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74D7" w:rsidRPr="002374D7" w:rsidRDefault="002374D7" w:rsidP="002374D7">
      <w:pPr>
        <w:pStyle w:val="NormalWeb"/>
        <w:spacing w:before="0" w:beforeAutospacing="0" w:after="0" w:afterAutospacing="0"/>
        <w:jc w:val="center"/>
        <w:rPr>
          <w:rFonts w:asciiTheme="minorHAnsi" w:hAnsi="Calibri" w:cstheme="minorBidi"/>
          <w:color w:val="000000" w:themeColor="text1"/>
          <w:kern w:val="24"/>
          <w:sz w:val="36"/>
          <w:szCs w:val="48"/>
        </w:rPr>
      </w:pPr>
      <w:r w:rsidRPr="002374D7">
        <w:rPr>
          <w:rFonts w:asciiTheme="minorHAnsi" w:hAnsi="Calibri" w:cstheme="minorBidi"/>
          <w:color w:val="000000" w:themeColor="text1"/>
          <w:kern w:val="24"/>
          <w:sz w:val="36"/>
          <w:szCs w:val="48"/>
          <w:lang w:val="en-GB"/>
        </w:rPr>
        <w:t>Figure 2A. INSEF fieldwork flowchart</w:t>
      </w:r>
    </w:p>
    <w:p w:rsidR="002374D7" w:rsidRDefault="002374D7" w:rsidP="002374D7"/>
    <w:p w:rsidR="002374D7" w:rsidRDefault="002374D7" w:rsidP="002374D7">
      <w:pPr>
        <w:ind w:left="-284"/>
      </w:pPr>
      <w:r>
        <w:rPr>
          <w:noProof/>
          <w:lang w:val="pt-PT" w:eastAsia="pt-PT"/>
        </w:rPr>
        <w:drawing>
          <wp:inline distT="0" distB="0" distL="0" distR="0">
            <wp:extent cx="5676265" cy="6785620"/>
            <wp:effectExtent l="0" t="0" r="635" b="0"/>
            <wp:docPr id="3" name="Image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fluxograma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76561" cy="67859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374D7" w:rsidRPr="00913939" w:rsidRDefault="00913939" w:rsidP="00913939">
      <w:pPr>
        <w:ind w:left="-284"/>
        <w:jc w:val="both"/>
        <w:rPr>
          <w:lang w:val="en-US"/>
        </w:rPr>
      </w:pPr>
      <w:r w:rsidRPr="00913939">
        <w:rPr>
          <w:lang w:val="en-US"/>
        </w:rPr>
        <w:t xml:space="preserve">*Adapted from </w:t>
      </w:r>
      <w:r w:rsidR="002374D7" w:rsidRPr="00913939">
        <w:rPr>
          <w:lang w:val="en-US"/>
        </w:rPr>
        <w:t>Nunes</w:t>
      </w:r>
      <w:r w:rsidRPr="00913939">
        <w:rPr>
          <w:lang w:val="en-US"/>
        </w:rPr>
        <w:t xml:space="preserve"> et al. (2018)</w:t>
      </w:r>
      <w:r w:rsidR="002374D7" w:rsidRPr="00913939">
        <w:rPr>
          <w:lang w:val="en-US"/>
        </w:rPr>
        <w:t xml:space="preserve"> </w:t>
      </w:r>
      <w:proofErr w:type="gramStart"/>
      <w:r w:rsidR="002374D7" w:rsidRPr="00913939">
        <w:rPr>
          <w:lang w:val="en-US"/>
        </w:rPr>
        <w:t>The</w:t>
      </w:r>
      <w:proofErr w:type="gramEnd"/>
      <w:r w:rsidR="002374D7" w:rsidRPr="00913939">
        <w:rPr>
          <w:lang w:val="en-US"/>
        </w:rPr>
        <w:t xml:space="preserve"> first Portuguese National Health Examination Survey (2015): design, planning and implemen</w:t>
      </w:r>
      <w:bookmarkStart w:id="0" w:name="_GoBack"/>
      <w:bookmarkEnd w:id="0"/>
      <w:r w:rsidR="002374D7" w:rsidRPr="00913939">
        <w:rPr>
          <w:lang w:val="en-US"/>
        </w:rPr>
        <w:t>tation, Journal of Public Health, fdy150, https://doi.org/10.1093/pubmed/fdy150</w:t>
      </w:r>
    </w:p>
    <w:sectPr w:rsidR="002374D7" w:rsidRPr="0091393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74D7"/>
    <w:rsid w:val="002374D7"/>
    <w:rsid w:val="00913939"/>
    <w:rsid w:val="00F9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5C06C3"/>
  <w15:chartTrackingRefBased/>
  <w15:docId w15:val="{5C880B21-A9E0-4620-8E84-23F0C37C0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2374D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46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38</Words>
  <Characters>209</Characters>
  <Application>Microsoft Office Word</Application>
  <DocSecurity>0</DocSecurity>
  <Lines>1</Lines>
  <Paragraphs>1</Paragraphs>
  <ScaleCrop>false</ScaleCrop>
  <Company/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João Carvalho da Silva Santos</dc:creator>
  <cp:keywords/>
  <dc:description/>
  <cp:lastModifiedBy>Irina Kislaya</cp:lastModifiedBy>
  <cp:revision>2</cp:revision>
  <dcterms:created xsi:type="dcterms:W3CDTF">2019-02-25T16:12:00Z</dcterms:created>
  <dcterms:modified xsi:type="dcterms:W3CDTF">2019-02-26T15:00:00Z</dcterms:modified>
</cp:coreProperties>
</file>