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16CB4" w14:textId="77777777" w:rsidR="00CF0AEC" w:rsidRDefault="00CF0AEC" w:rsidP="00CF0AEC">
      <w:pPr>
        <w:spacing w:after="120" w:line="360" w:lineRule="auto"/>
        <w:rPr>
          <w:lang w:val="en-GB"/>
        </w:rPr>
      </w:pPr>
      <w:r w:rsidRPr="00FC5570">
        <w:rPr>
          <w:lang w:val="en-GB"/>
        </w:rPr>
        <w:t>Supplementary Fig. 1. TTP and OS according to AFP response</w:t>
      </w:r>
      <w:r>
        <w:rPr>
          <w:lang w:val="en-GB"/>
        </w:rPr>
        <w:t>. TTP (fig. 1A) and OS (fig. 1B) in patients with AFP response (n=10) defined as decline by at least 50% after start of treatment (red lines) and patients without AFP response (n=11) (blue lines). Only patients with baseline AFP of at least 20 ng/mL and at least 1 AFP measurement on treatment were evaluable for AFP response (n=21).</w:t>
      </w:r>
    </w:p>
    <w:p w14:paraId="725DD370" w14:textId="77777777" w:rsidR="002E5382" w:rsidRPr="00CF0AEC" w:rsidRDefault="002E5382">
      <w:pPr>
        <w:rPr>
          <w:lang w:val="en-GB"/>
        </w:rPr>
      </w:pPr>
    </w:p>
    <w:sectPr w:rsidR="002E5382" w:rsidRPr="00CF0A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EC"/>
    <w:rsid w:val="002E5382"/>
    <w:rsid w:val="00CF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59718"/>
  <w15:chartTrackingRefBased/>
  <w15:docId w15:val="{1F44A9DB-22D7-41BB-B92F-1E1EE5B4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0AEC"/>
    <w:rPr>
      <w:rFonts w:eastAsiaTheme="minorEastAsia"/>
      <w:lang w:val="en-US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340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Theresia Lorenz</dc:creator>
  <cp:keywords/>
  <dc:description/>
  <cp:lastModifiedBy>Theresia Lorenz</cp:lastModifiedBy>
  <cp:revision>1</cp:revision>
  <dcterms:created xsi:type="dcterms:W3CDTF">2021-07-08T14:15:00Z</dcterms:created>
  <dcterms:modified xsi:type="dcterms:W3CDTF">2021-07-08T14:16:00Z</dcterms:modified>
</cp:coreProperties>
</file>