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2CF35" w14:textId="77777777" w:rsidR="00E7795E" w:rsidRPr="00D108B3" w:rsidRDefault="00753C6E">
      <w:pPr>
        <w:rPr>
          <w:rFonts w:ascii="Times New Roman" w:hAnsi="Times New Roman" w:cs="Times New Roman"/>
          <w:b/>
          <w:lang w:val="en-US"/>
        </w:rPr>
      </w:pPr>
      <w:r w:rsidRPr="00D108B3">
        <w:rPr>
          <w:rFonts w:ascii="Times New Roman" w:hAnsi="Times New Roman" w:cs="Times New Roman"/>
          <w:b/>
          <w:lang w:val="en-US"/>
        </w:rPr>
        <w:t>Supplementary Material</w:t>
      </w:r>
      <w:r w:rsidR="00D108B3">
        <w:rPr>
          <w:rFonts w:ascii="Times New Roman" w:hAnsi="Times New Roman" w:cs="Times New Roman"/>
          <w:b/>
          <w:lang w:val="en-US"/>
        </w:rPr>
        <w:t xml:space="preserve"> Figure Legends</w:t>
      </w:r>
    </w:p>
    <w:p w14:paraId="00B3DDF4" w14:textId="77777777" w:rsidR="00753C6E" w:rsidRPr="00D108B3" w:rsidRDefault="00753C6E">
      <w:pPr>
        <w:rPr>
          <w:rFonts w:ascii="Times New Roman" w:hAnsi="Times New Roman" w:cs="Times New Roman"/>
          <w:lang w:val="en-US"/>
        </w:rPr>
      </w:pPr>
    </w:p>
    <w:p w14:paraId="0F5687E0" w14:textId="77777777" w:rsidR="0081780A" w:rsidRPr="00D108B3" w:rsidRDefault="0081780A" w:rsidP="0081780A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05A752A1" w14:textId="77777777" w:rsidR="00753C6E" w:rsidRDefault="00753C6E" w:rsidP="008575E9">
      <w:pPr>
        <w:spacing w:line="360" w:lineRule="auto"/>
        <w:rPr>
          <w:rFonts w:ascii="Times New Roman" w:hAnsi="Times New Roman" w:cs="Times New Roman"/>
          <w:iCs/>
          <w:color w:val="000000" w:themeColor="text1"/>
          <w:sz w:val="20"/>
          <w:szCs w:val="20"/>
          <w:lang w:val="en-US"/>
        </w:rPr>
      </w:pPr>
      <w:r w:rsidRPr="00753C6E">
        <w:rPr>
          <w:rFonts w:ascii="Times New Roman" w:hAnsi="Times New Roman" w:cs="Times New Roman"/>
          <w:b/>
          <w:iCs/>
          <w:color w:val="000000" w:themeColor="text1"/>
          <w:sz w:val="20"/>
          <w:szCs w:val="20"/>
          <w:lang w:val="en-US"/>
        </w:rPr>
        <w:t>Supplementary Figure 1:</w:t>
      </w:r>
      <w:r w:rsidRPr="00753C6E">
        <w:rPr>
          <w:rFonts w:ascii="Times New Roman" w:hAnsi="Times New Roman" w:cs="Times New Roman"/>
          <w:iCs/>
          <w:color w:val="000000" w:themeColor="text1"/>
          <w:sz w:val="20"/>
          <w:szCs w:val="20"/>
          <w:lang w:val="en-US"/>
        </w:rPr>
        <w:t xml:space="preserve"> Patient recruitment flowchart</w:t>
      </w:r>
      <w:r w:rsidR="0081780A">
        <w:rPr>
          <w:rFonts w:ascii="Times New Roman" w:hAnsi="Times New Roman" w:cs="Times New Roman"/>
          <w:iCs/>
          <w:color w:val="000000" w:themeColor="text1"/>
          <w:sz w:val="20"/>
          <w:szCs w:val="20"/>
          <w:lang w:val="en-US"/>
        </w:rPr>
        <w:t>.</w:t>
      </w:r>
    </w:p>
    <w:p w14:paraId="7F199694" w14:textId="77777777" w:rsidR="00753C6E" w:rsidRDefault="00753C6E" w:rsidP="008575E9">
      <w:pPr>
        <w:pStyle w:val="ImageCaption"/>
        <w:spacing w:line="360" w:lineRule="auto"/>
        <w:jc w:val="both"/>
        <w:rPr>
          <w:rFonts w:ascii="Times New Roman" w:hAnsi="Times New Roman" w:cs="Times New Roman"/>
          <w:i w:val="0"/>
          <w:iCs/>
          <w:color w:val="000000" w:themeColor="text1"/>
          <w:sz w:val="20"/>
          <w:szCs w:val="20"/>
        </w:rPr>
      </w:pPr>
      <w:r w:rsidRPr="00D108B3">
        <w:rPr>
          <w:rFonts w:ascii="Times New Roman" w:hAnsi="Times New Roman" w:cs="Times New Roman"/>
          <w:b/>
          <w:i w:val="0"/>
          <w:iCs/>
          <w:color w:val="000000" w:themeColor="text1"/>
          <w:sz w:val="20"/>
          <w:szCs w:val="20"/>
        </w:rPr>
        <w:t>Supplementary Figure 2:</w:t>
      </w:r>
      <w:r w:rsidRPr="00E4463C">
        <w:rPr>
          <w:rFonts w:ascii="Times New Roman" w:hAnsi="Times New Roman" w:cs="Times New Roman"/>
          <w:i w:val="0"/>
          <w:iCs/>
          <w:color w:val="000000" w:themeColor="text1"/>
          <w:sz w:val="20"/>
          <w:szCs w:val="20"/>
        </w:rPr>
        <w:t xml:space="preserve"> </w:t>
      </w:r>
      <w:r w:rsidR="0081780A" w:rsidRPr="0081780A">
        <w:rPr>
          <w:rFonts w:ascii="Times New Roman" w:hAnsi="Times New Roman" w:cs="Times New Roman"/>
          <w:i w:val="0"/>
          <w:iCs/>
          <w:color w:val="000000" w:themeColor="text1"/>
          <w:sz w:val="20"/>
          <w:szCs w:val="20"/>
        </w:rPr>
        <w:t>Correlation</w:t>
      </w:r>
      <w:r w:rsidR="0081780A">
        <w:rPr>
          <w:rFonts w:ascii="Times New Roman" w:hAnsi="Times New Roman" w:cs="Times New Roman"/>
          <w:i w:val="0"/>
          <w:iCs/>
          <w:color w:val="000000" w:themeColor="text1"/>
          <w:sz w:val="20"/>
          <w:szCs w:val="20"/>
        </w:rPr>
        <w:t>s</w:t>
      </w:r>
      <w:r w:rsidR="0081780A" w:rsidRPr="0081780A">
        <w:rPr>
          <w:rFonts w:ascii="Times New Roman" w:hAnsi="Times New Roman" w:cs="Times New Roman"/>
          <w:i w:val="0"/>
          <w:iCs/>
          <w:color w:val="000000" w:themeColor="text1"/>
          <w:sz w:val="20"/>
          <w:szCs w:val="20"/>
        </w:rPr>
        <w:t xml:space="preserve"> between all tested acoustic parameters.</w:t>
      </w:r>
    </w:p>
    <w:p w14:paraId="13B2BB25" w14:textId="77777777" w:rsidR="0081780A" w:rsidRDefault="0081780A" w:rsidP="008575E9">
      <w:pPr>
        <w:pStyle w:val="ImageCaption"/>
        <w:spacing w:line="360" w:lineRule="auto"/>
        <w:jc w:val="both"/>
        <w:rPr>
          <w:rFonts w:ascii="Times New Roman" w:hAnsi="Times New Roman" w:cs="Times New Roman"/>
          <w:i w:val="0"/>
          <w:iCs/>
          <w:color w:val="000000" w:themeColor="text1"/>
          <w:sz w:val="20"/>
          <w:szCs w:val="20"/>
        </w:rPr>
      </w:pPr>
      <w:r w:rsidRPr="00D108B3">
        <w:rPr>
          <w:rFonts w:ascii="Times New Roman" w:hAnsi="Times New Roman" w:cs="Times New Roman"/>
          <w:b/>
          <w:i w:val="0"/>
          <w:iCs/>
          <w:color w:val="000000" w:themeColor="text1"/>
          <w:sz w:val="20"/>
          <w:szCs w:val="20"/>
        </w:rPr>
        <w:t xml:space="preserve">Supplementary Figure </w:t>
      </w:r>
      <w:r>
        <w:rPr>
          <w:rFonts w:ascii="Times New Roman" w:hAnsi="Times New Roman" w:cs="Times New Roman"/>
          <w:b/>
          <w:i w:val="0"/>
          <w:iCs/>
          <w:color w:val="000000" w:themeColor="text1"/>
          <w:sz w:val="20"/>
          <w:szCs w:val="20"/>
        </w:rPr>
        <w:t>3</w:t>
      </w:r>
      <w:r w:rsidRPr="00D108B3">
        <w:rPr>
          <w:rFonts w:ascii="Times New Roman" w:hAnsi="Times New Roman" w:cs="Times New Roman"/>
          <w:b/>
          <w:i w:val="0"/>
          <w:iCs/>
          <w:color w:val="000000" w:themeColor="text1"/>
          <w:sz w:val="20"/>
          <w:szCs w:val="20"/>
        </w:rPr>
        <w:t>:</w:t>
      </w:r>
      <w:r w:rsidRPr="00753C6E">
        <w:rPr>
          <w:rFonts w:ascii="Times New Roman" w:hAnsi="Times New Roman" w:cs="Times New Roman"/>
          <w:i w:val="0"/>
          <w:iCs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i w:val="0"/>
          <w:iCs/>
          <w:color w:val="000000" w:themeColor="text1"/>
          <w:sz w:val="20"/>
          <w:szCs w:val="20"/>
        </w:rPr>
        <w:t>P</w:t>
      </w:r>
      <w:r w:rsidRPr="00E4463C">
        <w:rPr>
          <w:rFonts w:ascii="Times New Roman" w:hAnsi="Times New Roman" w:cs="Times New Roman"/>
          <w:i w:val="0"/>
          <w:iCs/>
          <w:color w:val="000000" w:themeColor="text1"/>
          <w:sz w:val="20"/>
          <w:szCs w:val="20"/>
        </w:rPr>
        <w:t xml:space="preserve">ositive (dark blue bars) and negative (light blue bars) correlations of </w:t>
      </w:r>
      <w:r>
        <w:rPr>
          <w:rFonts w:ascii="Times New Roman" w:hAnsi="Times New Roman" w:cs="Times New Roman"/>
          <w:i w:val="0"/>
          <w:iCs/>
          <w:color w:val="000000" w:themeColor="text1"/>
          <w:sz w:val="20"/>
          <w:szCs w:val="20"/>
        </w:rPr>
        <w:t xml:space="preserve">all tested </w:t>
      </w:r>
      <w:r w:rsidRPr="00E4463C">
        <w:rPr>
          <w:rFonts w:ascii="Times New Roman" w:hAnsi="Times New Roman" w:cs="Times New Roman"/>
          <w:i w:val="0"/>
          <w:iCs/>
          <w:color w:val="000000" w:themeColor="text1"/>
          <w:sz w:val="20"/>
          <w:szCs w:val="20"/>
        </w:rPr>
        <w:t>acoustic feature</w:t>
      </w:r>
      <w:r w:rsidR="00596080">
        <w:rPr>
          <w:rFonts w:ascii="Times New Roman" w:hAnsi="Times New Roman" w:cs="Times New Roman"/>
          <w:i w:val="0"/>
          <w:iCs/>
          <w:color w:val="000000" w:themeColor="text1"/>
          <w:sz w:val="20"/>
          <w:szCs w:val="20"/>
        </w:rPr>
        <w:t>s</w:t>
      </w:r>
      <w:r w:rsidRPr="00E4463C">
        <w:rPr>
          <w:rFonts w:ascii="Times New Roman" w:hAnsi="Times New Roman" w:cs="Times New Roman"/>
          <w:i w:val="0"/>
          <w:iCs/>
          <w:color w:val="000000" w:themeColor="text1"/>
          <w:sz w:val="20"/>
          <w:szCs w:val="20"/>
        </w:rPr>
        <w:t xml:space="preserve"> with the Neonatal Facial Coding S</w:t>
      </w:r>
      <w:r>
        <w:rPr>
          <w:rFonts w:ascii="Times New Roman" w:hAnsi="Times New Roman" w:cs="Times New Roman"/>
          <w:i w:val="0"/>
          <w:iCs/>
          <w:color w:val="000000" w:themeColor="text1"/>
          <w:sz w:val="20"/>
          <w:szCs w:val="20"/>
        </w:rPr>
        <w:t>ystem (NFCS) values</w:t>
      </w:r>
      <w:r w:rsidRPr="00E4463C">
        <w:rPr>
          <w:rFonts w:ascii="Times New Roman" w:hAnsi="Times New Roman" w:cs="Times New Roman"/>
          <w:i w:val="0"/>
          <w:iCs/>
          <w:color w:val="000000" w:themeColor="text1"/>
          <w:sz w:val="20"/>
          <w:szCs w:val="20"/>
        </w:rPr>
        <w:t xml:space="preserve">. </w:t>
      </w:r>
    </w:p>
    <w:p w14:paraId="4AC2309D" w14:textId="77777777" w:rsidR="0081780A" w:rsidRDefault="0081780A" w:rsidP="008575E9">
      <w:pPr>
        <w:pStyle w:val="ImageCaption"/>
        <w:spacing w:line="360" w:lineRule="auto"/>
        <w:jc w:val="both"/>
        <w:rPr>
          <w:rFonts w:ascii="Times New Roman" w:hAnsi="Times New Roman" w:cs="Times New Roman"/>
          <w:i w:val="0"/>
          <w:iCs/>
          <w:color w:val="000000" w:themeColor="text1"/>
          <w:sz w:val="20"/>
          <w:szCs w:val="20"/>
        </w:rPr>
      </w:pPr>
    </w:p>
    <w:sectPr w:rsidR="0081780A" w:rsidSect="005B74E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C6E"/>
    <w:rsid w:val="00007421"/>
    <w:rsid w:val="00007C33"/>
    <w:rsid w:val="000235CE"/>
    <w:rsid w:val="000353D7"/>
    <w:rsid w:val="00097F77"/>
    <w:rsid w:val="000B6D3E"/>
    <w:rsid w:val="000E6200"/>
    <w:rsid w:val="000F3612"/>
    <w:rsid w:val="00124609"/>
    <w:rsid w:val="00135E09"/>
    <w:rsid w:val="0016025F"/>
    <w:rsid w:val="001974DE"/>
    <w:rsid w:val="001B22CF"/>
    <w:rsid w:val="001F3D5A"/>
    <w:rsid w:val="001F61D2"/>
    <w:rsid w:val="00207D38"/>
    <w:rsid w:val="0022061C"/>
    <w:rsid w:val="002364D2"/>
    <w:rsid w:val="002C2942"/>
    <w:rsid w:val="002E08EE"/>
    <w:rsid w:val="002E1BA4"/>
    <w:rsid w:val="003041AC"/>
    <w:rsid w:val="003076CC"/>
    <w:rsid w:val="00341DAC"/>
    <w:rsid w:val="00353A94"/>
    <w:rsid w:val="003E6805"/>
    <w:rsid w:val="004327ED"/>
    <w:rsid w:val="00455061"/>
    <w:rsid w:val="0047549E"/>
    <w:rsid w:val="004A0BC1"/>
    <w:rsid w:val="004A69DC"/>
    <w:rsid w:val="004B765D"/>
    <w:rsid w:val="00515D78"/>
    <w:rsid w:val="00525CB4"/>
    <w:rsid w:val="00556D4D"/>
    <w:rsid w:val="00596080"/>
    <w:rsid w:val="005B74ED"/>
    <w:rsid w:val="005C56C1"/>
    <w:rsid w:val="005E5C46"/>
    <w:rsid w:val="006047C7"/>
    <w:rsid w:val="0061077F"/>
    <w:rsid w:val="00620187"/>
    <w:rsid w:val="0063613B"/>
    <w:rsid w:val="006577D9"/>
    <w:rsid w:val="006726B2"/>
    <w:rsid w:val="006D1381"/>
    <w:rsid w:val="006F14DA"/>
    <w:rsid w:val="006F6082"/>
    <w:rsid w:val="007105B4"/>
    <w:rsid w:val="00716D88"/>
    <w:rsid w:val="00747A60"/>
    <w:rsid w:val="0075161E"/>
    <w:rsid w:val="00753C6E"/>
    <w:rsid w:val="007A1EF9"/>
    <w:rsid w:val="007B1F67"/>
    <w:rsid w:val="007E7F65"/>
    <w:rsid w:val="0081780A"/>
    <w:rsid w:val="00830EA7"/>
    <w:rsid w:val="00833F88"/>
    <w:rsid w:val="008575E9"/>
    <w:rsid w:val="0086659F"/>
    <w:rsid w:val="008965BB"/>
    <w:rsid w:val="00896E24"/>
    <w:rsid w:val="008A26AB"/>
    <w:rsid w:val="008C15D3"/>
    <w:rsid w:val="008E30A3"/>
    <w:rsid w:val="00947BBB"/>
    <w:rsid w:val="0099202B"/>
    <w:rsid w:val="00A03D3A"/>
    <w:rsid w:val="00A27867"/>
    <w:rsid w:val="00A315DD"/>
    <w:rsid w:val="00A465FE"/>
    <w:rsid w:val="00A64CC7"/>
    <w:rsid w:val="00AB75F2"/>
    <w:rsid w:val="00B00145"/>
    <w:rsid w:val="00B70F99"/>
    <w:rsid w:val="00B71339"/>
    <w:rsid w:val="00B722E3"/>
    <w:rsid w:val="00BA6028"/>
    <w:rsid w:val="00BF49FA"/>
    <w:rsid w:val="00C271DE"/>
    <w:rsid w:val="00C50FC5"/>
    <w:rsid w:val="00C563DB"/>
    <w:rsid w:val="00CA5C10"/>
    <w:rsid w:val="00CB00CF"/>
    <w:rsid w:val="00CB129C"/>
    <w:rsid w:val="00CC2F6C"/>
    <w:rsid w:val="00CC4BF6"/>
    <w:rsid w:val="00D041D7"/>
    <w:rsid w:val="00D108B3"/>
    <w:rsid w:val="00D4136F"/>
    <w:rsid w:val="00D52674"/>
    <w:rsid w:val="00D56978"/>
    <w:rsid w:val="00D5716A"/>
    <w:rsid w:val="00D8679D"/>
    <w:rsid w:val="00D94252"/>
    <w:rsid w:val="00DB74CE"/>
    <w:rsid w:val="00DF6825"/>
    <w:rsid w:val="00E0654B"/>
    <w:rsid w:val="00E7795E"/>
    <w:rsid w:val="00E80C73"/>
    <w:rsid w:val="00E839F5"/>
    <w:rsid w:val="00E95F81"/>
    <w:rsid w:val="00F54AB9"/>
    <w:rsid w:val="00F711B8"/>
    <w:rsid w:val="00F77A0A"/>
    <w:rsid w:val="00F9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CFD73"/>
  <w15:chartTrackingRefBased/>
  <w15:docId w15:val="{E508C4F9-31DF-1C4E-8A3D-EE933A7EA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BodyText"/>
    <w:link w:val="TitleChar"/>
    <w:qFormat/>
    <w:rsid w:val="00753C6E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2D4F8E" w:themeColor="accent1" w:themeShade="B5"/>
      <w:sz w:val="36"/>
      <w:szCs w:val="36"/>
      <w:lang w:val="en-US"/>
    </w:rPr>
  </w:style>
  <w:style w:type="character" w:customStyle="1" w:styleId="TitleChar">
    <w:name w:val="Title Char"/>
    <w:basedOn w:val="DefaultParagraphFont"/>
    <w:link w:val="Title"/>
    <w:rsid w:val="00753C6E"/>
    <w:rPr>
      <w:rFonts w:asciiTheme="majorHAnsi" w:eastAsiaTheme="majorEastAsia" w:hAnsiTheme="majorHAnsi" w:cstheme="majorBidi"/>
      <w:b/>
      <w:bCs/>
      <w:color w:val="2D4F8E" w:themeColor="accent1" w:themeShade="B5"/>
      <w:sz w:val="36"/>
      <w:szCs w:val="3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53C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53C6E"/>
  </w:style>
  <w:style w:type="paragraph" w:customStyle="1" w:styleId="ImageCaption">
    <w:name w:val="Image Caption"/>
    <w:basedOn w:val="Caption"/>
    <w:rsid w:val="00753C6E"/>
    <w:pPr>
      <w:spacing w:after="120"/>
    </w:pPr>
    <w:rPr>
      <w:iCs w:val="0"/>
      <w:color w:val="auto"/>
      <w:sz w:val="24"/>
      <w:szCs w:val="24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53C6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Alison Shearing</cp:lastModifiedBy>
  <cp:revision>2</cp:revision>
  <dcterms:created xsi:type="dcterms:W3CDTF">2022-07-27T09:04:00Z</dcterms:created>
  <dcterms:modified xsi:type="dcterms:W3CDTF">2022-07-27T09:04:00Z</dcterms:modified>
</cp:coreProperties>
</file>