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88863" w14:textId="5FF4D62D" w:rsidR="00212F14" w:rsidRPr="00D359C4" w:rsidRDefault="00B80B32">
      <w:pPr>
        <w:rPr>
          <w:rFonts w:ascii="Arial" w:hAnsi="Arial" w:cs="Arial"/>
          <w:sz w:val="20"/>
          <w:szCs w:val="20"/>
          <w:lang w:val="en-US"/>
        </w:rPr>
      </w:pPr>
      <w:r w:rsidRPr="00D359C4">
        <w:rPr>
          <w:rFonts w:ascii="Arial" w:hAnsi="Arial" w:cs="Arial"/>
          <w:sz w:val="20"/>
          <w:szCs w:val="20"/>
          <w:u w:val="single"/>
          <w:lang w:val="en-US"/>
        </w:rPr>
        <w:t>S</w:t>
      </w:r>
      <w:r w:rsidR="00497B61" w:rsidRPr="00D359C4">
        <w:rPr>
          <w:rFonts w:ascii="Arial" w:hAnsi="Arial" w:cs="Arial"/>
          <w:sz w:val="20"/>
          <w:szCs w:val="20"/>
          <w:u w:val="single"/>
          <w:lang w:val="en-US"/>
        </w:rPr>
        <w:t>2</w:t>
      </w:r>
      <w:r w:rsidRPr="00D359C4">
        <w:rPr>
          <w:rFonts w:ascii="Arial" w:hAnsi="Arial" w:cs="Arial"/>
          <w:sz w:val="20"/>
          <w:szCs w:val="20"/>
          <w:u w:val="single"/>
          <w:lang w:val="en-US"/>
        </w:rPr>
        <w:t xml:space="preserve">- </w:t>
      </w:r>
      <w:r w:rsidR="00E85407" w:rsidRPr="00D359C4">
        <w:rPr>
          <w:rFonts w:ascii="Arial" w:hAnsi="Arial" w:cs="Arial"/>
          <w:sz w:val="20"/>
          <w:szCs w:val="20"/>
          <w:u w:val="single"/>
          <w:lang w:val="en-US"/>
        </w:rPr>
        <w:t>Newcastle Ottawa Scale for observational studies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4"/>
        <w:gridCol w:w="1614"/>
        <w:gridCol w:w="1889"/>
        <w:gridCol w:w="2197"/>
        <w:gridCol w:w="1628"/>
      </w:tblGrid>
      <w:tr w:rsidR="00497B61" w:rsidRPr="00502E8D" w14:paraId="07844BF2" w14:textId="77777777" w:rsidTr="00497B61">
        <w:trPr>
          <w:trHeight w:val="320"/>
        </w:trPr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4C6E7" w:fill="B4C6E7"/>
            <w:noWrap/>
            <w:vAlign w:val="center"/>
            <w:hideMark/>
          </w:tcPr>
          <w:p w14:paraId="0F723588" w14:textId="77777777" w:rsidR="00497B61" w:rsidRPr="00502E8D" w:rsidRDefault="00497B61" w:rsidP="00CD5E3B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  <w:r w:rsidRPr="00502E8D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First </w:t>
            </w:r>
            <w:proofErr w:type="spellStart"/>
            <w:r w:rsidRPr="00502E8D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  <w:t>author</w:t>
            </w:r>
            <w:proofErr w:type="spellEnd"/>
            <w:r w:rsidRPr="00502E8D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, </w:t>
            </w:r>
            <w:proofErr w:type="spellStart"/>
            <w:r w:rsidRPr="00502E8D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  <w:t>year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B7C6984" w14:textId="77777777" w:rsidR="00497B61" w:rsidRPr="00D359C4" w:rsidRDefault="00497B61" w:rsidP="00CD5E3B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  <w:proofErr w:type="spellStart"/>
            <w:r w:rsidRPr="00D359C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  <w:t>Selection</w:t>
            </w:r>
            <w:proofErr w:type="spellEnd"/>
            <w:r w:rsidRPr="00D359C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 (up to 4 points)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EE8BA64" w14:textId="77777777" w:rsidR="00497B61" w:rsidRPr="00D359C4" w:rsidRDefault="00497B61" w:rsidP="00CD5E3B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  <w:proofErr w:type="spellStart"/>
            <w:r w:rsidRPr="00D359C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  <w:t>Comparability</w:t>
            </w:r>
            <w:proofErr w:type="spellEnd"/>
            <w:r w:rsidRPr="00D359C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 (up to 2 points)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14370D3" w14:textId="77777777" w:rsidR="00497B61" w:rsidRPr="00D359C4" w:rsidRDefault="00497B61" w:rsidP="00CD5E3B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val="en-US" w:eastAsia="it-IT"/>
              </w:rPr>
            </w:pPr>
            <w:r w:rsidRPr="00D359C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val="en-US" w:eastAsia="it-IT"/>
              </w:rPr>
              <w:t>Outcome/Exposure (up to 3 points)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49B"/>
            <w:noWrap/>
            <w:vAlign w:val="center"/>
            <w:hideMark/>
          </w:tcPr>
          <w:p w14:paraId="334C0C65" w14:textId="77777777" w:rsidR="00497B61" w:rsidRPr="00D359C4" w:rsidRDefault="00497B61" w:rsidP="00CD5E3B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val="en-US" w:eastAsia="it-IT"/>
              </w:rPr>
            </w:pPr>
            <w:r w:rsidRPr="00D359C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val="en-US" w:eastAsia="it-IT"/>
              </w:rPr>
              <w:t>NOS total (up to 9 points)</w:t>
            </w:r>
          </w:p>
        </w:tc>
      </w:tr>
      <w:tr w:rsidR="00497B61" w:rsidRPr="00D359C4" w14:paraId="0C0463C9" w14:textId="77777777" w:rsidTr="00497B61">
        <w:trPr>
          <w:trHeight w:val="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240CD" w14:textId="1C98D165" w:rsidR="00497B61" w:rsidRPr="00D359C4" w:rsidRDefault="00497B61" w:rsidP="00CD5E3B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it-IT"/>
              </w:rPr>
            </w:pPr>
            <w:r w:rsidRPr="00D359C4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FR"/>
              </w:rPr>
              <w:t>Pham T.T. et al., 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CFA06" w14:textId="4CF7C660" w:rsidR="00497B61" w:rsidRPr="00D359C4" w:rsidRDefault="00497B61" w:rsidP="00CD5E3B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  <w:r w:rsidRPr="00D359C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09445" w14:textId="173CE2AB" w:rsidR="00497B61" w:rsidRPr="00D359C4" w:rsidRDefault="00497B61" w:rsidP="00CD5E3B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  <w:r w:rsidRPr="00D359C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4D79C" w14:textId="77777777" w:rsidR="00497B61" w:rsidRPr="00D359C4" w:rsidRDefault="00497B61" w:rsidP="00CD5E3B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  <w:r w:rsidRPr="00D359C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49B"/>
            <w:noWrap/>
            <w:vAlign w:val="bottom"/>
          </w:tcPr>
          <w:p w14:paraId="23804C86" w14:textId="7AE37767" w:rsidR="00497B61" w:rsidRPr="00D359C4" w:rsidRDefault="00497B61" w:rsidP="00CD5E3B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  <w:r w:rsidRPr="00D359C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  <w:t>9</w:t>
            </w:r>
          </w:p>
        </w:tc>
      </w:tr>
      <w:tr w:rsidR="00497B61" w:rsidRPr="00D359C4" w14:paraId="714D2697" w14:textId="77777777" w:rsidTr="00497B61">
        <w:trPr>
          <w:trHeight w:val="3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9CBCB" w14:textId="616E7F79" w:rsidR="00497B61" w:rsidRPr="00D359C4" w:rsidRDefault="00497B61" w:rsidP="00CD5E3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D359C4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fr-FR"/>
              </w:rPr>
              <w:t>Corona Pérez-Cardona P.S. et al, 2012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C0D34" w14:textId="671D2EE7" w:rsidR="00497B61" w:rsidRPr="00D359C4" w:rsidRDefault="00497B61" w:rsidP="00CD5E3B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  <w:r w:rsidRPr="00D359C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3514B" w14:textId="659D4DF9" w:rsidR="00497B61" w:rsidRPr="00D359C4" w:rsidRDefault="00497B61" w:rsidP="00CD5E3B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  <w:r w:rsidRPr="00D359C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27613" w14:textId="5EC54589" w:rsidR="00497B61" w:rsidRPr="00D359C4" w:rsidRDefault="00497B61" w:rsidP="00CD5E3B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  <w:r w:rsidRPr="00D359C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49B"/>
            <w:noWrap/>
            <w:vAlign w:val="bottom"/>
          </w:tcPr>
          <w:p w14:paraId="7E7889D8" w14:textId="5109912E" w:rsidR="00497B61" w:rsidRPr="00D359C4" w:rsidRDefault="00497B61" w:rsidP="00CD5E3B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  <w:r w:rsidRPr="00D359C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  <w:t>9</w:t>
            </w:r>
          </w:p>
        </w:tc>
      </w:tr>
    </w:tbl>
    <w:p w14:paraId="6B018F74" w14:textId="35E93BF1" w:rsidR="00497B61" w:rsidRPr="00D359C4" w:rsidRDefault="00497B61" w:rsidP="00497B61">
      <w:pPr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</w:pPr>
      <w:r w:rsidRPr="00D359C4">
        <w:rPr>
          <w:rFonts w:ascii="Arial" w:hAnsi="Arial" w:cs="Arial"/>
          <w:b/>
          <w:bCs/>
          <w:color w:val="000000" w:themeColor="text1"/>
          <w:sz w:val="20"/>
          <w:szCs w:val="20"/>
          <w:lang w:val="en-US"/>
        </w:rPr>
        <w:t>Table S2.</w:t>
      </w:r>
      <w:r w:rsidRPr="00D359C4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</w:t>
      </w:r>
      <w:r w:rsidRPr="00D359C4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Risk of bias of non-interventional studies by means of Newcastle-Ottawa Scale (NOS). </w:t>
      </w:r>
    </w:p>
    <w:p w14:paraId="5086026A" w14:textId="6BF2CDD1" w:rsidR="00212F14" w:rsidRPr="00D359C4" w:rsidRDefault="00212F14" w:rsidP="00D72CFC">
      <w:pPr>
        <w:textAlignment w:val="baseline"/>
        <w:outlineLvl w:val="1"/>
        <w:rPr>
          <w:rFonts w:ascii="Arial" w:eastAsia="Times New Roman" w:hAnsi="Arial" w:cs="Arial"/>
          <w:b/>
          <w:bCs/>
          <w:color w:val="333333"/>
          <w:sz w:val="20"/>
          <w:szCs w:val="20"/>
          <w:lang w:val="en-US" w:eastAsia="it-IT"/>
        </w:rPr>
      </w:pPr>
    </w:p>
    <w:sectPr w:rsidR="00212F14" w:rsidRPr="00D359C4" w:rsidSect="004B062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F14"/>
    <w:rsid w:val="001303AD"/>
    <w:rsid w:val="00182F93"/>
    <w:rsid w:val="00212F14"/>
    <w:rsid w:val="00497B61"/>
    <w:rsid w:val="004B0622"/>
    <w:rsid w:val="00502E8D"/>
    <w:rsid w:val="005F4AB6"/>
    <w:rsid w:val="00A04113"/>
    <w:rsid w:val="00B80B32"/>
    <w:rsid w:val="00C57424"/>
    <w:rsid w:val="00D359C4"/>
    <w:rsid w:val="00D72CFC"/>
    <w:rsid w:val="00DD78E4"/>
    <w:rsid w:val="00E8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21C8491"/>
  <w15:chartTrackingRefBased/>
  <w15:docId w15:val="{FF7218C0-730F-9147-963A-F6B9C425F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212F1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212F14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table" w:styleId="Grigliatabella">
    <w:name w:val="Table Grid"/>
    <w:basedOn w:val="Tabellanormale"/>
    <w:uiPriority w:val="39"/>
    <w:rsid w:val="00E854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33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lorenzo vittorio rindi</dc:creator>
  <cp:keywords/>
  <dc:description/>
  <cp:lastModifiedBy>lorenzo vittorio rindi</cp:lastModifiedBy>
  <cp:revision>3</cp:revision>
  <dcterms:created xsi:type="dcterms:W3CDTF">2023-11-04T17:28:00Z</dcterms:created>
  <dcterms:modified xsi:type="dcterms:W3CDTF">2023-11-04T17:32:00Z</dcterms:modified>
</cp:coreProperties>
</file>