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640D1371" w:rsidR="00A16D61" w:rsidRPr="007F7EB4" w:rsidRDefault="33F7B77D">
      <w:pPr>
        <w:rPr>
          <w:rFonts w:ascii="Times New Roman" w:hAnsi="Times New Roman" w:cs="Times New Roman"/>
          <w:sz w:val="24"/>
          <w:szCs w:val="24"/>
        </w:rPr>
      </w:pPr>
      <w:r w:rsidRPr="28AF0CBC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166D4028" w:rsidRPr="28AF0CB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28AF0CB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F7EB4" w:rsidRPr="28AF0C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7EB4" w:rsidRPr="28AF0CBC">
        <w:rPr>
          <w:rFonts w:ascii="Times New Roman" w:hAnsi="Times New Roman" w:cs="Times New Roman"/>
          <w:sz w:val="24"/>
          <w:szCs w:val="24"/>
        </w:rPr>
        <w:t>Data definitions across four renal cancer cohorts.</w:t>
      </w:r>
    </w:p>
    <w:tbl>
      <w:tblPr>
        <w:tblStyle w:val="TableGrid"/>
        <w:tblW w:w="9361" w:type="dxa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743"/>
        <w:gridCol w:w="79"/>
        <w:gridCol w:w="1914"/>
        <w:gridCol w:w="1611"/>
        <w:gridCol w:w="1818"/>
        <w:gridCol w:w="1404"/>
      </w:tblGrid>
      <w:tr w:rsidR="574995F9" w14:paraId="14DDAC02" w14:textId="77777777" w:rsidTr="007F7EB4">
        <w:trPr>
          <w:trHeight w:val="330"/>
        </w:trPr>
        <w:tc>
          <w:tcPr>
            <w:tcW w:w="792" w:type="dxa"/>
            <w:tcMar>
              <w:left w:w="108" w:type="dxa"/>
              <w:right w:w="108" w:type="dxa"/>
            </w:tcMar>
          </w:tcPr>
          <w:p w14:paraId="30A19009" w14:textId="3BECD58B" w:rsidR="574995F9" w:rsidRDefault="574995F9" w:rsidP="574995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3"/>
            <w:tcMar>
              <w:left w:w="108" w:type="dxa"/>
              <w:right w:w="108" w:type="dxa"/>
            </w:tcMar>
          </w:tcPr>
          <w:p w14:paraId="3AF3726D" w14:textId="47E9AFD9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Stage (and subtype for TERTIARY &amp; KiTS19)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4604460B" w14:textId="3FE4C05A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4F998C94" w14:textId="7A2536EB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Race/Ethnicity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6EDA1309" w14:textId="066BAF4C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Sex/Gender</w:t>
            </w:r>
          </w:p>
        </w:tc>
      </w:tr>
      <w:tr w:rsidR="574995F9" w14:paraId="6CA9ADD0" w14:textId="77777777" w:rsidTr="007F7EB4">
        <w:trPr>
          <w:trHeight w:val="330"/>
        </w:trPr>
        <w:tc>
          <w:tcPr>
            <w:tcW w:w="792" w:type="dxa"/>
            <w:vMerge w:val="restart"/>
            <w:tcMar>
              <w:left w:w="108" w:type="dxa"/>
              <w:right w:w="108" w:type="dxa"/>
            </w:tcMar>
          </w:tcPr>
          <w:p w14:paraId="4478BAB7" w14:textId="74EBF0D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EB8FA7" w14:textId="4E8EE04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768F6FF" w14:textId="72A56944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EBA5425" w14:textId="1723F73F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A273734" w14:textId="4387E796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698A6E" w14:textId="3C7C9A21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DAEB69" w14:textId="746D9417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D5D53D" w14:textId="17A1DF24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2DDC0D" w14:textId="091060E9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BE0551" w14:textId="5937C965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3CC2F0" w14:textId="68C2E571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C5E562" w14:textId="025DE567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FEEF10" w14:textId="00A99973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973633" w14:textId="12827160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D5EA87B" w14:textId="7156B43E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324727" w14:textId="2F3901BC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89351E" w14:textId="4335CF56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0629E89" w14:textId="3C4E1A9D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3308B3" w14:textId="4FBF4984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8EBECD" w14:textId="282D3A73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DD9C38" w14:textId="0AFF3FD2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6E9CFB5" w14:textId="5EFD929D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23CC74" w14:textId="327EE6A6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D1C0B3" w14:textId="477CDE35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PUF</w:t>
            </w:r>
          </w:p>
        </w:tc>
        <w:tc>
          <w:tcPr>
            <w:tcW w:w="1743" w:type="dxa"/>
            <w:tcMar>
              <w:left w:w="108" w:type="dxa"/>
              <w:right w:w="108" w:type="dxa"/>
            </w:tcMar>
          </w:tcPr>
          <w:p w14:paraId="74720637" w14:textId="4902CD1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Subtype</w:t>
            </w:r>
          </w:p>
        </w:tc>
        <w:tc>
          <w:tcPr>
            <w:tcW w:w="1993" w:type="dxa"/>
            <w:gridSpan w:val="2"/>
            <w:tcMar>
              <w:left w:w="108" w:type="dxa"/>
              <w:right w:w="108" w:type="dxa"/>
            </w:tcMar>
          </w:tcPr>
          <w:p w14:paraId="2E47FE7B" w14:textId="19E84F4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Stage (TNM_PATH_T)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25F3E70C" w14:textId="7E17F37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1970E9AE" w14:textId="06C5D67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RACE/ Spanish Hispanic Origin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562E655B" w14:textId="4782F39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SEX</w:t>
            </w:r>
          </w:p>
        </w:tc>
      </w:tr>
      <w:tr w:rsidR="574995F9" w14:paraId="318C3D94" w14:textId="77777777" w:rsidTr="007F7EB4">
        <w:trPr>
          <w:trHeight w:val="1320"/>
        </w:trPr>
        <w:tc>
          <w:tcPr>
            <w:tcW w:w="792" w:type="dxa"/>
            <w:vMerge/>
            <w:vAlign w:val="center"/>
          </w:tcPr>
          <w:p w14:paraId="6A53BDA8" w14:textId="77777777" w:rsidR="00A16D61" w:rsidRDefault="00A16D61"/>
        </w:tc>
        <w:tc>
          <w:tcPr>
            <w:tcW w:w="1743" w:type="dxa"/>
            <w:tcMar>
              <w:left w:w="108" w:type="dxa"/>
              <w:right w:w="108" w:type="dxa"/>
            </w:tcMar>
          </w:tcPr>
          <w:p w14:paraId="6E13D064" w14:textId="4F9D34E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CHROMOPHOBE CARCINOMA</w:t>
            </w:r>
          </w:p>
          <w:p w14:paraId="2A627C3A" w14:textId="4C65D76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EWING SARCOMA</w:t>
            </w:r>
          </w:p>
          <w:p w14:paraId="1CF1D06A" w14:textId="79E5FAA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MEDULLARY CARCINOMA, NOS</w:t>
            </w:r>
          </w:p>
          <w:p w14:paraId="7E496E2E" w14:textId="5436097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MESONEPHROMA, MALIGNANT</w:t>
            </w:r>
          </w:p>
          <w:p w14:paraId="1221299C" w14:textId="3514B7B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MIXED TUMOR, MALIGNANT, NOS</w:t>
            </w:r>
          </w:p>
          <w:p w14:paraId="0901EB7C" w14:textId="025A5A1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NEOPLASM</w:t>
            </w:r>
          </w:p>
          <w:p w14:paraId="3ADFDEA7" w14:textId="7DF88F3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PAPILLARY CARCINOMA, NOS</w:t>
            </w:r>
          </w:p>
          <w:p w14:paraId="5781889F" w14:textId="2B888FB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PAPILLARY TRANS. CELL CARCINOMA</w:t>
            </w:r>
          </w:p>
          <w:p w14:paraId="17D74CDB" w14:textId="0A2EE7B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TRANSITIONAL CELL CARCINOMA, NOS</w:t>
            </w:r>
          </w:p>
          <w:p w14:paraId="17F2774C" w14:textId="260C797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CARCINOMA, NOS</w:t>
            </w:r>
          </w:p>
          <w:p w14:paraId="48F9BCC8" w14:textId="72ABCDF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CARCINOMA, UNDIFF., NOS</w:t>
            </w:r>
          </w:p>
          <w:p w14:paraId="772FBD13" w14:textId="5ECDB15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CARCINOSARCOMA, NOS</w:t>
            </w:r>
          </w:p>
          <w:p w14:paraId="635A95EE" w14:textId="54F40B7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CHONDROSARCOMA, NOS</w:t>
            </w:r>
          </w:p>
          <w:p w14:paraId="6A0EB583" w14:textId="0BD9343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SARCOMA, NOS</w:t>
            </w:r>
          </w:p>
          <w:p w14:paraId="6D5014CD" w14:textId="4FF0BB5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CLEAR CELL ADENOCARCINOMA, NOS</w:t>
            </w:r>
          </w:p>
          <w:p w14:paraId="0A8D5560" w14:textId="1410193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CLEAR CELL SARC/NEPHROBLASTOMA</w:t>
            </w:r>
          </w:p>
        </w:tc>
        <w:tc>
          <w:tcPr>
            <w:tcW w:w="1993" w:type="dxa"/>
            <w:gridSpan w:val="2"/>
            <w:tcMar>
              <w:left w:w="108" w:type="dxa"/>
              <w:right w:w="108" w:type="dxa"/>
            </w:tcMar>
          </w:tcPr>
          <w:p w14:paraId="297CEDD9" w14:textId="537CB2A7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pX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p0,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p1, p1A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size  4 cm</w:t>
            </w:r>
          </w:p>
          <w:p w14:paraId="4121D596" w14:textId="1A1A40A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p1B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pT1b 4 cm size  7 cm</w:t>
            </w:r>
          </w:p>
          <w:p w14:paraId="0F62E67D" w14:textId="76BF7A6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p2A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pT2a 7 cm size  10 cm</w:t>
            </w:r>
          </w:p>
          <w:p w14:paraId="7D470330" w14:textId="65AA97B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p2B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pT2b size  10 cm</w:t>
            </w:r>
          </w:p>
          <w:p w14:paraId="08A3EF1A" w14:textId="0DA99D2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p3A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pT3a, invade renal vein/branches, perirenal fat, renal sinus fat, or pelvicalyceal system</w:t>
            </w:r>
          </w:p>
          <w:p w14:paraId="3776842A" w14:textId="19A3C4E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p3B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pT3b, extend into vena cava below diaphragm </w:t>
            </w:r>
          </w:p>
          <w:p w14:paraId="39C9ADEA" w14:textId="2310B23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p3C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pT3c, extend into vena cava above diaphragm or invade vena cava wall</w:t>
            </w:r>
          </w:p>
          <w:p w14:paraId="3BA9F665" w14:textId="780B210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pT4, invade beyond Gerota’s fascia, including direct extension into adrenal gland</w:t>
            </w:r>
          </w:p>
          <w:p w14:paraId="4A738ED2" w14:textId="4C8B55B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codes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p1, p2, p3, p4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will be interpreted by tumor size</w:t>
            </w:r>
          </w:p>
          <w:p w14:paraId="2DD56161" w14:textId="0164F0C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not applicable</w:t>
            </w:r>
          </w:p>
          <w:p w14:paraId="2EAF0BF3" w14:textId="79C6259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unknown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46180D5C" w14:textId="43E2459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Grade I,1,i Well differentiated; differentiated, NOS</w:t>
            </w:r>
          </w:p>
          <w:p w14:paraId="002AD541" w14:textId="00D07DC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Grade II,2,ii I/III or 1/3 Moderately differentiated; moderately well differentiated; intermediate differentiation</w:t>
            </w:r>
          </w:p>
          <w:p w14:paraId="33F9A082" w14:textId="61171CB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Grade III,3,iii II/III or 2/3 Poorly differentiated</w:t>
            </w:r>
          </w:p>
          <w:p w14:paraId="2C066412" w14:textId="2B8E8E0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Grade IV,4,iv III/III or 3/3 Undifferentiated; anaplastic</w:t>
            </w:r>
          </w:p>
          <w:p w14:paraId="49C9BEDB" w14:textId="34A8F6E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1E9052A5" w14:textId="4B3B2C8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Caucasian </w:t>
            </w:r>
          </w:p>
          <w:p w14:paraId="41C8AAB3" w14:textId="5132C58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African American </w:t>
            </w:r>
          </w:p>
          <w:p w14:paraId="629ECBDE" w14:textId="3B25B7E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American Indian, Aleutian, or Eskimo </w:t>
            </w:r>
          </w:p>
          <w:p w14:paraId="581D6FE7" w14:textId="6F7D1F7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Chinese </w:t>
            </w:r>
          </w:p>
          <w:p w14:paraId="7C15D2DE" w14:textId="7D33D48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Japanese </w:t>
            </w:r>
          </w:p>
          <w:p w14:paraId="25FFDCCF" w14:textId="1B33326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Filipino </w:t>
            </w:r>
          </w:p>
          <w:p w14:paraId="30BEBC84" w14:textId="54E5A71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Hawaiian </w:t>
            </w:r>
          </w:p>
          <w:p w14:paraId="337EDEA8" w14:textId="71A246C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Korean </w:t>
            </w:r>
          </w:p>
          <w:p w14:paraId="4C2D4574" w14:textId="7AD6B30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Vietnamese </w:t>
            </w:r>
          </w:p>
          <w:p w14:paraId="2BEC91F2" w14:textId="18F4C83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Laotian </w:t>
            </w:r>
          </w:p>
          <w:p w14:paraId="01F20FB2" w14:textId="36CF668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Hmong </w:t>
            </w:r>
          </w:p>
          <w:p w14:paraId="20F5A3E3" w14:textId="1482975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Kampuchean (including Khmer and Cambodian)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Thai </w:t>
            </w:r>
          </w:p>
          <w:p w14:paraId="7CEE9131" w14:textId="5CAC67E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Asian Indian or Pakistani, NOS (formerly code 09) </w:t>
            </w:r>
          </w:p>
          <w:p w14:paraId="610EDD94" w14:textId="33DA2C5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16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Asian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Indian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17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Pakistani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</w:p>
          <w:p w14:paraId="59E368F3" w14:textId="4452A58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20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Micronesian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, NOS </w:t>
            </w:r>
          </w:p>
          <w:p w14:paraId="3D15EBCE" w14:textId="4E5078E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21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Chamorran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</w:p>
          <w:p w14:paraId="671B6EA7" w14:textId="74AF109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22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Guamanian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, NOS </w:t>
            </w:r>
          </w:p>
          <w:p w14:paraId="2EFCA2A2" w14:textId="1F58EEA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25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Polynesian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, NOS </w:t>
            </w:r>
          </w:p>
          <w:p w14:paraId="3EC521AA" w14:textId="5E03815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26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Tahitian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</w:p>
          <w:p w14:paraId="7CCD384B" w14:textId="559D19D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27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Samoan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</w:p>
          <w:p w14:paraId="127F4719" w14:textId="12DC7DA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Tongan </w:t>
            </w:r>
          </w:p>
          <w:p w14:paraId="3D614C8D" w14:textId="03CBD6B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Melanesian, NOS </w:t>
            </w:r>
          </w:p>
          <w:p w14:paraId="1F408253" w14:textId="468839E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Fiji Islander </w:t>
            </w:r>
          </w:p>
          <w:p w14:paraId="1ADD327F" w14:textId="3DF71F8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New Guinean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Other Asian, including Asian, NOS and Oriental, NOS </w:t>
            </w:r>
          </w:p>
          <w:p w14:paraId="12CA8887" w14:textId="1FBABC6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Pacific Islander, NOS </w:t>
            </w:r>
          </w:p>
          <w:p w14:paraId="0C0ACA65" w14:textId="02D89E6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Other </w:t>
            </w:r>
          </w:p>
          <w:p w14:paraId="381473F7" w14:textId="67B2A0E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Unknown 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45129078" w14:textId="07C7167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C191D44" w14:textId="11046BC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Female</w:t>
            </w:r>
          </w:p>
        </w:tc>
      </w:tr>
      <w:tr w:rsidR="574995F9" w14:paraId="1FDE9226" w14:textId="77777777" w:rsidTr="007F7EB4">
        <w:trPr>
          <w:trHeight w:val="330"/>
        </w:trPr>
        <w:tc>
          <w:tcPr>
            <w:tcW w:w="792" w:type="dxa"/>
            <w:vMerge w:val="restart"/>
            <w:tcMar>
              <w:left w:w="108" w:type="dxa"/>
              <w:right w:w="108" w:type="dxa"/>
            </w:tcMar>
          </w:tcPr>
          <w:p w14:paraId="386C74EC" w14:textId="316B9D0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3C2B87" w14:textId="2AEA5BB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4E9E26" w14:textId="07544CE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E3CECCB" w14:textId="4ECCB52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1B7DB1" w14:textId="6A24DF0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EF58E3" w14:textId="02730C5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4AC17A" w14:textId="0D27338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4A65A86" w14:textId="575E551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C88FE4" w14:textId="5F90D24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E6C2E0" w14:textId="12EF98C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DCCC88C" w14:textId="70D29CEB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A11327" w14:textId="03AE4A8A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A6116B" w14:textId="35B66DF1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4F981A" w14:textId="31B7F529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B9F0994" w14:textId="6F37B937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3DEEF8" w14:textId="1A541839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5DFB0B2" w14:textId="01305409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E05B2A" w14:textId="083671D8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TERTIARY</w:t>
            </w:r>
          </w:p>
        </w:tc>
        <w:tc>
          <w:tcPr>
            <w:tcW w:w="1743" w:type="dxa"/>
            <w:tcMar>
              <w:left w:w="108" w:type="dxa"/>
              <w:right w:w="108" w:type="dxa"/>
            </w:tcMar>
          </w:tcPr>
          <w:p w14:paraId="283323D2" w14:textId="718CC00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STAGE</w:t>
            </w:r>
          </w:p>
        </w:tc>
        <w:tc>
          <w:tcPr>
            <w:tcW w:w="1993" w:type="dxa"/>
            <w:gridSpan w:val="2"/>
            <w:tcMar>
              <w:left w:w="108" w:type="dxa"/>
              <w:right w:w="108" w:type="dxa"/>
            </w:tcMar>
          </w:tcPr>
          <w:p w14:paraId="1BFB649A" w14:textId="162FC0E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DIAG (subtype)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267C0C58" w14:textId="5C58C51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3A262260" w14:textId="2ACD5B6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RACE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374E5BBB" w14:textId="2EF3CDB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GENDER</w:t>
            </w:r>
          </w:p>
        </w:tc>
      </w:tr>
      <w:tr w:rsidR="574995F9" w14:paraId="2EFEA61C" w14:textId="77777777" w:rsidTr="007F7EB4">
        <w:trPr>
          <w:trHeight w:val="330"/>
        </w:trPr>
        <w:tc>
          <w:tcPr>
            <w:tcW w:w="792" w:type="dxa"/>
            <w:vMerge/>
            <w:vAlign w:val="center"/>
          </w:tcPr>
          <w:p w14:paraId="629C6051" w14:textId="77777777" w:rsidR="00A16D61" w:rsidRDefault="00A16D61"/>
        </w:tc>
        <w:tc>
          <w:tcPr>
            <w:tcW w:w="1743" w:type="dxa"/>
            <w:tcMar>
              <w:left w:w="108" w:type="dxa"/>
              <w:right w:w="108" w:type="dxa"/>
            </w:tcMar>
          </w:tcPr>
          <w:p w14:paraId="5D3E895A" w14:textId="3C95FEA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pT1</w:t>
            </w:r>
          </w:p>
          <w:p w14:paraId="778166F8" w14:textId="3CA3388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pT1a size  4 cm</w:t>
            </w:r>
          </w:p>
          <w:p w14:paraId="6ACC1DBE" w14:textId="09F2269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pT1b 4 cm size  7 cm</w:t>
            </w:r>
          </w:p>
          <w:p w14:paraId="6AF0108F" w14:textId="63608BB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pT2 </w:t>
            </w:r>
          </w:p>
          <w:p w14:paraId="24B79A08" w14:textId="5359CDE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pT2a 7 cm size  10 cm</w:t>
            </w:r>
          </w:p>
          <w:p w14:paraId="142C2E2E" w14:textId="414CF26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pT2b size  10 cm</w:t>
            </w:r>
          </w:p>
          <w:p w14:paraId="23B0398B" w14:textId="554284F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pT3</w:t>
            </w:r>
          </w:p>
          <w:p w14:paraId="4A733871" w14:textId="75D0B24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pT3a</w:t>
            </w:r>
          </w:p>
          <w:p w14:paraId="72482B1E" w14:textId="14241CA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pT3b</w:t>
            </w:r>
          </w:p>
          <w:p w14:paraId="6C65112E" w14:textId="65CBEAA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pT4</w:t>
            </w:r>
          </w:p>
          <w:p w14:paraId="65921E57" w14:textId="47272CF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pT4a</w:t>
            </w:r>
          </w:p>
          <w:p w14:paraId="7928DDB9" w14:textId="4304714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pT4b</w:t>
            </w:r>
          </w:p>
          <w:p w14:paraId="2729B611" w14:textId="3312E7F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pT3c</w:t>
            </w:r>
          </w:p>
          <w:p w14:paraId="051FCA29" w14:textId="56064AF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pTa</w:t>
            </w:r>
            <w:proofErr w:type="spellEnd"/>
          </w:p>
          <w:p w14:paraId="737F0487" w14:textId="5917E97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pTis</w:t>
            </w:r>
            <w:proofErr w:type="spellEnd"/>
          </w:p>
          <w:p w14:paraId="603B5F61" w14:textId="7A20F25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A82AFD" w14:textId="73841C3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gridSpan w:val="2"/>
            <w:tcMar>
              <w:left w:w="108" w:type="dxa"/>
              <w:right w:w="108" w:type="dxa"/>
            </w:tcMar>
          </w:tcPr>
          <w:p w14:paraId="67F88A11" w14:textId="028E75C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Clear cell RCC</w:t>
            </w:r>
          </w:p>
          <w:p w14:paraId="0501494B" w14:textId="1D6981B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Papillary RCC</w:t>
            </w:r>
          </w:p>
          <w:p w14:paraId="5D30A7D2" w14:textId="0700179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Chromophobe RCC</w:t>
            </w:r>
          </w:p>
          <w:p w14:paraId="18EAB50E" w14:textId="591F49D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Cystic RCC</w:t>
            </w:r>
          </w:p>
          <w:p w14:paraId="77DB0830" w14:textId="6CC2769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Unclassified RCC</w:t>
            </w:r>
          </w:p>
          <w:p w14:paraId="12F42EE5" w14:textId="1ED57DE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Sarcomatoid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RCC</w:t>
            </w:r>
          </w:p>
          <w:p w14:paraId="22D448AD" w14:textId="3A7ABC6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TCC</w:t>
            </w:r>
          </w:p>
          <w:p w14:paraId="0CAA7771" w14:textId="10770E6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Oncocytoma (aggressive)</w:t>
            </w:r>
          </w:p>
          <w:p w14:paraId="2BECEA64" w14:textId="546EB39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AML </w:t>
            </w:r>
          </w:p>
          <w:p w14:paraId="159B9D72" w14:textId="24DB4EA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Simple cyst</w:t>
            </w:r>
          </w:p>
          <w:p w14:paraId="5F60BF72" w14:textId="72E186B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Hemorrhagic cyst</w:t>
            </w:r>
          </w:p>
          <w:p w14:paraId="207DE253" w14:textId="0BFDB51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Complex cyst</w:t>
            </w:r>
          </w:p>
          <w:p w14:paraId="048B9690" w14:textId="098B0B0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Pseudocyst</w:t>
            </w:r>
          </w:p>
          <w:p w14:paraId="7CFDDDA7" w14:textId="4B43A44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Dense fibrosis</w:t>
            </w:r>
          </w:p>
          <w:p w14:paraId="42759512" w14:textId="329AC67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15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,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Cystic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nephroma</w:t>
            </w:r>
            <w:proofErr w:type="spellEnd"/>
          </w:p>
          <w:p w14:paraId="5F8D6A6B" w14:textId="06BE510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16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,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Metanephric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 adenoma</w:t>
            </w:r>
          </w:p>
          <w:p w14:paraId="61BFF58B" w14:textId="3001260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"/>
              </w:rPr>
              <w:t>17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 xml:space="preserve">, Renal tubular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  <w:lang w:val="es"/>
              </w:rPr>
              <w:t>hyperplasia</w:t>
            </w:r>
            <w:proofErr w:type="spellEnd"/>
          </w:p>
          <w:p w14:paraId="4E84254C" w14:textId="4C9AF17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Vascular malformation</w:t>
            </w:r>
          </w:p>
          <w:p w14:paraId="68D2254A" w14:textId="5E3A175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Fibroma</w:t>
            </w:r>
          </w:p>
          <w:p w14:paraId="4820B3B0" w14:textId="72E826E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Mixed epithelial and stromal tumor</w:t>
            </w:r>
          </w:p>
          <w:p w14:paraId="688FB6B7" w14:textId="73C9351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Clear cell papillary RCC</w:t>
            </w:r>
          </w:p>
          <w:p w14:paraId="6014C4A0" w14:textId="5527482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RCC, undifferentiated</w:t>
            </w:r>
          </w:p>
          <w:p w14:paraId="2473CADF" w14:textId="30CDD50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, Collecting duct (Bellini) carcinoma</w:t>
            </w:r>
          </w:p>
          <w:p w14:paraId="2B03373A" w14:textId="37F6F3A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Focal subcapsular </w:t>
            </w:r>
            <w:proofErr w:type="spellStart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nephrosclerotic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scarring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397F4A5A" w14:textId="53895BD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1</w:t>
            </w:r>
          </w:p>
          <w:p w14:paraId="6C68805C" w14:textId="30D7C1C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2</w:t>
            </w:r>
          </w:p>
          <w:p w14:paraId="1DDA7769" w14:textId="4A80B48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3</w:t>
            </w:r>
          </w:p>
          <w:p w14:paraId="65484234" w14:textId="6812804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4</w:t>
            </w:r>
          </w:p>
          <w:p w14:paraId="0D9F6CFA" w14:textId="31FC554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N/A</w:t>
            </w:r>
          </w:p>
          <w:p w14:paraId="30772ECB" w14:textId="48E8236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B4C435" w14:textId="42924FE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351A04" w14:textId="394A9FE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7C770C" w14:textId="3E814EB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0608D3D7" w14:textId="6C18A57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="American Indian or Alaska Native"</w:t>
            </w:r>
          </w:p>
          <w:p w14:paraId="411CDB84" w14:textId="593C940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="Asian"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="African American or African American"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="Hispanic or Latino" </w:t>
            </w:r>
          </w:p>
          <w:p w14:paraId="7DC36247" w14:textId="26CF11B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="Native Hawaiian or Other Pacific Islander"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="Caucasian"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="Other" 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6A394AEC" w14:textId="7DB14C0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="Male"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="Female"</w:t>
            </w:r>
          </w:p>
        </w:tc>
      </w:tr>
      <w:tr w:rsidR="574995F9" w14:paraId="0EDEE880" w14:textId="77777777" w:rsidTr="007F7EB4">
        <w:trPr>
          <w:trHeight w:val="330"/>
        </w:trPr>
        <w:tc>
          <w:tcPr>
            <w:tcW w:w="792" w:type="dxa"/>
            <w:vMerge w:val="restart"/>
            <w:tcMar>
              <w:left w:w="108" w:type="dxa"/>
              <w:right w:w="108" w:type="dxa"/>
            </w:tcMar>
          </w:tcPr>
          <w:p w14:paraId="5D0F455B" w14:textId="6455961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BF1F08" w14:textId="6514894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7BBA71" w14:textId="6F104D0A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4F61504" w14:textId="0CD6A80A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96F4C68" w14:textId="32DD5B66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CD6642" w14:textId="033A15F8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4ABBFC0" w14:textId="55789947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D42B410" w14:textId="67070732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BA6F962" w14:textId="7D3C2240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TCGA KIRC</w:t>
            </w:r>
          </w:p>
        </w:tc>
        <w:tc>
          <w:tcPr>
            <w:tcW w:w="3736" w:type="dxa"/>
            <w:gridSpan w:val="3"/>
            <w:tcMar>
              <w:left w:w="108" w:type="dxa"/>
              <w:right w:w="108" w:type="dxa"/>
            </w:tcMar>
          </w:tcPr>
          <w:p w14:paraId="1BE5C470" w14:textId="4A7390D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STAGE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60CE02D5" w14:textId="3B45DD0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5A9AA1CF" w14:textId="3F91975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RACE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573ADC7E" w14:textId="772339FB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GENDER</w:t>
            </w:r>
          </w:p>
        </w:tc>
      </w:tr>
      <w:tr w:rsidR="574995F9" w14:paraId="75F7B1AB" w14:textId="77777777" w:rsidTr="007F7EB4">
        <w:trPr>
          <w:trHeight w:val="330"/>
        </w:trPr>
        <w:tc>
          <w:tcPr>
            <w:tcW w:w="792" w:type="dxa"/>
            <w:vMerge/>
            <w:vAlign w:val="center"/>
          </w:tcPr>
          <w:p w14:paraId="6D084B13" w14:textId="77777777" w:rsidR="00A16D61" w:rsidRDefault="00A16D61"/>
        </w:tc>
        <w:tc>
          <w:tcPr>
            <w:tcW w:w="3736" w:type="dxa"/>
            <w:gridSpan w:val="3"/>
            <w:tcMar>
              <w:left w:w="108" w:type="dxa"/>
              <w:right w:w="108" w:type="dxa"/>
            </w:tcMar>
          </w:tcPr>
          <w:p w14:paraId="0DF7C8BE" w14:textId="1FFD3A2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=Stage I</w:t>
            </w:r>
          </w:p>
          <w:p w14:paraId="2FDA0F77" w14:textId="49D3F56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=Stage II</w:t>
            </w:r>
          </w:p>
          <w:p w14:paraId="7E083E6B" w14:textId="5559432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=Stage III</w:t>
            </w:r>
          </w:p>
          <w:p w14:paraId="3CB8D26E" w14:textId="7A01B38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=Stage IV</w:t>
            </w:r>
          </w:p>
          <w:p w14:paraId="2C3D12AE" w14:textId="61AA18D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ACB11F" w14:textId="7B01F54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D04F3AB" w14:textId="28C83A5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Stage only applied for grade 1, 2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5E39FAC9" w14:textId="1893E28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G1</w:t>
            </w:r>
          </w:p>
          <w:p w14:paraId="7A932088" w14:textId="3D09EC2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G2</w:t>
            </w:r>
          </w:p>
          <w:p w14:paraId="1CE7A3A5" w14:textId="3633B50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G3</w:t>
            </w:r>
          </w:p>
          <w:p w14:paraId="781F739B" w14:textId="463F2F74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G4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6514A9BA" w14:textId="5582DA5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="American Indian or Alaska Native" </w:t>
            </w:r>
          </w:p>
          <w:p w14:paraId="438F787B" w14:textId="450DA29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="Asian"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="African American or African American"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="Hispanic or Latino" </w:t>
            </w:r>
          </w:p>
          <w:p w14:paraId="66EC0913" w14:textId="036B4F3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="Native Hawaiian or Other Pacific Islander"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="Caucasian"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="Other" 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1A88B1C9" w14:textId="6F43E7F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="Male" </w:t>
            </w:r>
            <w:r w:rsidRPr="57499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="Female"</w:t>
            </w:r>
          </w:p>
        </w:tc>
      </w:tr>
      <w:tr w:rsidR="574995F9" w14:paraId="7FCA2E09" w14:textId="77777777" w:rsidTr="007F7EB4">
        <w:trPr>
          <w:trHeight w:val="330"/>
        </w:trPr>
        <w:tc>
          <w:tcPr>
            <w:tcW w:w="792" w:type="dxa"/>
            <w:vMerge w:val="restart"/>
            <w:tcMar>
              <w:left w:w="108" w:type="dxa"/>
              <w:right w:w="108" w:type="dxa"/>
            </w:tcMar>
          </w:tcPr>
          <w:p w14:paraId="2EB1AC07" w14:textId="63EC8A90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726E0B" w14:textId="4A9C7AB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075D7B" w14:textId="1A8985E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8ACB86" w14:textId="139E9B4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3A4164" w14:textId="11AFC179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5FBE820" w14:textId="49A30BE6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D475D27" w14:textId="556B9996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D2D668" w14:textId="346E9ED7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A54C66B" w14:textId="24450450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00627A" w14:textId="50F3EED5" w:rsidR="574995F9" w:rsidRDefault="574995F9" w:rsidP="574995F9">
            <w:pPr>
              <w:spacing w:line="360" w:lineRule="auto"/>
              <w:jc w:val="center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KiTS19</w:t>
            </w:r>
          </w:p>
        </w:tc>
        <w:tc>
          <w:tcPr>
            <w:tcW w:w="1822" w:type="dxa"/>
            <w:gridSpan w:val="2"/>
            <w:tcMar>
              <w:left w:w="108" w:type="dxa"/>
              <w:right w:w="108" w:type="dxa"/>
            </w:tcMar>
          </w:tcPr>
          <w:p w14:paraId="1D3A468A" w14:textId="3EDCB1D8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T STAGE</w:t>
            </w:r>
          </w:p>
        </w:tc>
        <w:tc>
          <w:tcPr>
            <w:tcW w:w="1914" w:type="dxa"/>
            <w:tcMar>
              <w:left w:w="108" w:type="dxa"/>
              <w:right w:w="108" w:type="dxa"/>
            </w:tcMar>
          </w:tcPr>
          <w:p w14:paraId="1AFEDA7F" w14:textId="2D329AE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SUBTYPE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377D88BA" w14:textId="02D9F0C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ISUP (used interchangeably with grade)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3A1AFF88" w14:textId="110034B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1A29E711" w14:textId="1C0D69B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GENDER</w:t>
            </w:r>
          </w:p>
        </w:tc>
      </w:tr>
      <w:tr w:rsidR="574995F9" w14:paraId="15FD1240" w14:textId="77777777" w:rsidTr="007F7EB4">
        <w:trPr>
          <w:trHeight w:val="330"/>
        </w:trPr>
        <w:tc>
          <w:tcPr>
            <w:tcW w:w="792" w:type="dxa"/>
            <w:vMerge/>
            <w:vAlign w:val="center"/>
          </w:tcPr>
          <w:p w14:paraId="78A0001D" w14:textId="77777777" w:rsidR="00A16D61" w:rsidRDefault="00A16D61"/>
        </w:tc>
        <w:tc>
          <w:tcPr>
            <w:tcW w:w="1822" w:type="dxa"/>
            <w:gridSpan w:val="2"/>
            <w:tcMar>
              <w:left w:w="108" w:type="dxa"/>
              <w:right w:w="108" w:type="dxa"/>
            </w:tcMar>
          </w:tcPr>
          <w:p w14:paraId="47B9000F" w14:textId="603FABF3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1a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size  4 cm</w:t>
            </w:r>
          </w:p>
          <w:p w14:paraId="54F37A65" w14:textId="30E024A7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1b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pT1b 4 cm size  7 cm</w:t>
            </w:r>
          </w:p>
          <w:p w14:paraId="066DF28D" w14:textId="2A61F6FA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2a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pT2a 7 cm size  10 cm</w:t>
            </w:r>
          </w:p>
          <w:p w14:paraId="515C2873" w14:textId="7274903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2b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pT2b size  10 cm</w:t>
            </w:r>
          </w:p>
          <w:p w14:paraId="49113691" w14:textId="245136FF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pT3</w:t>
            </w:r>
          </w:p>
          <w:p w14:paraId="61C3801F" w14:textId="3055F67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pT4, invade beyond Gerota’s fascia, including direct extension into adrenal gland</w:t>
            </w:r>
          </w:p>
        </w:tc>
        <w:tc>
          <w:tcPr>
            <w:tcW w:w="1914" w:type="dxa"/>
            <w:tcMar>
              <w:left w:w="108" w:type="dxa"/>
              <w:right w:w="108" w:type="dxa"/>
            </w:tcMar>
          </w:tcPr>
          <w:p w14:paraId="5117D60E" w14:textId="07B4776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Angiomyolipoma</w:t>
            </w:r>
          </w:p>
          <w:p w14:paraId="636A6A4C" w14:textId="44935B1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chromophobe</w:t>
            </w:r>
          </w:p>
          <w:p w14:paraId="66D5ADEF" w14:textId="48E5AA03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clear_cell_papillary_rcc</w:t>
            </w:r>
            <w:proofErr w:type="spellEnd"/>
          </w:p>
          <w:p w14:paraId="089944AE" w14:textId="13974E3B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clear_cell_rcc</w:t>
            </w:r>
            <w:proofErr w:type="spellEnd"/>
          </w:p>
          <w:p w14:paraId="755AD338" w14:textId="04C828A1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mest</w:t>
            </w:r>
            <w:proofErr w:type="spellEnd"/>
          </w:p>
          <w:p w14:paraId="122F4E9C" w14:textId="36FB4C26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multiocular_cystic_rcc</w:t>
            </w:r>
            <w:proofErr w:type="spellEnd"/>
          </w:p>
          <w:p w14:paraId="30218915" w14:textId="5E16C16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papillary</w:t>
            </w:r>
          </w:p>
          <w:p w14:paraId="3AEFC9EE" w14:textId="37120056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rcc_unclassified</w:t>
            </w:r>
            <w:proofErr w:type="spellEnd"/>
          </w:p>
          <w:p w14:paraId="77529ED4" w14:textId="0B47AFC4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spindle_cell_neoplasm</w:t>
            </w:r>
            <w:proofErr w:type="spellEnd"/>
          </w:p>
          <w:p w14:paraId="02AF1949" w14:textId="5EBF7BE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urothelial</w:t>
            </w:r>
          </w:p>
          <w:p w14:paraId="34841A47" w14:textId="019D3548" w:rsidR="574995F9" w:rsidRDefault="574995F9" w:rsidP="574995F9">
            <w:pPr>
              <w:spacing w:line="360" w:lineRule="auto"/>
            </w:pPr>
            <w:proofErr w:type="spellStart"/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wilms</w:t>
            </w:r>
            <w:proofErr w:type="spellEnd"/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Mar>
              <w:left w:w="108" w:type="dxa"/>
              <w:right w:w="108" w:type="dxa"/>
            </w:tcMar>
          </w:tcPr>
          <w:p w14:paraId="6EE679B2" w14:textId="64369862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1</w:t>
            </w:r>
          </w:p>
          <w:p w14:paraId="1322DE3C" w14:textId="6F088721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2</w:t>
            </w:r>
          </w:p>
          <w:p w14:paraId="2A5940C4" w14:textId="56C0624E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3</w:t>
            </w:r>
          </w:p>
          <w:p w14:paraId="409ECFD3" w14:textId="3538F7CD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: 4</w:t>
            </w:r>
          </w:p>
        </w:tc>
        <w:tc>
          <w:tcPr>
            <w:tcW w:w="1818" w:type="dxa"/>
            <w:tcMar>
              <w:left w:w="108" w:type="dxa"/>
              <w:right w:w="108" w:type="dxa"/>
            </w:tcMar>
          </w:tcPr>
          <w:p w14:paraId="65467FEB" w14:textId="7B4A02B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04" w:type="dxa"/>
            <w:tcMar>
              <w:left w:w="108" w:type="dxa"/>
              <w:right w:w="108" w:type="dxa"/>
            </w:tcMar>
          </w:tcPr>
          <w:p w14:paraId="4A67B35D" w14:textId="7DE93E35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Male</w:t>
            </w:r>
          </w:p>
          <w:p w14:paraId="238FEB0C" w14:textId="12C7A51C" w:rsidR="574995F9" w:rsidRDefault="574995F9" w:rsidP="574995F9">
            <w:pPr>
              <w:spacing w:line="360" w:lineRule="auto"/>
            </w:pPr>
            <w:r w:rsidRPr="57499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Female</w:t>
            </w:r>
          </w:p>
        </w:tc>
      </w:tr>
    </w:tbl>
    <w:p w14:paraId="0C11D81D" w14:textId="6C48E273" w:rsidR="00996964" w:rsidRDefault="00996964" w:rsidP="02573C10"/>
    <w:p w14:paraId="1CC7EEBC" w14:textId="509D1A12" w:rsidR="007F7EB4" w:rsidRPr="007F7EB4" w:rsidRDefault="007F7EB4" w:rsidP="574995F9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Bolded values represent </w:t>
      </w:r>
      <w:r w:rsidR="00A3699F">
        <w:rPr>
          <w:rFonts w:ascii="Times New Roman" w:hAnsi="Times New Roman" w:cs="Times New Roman"/>
          <w:i/>
          <w:iCs/>
        </w:rPr>
        <w:t>values in the data.</w:t>
      </w:r>
    </w:p>
    <w:sectPr w:rsidR="007F7EB4" w:rsidRPr="007F7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E70788"/>
    <w:rsid w:val="00152552"/>
    <w:rsid w:val="001C3114"/>
    <w:rsid w:val="003B7E20"/>
    <w:rsid w:val="007F7EB4"/>
    <w:rsid w:val="00906D73"/>
    <w:rsid w:val="00996964"/>
    <w:rsid w:val="00A16D61"/>
    <w:rsid w:val="00A3699F"/>
    <w:rsid w:val="00C748F1"/>
    <w:rsid w:val="00E20891"/>
    <w:rsid w:val="00E82550"/>
    <w:rsid w:val="00E83DD3"/>
    <w:rsid w:val="02573C10"/>
    <w:rsid w:val="166D4028"/>
    <w:rsid w:val="28AF0CBC"/>
    <w:rsid w:val="33F7B77D"/>
    <w:rsid w:val="574995F9"/>
    <w:rsid w:val="6BE7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70788"/>
  <w15:chartTrackingRefBased/>
  <w15:docId w15:val="{98221A3B-2CDC-4456-95BF-FDC1EEF9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3347</Characters>
  <Application>Microsoft Office Word</Application>
  <DocSecurity>4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Harmony Cen</dc:creator>
  <cp:keywords/>
  <dc:description/>
  <cp:lastModifiedBy>Harmony Cen</cp:lastModifiedBy>
  <cp:revision>9</cp:revision>
  <dcterms:created xsi:type="dcterms:W3CDTF">2023-07-25T06:03:00Z</dcterms:created>
  <dcterms:modified xsi:type="dcterms:W3CDTF">2023-09-27T06:08:00Z</dcterms:modified>
</cp:coreProperties>
</file>