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242F0" w14:textId="200FE729" w:rsidR="0016361A" w:rsidRPr="0016361A" w:rsidRDefault="0016361A" w:rsidP="000342EC">
      <w:pPr>
        <w:suppressLineNumbers/>
        <w:spacing w:after="120" w:line="360" w:lineRule="auto"/>
        <w:rPr>
          <w:rFonts w:asciiTheme="minorHAnsi" w:eastAsia="SimSun" w:hAnsiTheme="minorHAnsi" w:cstheme="minorBidi"/>
          <w:b/>
          <w:bCs/>
          <w:color w:val="000000" w:themeColor="text1"/>
          <w:lang w:val="en-US" w:eastAsia="zh-CN"/>
        </w:rPr>
      </w:pPr>
    </w:p>
    <w:p w14:paraId="68BEAFE6" w14:textId="77777777" w:rsidR="0016361A" w:rsidRPr="0016361A" w:rsidRDefault="0016361A" w:rsidP="0016361A">
      <w:pPr>
        <w:suppressLineNumbers/>
        <w:spacing w:after="120" w:line="360" w:lineRule="auto"/>
        <w:ind w:firstLine="489"/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</w:pPr>
      <w:r w:rsidRPr="0016361A">
        <w:rPr>
          <w:rFonts w:asciiTheme="minorHAnsi" w:hAnsiTheme="minorHAnsi" w:cstheme="minorHAnsi"/>
          <w:b/>
          <w:bCs/>
          <w:color w:val="000000" w:themeColor="text1"/>
          <w:lang w:val="en-GB"/>
        </w:rPr>
        <w:t>Figure S1</w:t>
      </w:r>
      <w:r w:rsidRPr="0016361A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>.</w:t>
      </w:r>
      <w:r w:rsidRPr="002372FC">
        <w:rPr>
          <w:rFonts w:asciiTheme="minorHAnsi" w:hAnsiTheme="minorHAnsi" w:cstheme="minorHAnsi"/>
          <w:b/>
          <w:bCs/>
          <w:color w:val="000000" w:themeColor="text1"/>
          <w:lang w:val="en-US"/>
        </w:rPr>
        <w:t xml:space="preserve"> </w:t>
      </w:r>
      <w:r w:rsidRPr="0016361A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>Numerous lipids contained in ACP</w:t>
      </w:r>
    </w:p>
    <w:p w14:paraId="766F0C07" w14:textId="793AA6DF" w:rsidR="0016361A" w:rsidRPr="0016361A" w:rsidRDefault="0016361A" w:rsidP="0016361A">
      <w:pPr>
        <w:suppressLineNumbers/>
        <w:spacing w:after="120" w:line="360" w:lineRule="auto"/>
        <w:ind w:firstLine="480"/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</w:pPr>
      <w:r w:rsidRPr="0016361A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>A-B: Representative preoperative magnetic resonance (MR) image of a typical ACP patient showing cystic–solid feature</w:t>
      </w:r>
      <w:r w:rsidR="000342EC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>.</w:t>
      </w:r>
    </w:p>
    <w:p w14:paraId="1D2D63F4" w14:textId="213762D8" w:rsidR="0016361A" w:rsidRPr="0016361A" w:rsidRDefault="000342EC" w:rsidP="0016361A">
      <w:pPr>
        <w:suppressLineNumbers/>
        <w:spacing w:after="120" w:line="360" w:lineRule="auto"/>
        <w:ind w:firstLine="480"/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</w:pPr>
      <w:r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 xml:space="preserve">C: </w:t>
      </w:r>
      <w:r w:rsidR="0016361A" w:rsidRPr="0016361A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>Representative photograph showing the dissected tumour tissue</w:t>
      </w:r>
      <w:r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>.</w:t>
      </w:r>
      <w:r w:rsidR="0016361A" w:rsidRPr="0016361A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 xml:space="preserve"> </w:t>
      </w:r>
    </w:p>
    <w:p w14:paraId="71604168" w14:textId="77777777" w:rsidR="0016361A" w:rsidRPr="0016361A" w:rsidRDefault="0016361A" w:rsidP="0016361A">
      <w:pPr>
        <w:suppressLineNumbers/>
        <w:spacing w:after="120" w:line="360" w:lineRule="auto"/>
        <w:ind w:firstLine="480"/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</w:pPr>
      <w:r w:rsidRPr="0016361A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>D- G: Representative H&amp;E-stained image of tumour tissue sections from patient</w:t>
      </w:r>
    </w:p>
    <w:p w14:paraId="14BA34B6" w14:textId="1D23CA57" w:rsidR="0016361A" w:rsidRDefault="0016361A" w:rsidP="0016361A">
      <w:pPr>
        <w:suppressLineNumbers/>
        <w:spacing w:after="120" w:line="360" w:lineRule="auto"/>
        <w:ind w:firstLine="480"/>
        <w:rPr>
          <w:rFonts w:asciiTheme="minorHAnsi" w:eastAsia="Microsoft YaHei" w:hAnsiTheme="minorHAnsi" w:cstheme="minorHAnsi"/>
          <w:color w:val="000000" w:themeColor="text1"/>
          <w:lang w:val="en-US" w:eastAsia="zh-CN"/>
        </w:rPr>
      </w:pPr>
    </w:p>
    <w:p w14:paraId="66086428" w14:textId="77777777" w:rsidR="000342EC" w:rsidRPr="0016361A" w:rsidRDefault="000342EC" w:rsidP="0016361A">
      <w:pPr>
        <w:suppressLineNumbers/>
        <w:spacing w:after="120" w:line="360" w:lineRule="auto"/>
        <w:ind w:firstLine="480"/>
        <w:rPr>
          <w:rFonts w:asciiTheme="minorHAnsi" w:eastAsia="Microsoft YaHei" w:hAnsiTheme="minorHAnsi" w:cstheme="minorHAnsi"/>
          <w:color w:val="000000" w:themeColor="text1"/>
          <w:lang w:val="en-US" w:eastAsia="zh-CN"/>
        </w:rPr>
      </w:pPr>
    </w:p>
    <w:p w14:paraId="4684DC3F" w14:textId="031A149E" w:rsidR="0016361A" w:rsidRPr="0016361A" w:rsidRDefault="0016361A" w:rsidP="0016361A">
      <w:pPr>
        <w:suppressLineNumbers/>
        <w:spacing w:after="120" w:line="360" w:lineRule="auto"/>
        <w:ind w:firstLine="480"/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</w:pPr>
      <w:r w:rsidRPr="0016361A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 xml:space="preserve">Fig S2. SIM did not </w:t>
      </w:r>
      <w:r w:rsidR="000342EC" w:rsidRPr="0016361A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>inhibit</w:t>
      </w:r>
      <w:r w:rsidRPr="0016361A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 xml:space="preserve"> PCP proliferation</w:t>
      </w:r>
    </w:p>
    <w:p w14:paraId="72022437" w14:textId="51CDC92F" w:rsidR="0016361A" w:rsidRPr="0016361A" w:rsidRDefault="0016361A" w:rsidP="0016361A">
      <w:pPr>
        <w:suppressLineNumbers/>
        <w:spacing w:after="120" w:line="360" w:lineRule="auto"/>
        <w:ind w:firstLine="480"/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</w:pPr>
      <w:r w:rsidRPr="0016361A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>A-B: Flow cytometry analysis of the PCP cell cycle in the SIM treatment group after</w:t>
      </w:r>
      <w:r w:rsidR="000342EC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 xml:space="preserve"> </w:t>
      </w:r>
      <w:r w:rsidRPr="0016361A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>24h, 48h, and 72h.</w:t>
      </w:r>
    </w:p>
    <w:p w14:paraId="57344F2F" w14:textId="03FC7723" w:rsidR="0016361A" w:rsidRPr="0016361A" w:rsidRDefault="0016361A" w:rsidP="0016361A">
      <w:pPr>
        <w:suppressLineNumbers/>
        <w:spacing w:after="120" w:line="360" w:lineRule="auto"/>
        <w:ind w:firstLine="480"/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</w:pPr>
      <w:r w:rsidRPr="0016361A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>C-D:</w:t>
      </w:r>
      <w:r w:rsidRPr="002372FC">
        <w:rPr>
          <w:b/>
          <w:bCs/>
          <w:color w:val="000000" w:themeColor="text1"/>
          <w:lang w:val="en-US"/>
        </w:rPr>
        <w:t xml:space="preserve"> </w:t>
      </w:r>
      <w:r w:rsidRPr="0016361A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 xml:space="preserve">Differences in apoptosis of PCP cells detected by </w:t>
      </w:r>
      <w:r w:rsidR="002372FC" w:rsidRPr="002372FC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>flow cytometry analysis</w:t>
      </w:r>
      <w:r w:rsidR="002372FC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 xml:space="preserve"> </w:t>
      </w:r>
      <w:r w:rsidRPr="0016361A">
        <w:rPr>
          <w:rFonts w:asciiTheme="minorHAnsi" w:eastAsia="Microsoft YaHei" w:hAnsiTheme="minorHAnsi" w:cstheme="minorHAnsi"/>
          <w:b/>
          <w:bCs/>
          <w:color w:val="000000" w:themeColor="text1"/>
          <w:lang w:val="en-US" w:eastAsia="zh-CN"/>
        </w:rPr>
        <w:t>after 24h and 48h of action of 0.3 μMol SIM.</w:t>
      </w:r>
    </w:p>
    <w:p w14:paraId="35B20368" w14:textId="77777777" w:rsidR="005E65F6" w:rsidRPr="002372FC" w:rsidRDefault="005E65F6">
      <w:pPr>
        <w:ind w:firstLine="480"/>
        <w:rPr>
          <w:color w:val="000000" w:themeColor="text1"/>
          <w:lang w:val="en-US"/>
        </w:rPr>
      </w:pPr>
    </w:p>
    <w:sectPr w:rsidR="005E65F6" w:rsidRPr="002372FC" w:rsidSect="0016361A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61A"/>
    <w:rsid w:val="000342EC"/>
    <w:rsid w:val="000E0A55"/>
    <w:rsid w:val="00140995"/>
    <w:rsid w:val="0016361A"/>
    <w:rsid w:val="002372FC"/>
    <w:rsid w:val="005E65F6"/>
    <w:rsid w:val="00920D12"/>
    <w:rsid w:val="00BB6156"/>
    <w:rsid w:val="00C44DE9"/>
    <w:rsid w:val="00D0029B"/>
    <w:rsid w:val="00D76269"/>
    <w:rsid w:val="00E17A43"/>
    <w:rsid w:val="00EA77CF"/>
    <w:rsid w:val="00ED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58CAF"/>
  <w15:chartTrackingRefBased/>
  <w15:docId w15:val="{CD476D79-D391-EA4E-90C8-D00855626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61A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val="de-CH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6269"/>
    <w:pPr>
      <w:keepNext/>
      <w:keepLines/>
      <w:spacing w:after="0" w:line="360" w:lineRule="auto"/>
      <w:jc w:val="center"/>
      <w:outlineLvl w:val="0"/>
    </w:pPr>
    <w:rPr>
      <w:rFonts w:ascii="Times New Roman" w:eastAsia="SimSun-ExtB" w:hAnsi="Times New Roman" w:cs="Microsoft YaHei"/>
      <w:bCs/>
      <w:color w:val="000000" w:themeColor="text1"/>
      <w:kern w:val="44"/>
      <w:sz w:val="32"/>
      <w:szCs w:val="44"/>
      <w:lang w:val="en-US"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6269"/>
    <w:pPr>
      <w:keepNext/>
      <w:keepLines/>
      <w:spacing w:after="0" w:line="360" w:lineRule="auto"/>
      <w:outlineLvl w:val="1"/>
    </w:pPr>
    <w:rPr>
      <w:rFonts w:ascii="Times New Roman" w:eastAsia="SimSun-ExtB" w:hAnsi="Times New Roman" w:cstheme="majorBidi"/>
      <w:b/>
      <w:bCs/>
      <w:color w:val="000000" w:themeColor="text1"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6269"/>
    <w:pPr>
      <w:keepNext/>
      <w:keepLines/>
      <w:spacing w:after="0" w:line="360" w:lineRule="auto"/>
      <w:ind w:firstLineChars="200" w:firstLine="200"/>
      <w:jc w:val="both"/>
      <w:outlineLvl w:val="2"/>
    </w:pPr>
    <w:rPr>
      <w:rFonts w:ascii="Times New Roman" w:eastAsia="SimSun-ExtB" w:hAnsi="Times New Roman" w:cs="Microsoft YaHei"/>
      <w:b/>
      <w:bCs/>
      <w:color w:val="000000" w:themeColor="text1"/>
      <w:sz w:val="24"/>
      <w:szCs w:val="32"/>
      <w:lang w:val="en-US" w:eastAsia="zh-C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361A"/>
    <w:pPr>
      <w:keepNext/>
      <w:keepLines/>
      <w:spacing w:before="80" w:after="40" w:line="360" w:lineRule="auto"/>
      <w:ind w:firstLineChars="200" w:firstLine="200"/>
      <w:jc w:val="both"/>
      <w:outlineLvl w:val="3"/>
    </w:pPr>
    <w:rPr>
      <w:rFonts w:asciiTheme="minorHAnsi" w:eastAsiaTheme="minorEastAsia" w:hAnsiTheme="minorHAnsi" w:cstheme="majorBidi"/>
      <w:color w:val="2F5496" w:themeColor="accent1" w:themeShade="BF"/>
      <w:sz w:val="28"/>
      <w:szCs w:val="28"/>
      <w:lang w:val="en-US" w:eastAsia="zh-C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361A"/>
    <w:pPr>
      <w:keepNext/>
      <w:keepLines/>
      <w:spacing w:before="80" w:after="40" w:line="360" w:lineRule="auto"/>
      <w:ind w:firstLineChars="200" w:firstLine="200"/>
      <w:jc w:val="both"/>
      <w:outlineLvl w:val="4"/>
    </w:pPr>
    <w:rPr>
      <w:rFonts w:asciiTheme="minorHAnsi" w:eastAsiaTheme="minorEastAsia" w:hAnsiTheme="minorHAnsi" w:cstheme="majorBidi"/>
      <w:color w:val="2F5496" w:themeColor="accent1" w:themeShade="BF"/>
      <w:sz w:val="24"/>
      <w:szCs w:val="24"/>
      <w:lang w:val="en-US" w:eastAsia="zh-C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361A"/>
    <w:pPr>
      <w:keepNext/>
      <w:keepLines/>
      <w:spacing w:before="40" w:after="0" w:line="360" w:lineRule="auto"/>
      <w:ind w:firstLineChars="200" w:firstLine="200"/>
      <w:jc w:val="both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sz w:val="24"/>
      <w:szCs w:val="24"/>
      <w:lang w:val="en-US" w:eastAsia="zh-C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361A"/>
    <w:pPr>
      <w:keepNext/>
      <w:keepLines/>
      <w:spacing w:before="40" w:after="0" w:line="360" w:lineRule="auto"/>
      <w:ind w:firstLineChars="200" w:firstLine="200"/>
      <w:jc w:val="both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4"/>
      <w:szCs w:val="24"/>
      <w:lang w:val="en-US" w:eastAsia="zh-C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361A"/>
    <w:pPr>
      <w:keepNext/>
      <w:keepLines/>
      <w:spacing w:after="0" w:line="360" w:lineRule="auto"/>
      <w:ind w:firstLineChars="200" w:firstLine="200"/>
      <w:jc w:val="both"/>
      <w:outlineLvl w:val="7"/>
    </w:pPr>
    <w:rPr>
      <w:rFonts w:asciiTheme="minorHAnsi" w:eastAsiaTheme="minorEastAsia" w:hAnsiTheme="minorHAnsi" w:cstheme="majorBidi"/>
      <w:color w:val="595959" w:themeColor="text1" w:themeTint="A6"/>
      <w:sz w:val="24"/>
      <w:szCs w:val="24"/>
      <w:lang w:val="en-US" w:eastAsia="zh-C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361A"/>
    <w:pPr>
      <w:keepNext/>
      <w:keepLines/>
      <w:spacing w:after="0" w:line="360" w:lineRule="auto"/>
      <w:ind w:firstLineChars="200" w:firstLine="200"/>
      <w:jc w:val="both"/>
      <w:outlineLvl w:val="8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uiPriority w:val="39"/>
    <w:unhideWhenUsed/>
    <w:qFormat/>
    <w:rsid w:val="00EA77CF"/>
    <w:pPr>
      <w:spacing w:after="0" w:line="360" w:lineRule="auto"/>
      <w:ind w:leftChars="400" w:left="400" w:firstLineChars="200" w:firstLine="200"/>
    </w:pPr>
    <w:rPr>
      <w:rFonts w:ascii="Times New Roman" w:eastAsia="SimSun-ExtB" w:hAnsi="Times New Roman" w:cs="SimSun"/>
      <w:iCs/>
      <w:color w:val="000000" w:themeColor="text1"/>
      <w:sz w:val="24"/>
      <w:szCs w:val="20"/>
      <w:lang w:val="en-US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D76269"/>
    <w:rPr>
      <w:rFonts w:ascii="Times New Roman" w:eastAsia="SimSun-ExtB" w:hAnsi="Times New Roman" w:cs="Microsoft YaHei"/>
      <w:bCs/>
      <w:kern w:val="44"/>
      <w:sz w:val="32"/>
      <w:szCs w:val="44"/>
    </w:rPr>
  </w:style>
  <w:style w:type="paragraph" w:styleId="NoSpacing">
    <w:name w:val="No Spacing"/>
    <w:aliases w:val="标题1"/>
    <w:basedOn w:val="Heading1"/>
    <w:next w:val="Normal"/>
    <w:autoRedefine/>
    <w:uiPriority w:val="1"/>
    <w:qFormat/>
    <w:rsid w:val="00EA77CF"/>
    <w:rPr>
      <w:kern w:val="0"/>
    </w:rPr>
  </w:style>
  <w:style w:type="character" w:customStyle="1" w:styleId="Heading2Char">
    <w:name w:val="Heading 2 Char"/>
    <w:basedOn w:val="DefaultParagraphFont"/>
    <w:link w:val="Heading2"/>
    <w:uiPriority w:val="9"/>
    <w:rsid w:val="00D76269"/>
    <w:rPr>
      <w:rFonts w:ascii="Times New Roman" w:eastAsia="SimSun-ExtB" w:hAnsi="Times New Roman" w:cstheme="majorBidi"/>
      <w:b/>
      <w:bCs/>
      <w:color w:val="000000" w:themeColor="text1"/>
      <w:kern w:val="0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76269"/>
    <w:rPr>
      <w:rFonts w:ascii="Times New Roman" w:eastAsia="SimSun" w:hAnsi="Times New Roman" w:cs="Microsoft YaHei"/>
      <w:b/>
      <w:bCs/>
      <w:kern w:val="0"/>
      <w:sz w:val="24"/>
      <w:szCs w:val="32"/>
    </w:rPr>
  </w:style>
  <w:style w:type="character" w:styleId="Strong">
    <w:name w:val="Strong"/>
    <w:basedOn w:val="DefaultParagraphFont"/>
    <w:uiPriority w:val="22"/>
    <w:qFormat/>
    <w:rsid w:val="00D76269"/>
    <w:rPr>
      <w:rFonts w:ascii="Times New Roman" w:eastAsia="SimSun-ExtB" w:hAnsi="Times New Roman"/>
      <w:b w:val="0"/>
      <w:bCs/>
      <w:sz w:val="21"/>
    </w:rPr>
  </w:style>
  <w:style w:type="table" w:customStyle="1" w:styleId="a">
    <w:name w:val="三线表"/>
    <w:basedOn w:val="TableNormal"/>
    <w:uiPriority w:val="99"/>
    <w:rsid w:val="000E0A55"/>
    <w:pPr>
      <w:jc w:val="center"/>
    </w:pPr>
    <w:rPr>
      <w:rFonts w:ascii="Times New Roman" w:eastAsia="SimSun-ExtB" w:hAnsi="Times New Roman"/>
      <w:sz w:val="24"/>
    </w:rPr>
    <w:tblPr>
      <w:tblBorders>
        <w:top w:val="single" w:sz="12" w:space="0" w:color="auto"/>
      </w:tblBorders>
    </w:tblPr>
    <w:tcPr>
      <w:vAlign w:val="center"/>
    </w:tcPr>
    <w:tblStylePr w:type="firstRow">
      <w:tblPr/>
      <w:tcPr>
        <w:tcBorders>
          <w:top w:val="single" w:sz="6" w:space="0" w:color="auto"/>
          <w:bottom w:val="single" w:sz="6" w:space="0" w:color="auto"/>
        </w:tcBorders>
      </w:tcPr>
    </w:tblStylePr>
    <w:tblStylePr w:type="lastRow">
      <w:tblPr/>
      <w:tcPr>
        <w:tcBorders>
          <w:bottom w:val="single" w:sz="4" w:space="0" w:color="auto"/>
        </w:tcBorders>
      </w:tcPr>
    </w:tblStylePr>
    <w:tblStylePr w:type="lastCol">
      <w:pPr>
        <w:jc w:val="center"/>
      </w:pPr>
      <w:tblPr/>
      <w:tcPr>
        <w:tcBorders>
          <w:bottom w:val="single" w:sz="4" w:space="0" w:color="auto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16361A"/>
    <w:rPr>
      <w:rFonts w:cstheme="majorBidi"/>
      <w:color w:val="2F5496" w:themeColor="accent1" w:themeShade="BF"/>
      <w:kern w:val="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361A"/>
    <w:rPr>
      <w:rFonts w:cstheme="majorBidi"/>
      <w:color w:val="2F5496" w:themeColor="accent1" w:themeShade="BF"/>
      <w:kern w:val="0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361A"/>
    <w:rPr>
      <w:rFonts w:cstheme="majorBidi"/>
      <w:b/>
      <w:bCs/>
      <w:color w:val="2F5496" w:themeColor="accent1" w:themeShade="BF"/>
      <w:kern w:val="0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361A"/>
    <w:rPr>
      <w:rFonts w:cstheme="majorBidi"/>
      <w:b/>
      <w:bCs/>
      <w:color w:val="595959" w:themeColor="text1" w:themeTint="A6"/>
      <w:kern w:val="0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361A"/>
    <w:rPr>
      <w:rFonts w:cstheme="majorBidi"/>
      <w:color w:val="595959" w:themeColor="text1" w:themeTint="A6"/>
      <w:kern w:val="0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361A"/>
    <w:rPr>
      <w:rFonts w:eastAsiaTheme="majorEastAsia" w:cstheme="majorBidi"/>
      <w:color w:val="595959" w:themeColor="text1" w:themeTint="A6"/>
      <w:kern w:val="0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6361A"/>
    <w:pPr>
      <w:spacing w:after="80" w:line="240" w:lineRule="auto"/>
      <w:ind w:firstLineChars="200" w:firstLine="20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zh-CN"/>
    </w:rPr>
  </w:style>
  <w:style w:type="character" w:customStyle="1" w:styleId="TitleChar">
    <w:name w:val="Title Char"/>
    <w:basedOn w:val="DefaultParagraphFont"/>
    <w:link w:val="Title"/>
    <w:uiPriority w:val="10"/>
    <w:rsid w:val="001636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361A"/>
    <w:pPr>
      <w:numPr>
        <w:ilvl w:val="1"/>
      </w:numPr>
      <w:spacing w:after="160" w:line="360" w:lineRule="auto"/>
      <w:ind w:firstLineChars="200" w:firstLine="2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:lang w:val="en-US" w:eastAsia="zh-CN"/>
    </w:rPr>
  </w:style>
  <w:style w:type="character" w:customStyle="1" w:styleId="SubtitleChar">
    <w:name w:val="Subtitle Char"/>
    <w:basedOn w:val="DefaultParagraphFont"/>
    <w:link w:val="Subtitle"/>
    <w:uiPriority w:val="11"/>
    <w:rsid w:val="0016361A"/>
    <w:rPr>
      <w:rFonts w:asciiTheme="majorHAnsi" w:eastAsiaTheme="majorEastAsia" w:hAnsiTheme="majorHAnsi" w:cstheme="majorBidi"/>
      <w:color w:val="595959" w:themeColor="text1" w:themeTint="A6"/>
      <w:spacing w:val="15"/>
      <w:kern w:val="0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361A"/>
    <w:pPr>
      <w:spacing w:before="160" w:after="160" w:line="360" w:lineRule="auto"/>
      <w:ind w:firstLineChars="200" w:firstLine="200"/>
      <w:jc w:val="center"/>
    </w:pPr>
    <w:rPr>
      <w:rFonts w:ascii="Times New Roman" w:eastAsia="SimSun-ExtB" w:hAnsi="Times New Roman" w:cs="SimSun"/>
      <w:i/>
      <w:iCs/>
      <w:color w:val="404040" w:themeColor="text1" w:themeTint="BF"/>
      <w:sz w:val="24"/>
      <w:szCs w:val="24"/>
      <w:lang w:val="en-US" w:eastAsia="zh-CN"/>
    </w:rPr>
  </w:style>
  <w:style w:type="character" w:customStyle="1" w:styleId="QuoteChar">
    <w:name w:val="Quote Char"/>
    <w:basedOn w:val="DefaultParagraphFont"/>
    <w:link w:val="Quote"/>
    <w:uiPriority w:val="29"/>
    <w:rsid w:val="0016361A"/>
    <w:rPr>
      <w:rFonts w:ascii="Times New Roman" w:eastAsia="SimSun-ExtB" w:hAnsi="Times New Roman" w:cs="SimSun"/>
      <w:i/>
      <w:iCs/>
      <w:color w:val="404040" w:themeColor="text1" w:themeTint="BF"/>
      <w:kern w:val="0"/>
      <w:sz w:val="24"/>
    </w:rPr>
  </w:style>
  <w:style w:type="paragraph" w:styleId="ListParagraph">
    <w:name w:val="List Paragraph"/>
    <w:basedOn w:val="Normal"/>
    <w:uiPriority w:val="34"/>
    <w:qFormat/>
    <w:rsid w:val="0016361A"/>
    <w:pPr>
      <w:spacing w:after="0" w:line="360" w:lineRule="auto"/>
      <w:ind w:left="720" w:firstLineChars="200" w:firstLine="200"/>
      <w:contextualSpacing/>
      <w:jc w:val="both"/>
    </w:pPr>
    <w:rPr>
      <w:rFonts w:ascii="Times New Roman" w:eastAsia="SimSun-ExtB" w:hAnsi="Times New Roman" w:cs="SimSun"/>
      <w:color w:val="000000" w:themeColor="text1"/>
      <w:sz w:val="24"/>
      <w:szCs w:val="24"/>
      <w:lang w:val="en-US" w:eastAsia="zh-CN"/>
    </w:rPr>
  </w:style>
  <w:style w:type="character" w:styleId="IntenseEmphasis">
    <w:name w:val="Intense Emphasis"/>
    <w:basedOn w:val="DefaultParagraphFont"/>
    <w:uiPriority w:val="21"/>
    <w:qFormat/>
    <w:rsid w:val="0016361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36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360" w:lineRule="auto"/>
      <w:ind w:left="864" w:right="864" w:firstLineChars="200" w:firstLine="200"/>
      <w:jc w:val="center"/>
    </w:pPr>
    <w:rPr>
      <w:rFonts w:ascii="Times New Roman" w:eastAsia="SimSun-ExtB" w:hAnsi="Times New Roman" w:cs="SimSun"/>
      <w:i/>
      <w:iCs/>
      <w:color w:val="2F5496" w:themeColor="accent1" w:themeShade="BF"/>
      <w:sz w:val="24"/>
      <w:szCs w:val="24"/>
      <w:lang w:val="en-US" w:eastAsia="zh-C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361A"/>
    <w:rPr>
      <w:rFonts w:ascii="Times New Roman" w:eastAsia="SimSun-ExtB" w:hAnsi="Times New Roman" w:cs="SimSun"/>
      <w:i/>
      <w:iCs/>
      <w:color w:val="2F5496" w:themeColor="accent1" w:themeShade="BF"/>
      <w:kern w:val="0"/>
      <w:sz w:val="24"/>
    </w:rPr>
  </w:style>
  <w:style w:type="character" w:styleId="IntenseReference">
    <w:name w:val="Intense Reference"/>
    <w:basedOn w:val="DefaultParagraphFont"/>
    <w:uiPriority w:val="32"/>
    <w:qFormat/>
    <w:rsid w:val="0016361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Mingxin Li</cp:lastModifiedBy>
  <cp:revision>3</cp:revision>
  <dcterms:created xsi:type="dcterms:W3CDTF">2024-05-30T23:34:00Z</dcterms:created>
  <dcterms:modified xsi:type="dcterms:W3CDTF">2024-07-30T06:00:00Z</dcterms:modified>
</cp:coreProperties>
</file>