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5F850" w14:textId="77777777" w:rsidR="00B26F17" w:rsidRDefault="00B26F17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1561"/>
        <w:gridCol w:w="1444"/>
        <w:gridCol w:w="1604"/>
        <w:gridCol w:w="1488"/>
      </w:tblGrid>
      <w:tr w:rsidR="006E352C" w:rsidRPr="006E352C" w14:paraId="50B03BD1" w14:textId="77777777" w:rsidTr="00F662CC">
        <w:trPr>
          <w:jc w:val="center"/>
        </w:trPr>
        <w:tc>
          <w:tcPr>
            <w:tcW w:w="9072" w:type="dxa"/>
            <w:gridSpan w:val="5"/>
            <w:tcMar>
              <w:left w:w="108" w:type="dxa"/>
            </w:tcMar>
          </w:tcPr>
          <w:p w14:paraId="3B65EFE0" w14:textId="77777777" w:rsidR="006E352C" w:rsidRPr="006E352C" w:rsidRDefault="006E352C" w:rsidP="006E352C">
            <w:pPr>
              <w:rPr>
                <w:lang w:val="en-US"/>
              </w:rPr>
            </w:pPr>
            <w:r w:rsidRPr="006E352C">
              <w:rPr>
                <w:lang w:val="en-US"/>
              </w:rPr>
              <w:t xml:space="preserve">Supplemental Table 1. Cox regression analysis showing Hazard Ratios for 90-day mortality in patients with intracerebral hemorrhage between 2017–2019 (n = 8384). </w:t>
            </w:r>
          </w:p>
        </w:tc>
      </w:tr>
      <w:tr w:rsidR="006E352C" w:rsidRPr="006E352C" w14:paraId="31CF94EB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3F399C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Variable</w:t>
            </w:r>
          </w:p>
        </w:tc>
        <w:tc>
          <w:tcPr>
            <w:tcW w:w="1561" w:type="dxa"/>
            <w:tcMar>
              <w:left w:w="108" w:type="dxa"/>
            </w:tcMar>
          </w:tcPr>
          <w:p w14:paraId="035FC48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HR</w:t>
            </w:r>
          </w:p>
        </w:tc>
        <w:tc>
          <w:tcPr>
            <w:tcW w:w="3048" w:type="dxa"/>
            <w:gridSpan w:val="2"/>
            <w:tcMar>
              <w:left w:w="108" w:type="dxa"/>
            </w:tcMar>
          </w:tcPr>
          <w:p w14:paraId="0C04643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95% CI</w:t>
            </w:r>
          </w:p>
        </w:tc>
        <w:tc>
          <w:tcPr>
            <w:tcW w:w="1488" w:type="dxa"/>
            <w:tcMar>
              <w:left w:w="108" w:type="dxa"/>
            </w:tcMar>
          </w:tcPr>
          <w:p w14:paraId="1F844EC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P-value</w:t>
            </w:r>
          </w:p>
        </w:tc>
      </w:tr>
      <w:tr w:rsidR="006E352C" w:rsidRPr="006E352C" w14:paraId="4A3A4C26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390C6AE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561" w:type="dxa"/>
            <w:tcMar>
              <w:left w:w="108" w:type="dxa"/>
            </w:tcMar>
          </w:tcPr>
          <w:p w14:paraId="6422A360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1FE2937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lower</w:t>
            </w:r>
          </w:p>
        </w:tc>
        <w:tc>
          <w:tcPr>
            <w:tcW w:w="1604" w:type="dxa"/>
            <w:tcMar>
              <w:left w:w="108" w:type="dxa"/>
            </w:tcMar>
          </w:tcPr>
          <w:p w14:paraId="5240CE5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upper</w:t>
            </w:r>
          </w:p>
        </w:tc>
        <w:tc>
          <w:tcPr>
            <w:tcW w:w="1488" w:type="dxa"/>
            <w:tcMar>
              <w:left w:w="108" w:type="dxa"/>
            </w:tcMar>
          </w:tcPr>
          <w:p w14:paraId="1B37E433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198D269C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39881C8E" w14:textId="77777777" w:rsidR="006E352C" w:rsidRPr="006E352C" w:rsidRDefault="006E352C" w:rsidP="006E352C">
            <w:pPr>
              <w:rPr>
                <w:b/>
                <w:bCs/>
                <w:lang w:val="en-GB"/>
              </w:rPr>
            </w:pPr>
            <w:r w:rsidRPr="006E352C">
              <w:rPr>
                <w:b/>
                <w:bCs/>
                <w:lang w:val="en-GB"/>
              </w:rPr>
              <w:t>Crude Model</w:t>
            </w:r>
          </w:p>
        </w:tc>
        <w:tc>
          <w:tcPr>
            <w:tcW w:w="1561" w:type="dxa"/>
            <w:tcMar>
              <w:left w:w="108" w:type="dxa"/>
            </w:tcMar>
          </w:tcPr>
          <w:p w14:paraId="35BC49C1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1366469C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55AF8BD0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4A938CCB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7587E421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570EE08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Female sex</w:t>
            </w:r>
          </w:p>
        </w:tc>
        <w:tc>
          <w:tcPr>
            <w:tcW w:w="1561" w:type="dxa"/>
            <w:tcMar>
              <w:left w:w="108" w:type="dxa"/>
            </w:tcMar>
          </w:tcPr>
          <w:p w14:paraId="70C7605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1.24</w:t>
            </w:r>
          </w:p>
        </w:tc>
        <w:tc>
          <w:tcPr>
            <w:tcW w:w="1444" w:type="dxa"/>
            <w:tcMar>
              <w:left w:w="108" w:type="dxa"/>
            </w:tcMar>
          </w:tcPr>
          <w:p w14:paraId="2BC7111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1.15</w:t>
            </w:r>
          </w:p>
        </w:tc>
        <w:tc>
          <w:tcPr>
            <w:tcW w:w="1604" w:type="dxa"/>
            <w:tcMar>
              <w:left w:w="108" w:type="dxa"/>
            </w:tcMar>
          </w:tcPr>
          <w:p w14:paraId="0EE871F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1.33</w:t>
            </w:r>
          </w:p>
        </w:tc>
        <w:tc>
          <w:tcPr>
            <w:tcW w:w="1488" w:type="dxa"/>
            <w:tcMar>
              <w:left w:w="108" w:type="dxa"/>
            </w:tcMar>
          </w:tcPr>
          <w:p w14:paraId="0668977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4452ADDD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7947CAC2" w14:textId="77777777" w:rsidR="006E352C" w:rsidRPr="006E352C" w:rsidRDefault="006E352C" w:rsidP="006E352C">
            <w:pPr>
              <w:rPr>
                <w:b/>
                <w:bCs/>
                <w:lang w:val="en-GB"/>
              </w:rPr>
            </w:pPr>
            <w:r w:rsidRPr="006E352C">
              <w:rPr>
                <w:b/>
                <w:bCs/>
                <w:lang w:val="en-GB"/>
              </w:rPr>
              <w:t>Adjusted Model</w:t>
            </w:r>
          </w:p>
        </w:tc>
        <w:tc>
          <w:tcPr>
            <w:tcW w:w="1561" w:type="dxa"/>
            <w:tcMar>
              <w:left w:w="108" w:type="dxa"/>
            </w:tcMar>
          </w:tcPr>
          <w:p w14:paraId="523A6F95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26D791C1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36FF5ECC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7DE48F19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76E67855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32E4D3D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Female sex</w:t>
            </w:r>
          </w:p>
        </w:tc>
        <w:tc>
          <w:tcPr>
            <w:tcW w:w="1561" w:type="dxa"/>
            <w:tcMar>
              <w:left w:w="108" w:type="dxa"/>
            </w:tcMar>
          </w:tcPr>
          <w:p w14:paraId="0F9F05A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0.88</w:t>
            </w:r>
          </w:p>
        </w:tc>
        <w:tc>
          <w:tcPr>
            <w:tcW w:w="1444" w:type="dxa"/>
            <w:tcMar>
              <w:left w:w="108" w:type="dxa"/>
            </w:tcMar>
          </w:tcPr>
          <w:p w14:paraId="62A8431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0.80</w:t>
            </w:r>
          </w:p>
        </w:tc>
        <w:tc>
          <w:tcPr>
            <w:tcW w:w="1604" w:type="dxa"/>
            <w:tcMar>
              <w:left w:w="108" w:type="dxa"/>
            </w:tcMar>
          </w:tcPr>
          <w:p w14:paraId="6C21988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0.96</w:t>
            </w:r>
          </w:p>
        </w:tc>
        <w:tc>
          <w:tcPr>
            <w:tcW w:w="1488" w:type="dxa"/>
            <w:tcMar>
              <w:left w:w="108" w:type="dxa"/>
            </w:tcMar>
          </w:tcPr>
          <w:p w14:paraId="5FE5331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0.004</w:t>
            </w:r>
          </w:p>
        </w:tc>
      </w:tr>
      <w:tr w:rsidR="006E352C" w:rsidRPr="006E352C" w14:paraId="073047BA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2A359C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Age</w:t>
            </w:r>
          </w:p>
        </w:tc>
        <w:tc>
          <w:tcPr>
            <w:tcW w:w="1561" w:type="dxa"/>
            <w:tcMar>
              <w:left w:w="108" w:type="dxa"/>
            </w:tcMar>
          </w:tcPr>
          <w:p w14:paraId="4FB8F04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1.03</w:t>
            </w:r>
          </w:p>
        </w:tc>
        <w:tc>
          <w:tcPr>
            <w:tcW w:w="1444" w:type="dxa"/>
            <w:tcMar>
              <w:left w:w="108" w:type="dxa"/>
            </w:tcMar>
          </w:tcPr>
          <w:p w14:paraId="04E7AA3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1.03</w:t>
            </w:r>
          </w:p>
        </w:tc>
        <w:tc>
          <w:tcPr>
            <w:tcW w:w="1604" w:type="dxa"/>
            <w:tcMar>
              <w:left w:w="108" w:type="dxa"/>
            </w:tcMar>
          </w:tcPr>
          <w:p w14:paraId="4679F49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1.04</w:t>
            </w:r>
          </w:p>
        </w:tc>
        <w:tc>
          <w:tcPr>
            <w:tcW w:w="1488" w:type="dxa"/>
            <w:tcMar>
              <w:left w:w="108" w:type="dxa"/>
            </w:tcMar>
          </w:tcPr>
          <w:p w14:paraId="4FA850C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320A2710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23C651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Living alone prior to ICH</w:t>
            </w:r>
          </w:p>
        </w:tc>
        <w:tc>
          <w:tcPr>
            <w:tcW w:w="1561" w:type="dxa"/>
            <w:tcMar>
              <w:left w:w="108" w:type="dxa"/>
            </w:tcMar>
          </w:tcPr>
          <w:p w14:paraId="41FEF7E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0.99</w:t>
            </w:r>
          </w:p>
        </w:tc>
        <w:tc>
          <w:tcPr>
            <w:tcW w:w="1444" w:type="dxa"/>
            <w:tcMar>
              <w:left w:w="108" w:type="dxa"/>
            </w:tcMar>
          </w:tcPr>
          <w:p w14:paraId="6D78220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0.90</w:t>
            </w:r>
          </w:p>
        </w:tc>
        <w:tc>
          <w:tcPr>
            <w:tcW w:w="1604" w:type="dxa"/>
            <w:tcMar>
              <w:left w:w="108" w:type="dxa"/>
            </w:tcMar>
          </w:tcPr>
          <w:p w14:paraId="34BDE4E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1.09</w:t>
            </w:r>
          </w:p>
        </w:tc>
        <w:tc>
          <w:tcPr>
            <w:tcW w:w="1488" w:type="dxa"/>
            <w:tcMar>
              <w:left w:w="108" w:type="dxa"/>
            </w:tcMar>
          </w:tcPr>
          <w:p w14:paraId="7402FF5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0.84</w:t>
            </w:r>
          </w:p>
        </w:tc>
      </w:tr>
      <w:tr w:rsidR="006E352C" w:rsidRPr="006E352C" w14:paraId="53EDCAA4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A8959D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Pre-stroke dependency</w:t>
            </w:r>
          </w:p>
        </w:tc>
        <w:tc>
          <w:tcPr>
            <w:tcW w:w="1561" w:type="dxa"/>
            <w:tcMar>
              <w:left w:w="108" w:type="dxa"/>
            </w:tcMar>
          </w:tcPr>
          <w:p w14:paraId="1249775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1.44</w:t>
            </w:r>
          </w:p>
        </w:tc>
        <w:tc>
          <w:tcPr>
            <w:tcW w:w="1444" w:type="dxa"/>
            <w:tcMar>
              <w:left w:w="108" w:type="dxa"/>
            </w:tcMar>
          </w:tcPr>
          <w:p w14:paraId="2772ED7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1.30</w:t>
            </w:r>
          </w:p>
        </w:tc>
        <w:tc>
          <w:tcPr>
            <w:tcW w:w="1604" w:type="dxa"/>
            <w:tcMar>
              <w:left w:w="108" w:type="dxa"/>
            </w:tcMar>
          </w:tcPr>
          <w:p w14:paraId="7F0D9B7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1.59</w:t>
            </w:r>
          </w:p>
        </w:tc>
        <w:tc>
          <w:tcPr>
            <w:tcW w:w="1488" w:type="dxa"/>
            <w:tcMar>
              <w:left w:w="108" w:type="dxa"/>
            </w:tcMar>
          </w:tcPr>
          <w:p w14:paraId="48111F6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4CEACB93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483DFD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Diabetes mellitus</w:t>
            </w:r>
          </w:p>
        </w:tc>
        <w:tc>
          <w:tcPr>
            <w:tcW w:w="1561" w:type="dxa"/>
            <w:tcMar>
              <w:left w:w="108" w:type="dxa"/>
            </w:tcMar>
          </w:tcPr>
          <w:p w14:paraId="322E913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1.08</w:t>
            </w:r>
          </w:p>
        </w:tc>
        <w:tc>
          <w:tcPr>
            <w:tcW w:w="1444" w:type="dxa"/>
            <w:tcMar>
              <w:left w:w="108" w:type="dxa"/>
            </w:tcMar>
          </w:tcPr>
          <w:p w14:paraId="3F85FCF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0.97</w:t>
            </w:r>
          </w:p>
        </w:tc>
        <w:tc>
          <w:tcPr>
            <w:tcW w:w="1604" w:type="dxa"/>
            <w:tcMar>
              <w:left w:w="108" w:type="dxa"/>
            </w:tcMar>
          </w:tcPr>
          <w:p w14:paraId="12457D1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1.21</w:t>
            </w:r>
          </w:p>
        </w:tc>
        <w:tc>
          <w:tcPr>
            <w:tcW w:w="1488" w:type="dxa"/>
            <w:tcMar>
              <w:left w:w="108" w:type="dxa"/>
            </w:tcMar>
          </w:tcPr>
          <w:p w14:paraId="0EDCEFD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0.16</w:t>
            </w:r>
          </w:p>
        </w:tc>
      </w:tr>
      <w:tr w:rsidR="006E352C" w:rsidRPr="006E352C" w14:paraId="5DE75F4C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6909B8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Hypertension</w:t>
            </w:r>
          </w:p>
        </w:tc>
        <w:tc>
          <w:tcPr>
            <w:tcW w:w="1561" w:type="dxa"/>
            <w:tcMar>
              <w:left w:w="108" w:type="dxa"/>
            </w:tcMar>
          </w:tcPr>
          <w:p w14:paraId="54AB245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0.97</w:t>
            </w:r>
          </w:p>
        </w:tc>
        <w:tc>
          <w:tcPr>
            <w:tcW w:w="1444" w:type="dxa"/>
            <w:tcMar>
              <w:left w:w="108" w:type="dxa"/>
            </w:tcMar>
          </w:tcPr>
          <w:p w14:paraId="449E147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0.89</w:t>
            </w:r>
          </w:p>
        </w:tc>
        <w:tc>
          <w:tcPr>
            <w:tcW w:w="1604" w:type="dxa"/>
            <w:tcMar>
              <w:left w:w="108" w:type="dxa"/>
            </w:tcMar>
          </w:tcPr>
          <w:p w14:paraId="7F83100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1.07</w:t>
            </w:r>
          </w:p>
        </w:tc>
        <w:tc>
          <w:tcPr>
            <w:tcW w:w="1488" w:type="dxa"/>
            <w:tcMar>
              <w:left w:w="108" w:type="dxa"/>
            </w:tcMar>
          </w:tcPr>
          <w:p w14:paraId="620B131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0.57</w:t>
            </w:r>
          </w:p>
        </w:tc>
      </w:tr>
      <w:tr w:rsidR="006E352C" w:rsidRPr="006E352C" w14:paraId="48D7F353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03FC49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Antithrombotic treatment</w:t>
            </w:r>
          </w:p>
        </w:tc>
        <w:tc>
          <w:tcPr>
            <w:tcW w:w="1561" w:type="dxa"/>
            <w:tcMar>
              <w:left w:w="108" w:type="dxa"/>
            </w:tcMar>
          </w:tcPr>
          <w:p w14:paraId="7964E655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2EE54E28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2DF41100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073CF6E2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2D8340E3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F9E8BF9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No antithrombotic (ref)</w:t>
            </w:r>
          </w:p>
        </w:tc>
        <w:tc>
          <w:tcPr>
            <w:tcW w:w="1561" w:type="dxa"/>
            <w:tcMar>
              <w:left w:w="108" w:type="dxa"/>
            </w:tcMar>
          </w:tcPr>
          <w:p w14:paraId="206C9A9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</w:t>
            </w:r>
          </w:p>
        </w:tc>
        <w:tc>
          <w:tcPr>
            <w:tcW w:w="1444" w:type="dxa"/>
            <w:tcMar>
              <w:left w:w="108" w:type="dxa"/>
            </w:tcMar>
          </w:tcPr>
          <w:p w14:paraId="017433A2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61ED82F9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6FC68257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331E9170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F5D12EB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Antiplatelet</w:t>
            </w:r>
          </w:p>
        </w:tc>
        <w:tc>
          <w:tcPr>
            <w:tcW w:w="1561" w:type="dxa"/>
            <w:tcMar>
              <w:left w:w="108" w:type="dxa"/>
            </w:tcMar>
          </w:tcPr>
          <w:p w14:paraId="50AB7BA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1.17</w:t>
            </w:r>
          </w:p>
        </w:tc>
        <w:tc>
          <w:tcPr>
            <w:tcW w:w="1444" w:type="dxa"/>
            <w:tcMar>
              <w:left w:w="108" w:type="dxa"/>
            </w:tcMar>
          </w:tcPr>
          <w:p w14:paraId="5DB40EB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1.05</w:t>
            </w:r>
          </w:p>
        </w:tc>
        <w:tc>
          <w:tcPr>
            <w:tcW w:w="1604" w:type="dxa"/>
            <w:tcMar>
              <w:left w:w="108" w:type="dxa"/>
            </w:tcMar>
          </w:tcPr>
          <w:p w14:paraId="5FA6244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1.31</w:t>
            </w:r>
          </w:p>
        </w:tc>
        <w:tc>
          <w:tcPr>
            <w:tcW w:w="1488" w:type="dxa"/>
            <w:tcMar>
              <w:left w:w="108" w:type="dxa"/>
            </w:tcMar>
          </w:tcPr>
          <w:p w14:paraId="03CB8E4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0.006</w:t>
            </w:r>
          </w:p>
        </w:tc>
      </w:tr>
      <w:tr w:rsidR="006E352C" w:rsidRPr="006E352C" w14:paraId="21F8D667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36BE4663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Oral anticoagulant</w:t>
            </w:r>
          </w:p>
        </w:tc>
        <w:tc>
          <w:tcPr>
            <w:tcW w:w="1561" w:type="dxa"/>
            <w:tcMar>
              <w:left w:w="108" w:type="dxa"/>
            </w:tcMar>
          </w:tcPr>
          <w:p w14:paraId="3C9F0F7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1.33</w:t>
            </w:r>
          </w:p>
        </w:tc>
        <w:tc>
          <w:tcPr>
            <w:tcW w:w="1444" w:type="dxa"/>
            <w:tcMar>
              <w:left w:w="108" w:type="dxa"/>
            </w:tcMar>
          </w:tcPr>
          <w:p w14:paraId="3D22323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1.19</w:t>
            </w:r>
          </w:p>
        </w:tc>
        <w:tc>
          <w:tcPr>
            <w:tcW w:w="1604" w:type="dxa"/>
            <w:tcMar>
              <w:left w:w="108" w:type="dxa"/>
            </w:tcMar>
          </w:tcPr>
          <w:p w14:paraId="63ED087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1.48</w:t>
            </w:r>
          </w:p>
        </w:tc>
        <w:tc>
          <w:tcPr>
            <w:tcW w:w="1488" w:type="dxa"/>
            <w:tcMar>
              <w:left w:w="108" w:type="dxa"/>
            </w:tcMar>
          </w:tcPr>
          <w:p w14:paraId="176BE9E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7831A63A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245E99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Level of consciousness</w:t>
            </w:r>
          </w:p>
        </w:tc>
        <w:tc>
          <w:tcPr>
            <w:tcW w:w="1561" w:type="dxa"/>
            <w:tcMar>
              <w:left w:w="108" w:type="dxa"/>
            </w:tcMar>
          </w:tcPr>
          <w:p w14:paraId="2F1EF3DD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517E2CFE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7090DF97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00DEA376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2EAD2B3C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3C30066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Alert (ref)</w:t>
            </w:r>
          </w:p>
        </w:tc>
        <w:tc>
          <w:tcPr>
            <w:tcW w:w="1561" w:type="dxa"/>
            <w:tcMar>
              <w:left w:w="108" w:type="dxa"/>
            </w:tcMar>
          </w:tcPr>
          <w:p w14:paraId="0AF31BB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</w:t>
            </w:r>
          </w:p>
        </w:tc>
        <w:tc>
          <w:tcPr>
            <w:tcW w:w="1444" w:type="dxa"/>
            <w:tcMar>
              <w:left w:w="108" w:type="dxa"/>
            </w:tcMar>
          </w:tcPr>
          <w:p w14:paraId="2B7A8948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16F14E2C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4250BE9B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5C32992C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46057FE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Drowsy</w:t>
            </w:r>
          </w:p>
        </w:tc>
        <w:tc>
          <w:tcPr>
            <w:tcW w:w="1561" w:type="dxa"/>
            <w:tcMar>
              <w:left w:w="108" w:type="dxa"/>
            </w:tcMar>
          </w:tcPr>
          <w:p w14:paraId="3F1C71C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3.14</w:t>
            </w:r>
          </w:p>
        </w:tc>
        <w:tc>
          <w:tcPr>
            <w:tcW w:w="1444" w:type="dxa"/>
            <w:tcMar>
              <w:left w:w="108" w:type="dxa"/>
            </w:tcMar>
          </w:tcPr>
          <w:p w14:paraId="4145DC9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2.81</w:t>
            </w:r>
          </w:p>
        </w:tc>
        <w:tc>
          <w:tcPr>
            <w:tcW w:w="1604" w:type="dxa"/>
            <w:tcMar>
              <w:left w:w="108" w:type="dxa"/>
            </w:tcMar>
          </w:tcPr>
          <w:p w14:paraId="302BC1D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3.51</w:t>
            </w:r>
          </w:p>
        </w:tc>
        <w:tc>
          <w:tcPr>
            <w:tcW w:w="1488" w:type="dxa"/>
            <w:tcMar>
              <w:left w:w="108" w:type="dxa"/>
            </w:tcMar>
          </w:tcPr>
          <w:p w14:paraId="19B8A8D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1428B726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C2B0EFE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Comatose</w:t>
            </w:r>
          </w:p>
        </w:tc>
        <w:tc>
          <w:tcPr>
            <w:tcW w:w="1561" w:type="dxa"/>
            <w:tcMar>
              <w:left w:w="108" w:type="dxa"/>
            </w:tcMar>
          </w:tcPr>
          <w:p w14:paraId="3AEAF03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10.65</w:t>
            </w:r>
          </w:p>
        </w:tc>
        <w:tc>
          <w:tcPr>
            <w:tcW w:w="1444" w:type="dxa"/>
            <w:tcMar>
              <w:left w:w="108" w:type="dxa"/>
            </w:tcMar>
          </w:tcPr>
          <w:p w14:paraId="620EC59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9.50</w:t>
            </w:r>
          </w:p>
        </w:tc>
        <w:tc>
          <w:tcPr>
            <w:tcW w:w="1604" w:type="dxa"/>
            <w:tcMar>
              <w:left w:w="108" w:type="dxa"/>
            </w:tcMar>
          </w:tcPr>
          <w:p w14:paraId="6BC05BD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11.95</w:t>
            </w:r>
          </w:p>
        </w:tc>
        <w:tc>
          <w:tcPr>
            <w:tcW w:w="1488" w:type="dxa"/>
            <w:tcMar>
              <w:left w:w="108" w:type="dxa"/>
            </w:tcMar>
          </w:tcPr>
          <w:p w14:paraId="4D8F792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712078A1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7906F3A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Supratentorial ICH</w:t>
            </w:r>
          </w:p>
        </w:tc>
        <w:tc>
          <w:tcPr>
            <w:tcW w:w="1561" w:type="dxa"/>
            <w:tcMar>
              <w:left w:w="108" w:type="dxa"/>
            </w:tcMar>
          </w:tcPr>
          <w:p w14:paraId="1ABF7A5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0.86</w:t>
            </w:r>
          </w:p>
        </w:tc>
        <w:tc>
          <w:tcPr>
            <w:tcW w:w="1444" w:type="dxa"/>
            <w:tcMar>
              <w:left w:w="108" w:type="dxa"/>
            </w:tcMar>
          </w:tcPr>
          <w:p w14:paraId="3EC4EF2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0.76</w:t>
            </w:r>
          </w:p>
        </w:tc>
        <w:tc>
          <w:tcPr>
            <w:tcW w:w="1604" w:type="dxa"/>
            <w:tcMar>
              <w:left w:w="108" w:type="dxa"/>
            </w:tcMar>
          </w:tcPr>
          <w:p w14:paraId="2417E16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0.98</w:t>
            </w:r>
          </w:p>
        </w:tc>
        <w:tc>
          <w:tcPr>
            <w:tcW w:w="1488" w:type="dxa"/>
            <w:tcMar>
              <w:left w:w="108" w:type="dxa"/>
            </w:tcMar>
          </w:tcPr>
          <w:p w14:paraId="432EAFF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0.03</w:t>
            </w:r>
          </w:p>
        </w:tc>
      </w:tr>
      <w:tr w:rsidR="006E352C" w:rsidRPr="006E352C" w14:paraId="52D0BEC6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5C0AEA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Neurosurgery</w:t>
            </w:r>
          </w:p>
        </w:tc>
        <w:tc>
          <w:tcPr>
            <w:tcW w:w="1561" w:type="dxa"/>
            <w:tcMar>
              <w:left w:w="108" w:type="dxa"/>
            </w:tcMar>
          </w:tcPr>
          <w:p w14:paraId="4BF9016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0.28</w:t>
            </w:r>
          </w:p>
        </w:tc>
        <w:tc>
          <w:tcPr>
            <w:tcW w:w="1444" w:type="dxa"/>
            <w:tcMar>
              <w:left w:w="108" w:type="dxa"/>
            </w:tcMar>
          </w:tcPr>
          <w:p w14:paraId="2AB6AF5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0.22</w:t>
            </w:r>
          </w:p>
        </w:tc>
        <w:tc>
          <w:tcPr>
            <w:tcW w:w="1604" w:type="dxa"/>
            <w:tcMar>
              <w:left w:w="108" w:type="dxa"/>
            </w:tcMar>
          </w:tcPr>
          <w:p w14:paraId="3D728DC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0.35</w:t>
            </w:r>
          </w:p>
        </w:tc>
        <w:tc>
          <w:tcPr>
            <w:tcW w:w="1488" w:type="dxa"/>
            <w:tcMar>
              <w:left w:w="108" w:type="dxa"/>
            </w:tcMar>
          </w:tcPr>
          <w:p w14:paraId="6EB5E2F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5B312354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D338FD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 xml:space="preserve">Intraventricular </w:t>
            </w:r>
            <w:proofErr w:type="spellStart"/>
            <w:r w:rsidRPr="006E352C">
              <w:rPr>
                <w:lang w:val="en-GB"/>
              </w:rPr>
              <w:t>hemorrhage</w:t>
            </w:r>
            <w:proofErr w:type="spellEnd"/>
          </w:p>
        </w:tc>
        <w:tc>
          <w:tcPr>
            <w:tcW w:w="1561" w:type="dxa"/>
            <w:tcMar>
              <w:left w:w="108" w:type="dxa"/>
            </w:tcMar>
          </w:tcPr>
          <w:p w14:paraId="2E210F4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2.68</w:t>
            </w:r>
          </w:p>
        </w:tc>
        <w:tc>
          <w:tcPr>
            <w:tcW w:w="1444" w:type="dxa"/>
            <w:tcMar>
              <w:left w:w="108" w:type="dxa"/>
            </w:tcMar>
          </w:tcPr>
          <w:p w14:paraId="455311A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2.44</w:t>
            </w:r>
          </w:p>
        </w:tc>
        <w:tc>
          <w:tcPr>
            <w:tcW w:w="1604" w:type="dxa"/>
            <w:tcMar>
              <w:left w:w="108" w:type="dxa"/>
            </w:tcMar>
          </w:tcPr>
          <w:p w14:paraId="1ED8C96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2.94</w:t>
            </w:r>
          </w:p>
        </w:tc>
        <w:tc>
          <w:tcPr>
            <w:tcW w:w="1488" w:type="dxa"/>
            <w:tcMar>
              <w:left w:w="108" w:type="dxa"/>
            </w:tcMar>
          </w:tcPr>
          <w:p w14:paraId="7DB31B7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3C1AE96A" w14:textId="77777777" w:rsidTr="00F662CC">
        <w:trPr>
          <w:jc w:val="center"/>
        </w:trPr>
        <w:tc>
          <w:tcPr>
            <w:tcW w:w="9072" w:type="dxa"/>
            <w:gridSpan w:val="5"/>
            <w:tcMar>
              <w:left w:w="108" w:type="dxa"/>
            </w:tcMar>
          </w:tcPr>
          <w:p w14:paraId="072546D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 xml:space="preserve">Abbreviations: ICH = intracerebral </w:t>
            </w:r>
            <w:proofErr w:type="spellStart"/>
            <w:r w:rsidRPr="006E352C">
              <w:rPr>
                <w:lang w:val="en-GB"/>
              </w:rPr>
              <w:t>hemorrhage</w:t>
            </w:r>
            <w:proofErr w:type="spellEnd"/>
            <w:r w:rsidRPr="006E352C">
              <w:rPr>
                <w:lang w:val="en-GB"/>
              </w:rPr>
              <w:t>, HR = hazard ratio, CI = confidence interval. Ref = reference</w:t>
            </w:r>
          </w:p>
        </w:tc>
      </w:tr>
    </w:tbl>
    <w:p w14:paraId="6F795C66" w14:textId="052AA657" w:rsidR="006E352C" w:rsidRPr="006E352C" w:rsidRDefault="006E352C" w:rsidP="006E352C">
      <w:pPr>
        <w:rPr>
          <w:lang w:val="de-CH"/>
        </w:rPr>
      </w:pP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lastRenderedPageBreak/>
        <w:br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1561"/>
        <w:gridCol w:w="1444"/>
        <w:gridCol w:w="1604"/>
        <w:gridCol w:w="1488"/>
      </w:tblGrid>
      <w:tr w:rsidR="006E352C" w:rsidRPr="006E352C" w14:paraId="694063F7" w14:textId="77777777" w:rsidTr="00F662CC">
        <w:trPr>
          <w:jc w:val="center"/>
        </w:trPr>
        <w:tc>
          <w:tcPr>
            <w:tcW w:w="9072" w:type="dxa"/>
            <w:gridSpan w:val="5"/>
            <w:tcMar>
              <w:left w:w="108" w:type="dxa"/>
            </w:tcMar>
          </w:tcPr>
          <w:p w14:paraId="1DDAAD8B" w14:textId="77777777" w:rsidR="006E352C" w:rsidRPr="006E352C" w:rsidRDefault="006E352C" w:rsidP="006E352C">
            <w:pPr>
              <w:rPr>
                <w:lang w:val="en-US"/>
              </w:rPr>
            </w:pPr>
            <w:r w:rsidRPr="006E352C">
              <w:rPr>
                <w:lang w:val="en-US"/>
              </w:rPr>
              <w:t xml:space="preserve">Supplemental Table 2. Logistic regression analysis showing Odds Ratios for female 90-day functional outcome depicted as </w:t>
            </w:r>
            <w:proofErr w:type="spellStart"/>
            <w:r w:rsidRPr="006E352C">
              <w:rPr>
                <w:lang w:val="en-US"/>
              </w:rPr>
              <w:t>mRS</w:t>
            </w:r>
            <w:proofErr w:type="spellEnd"/>
            <w:r w:rsidRPr="006E352C">
              <w:rPr>
                <w:lang w:val="en-US"/>
              </w:rPr>
              <w:t xml:space="preserve"> 3–5 in </w:t>
            </w:r>
            <w:proofErr w:type="spellStart"/>
            <w:r w:rsidRPr="006E352C">
              <w:rPr>
                <w:lang w:val="en-US"/>
              </w:rPr>
              <w:t>prestroke</w:t>
            </w:r>
            <w:proofErr w:type="spellEnd"/>
            <w:r w:rsidRPr="006E352C">
              <w:rPr>
                <w:lang w:val="en-US"/>
              </w:rPr>
              <w:t xml:space="preserve"> independent patients with intracerebral hemorrhage between 2017–2019 (n = 5 776)</w:t>
            </w:r>
          </w:p>
        </w:tc>
      </w:tr>
      <w:tr w:rsidR="006E352C" w:rsidRPr="006E352C" w14:paraId="07650BC9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647FCF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Variable</w:t>
            </w:r>
          </w:p>
        </w:tc>
        <w:tc>
          <w:tcPr>
            <w:tcW w:w="1561" w:type="dxa"/>
            <w:tcMar>
              <w:left w:w="108" w:type="dxa"/>
            </w:tcMar>
          </w:tcPr>
          <w:p w14:paraId="72C0110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OR</w:t>
            </w:r>
          </w:p>
        </w:tc>
        <w:tc>
          <w:tcPr>
            <w:tcW w:w="3048" w:type="dxa"/>
            <w:gridSpan w:val="2"/>
            <w:tcMar>
              <w:left w:w="108" w:type="dxa"/>
            </w:tcMar>
          </w:tcPr>
          <w:p w14:paraId="4D59309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95% CI</w:t>
            </w:r>
          </w:p>
        </w:tc>
        <w:tc>
          <w:tcPr>
            <w:tcW w:w="1488" w:type="dxa"/>
            <w:tcMar>
              <w:left w:w="108" w:type="dxa"/>
            </w:tcMar>
          </w:tcPr>
          <w:p w14:paraId="71A94FB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P-value</w:t>
            </w:r>
          </w:p>
        </w:tc>
      </w:tr>
      <w:tr w:rsidR="006E352C" w:rsidRPr="006E352C" w14:paraId="1BC2469B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A81D6E4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561" w:type="dxa"/>
            <w:tcMar>
              <w:left w:w="108" w:type="dxa"/>
            </w:tcMar>
          </w:tcPr>
          <w:p w14:paraId="721DBD7F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79FB94B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lower</w:t>
            </w:r>
          </w:p>
        </w:tc>
        <w:tc>
          <w:tcPr>
            <w:tcW w:w="1604" w:type="dxa"/>
            <w:tcMar>
              <w:left w:w="108" w:type="dxa"/>
            </w:tcMar>
          </w:tcPr>
          <w:p w14:paraId="438519C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upper</w:t>
            </w:r>
          </w:p>
        </w:tc>
        <w:tc>
          <w:tcPr>
            <w:tcW w:w="1488" w:type="dxa"/>
            <w:tcMar>
              <w:left w:w="108" w:type="dxa"/>
            </w:tcMar>
          </w:tcPr>
          <w:p w14:paraId="6439E2E5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0FBE0946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71B72DE" w14:textId="77777777" w:rsidR="006E352C" w:rsidRPr="006E352C" w:rsidRDefault="006E352C" w:rsidP="006E352C">
            <w:pPr>
              <w:rPr>
                <w:b/>
                <w:bCs/>
                <w:lang w:val="en-GB"/>
              </w:rPr>
            </w:pPr>
            <w:r w:rsidRPr="006E352C">
              <w:rPr>
                <w:b/>
                <w:bCs/>
                <w:lang w:val="en-GB"/>
              </w:rPr>
              <w:t>Crude Model</w:t>
            </w:r>
          </w:p>
        </w:tc>
        <w:tc>
          <w:tcPr>
            <w:tcW w:w="1561" w:type="dxa"/>
            <w:tcMar>
              <w:left w:w="108" w:type="dxa"/>
            </w:tcMar>
          </w:tcPr>
          <w:p w14:paraId="431257DC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31C16904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63E68CFA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1EBB3A73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7AD7481E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8767E7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Female sex</w:t>
            </w:r>
          </w:p>
        </w:tc>
        <w:tc>
          <w:tcPr>
            <w:tcW w:w="1561" w:type="dxa"/>
            <w:tcMar>
              <w:left w:w="108" w:type="dxa"/>
            </w:tcMar>
          </w:tcPr>
          <w:p w14:paraId="44DDC83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1.39</w:t>
            </w:r>
          </w:p>
        </w:tc>
        <w:tc>
          <w:tcPr>
            <w:tcW w:w="1444" w:type="dxa"/>
            <w:tcMar>
              <w:left w:w="108" w:type="dxa"/>
            </w:tcMar>
          </w:tcPr>
          <w:p w14:paraId="0B568F9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1.02</w:t>
            </w:r>
          </w:p>
        </w:tc>
        <w:tc>
          <w:tcPr>
            <w:tcW w:w="1604" w:type="dxa"/>
            <w:tcMar>
              <w:left w:w="108" w:type="dxa"/>
            </w:tcMar>
          </w:tcPr>
          <w:p w14:paraId="12CE804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1.60</w:t>
            </w:r>
          </w:p>
        </w:tc>
        <w:tc>
          <w:tcPr>
            <w:tcW w:w="1488" w:type="dxa"/>
            <w:tcMar>
              <w:left w:w="108" w:type="dxa"/>
            </w:tcMar>
          </w:tcPr>
          <w:p w14:paraId="171AD12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6897236B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FF69D83" w14:textId="77777777" w:rsidR="006E352C" w:rsidRPr="006E352C" w:rsidRDefault="006E352C" w:rsidP="006E352C">
            <w:pPr>
              <w:rPr>
                <w:b/>
                <w:bCs/>
                <w:lang w:val="en-GB"/>
              </w:rPr>
            </w:pPr>
            <w:r w:rsidRPr="006E352C">
              <w:rPr>
                <w:b/>
                <w:bCs/>
                <w:lang w:val="en-GB"/>
              </w:rPr>
              <w:t>Adjusted Model</w:t>
            </w:r>
          </w:p>
        </w:tc>
        <w:tc>
          <w:tcPr>
            <w:tcW w:w="1561" w:type="dxa"/>
            <w:tcMar>
              <w:left w:w="108" w:type="dxa"/>
            </w:tcMar>
          </w:tcPr>
          <w:p w14:paraId="230572BF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230FE028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33171F0C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190ED1E6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1694F882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936A8E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Female sex</w:t>
            </w:r>
          </w:p>
        </w:tc>
        <w:tc>
          <w:tcPr>
            <w:tcW w:w="1561" w:type="dxa"/>
            <w:tcMar>
              <w:left w:w="108" w:type="dxa"/>
            </w:tcMar>
          </w:tcPr>
          <w:p w14:paraId="10FB328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1.25</w:t>
            </w:r>
          </w:p>
        </w:tc>
        <w:tc>
          <w:tcPr>
            <w:tcW w:w="1444" w:type="dxa"/>
            <w:tcMar>
              <w:left w:w="108" w:type="dxa"/>
            </w:tcMar>
          </w:tcPr>
          <w:p w14:paraId="0FCE929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1.06</w:t>
            </w:r>
          </w:p>
        </w:tc>
        <w:tc>
          <w:tcPr>
            <w:tcW w:w="1604" w:type="dxa"/>
            <w:tcMar>
              <w:left w:w="108" w:type="dxa"/>
            </w:tcMar>
          </w:tcPr>
          <w:p w14:paraId="02DA055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1.49</w:t>
            </w:r>
          </w:p>
        </w:tc>
        <w:tc>
          <w:tcPr>
            <w:tcW w:w="1488" w:type="dxa"/>
            <w:tcMar>
              <w:left w:w="108" w:type="dxa"/>
            </w:tcMar>
          </w:tcPr>
          <w:p w14:paraId="010ACE3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0.01</w:t>
            </w:r>
          </w:p>
        </w:tc>
      </w:tr>
      <w:tr w:rsidR="006E352C" w:rsidRPr="006E352C" w14:paraId="4498A86B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C0E615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Age</w:t>
            </w:r>
          </w:p>
        </w:tc>
        <w:tc>
          <w:tcPr>
            <w:tcW w:w="1561" w:type="dxa"/>
            <w:tcMar>
              <w:left w:w="108" w:type="dxa"/>
            </w:tcMar>
          </w:tcPr>
          <w:p w14:paraId="7EBA518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1.04</w:t>
            </w:r>
          </w:p>
        </w:tc>
        <w:tc>
          <w:tcPr>
            <w:tcW w:w="1444" w:type="dxa"/>
            <w:tcMar>
              <w:left w:w="108" w:type="dxa"/>
            </w:tcMar>
          </w:tcPr>
          <w:p w14:paraId="4CD6C08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1.04</w:t>
            </w:r>
          </w:p>
        </w:tc>
        <w:tc>
          <w:tcPr>
            <w:tcW w:w="1604" w:type="dxa"/>
            <w:tcMar>
              <w:left w:w="108" w:type="dxa"/>
            </w:tcMar>
          </w:tcPr>
          <w:p w14:paraId="65A4A0B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1.05</w:t>
            </w:r>
          </w:p>
        </w:tc>
        <w:tc>
          <w:tcPr>
            <w:tcW w:w="1488" w:type="dxa"/>
            <w:tcMar>
              <w:left w:w="108" w:type="dxa"/>
            </w:tcMar>
          </w:tcPr>
          <w:p w14:paraId="77B70DC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5ABAD62C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F81E6F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Living alone prior to ICH</w:t>
            </w:r>
          </w:p>
        </w:tc>
        <w:tc>
          <w:tcPr>
            <w:tcW w:w="1561" w:type="dxa"/>
            <w:tcMar>
              <w:left w:w="108" w:type="dxa"/>
            </w:tcMar>
          </w:tcPr>
          <w:p w14:paraId="2586604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1.51</w:t>
            </w:r>
          </w:p>
        </w:tc>
        <w:tc>
          <w:tcPr>
            <w:tcW w:w="1444" w:type="dxa"/>
            <w:tcMar>
              <w:left w:w="108" w:type="dxa"/>
            </w:tcMar>
          </w:tcPr>
          <w:p w14:paraId="2F27853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1.27</w:t>
            </w:r>
          </w:p>
        </w:tc>
        <w:tc>
          <w:tcPr>
            <w:tcW w:w="1604" w:type="dxa"/>
            <w:tcMar>
              <w:left w:w="108" w:type="dxa"/>
            </w:tcMar>
          </w:tcPr>
          <w:p w14:paraId="1A2F5705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1.81</w:t>
            </w:r>
          </w:p>
        </w:tc>
        <w:tc>
          <w:tcPr>
            <w:tcW w:w="1488" w:type="dxa"/>
            <w:tcMar>
              <w:left w:w="108" w:type="dxa"/>
            </w:tcMar>
          </w:tcPr>
          <w:p w14:paraId="252A16D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76477FCA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CB74C4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Lipid-lowering agent</w:t>
            </w:r>
          </w:p>
        </w:tc>
        <w:tc>
          <w:tcPr>
            <w:tcW w:w="1561" w:type="dxa"/>
            <w:tcMar>
              <w:left w:w="108" w:type="dxa"/>
            </w:tcMar>
          </w:tcPr>
          <w:p w14:paraId="2EF6D22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0.83</w:t>
            </w:r>
          </w:p>
        </w:tc>
        <w:tc>
          <w:tcPr>
            <w:tcW w:w="1444" w:type="dxa"/>
            <w:tcMar>
              <w:left w:w="108" w:type="dxa"/>
            </w:tcMar>
          </w:tcPr>
          <w:p w14:paraId="4DEA0EF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0.67</w:t>
            </w:r>
          </w:p>
        </w:tc>
        <w:tc>
          <w:tcPr>
            <w:tcW w:w="1604" w:type="dxa"/>
            <w:tcMar>
              <w:left w:w="108" w:type="dxa"/>
            </w:tcMar>
          </w:tcPr>
          <w:p w14:paraId="274E0FC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1.03</w:t>
            </w:r>
          </w:p>
        </w:tc>
        <w:tc>
          <w:tcPr>
            <w:tcW w:w="1488" w:type="dxa"/>
            <w:tcMar>
              <w:left w:w="108" w:type="dxa"/>
            </w:tcMar>
          </w:tcPr>
          <w:p w14:paraId="78BFEF2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0.08</w:t>
            </w:r>
          </w:p>
        </w:tc>
      </w:tr>
      <w:tr w:rsidR="006E352C" w:rsidRPr="006E352C" w14:paraId="7E8E2788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FFE5EB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Diabetes mellitus</w:t>
            </w:r>
          </w:p>
        </w:tc>
        <w:tc>
          <w:tcPr>
            <w:tcW w:w="1561" w:type="dxa"/>
            <w:tcMar>
              <w:left w:w="108" w:type="dxa"/>
            </w:tcMar>
          </w:tcPr>
          <w:p w14:paraId="4C83A54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1.78</w:t>
            </w:r>
          </w:p>
        </w:tc>
        <w:tc>
          <w:tcPr>
            <w:tcW w:w="1444" w:type="dxa"/>
            <w:tcMar>
              <w:left w:w="108" w:type="dxa"/>
            </w:tcMar>
          </w:tcPr>
          <w:p w14:paraId="7169AEF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1.41</w:t>
            </w:r>
          </w:p>
        </w:tc>
        <w:tc>
          <w:tcPr>
            <w:tcW w:w="1604" w:type="dxa"/>
            <w:tcMar>
              <w:left w:w="108" w:type="dxa"/>
            </w:tcMar>
          </w:tcPr>
          <w:p w14:paraId="7E6985A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2.25</w:t>
            </w:r>
          </w:p>
        </w:tc>
        <w:tc>
          <w:tcPr>
            <w:tcW w:w="1488" w:type="dxa"/>
            <w:tcMar>
              <w:left w:w="108" w:type="dxa"/>
            </w:tcMar>
          </w:tcPr>
          <w:p w14:paraId="31394EB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71DE8B3B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E8F972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Hypertension</w:t>
            </w:r>
          </w:p>
        </w:tc>
        <w:tc>
          <w:tcPr>
            <w:tcW w:w="1561" w:type="dxa"/>
            <w:tcMar>
              <w:left w:w="108" w:type="dxa"/>
            </w:tcMar>
          </w:tcPr>
          <w:p w14:paraId="55A75C1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0.94</w:t>
            </w:r>
          </w:p>
        </w:tc>
        <w:tc>
          <w:tcPr>
            <w:tcW w:w="1444" w:type="dxa"/>
            <w:tcMar>
              <w:left w:w="108" w:type="dxa"/>
            </w:tcMar>
          </w:tcPr>
          <w:p w14:paraId="108571F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0.78</w:t>
            </w:r>
          </w:p>
        </w:tc>
        <w:tc>
          <w:tcPr>
            <w:tcW w:w="1604" w:type="dxa"/>
            <w:tcMar>
              <w:left w:w="108" w:type="dxa"/>
            </w:tcMar>
          </w:tcPr>
          <w:p w14:paraId="6A71073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1.14</w:t>
            </w:r>
          </w:p>
        </w:tc>
        <w:tc>
          <w:tcPr>
            <w:tcW w:w="1488" w:type="dxa"/>
            <w:tcMar>
              <w:left w:w="108" w:type="dxa"/>
            </w:tcMar>
          </w:tcPr>
          <w:p w14:paraId="0D2F7D1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0.54</w:t>
            </w:r>
          </w:p>
        </w:tc>
      </w:tr>
      <w:tr w:rsidR="006E352C" w:rsidRPr="006E352C" w14:paraId="27DB30A0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190594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Previous stroke</w:t>
            </w:r>
          </w:p>
        </w:tc>
        <w:tc>
          <w:tcPr>
            <w:tcW w:w="1561" w:type="dxa"/>
            <w:tcMar>
              <w:left w:w="108" w:type="dxa"/>
            </w:tcMar>
          </w:tcPr>
          <w:p w14:paraId="19BD188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1.67</w:t>
            </w:r>
          </w:p>
        </w:tc>
        <w:tc>
          <w:tcPr>
            <w:tcW w:w="1444" w:type="dxa"/>
            <w:tcMar>
              <w:left w:w="108" w:type="dxa"/>
            </w:tcMar>
          </w:tcPr>
          <w:p w14:paraId="066223C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1.32</w:t>
            </w:r>
          </w:p>
        </w:tc>
        <w:tc>
          <w:tcPr>
            <w:tcW w:w="1604" w:type="dxa"/>
            <w:tcMar>
              <w:left w:w="108" w:type="dxa"/>
            </w:tcMar>
          </w:tcPr>
          <w:p w14:paraId="7E031B2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2.12</w:t>
            </w:r>
          </w:p>
        </w:tc>
        <w:tc>
          <w:tcPr>
            <w:tcW w:w="1488" w:type="dxa"/>
            <w:tcMar>
              <w:left w:w="108" w:type="dxa"/>
            </w:tcMar>
          </w:tcPr>
          <w:p w14:paraId="5835ED3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73A0FC11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EE5407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Antithrombotic treatment</w:t>
            </w:r>
          </w:p>
        </w:tc>
        <w:tc>
          <w:tcPr>
            <w:tcW w:w="1561" w:type="dxa"/>
            <w:tcMar>
              <w:left w:w="108" w:type="dxa"/>
            </w:tcMar>
          </w:tcPr>
          <w:p w14:paraId="5BE6127B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245FD3F3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0B52CDE6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02B1A203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7D6DF738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01F3141D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No antithrombotic (ref)</w:t>
            </w:r>
          </w:p>
        </w:tc>
        <w:tc>
          <w:tcPr>
            <w:tcW w:w="1561" w:type="dxa"/>
            <w:tcMar>
              <w:left w:w="108" w:type="dxa"/>
            </w:tcMar>
          </w:tcPr>
          <w:p w14:paraId="6557515C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</w:t>
            </w:r>
          </w:p>
        </w:tc>
        <w:tc>
          <w:tcPr>
            <w:tcW w:w="1444" w:type="dxa"/>
            <w:tcMar>
              <w:left w:w="108" w:type="dxa"/>
            </w:tcMar>
          </w:tcPr>
          <w:p w14:paraId="61D9126F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5FA51F43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5CAD3F9B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781EF2AE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7EB21E58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Antiplatelet</w:t>
            </w:r>
          </w:p>
        </w:tc>
        <w:tc>
          <w:tcPr>
            <w:tcW w:w="1561" w:type="dxa"/>
            <w:tcMar>
              <w:left w:w="108" w:type="dxa"/>
            </w:tcMar>
          </w:tcPr>
          <w:p w14:paraId="124311A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1.22</w:t>
            </w:r>
          </w:p>
        </w:tc>
        <w:tc>
          <w:tcPr>
            <w:tcW w:w="1444" w:type="dxa"/>
            <w:tcMar>
              <w:left w:w="108" w:type="dxa"/>
            </w:tcMar>
          </w:tcPr>
          <w:p w14:paraId="3209EF7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0.95</w:t>
            </w:r>
          </w:p>
        </w:tc>
        <w:tc>
          <w:tcPr>
            <w:tcW w:w="1604" w:type="dxa"/>
            <w:tcMar>
              <w:left w:w="108" w:type="dxa"/>
            </w:tcMar>
          </w:tcPr>
          <w:p w14:paraId="42357FD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1.55</w:t>
            </w:r>
          </w:p>
        </w:tc>
        <w:tc>
          <w:tcPr>
            <w:tcW w:w="1488" w:type="dxa"/>
            <w:tcMar>
              <w:left w:w="108" w:type="dxa"/>
            </w:tcMar>
          </w:tcPr>
          <w:p w14:paraId="1976A830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0.12</w:t>
            </w:r>
          </w:p>
        </w:tc>
      </w:tr>
      <w:tr w:rsidR="006E352C" w:rsidRPr="006E352C" w14:paraId="7D53C223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5650F4B8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i/>
                <w:iCs/>
                <w:lang w:val="en-GB"/>
              </w:rPr>
              <w:t xml:space="preserve">   Oral anticoagulant</w:t>
            </w:r>
          </w:p>
        </w:tc>
        <w:tc>
          <w:tcPr>
            <w:tcW w:w="1561" w:type="dxa"/>
            <w:tcMar>
              <w:left w:w="108" w:type="dxa"/>
            </w:tcMar>
          </w:tcPr>
          <w:p w14:paraId="7AC92C4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1.31</w:t>
            </w:r>
          </w:p>
        </w:tc>
        <w:tc>
          <w:tcPr>
            <w:tcW w:w="1444" w:type="dxa"/>
            <w:tcMar>
              <w:left w:w="108" w:type="dxa"/>
            </w:tcMar>
          </w:tcPr>
          <w:p w14:paraId="12B3ABA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1.03</w:t>
            </w:r>
          </w:p>
        </w:tc>
        <w:tc>
          <w:tcPr>
            <w:tcW w:w="1604" w:type="dxa"/>
            <w:tcMar>
              <w:left w:w="108" w:type="dxa"/>
            </w:tcMar>
          </w:tcPr>
          <w:p w14:paraId="11CD113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1.66</w:t>
            </w:r>
          </w:p>
        </w:tc>
        <w:tc>
          <w:tcPr>
            <w:tcW w:w="1488" w:type="dxa"/>
            <w:tcMar>
              <w:left w:w="108" w:type="dxa"/>
            </w:tcMar>
          </w:tcPr>
          <w:p w14:paraId="0319516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0.03</w:t>
            </w:r>
          </w:p>
        </w:tc>
      </w:tr>
      <w:tr w:rsidR="006E352C" w:rsidRPr="006E352C" w14:paraId="18E61B1F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14BB8FF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Level of consciousness</w:t>
            </w:r>
          </w:p>
        </w:tc>
        <w:tc>
          <w:tcPr>
            <w:tcW w:w="1561" w:type="dxa"/>
            <w:tcMar>
              <w:left w:w="108" w:type="dxa"/>
            </w:tcMar>
          </w:tcPr>
          <w:p w14:paraId="2104D7FE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44" w:type="dxa"/>
            <w:tcMar>
              <w:left w:w="108" w:type="dxa"/>
            </w:tcMar>
          </w:tcPr>
          <w:p w14:paraId="51DEFE71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72D426B7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4FDE2960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1EA1F5AD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EAB4688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Alert (ref)</w:t>
            </w:r>
          </w:p>
        </w:tc>
        <w:tc>
          <w:tcPr>
            <w:tcW w:w="1561" w:type="dxa"/>
            <w:tcMar>
              <w:left w:w="108" w:type="dxa"/>
            </w:tcMar>
          </w:tcPr>
          <w:p w14:paraId="1BBDBA2E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</w:t>
            </w:r>
          </w:p>
        </w:tc>
        <w:tc>
          <w:tcPr>
            <w:tcW w:w="1444" w:type="dxa"/>
            <w:tcMar>
              <w:left w:w="108" w:type="dxa"/>
            </w:tcMar>
          </w:tcPr>
          <w:p w14:paraId="589C4A54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14:paraId="7EDC6DA0" w14:textId="77777777" w:rsidR="006E352C" w:rsidRPr="006E352C" w:rsidRDefault="006E352C" w:rsidP="006E352C">
            <w:pPr>
              <w:rPr>
                <w:lang w:val="en-GB"/>
              </w:rPr>
            </w:pPr>
          </w:p>
        </w:tc>
        <w:tc>
          <w:tcPr>
            <w:tcW w:w="1488" w:type="dxa"/>
            <w:tcMar>
              <w:left w:w="108" w:type="dxa"/>
            </w:tcMar>
          </w:tcPr>
          <w:p w14:paraId="69668FA7" w14:textId="77777777" w:rsidR="006E352C" w:rsidRPr="006E352C" w:rsidRDefault="006E352C" w:rsidP="006E352C">
            <w:pPr>
              <w:rPr>
                <w:lang w:val="en-GB"/>
              </w:rPr>
            </w:pPr>
          </w:p>
        </w:tc>
      </w:tr>
      <w:tr w:rsidR="006E352C" w:rsidRPr="006E352C" w14:paraId="5CFA9686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465AB8ED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Drowsy</w:t>
            </w:r>
          </w:p>
        </w:tc>
        <w:tc>
          <w:tcPr>
            <w:tcW w:w="1561" w:type="dxa"/>
            <w:tcMar>
              <w:left w:w="108" w:type="dxa"/>
            </w:tcMar>
          </w:tcPr>
          <w:p w14:paraId="2175361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3.10</w:t>
            </w:r>
          </w:p>
        </w:tc>
        <w:tc>
          <w:tcPr>
            <w:tcW w:w="1444" w:type="dxa"/>
            <w:tcMar>
              <w:left w:w="108" w:type="dxa"/>
            </w:tcMar>
          </w:tcPr>
          <w:p w14:paraId="28A8C99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2.40</w:t>
            </w:r>
          </w:p>
        </w:tc>
        <w:tc>
          <w:tcPr>
            <w:tcW w:w="1604" w:type="dxa"/>
            <w:tcMar>
              <w:left w:w="108" w:type="dxa"/>
            </w:tcMar>
          </w:tcPr>
          <w:p w14:paraId="6E4AEA17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3.99</w:t>
            </w:r>
          </w:p>
        </w:tc>
        <w:tc>
          <w:tcPr>
            <w:tcW w:w="1488" w:type="dxa"/>
            <w:tcMar>
              <w:left w:w="108" w:type="dxa"/>
            </w:tcMar>
          </w:tcPr>
          <w:p w14:paraId="4B0369B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32F96CBF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146D69C0" w14:textId="77777777" w:rsidR="006E352C" w:rsidRPr="006E352C" w:rsidRDefault="006E352C" w:rsidP="006E352C">
            <w:pPr>
              <w:rPr>
                <w:i/>
                <w:iCs/>
                <w:lang w:val="en-GB"/>
              </w:rPr>
            </w:pPr>
            <w:r w:rsidRPr="006E352C">
              <w:rPr>
                <w:lang w:val="en-GB"/>
              </w:rPr>
              <w:t xml:space="preserve">   </w:t>
            </w:r>
            <w:r w:rsidRPr="006E352C">
              <w:rPr>
                <w:i/>
                <w:iCs/>
                <w:lang w:val="en-GB"/>
              </w:rPr>
              <w:t>Comatose</w:t>
            </w:r>
          </w:p>
        </w:tc>
        <w:tc>
          <w:tcPr>
            <w:tcW w:w="1561" w:type="dxa"/>
            <w:tcMar>
              <w:left w:w="108" w:type="dxa"/>
            </w:tcMar>
          </w:tcPr>
          <w:p w14:paraId="447EA0C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2.95</w:t>
            </w:r>
          </w:p>
        </w:tc>
        <w:tc>
          <w:tcPr>
            <w:tcW w:w="1444" w:type="dxa"/>
            <w:tcMar>
              <w:left w:w="108" w:type="dxa"/>
            </w:tcMar>
          </w:tcPr>
          <w:p w14:paraId="48EAA45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1.74</w:t>
            </w:r>
          </w:p>
        </w:tc>
        <w:tc>
          <w:tcPr>
            <w:tcW w:w="1604" w:type="dxa"/>
            <w:tcMar>
              <w:left w:w="108" w:type="dxa"/>
            </w:tcMar>
          </w:tcPr>
          <w:p w14:paraId="6CAFAAB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5.01</w:t>
            </w:r>
          </w:p>
        </w:tc>
        <w:tc>
          <w:tcPr>
            <w:tcW w:w="1488" w:type="dxa"/>
            <w:tcMar>
              <w:left w:w="108" w:type="dxa"/>
            </w:tcMar>
          </w:tcPr>
          <w:p w14:paraId="2A3449A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38317104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25CDAB4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Supratentorial ICH</w:t>
            </w:r>
          </w:p>
        </w:tc>
        <w:tc>
          <w:tcPr>
            <w:tcW w:w="1561" w:type="dxa"/>
            <w:tcMar>
              <w:left w:w="108" w:type="dxa"/>
            </w:tcMar>
          </w:tcPr>
          <w:p w14:paraId="5E2FF4F1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1.11</w:t>
            </w:r>
          </w:p>
        </w:tc>
        <w:tc>
          <w:tcPr>
            <w:tcW w:w="1444" w:type="dxa"/>
            <w:tcMar>
              <w:left w:w="108" w:type="dxa"/>
            </w:tcMar>
          </w:tcPr>
          <w:p w14:paraId="70D4A5F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0.87</w:t>
            </w:r>
          </w:p>
        </w:tc>
        <w:tc>
          <w:tcPr>
            <w:tcW w:w="1604" w:type="dxa"/>
            <w:tcMar>
              <w:left w:w="108" w:type="dxa"/>
            </w:tcMar>
          </w:tcPr>
          <w:p w14:paraId="28EF6AC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1.41</w:t>
            </w:r>
          </w:p>
        </w:tc>
        <w:tc>
          <w:tcPr>
            <w:tcW w:w="1488" w:type="dxa"/>
            <w:tcMar>
              <w:left w:w="108" w:type="dxa"/>
            </w:tcMar>
          </w:tcPr>
          <w:p w14:paraId="03DFB50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0.42</w:t>
            </w:r>
          </w:p>
        </w:tc>
      </w:tr>
      <w:tr w:rsidR="006E352C" w:rsidRPr="006E352C" w14:paraId="099CE077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5BC97042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Neurosurgery</w:t>
            </w:r>
          </w:p>
        </w:tc>
        <w:tc>
          <w:tcPr>
            <w:tcW w:w="1561" w:type="dxa"/>
            <w:tcMar>
              <w:left w:w="108" w:type="dxa"/>
            </w:tcMar>
          </w:tcPr>
          <w:p w14:paraId="59E46A98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3.51</w:t>
            </w:r>
          </w:p>
        </w:tc>
        <w:tc>
          <w:tcPr>
            <w:tcW w:w="1444" w:type="dxa"/>
            <w:tcMar>
              <w:left w:w="108" w:type="dxa"/>
            </w:tcMar>
          </w:tcPr>
          <w:p w14:paraId="2ADA2229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2.46</w:t>
            </w:r>
          </w:p>
        </w:tc>
        <w:tc>
          <w:tcPr>
            <w:tcW w:w="1604" w:type="dxa"/>
            <w:tcMar>
              <w:left w:w="108" w:type="dxa"/>
            </w:tcMar>
          </w:tcPr>
          <w:p w14:paraId="0D5D49AD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4.99</w:t>
            </w:r>
          </w:p>
        </w:tc>
        <w:tc>
          <w:tcPr>
            <w:tcW w:w="1488" w:type="dxa"/>
            <w:tcMar>
              <w:left w:w="108" w:type="dxa"/>
            </w:tcMar>
          </w:tcPr>
          <w:p w14:paraId="4EE02FF6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03530F0F" w14:textId="77777777" w:rsidTr="00F662CC">
        <w:trPr>
          <w:jc w:val="center"/>
        </w:trPr>
        <w:tc>
          <w:tcPr>
            <w:tcW w:w="2975" w:type="dxa"/>
            <w:tcMar>
              <w:left w:w="108" w:type="dxa"/>
            </w:tcMar>
          </w:tcPr>
          <w:p w14:paraId="625BDE84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 xml:space="preserve">Intraventricular </w:t>
            </w:r>
            <w:proofErr w:type="spellStart"/>
            <w:r w:rsidRPr="006E352C">
              <w:rPr>
                <w:lang w:val="en-GB"/>
              </w:rPr>
              <w:t>hemorrhage</w:t>
            </w:r>
            <w:proofErr w:type="spellEnd"/>
          </w:p>
        </w:tc>
        <w:tc>
          <w:tcPr>
            <w:tcW w:w="1561" w:type="dxa"/>
            <w:tcMar>
              <w:left w:w="108" w:type="dxa"/>
            </w:tcMar>
          </w:tcPr>
          <w:p w14:paraId="79744B0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2.58</w:t>
            </w:r>
          </w:p>
        </w:tc>
        <w:tc>
          <w:tcPr>
            <w:tcW w:w="1444" w:type="dxa"/>
            <w:tcMar>
              <w:left w:w="108" w:type="dxa"/>
            </w:tcMar>
          </w:tcPr>
          <w:p w14:paraId="7D6EA2DA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2.11</w:t>
            </w:r>
          </w:p>
        </w:tc>
        <w:tc>
          <w:tcPr>
            <w:tcW w:w="1604" w:type="dxa"/>
            <w:tcMar>
              <w:left w:w="108" w:type="dxa"/>
            </w:tcMar>
          </w:tcPr>
          <w:p w14:paraId="186A93A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3.16</w:t>
            </w:r>
          </w:p>
        </w:tc>
        <w:tc>
          <w:tcPr>
            <w:tcW w:w="1488" w:type="dxa"/>
            <w:tcMar>
              <w:left w:w="108" w:type="dxa"/>
            </w:tcMar>
          </w:tcPr>
          <w:p w14:paraId="4BAE933B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>&lt;0.001</w:t>
            </w:r>
          </w:p>
        </w:tc>
      </w:tr>
      <w:tr w:rsidR="006E352C" w:rsidRPr="006E352C" w14:paraId="49636949" w14:textId="77777777" w:rsidTr="00F662CC">
        <w:trPr>
          <w:jc w:val="center"/>
        </w:trPr>
        <w:tc>
          <w:tcPr>
            <w:tcW w:w="9072" w:type="dxa"/>
            <w:gridSpan w:val="5"/>
            <w:tcMar>
              <w:left w:w="108" w:type="dxa"/>
            </w:tcMar>
          </w:tcPr>
          <w:p w14:paraId="24757703" w14:textId="77777777" w:rsidR="006E352C" w:rsidRPr="006E352C" w:rsidRDefault="006E352C" w:rsidP="006E352C">
            <w:pPr>
              <w:rPr>
                <w:lang w:val="en-GB"/>
              </w:rPr>
            </w:pPr>
            <w:r w:rsidRPr="006E352C">
              <w:rPr>
                <w:lang w:val="en-GB"/>
              </w:rPr>
              <w:t xml:space="preserve">Abbreviations: ICH = intracerebral </w:t>
            </w:r>
            <w:proofErr w:type="spellStart"/>
            <w:r w:rsidRPr="006E352C">
              <w:rPr>
                <w:lang w:val="en-GB"/>
              </w:rPr>
              <w:t>hemorrhage</w:t>
            </w:r>
            <w:proofErr w:type="spellEnd"/>
            <w:r w:rsidRPr="006E352C">
              <w:rPr>
                <w:lang w:val="en-GB"/>
              </w:rPr>
              <w:t>, OR = odds ratio, CI = confidence interval. Ref = reference</w:t>
            </w:r>
          </w:p>
        </w:tc>
      </w:tr>
    </w:tbl>
    <w:p w14:paraId="05CAF309" w14:textId="77777777" w:rsidR="006E352C" w:rsidRPr="006E352C" w:rsidRDefault="006E352C" w:rsidP="006E352C">
      <w:pPr>
        <w:rPr>
          <w:lang w:val="de-CH"/>
        </w:rPr>
      </w:pP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  <w:r w:rsidRPr="006E352C">
        <w:rPr>
          <w:lang w:val="de-CH"/>
        </w:rPr>
        <w:br/>
      </w:r>
    </w:p>
    <w:p w14:paraId="47773B93" w14:textId="77777777" w:rsidR="00636ABC" w:rsidRDefault="00636ABC">
      <w:pPr>
        <w:rPr>
          <w:lang w:val="en-US"/>
        </w:rPr>
      </w:pPr>
    </w:p>
    <w:p w14:paraId="0A576E3A" w14:textId="77777777" w:rsidR="004E7C62" w:rsidRDefault="004E7C62">
      <w:pPr>
        <w:rPr>
          <w:lang w:val="en-US"/>
        </w:rPr>
      </w:pPr>
    </w:p>
    <w:p w14:paraId="5E497F9F" w14:textId="77777777" w:rsidR="004E7C62" w:rsidRDefault="004E7C62">
      <w:pPr>
        <w:rPr>
          <w:lang w:val="en-US"/>
        </w:rPr>
      </w:pPr>
    </w:p>
    <w:p w14:paraId="766B40CB" w14:textId="77777777" w:rsidR="004E7C62" w:rsidRDefault="004E7C62">
      <w:pPr>
        <w:rPr>
          <w:lang w:val="en-US"/>
        </w:rPr>
      </w:pPr>
    </w:p>
    <w:p w14:paraId="528B0F41" w14:textId="77777777" w:rsidR="004E7C62" w:rsidRDefault="004E7C62">
      <w:pPr>
        <w:rPr>
          <w:lang w:val="en-US"/>
        </w:rPr>
      </w:pPr>
    </w:p>
    <w:p w14:paraId="76273F82" w14:textId="77777777" w:rsidR="004E7C62" w:rsidRDefault="004E7C62">
      <w:pPr>
        <w:rPr>
          <w:lang w:val="en-US"/>
        </w:rPr>
      </w:pPr>
    </w:p>
    <w:p w14:paraId="07C190A9" w14:textId="77777777" w:rsidR="004E7C62" w:rsidRDefault="004E7C62">
      <w:pPr>
        <w:rPr>
          <w:lang w:val="en-US"/>
        </w:rPr>
      </w:pPr>
    </w:p>
    <w:p w14:paraId="0E26386A" w14:textId="77777777" w:rsidR="004E7C62" w:rsidRDefault="004E7C62">
      <w:pPr>
        <w:rPr>
          <w:lang w:val="en-US"/>
        </w:rPr>
      </w:pPr>
    </w:p>
    <w:p w14:paraId="510C2BB0" w14:textId="77777777" w:rsidR="004E7C62" w:rsidRDefault="004E7C62">
      <w:pPr>
        <w:rPr>
          <w:lang w:val="en-US"/>
        </w:rPr>
      </w:pPr>
    </w:p>
    <w:p w14:paraId="7FF34787" w14:textId="77777777" w:rsidR="004E7C62" w:rsidRDefault="004E7C62">
      <w:pPr>
        <w:rPr>
          <w:lang w:val="en-US"/>
        </w:rPr>
      </w:pPr>
    </w:p>
    <w:p w14:paraId="6F6F6F99" w14:textId="77777777" w:rsidR="004E7C62" w:rsidRDefault="004E7C62">
      <w:pPr>
        <w:rPr>
          <w:lang w:val="en-US"/>
        </w:rPr>
      </w:pPr>
    </w:p>
    <w:p w14:paraId="5CE07E58" w14:textId="77777777" w:rsidR="004E7C62" w:rsidRDefault="004E7C62">
      <w:pPr>
        <w:rPr>
          <w:lang w:val="en-US"/>
        </w:rPr>
      </w:pPr>
    </w:p>
    <w:p w14:paraId="7BB8EFF2" w14:textId="77777777" w:rsidR="004E7C62" w:rsidRDefault="004E7C62">
      <w:pPr>
        <w:rPr>
          <w:lang w:val="en-US"/>
        </w:rPr>
      </w:pPr>
    </w:p>
    <w:p w14:paraId="70E31E80" w14:textId="77777777" w:rsidR="004E7C62" w:rsidRDefault="004E7C62">
      <w:pPr>
        <w:rPr>
          <w:lang w:val="en-US"/>
        </w:rPr>
      </w:pPr>
    </w:p>
    <w:p w14:paraId="1291E010" w14:textId="77777777" w:rsidR="00CC35BA" w:rsidRDefault="00CC35BA">
      <w:pPr>
        <w:rPr>
          <w:lang w:val="en-US"/>
        </w:rPr>
      </w:pPr>
    </w:p>
    <w:p w14:paraId="14B834E5" w14:textId="77777777" w:rsidR="00A53495" w:rsidRDefault="00A53495">
      <w:pPr>
        <w:rPr>
          <w:lang w:val="en-US"/>
        </w:rPr>
      </w:pPr>
    </w:p>
    <w:tbl>
      <w:tblPr>
        <w:tblStyle w:val="TableGrid"/>
        <w:tblW w:w="9073" w:type="dxa"/>
        <w:tblLook w:val="04A0" w:firstRow="1" w:lastRow="0" w:firstColumn="1" w:lastColumn="0" w:noHBand="0" w:noVBand="1"/>
      </w:tblPr>
      <w:tblGrid>
        <w:gridCol w:w="3397"/>
        <w:gridCol w:w="1985"/>
        <w:gridCol w:w="2410"/>
        <w:gridCol w:w="1281"/>
      </w:tblGrid>
      <w:tr w:rsidR="00F6148C" w:rsidRPr="00AC6187" w14:paraId="02512E82" w14:textId="77777777" w:rsidTr="003B68FC">
        <w:trPr>
          <w:trHeight w:val="416"/>
        </w:trPr>
        <w:tc>
          <w:tcPr>
            <w:tcW w:w="9073" w:type="dxa"/>
            <w:gridSpan w:val="4"/>
          </w:tcPr>
          <w:p w14:paraId="6DF59B3C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 xml:space="preserve">Supplemental Table </w:t>
            </w:r>
            <w:r>
              <w:rPr>
                <w:rFonts w:cs="Times New Roman"/>
                <w:lang w:val="en-US"/>
              </w:rPr>
              <w:t>3</w:t>
            </w:r>
            <w:r w:rsidRPr="00F92D3E">
              <w:rPr>
                <w:rFonts w:cs="Times New Roman"/>
                <w:lang w:val="en-US"/>
              </w:rPr>
              <w:t xml:space="preserve">. Baseline characteristics of patients with spontaneous intracerebral hemorrhage that were lost to 90-day follow-up compared to </w:t>
            </w:r>
            <w:r>
              <w:rPr>
                <w:rFonts w:cs="Times New Roman"/>
                <w:lang w:val="en-US"/>
              </w:rPr>
              <w:t xml:space="preserve">patients included in </w:t>
            </w:r>
            <w:r w:rsidRPr="00F92D3E">
              <w:rPr>
                <w:rFonts w:cs="Times New Roman"/>
                <w:lang w:val="en-US"/>
              </w:rPr>
              <w:t>follow</w:t>
            </w:r>
            <w:r>
              <w:rPr>
                <w:rFonts w:cs="Times New Roman"/>
                <w:lang w:val="en-US"/>
              </w:rPr>
              <w:t xml:space="preserve"> up analysis</w:t>
            </w:r>
            <w:r w:rsidRPr="00F92D3E">
              <w:rPr>
                <w:rFonts w:cs="Times New Roman"/>
                <w:lang w:val="en-US"/>
              </w:rPr>
              <w:t>. Excluding mRS 6.  Missing data was less than 2% for all variables, except for onset-to-door time (2</w:t>
            </w:r>
            <w:r>
              <w:rPr>
                <w:rFonts w:cs="Times New Roman"/>
                <w:lang w:val="en-US"/>
              </w:rPr>
              <w:t>5</w:t>
            </w:r>
            <w:r w:rsidRPr="00F92D3E">
              <w:rPr>
                <w:rFonts w:cs="Times New Roman"/>
                <w:lang w:val="en-US"/>
              </w:rPr>
              <w:t>.</w:t>
            </w:r>
            <w:r>
              <w:rPr>
                <w:rFonts w:cs="Times New Roman"/>
                <w:lang w:val="en-US"/>
              </w:rPr>
              <w:t>9</w:t>
            </w:r>
            <w:r w:rsidRPr="00F92D3E">
              <w:rPr>
                <w:rFonts w:cs="Times New Roman"/>
                <w:lang w:val="en-US"/>
              </w:rPr>
              <w:t>%).</w:t>
            </w:r>
          </w:p>
        </w:tc>
      </w:tr>
      <w:tr w:rsidR="00F6148C" w:rsidRPr="00F92D3E" w14:paraId="37B4019E" w14:textId="77777777" w:rsidTr="003B68FC">
        <w:trPr>
          <w:trHeight w:val="628"/>
        </w:trPr>
        <w:tc>
          <w:tcPr>
            <w:tcW w:w="3397" w:type="dxa"/>
          </w:tcPr>
          <w:p w14:paraId="7F71DF4E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Variables</w:t>
            </w:r>
          </w:p>
        </w:tc>
        <w:tc>
          <w:tcPr>
            <w:tcW w:w="1985" w:type="dxa"/>
          </w:tcPr>
          <w:p w14:paraId="4E90A86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Included in follow-up</w:t>
            </w:r>
          </w:p>
          <w:p w14:paraId="1E98510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(n =</w:t>
            </w:r>
            <w:r>
              <w:rPr>
                <w:rFonts w:cs="Times New Roman"/>
                <w:lang w:val="en-US"/>
              </w:rPr>
              <w:t xml:space="preserve"> 11 211</w:t>
            </w:r>
            <w:r w:rsidRPr="00F92D3E">
              <w:rPr>
                <w:rFonts w:cs="Times New Roman"/>
                <w:lang w:val="en-US"/>
              </w:rPr>
              <w:t>)</w:t>
            </w:r>
          </w:p>
        </w:tc>
        <w:tc>
          <w:tcPr>
            <w:tcW w:w="2410" w:type="dxa"/>
          </w:tcPr>
          <w:p w14:paraId="54685CF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Lost to follow-up</w:t>
            </w:r>
          </w:p>
          <w:p w14:paraId="42C271A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(n =</w:t>
            </w:r>
            <w:r>
              <w:rPr>
                <w:rFonts w:cs="Times New Roman"/>
                <w:lang w:val="en-US"/>
              </w:rPr>
              <w:t>3 829</w:t>
            </w:r>
            <w:r w:rsidRPr="00F92D3E">
              <w:rPr>
                <w:rFonts w:cs="Times New Roman"/>
                <w:lang w:val="en-US"/>
              </w:rPr>
              <w:t>)</w:t>
            </w:r>
          </w:p>
        </w:tc>
        <w:tc>
          <w:tcPr>
            <w:tcW w:w="1281" w:type="dxa"/>
          </w:tcPr>
          <w:p w14:paraId="388DEC6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P-value</w:t>
            </w:r>
          </w:p>
        </w:tc>
      </w:tr>
      <w:tr w:rsidR="00F6148C" w:rsidRPr="00F92D3E" w14:paraId="40E48773" w14:textId="77777777" w:rsidTr="003B68FC">
        <w:trPr>
          <w:trHeight w:val="158"/>
        </w:trPr>
        <w:tc>
          <w:tcPr>
            <w:tcW w:w="9073" w:type="dxa"/>
            <w:gridSpan w:val="4"/>
          </w:tcPr>
          <w:p w14:paraId="0FAED315" w14:textId="77777777" w:rsidR="00F6148C" w:rsidRPr="00F92D3E" w:rsidRDefault="00F6148C" w:rsidP="003B68FC">
            <w:pPr>
              <w:jc w:val="both"/>
              <w:rPr>
                <w:rFonts w:cs="Times New Roman"/>
                <w:b/>
                <w:bCs/>
                <w:lang w:val="en-US"/>
              </w:rPr>
            </w:pPr>
            <w:r w:rsidRPr="00F92D3E">
              <w:rPr>
                <w:rFonts w:cs="Times New Roman"/>
                <w:b/>
                <w:bCs/>
                <w:lang w:val="en-US"/>
              </w:rPr>
              <w:t>Demographics</w:t>
            </w:r>
          </w:p>
        </w:tc>
      </w:tr>
      <w:tr w:rsidR="00F6148C" w:rsidRPr="00F92D3E" w14:paraId="6379FED5" w14:textId="77777777" w:rsidTr="003B68FC">
        <w:trPr>
          <w:trHeight w:val="163"/>
        </w:trPr>
        <w:tc>
          <w:tcPr>
            <w:tcW w:w="3397" w:type="dxa"/>
          </w:tcPr>
          <w:p w14:paraId="1A2D10CF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Mean Age</w:t>
            </w:r>
          </w:p>
        </w:tc>
        <w:tc>
          <w:tcPr>
            <w:tcW w:w="1985" w:type="dxa"/>
          </w:tcPr>
          <w:p w14:paraId="4DEA9A5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71.</w:t>
            </w:r>
            <w:r w:rsidRPr="00C63F85">
              <w:rPr>
                <w:rFonts w:cs="Times New Roman"/>
                <w:lang w:val="en-US"/>
              </w:rPr>
              <w:t>6</w:t>
            </w:r>
            <w:r>
              <w:rPr>
                <w:rFonts w:cs="Times New Roman"/>
                <w:lang w:val="en-US"/>
              </w:rPr>
              <w:t xml:space="preserve"> </w:t>
            </w:r>
            <w:r w:rsidRPr="00C63F85">
              <w:rPr>
                <w:rFonts w:cs="Times New Roman"/>
                <w:lang w:val="en-US"/>
              </w:rPr>
              <w:t>(+/-13.1)*</w:t>
            </w:r>
          </w:p>
        </w:tc>
        <w:tc>
          <w:tcPr>
            <w:tcW w:w="2410" w:type="dxa"/>
          </w:tcPr>
          <w:p w14:paraId="3C30880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69.4 </w:t>
            </w:r>
            <w:r w:rsidRPr="00C63F85">
              <w:rPr>
                <w:rFonts w:cs="Times New Roman"/>
                <w:lang w:val="en-US"/>
              </w:rPr>
              <w:t>(+/-1</w:t>
            </w:r>
            <w:r>
              <w:rPr>
                <w:rFonts w:cs="Times New Roman"/>
                <w:lang w:val="en-US"/>
              </w:rPr>
              <w:t>5.5</w:t>
            </w:r>
            <w:r w:rsidRPr="00C63F85">
              <w:rPr>
                <w:rFonts w:cs="Times New Roman"/>
                <w:lang w:val="en-US"/>
              </w:rPr>
              <w:t>)*</w:t>
            </w:r>
          </w:p>
        </w:tc>
        <w:tc>
          <w:tcPr>
            <w:tcW w:w="1281" w:type="dxa"/>
          </w:tcPr>
          <w:p w14:paraId="2CDE33E7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&lt; 0.001</w:t>
            </w:r>
          </w:p>
        </w:tc>
      </w:tr>
      <w:tr w:rsidR="00F6148C" w:rsidRPr="00F92D3E" w14:paraId="3EA58983" w14:textId="77777777" w:rsidTr="003B68FC">
        <w:trPr>
          <w:trHeight w:val="163"/>
        </w:trPr>
        <w:tc>
          <w:tcPr>
            <w:tcW w:w="3397" w:type="dxa"/>
          </w:tcPr>
          <w:p w14:paraId="5A320A05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Male sex</w:t>
            </w:r>
          </w:p>
        </w:tc>
        <w:tc>
          <w:tcPr>
            <w:tcW w:w="1985" w:type="dxa"/>
          </w:tcPr>
          <w:p w14:paraId="4CB7371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6293 (56.1)</w:t>
            </w:r>
          </w:p>
        </w:tc>
        <w:tc>
          <w:tcPr>
            <w:tcW w:w="2410" w:type="dxa"/>
          </w:tcPr>
          <w:p w14:paraId="2BC91598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2161 (56.5)</w:t>
            </w:r>
          </w:p>
        </w:tc>
        <w:tc>
          <w:tcPr>
            <w:tcW w:w="1281" w:type="dxa"/>
          </w:tcPr>
          <w:p w14:paraId="5C4E307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0.73</w:t>
            </w:r>
          </w:p>
        </w:tc>
      </w:tr>
      <w:tr w:rsidR="00F6148C" w:rsidRPr="00F92D3E" w14:paraId="7D28B14D" w14:textId="77777777" w:rsidTr="003B68FC">
        <w:trPr>
          <w:trHeight w:val="172"/>
        </w:trPr>
        <w:tc>
          <w:tcPr>
            <w:tcW w:w="3397" w:type="dxa"/>
          </w:tcPr>
          <w:p w14:paraId="6F994958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Living alone prior to ICH</w:t>
            </w:r>
          </w:p>
        </w:tc>
        <w:tc>
          <w:tcPr>
            <w:tcW w:w="1985" w:type="dxa"/>
          </w:tcPr>
          <w:p w14:paraId="669F9E3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4499 (40.3)</w:t>
            </w:r>
          </w:p>
        </w:tc>
        <w:tc>
          <w:tcPr>
            <w:tcW w:w="2410" w:type="dxa"/>
          </w:tcPr>
          <w:p w14:paraId="1486924F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1818 (48.5)</w:t>
            </w:r>
          </w:p>
        </w:tc>
        <w:tc>
          <w:tcPr>
            <w:tcW w:w="1281" w:type="dxa"/>
          </w:tcPr>
          <w:p w14:paraId="09A795C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&lt;0.001</w:t>
            </w:r>
          </w:p>
        </w:tc>
      </w:tr>
      <w:tr w:rsidR="00F6148C" w:rsidRPr="00F92D3E" w14:paraId="35A9D3E2" w14:textId="77777777" w:rsidTr="003B68FC">
        <w:trPr>
          <w:trHeight w:val="137"/>
        </w:trPr>
        <w:tc>
          <w:tcPr>
            <w:tcW w:w="3397" w:type="dxa"/>
          </w:tcPr>
          <w:p w14:paraId="1D26CCEA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Prestroke dependent</w:t>
            </w:r>
          </w:p>
        </w:tc>
        <w:tc>
          <w:tcPr>
            <w:tcW w:w="1985" w:type="dxa"/>
          </w:tcPr>
          <w:p w14:paraId="748FDCB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2070 (18.6)</w:t>
            </w:r>
          </w:p>
        </w:tc>
        <w:tc>
          <w:tcPr>
            <w:tcW w:w="2410" w:type="dxa"/>
          </w:tcPr>
          <w:p w14:paraId="4E140D2F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961 (25.7)</w:t>
            </w:r>
          </w:p>
        </w:tc>
        <w:tc>
          <w:tcPr>
            <w:tcW w:w="1281" w:type="dxa"/>
          </w:tcPr>
          <w:p w14:paraId="724AABB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&lt;0.001</w:t>
            </w:r>
          </w:p>
        </w:tc>
      </w:tr>
      <w:tr w:rsidR="00F6148C" w:rsidRPr="00F92D3E" w14:paraId="5BB8C67A" w14:textId="77777777" w:rsidTr="003B68FC">
        <w:trPr>
          <w:trHeight w:val="186"/>
        </w:trPr>
        <w:tc>
          <w:tcPr>
            <w:tcW w:w="9073" w:type="dxa"/>
            <w:gridSpan w:val="4"/>
          </w:tcPr>
          <w:p w14:paraId="4F32677B" w14:textId="77777777" w:rsidR="00F6148C" w:rsidRPr="00F92D3E" w:rsidRDefault="00F6148C" w:rsidP="003B68FC">
            <w:pPr>
              <w:rPr>
                <w:rFonts w:cs="Times New Roman"/>
                <w:b/>
                <w:bCs/>
                <w:lang w:val="en-US"/>
              </w:rPr>
            </w:pPr>
            <w:r w:rsidRPr="00F92D3E">
              <w:rPr>
                <w:rFonts w:cs="Times New Roman"/>
                <w:b/>
                <w:bCs/>
                <w:lang w:val="en-US"/>
              </w:rPr>
              <w:t>Vascular risk factors</w:t>
            </w:r>
          </w:p>
        </w:tc>
      </w:tr>
      <w:tr w:rsidR="00F6148C" w:rsidRPr="00F92D3E" w14:paraId="0354AF65" w14:textId="77777777" w:rsidTr="003B68FC">
        <w:trPr>
          <w:trHeight w:val="162"/>
        </w:trPr>
        <w:tc>
          <w:tcPr>
            <w:tcW w:w="3397" w:type="dxa"/>
          </w:tcPr>
          <w:p w14:paraId="5AA32CA1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Diabetes</w:t>
            </w:r>
            <w:r>
              <w:rPr>
                <w:rFonts w:cs="Times New Roman"/>
                <w:lang w:val="en-US"/>
              </w:rPr>
              <w:t xml:space="preserve"> mellitus</w:t>
            </w:r>
          </w:p>
        </w:tc>
        <w:tc>
          <w:tcPr>
            <w:tcW w:w="1985" w:type="dxa"/>
          </w:tcPr>
          <w:p w14:paraId="40F4156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1759 (15.7)</w:t>
            </w:r>
          </w:p>
        </w:tc>
        <w:tc>
          <w:tcPr>
            <w:tcW w:w="2410" w:type="dxa"/>
          </w:tcPr>
          <w:p w14:paraId="6EE6B08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654 (17.3)</w:t>
            </w:r>
          </w:p>
        </w:tc>
        <w:tc>
          <w:tcPr>
            <w:tcW w:w="1281" w:type="dxa"/>
          </w:tcPr>
          <w:p w14:paraId="230EA17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0.03</w:t>
            </w:r>
          </w:p>
        </w:tc>
      </w:tr>
      <w:tr w:rsidR="00F6148C" w:rsidRPr="00F92D3E" w14:paraId="2B8D11C9" w14:textId="77777777" w:rsidTr="003B68FC">
        <w:trPr>
          <w:trHeight w:val="95"/>
        </w:trPr>
        <w:tc>
          <w:tcPr>
            <w:tcW w:w="3397" w:type="dxa"/>
          </w:tcPr>
          <w:p w14:paraId="62D95768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Hypertension</w:t>
            </w:r>
          </w:p>
        </w:tc>
        <w:tc>
          <w:tcPr>
            <w:tcW w:w="1985" w:type="dxa"/>
          </w:tcPr>
          <w:p w14:paraId="46FB26F2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6226 (55.8)</w:t>
            </w:r>
          </w:p>
        </w:tc>
        <w:tc>
          <w:tcPr>
            <w:tcW w:w="2410" w:type="dxa"/>
          </w:tcPr>
          <w:p w14:paraId="2C11ED8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2090 (55.4)</w:t>
            </w:r>
          </w:p>
        </w:tc>
        <w:tc>
          <w:tcPr>
            <w:tcW w:w="1281" w:type="dxa"/>
          </w:tcPr>
          <w:p w14:paraId="46D319A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0.69</w:t>
            </w:r>
          </w:p>
        </w:tc>
      </w:tr>
      <w:tr w:rsidR="00F6148C" w:rsidRPr="00F92D3E" w14:paraId="52214964" w14:textId="77777777" w:rsidTr="003B68FC">
        <w:trPr>
          <w:trHeight w:val="206"/>
        </w:trPr>
        <w:tc>
          <w:tcPr>
            <w:tcW w:w="3397" w:type="dxa"/>
          </w:tcPr>
          <w:p w14:paraId="5DF0233C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Atrial Fibrillation</w:t>
            </w:r>
          </w:p>
        </w:tc>
        <w:tc>
          <w:tcPr>
            <w:tcW w:w="1985" w:type="dxa"/>
          </w:tcPr>
          <w:p w14:paraId="60849F1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2275 (20.3)</w:t>
            </w:r>
          </w:p>
        </w:tc>
        <w:tc>
          <w:tcPr>
            <w:tcW w:w="2410" w:type="dxa"/>
          </w:tcPr>
          <w:p w14:paraId="5AD9386F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753 (19.8)</w:t>
            </w:r>
          </w:p>
        </w:tc>
        <w:tc>
          <w:tcPr>
            <w:tcW w:w="1281" w:type="dxa"/>
          </w:tcPr>
          <w:p w14:paraId="5A56E1CD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0.46</w:t>
            </w:r>
          </w:p>
        </w:tc>
      </w:tr>
      <w:tr w:rsidR="00F6148C" w:rsidRPr="00F92D3E" w14:paraId="3D427C75" w14:textId="77777777" w:rsidTr="003B68FC">
        <w:trPr>
          <w:trHeight w:val="155"/>
        </w:trPr>
        <w:tc>
          <w:tcPr>
            <w:tcW w:w="3397" w:type="dxa"/>
          </w:tcPr>
          <w:p w14:paraId="62096BF3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Previous stroke</w:t>
            </w:r>
          </w:p>
        </w:tc>
        <w:tc>
          <w:tcPr>
            <w:tcW w:w="1985" w:type="dxa"/>
          </w:tcPr>
          <w:p w14:paraId="1E7F355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2256 (20.2)</w:t>
            </w:r>
          </w:p>
        </w:tc>
        <w:tc>
          <w:tcPr>
            <w:tcW w:w="2410" w:type="dxa"/>
          </w:tcPr>
          <w:p w14:paraId="112D882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829 (21.9)</w:t>
            </w:r>
          </w:p>
        </w:tc>
        <w:tc>
          <w:tcPr>
            <w:tcW w:w="1281" w:type="dxa"/>
          </w:tcPr>
          <w:p w14:paraId="1ACCC8DD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0.02</w:t>
            </w:r>
          </w:p>
        </w:tc>
      </w:tr>
      <w:tr w:rsidR="00F6148C" w:rsidRPr="00F92D3E" w14:paraId="593D4B3D" w14:textId="77777777" w:rsidTr="003B68FC">
        <w:trPr>
          <w:trHeight w:val="162"/>
        </w:trPr>
        <w:tc>
          <w:tcPr>
            <w:tcW w:w="3397" w:type="dxa"/>
          </w:tcPr>
          <w:p w14:paraId="3AAD7ADB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Lipid-lowering agent</w:t>
            </w:r>
          </w:p>
        </w:tc>
        <w:tc>
          <w:tcPr>
            <w:tcW w:w="1985" w:type="dxa"/>
          </w:tcPr>
          <w:p w14:paraId="2C4F020B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2980 (26.7)</w:t>
            </w:r>
          </w:p>
        </w:tc>
        <w:tc>
          <w:tcPr>
            <w:tcW w:w="2410" w:type="dxa"/>
          </w:tcPr>
          <w:p w14:paraId="6E0E3BB5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912 (24.2)</w:t>
            </w:r>
          </w:p>
        </w:tc>
        <w:tc>
          <w:tcPr>
            <w:tcW w:w="1281" w:type="dxa"/>
          </w:tcPr>
          <w:p w14:paraId="3315752F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0.003</w:t>
            </w:r>
          </w:p>
        </w:tc>
      </w:tr>
      <w:tr w:rsidR="00F6148C" w:rsidRPr="00F92D3E" w14:paraId="12E21C06" w14:textId="77777777" w:rsidTr="003B68FC">
        <w:trPr>
          <w:trHeight w:val="162"/>
        </w:trPr>
        <w:tc>
          <w:tcPr>
            <w:tcW w:w="3397" w:type="dxa"/>
          </w:tcPr>
          <w:p w14:paraId="1F7C41B9" w14:textId="77777777" w:rsidR="00F6148C" w:rsidRPr="00F92D3E" w:rsidRDefault="00F6148C" w:rsidP="003B68FC">
            <w:pPr>
              <w:jc w:val="both"/>
              <w:rPr>
                <w:rFonts w:cs="Times New Roman"/>
                <w:b/>
                <w:bCs/>
                <w:lang w:val="en-US"/>
              </w:rPr>
            </w:pPr>
            <w:r w:rsidRPr="00F92D3E">
              <w:rPr>
                <w:rFonts w:cs="Times New Roman"/>
                <w:b/>
                <w:bCs/>
                <w:lang w:val="en-US"/>
              </w:rPr>
              <w:t>Antithrombotic treatment</w:t>
            </w:r>
          </w:p>
        </w:tc>
        <w:tc>
          <w:tcPr>
            <w:tcW w:w="1985" w:type="dxa"/>
          </w:tcPr>
          <w:p w14:paraId="7CF21285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410" w:type="dxa"/>
          </w:tcPr>
          <w:p w14:paraId="6DBD80F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281" w:type="dxa"/>
          </w:tcPr>
          <w:p w14:paraId="1A0A296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0.07</w:t>
            </w:r>
          </w:p>
        </w:tc>
      </w:tr>
      <w:tr w:rsidR="00F6148C" w:rsidRPr="00F92D3E" w14:paraId="4C7DB288" w14:textId="77777777" w:rsidTr="003B68FC">
        <w:trPr>
          <w:trHeight w:val="162"/>
        </w:trPr>
        <w:tc>
          <w:tcPr>
            <w:tcW w:w="3397" w:type="dxa"/>
          </w:tcPr>
          <w:p w14:paraId="0759C4FC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No antithrombotic treatment</w:t>
            </w:r>
          </w:p>
        </w:tc>
        <w:tc>
          <w:tcPr>
            <w:tcW w:w="1985" w:type="dxa"/>
          </w:tcPr>
          <w:p w14:paraId="19E6B0DF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6964 (62.1)</w:t>
            </w:r>
          </w:p>
        </w:tc>
        <w:tc>
          <w:tcPr>
            <w:tcW w:w="2410" w:type="dxa"/>
          </w:tcPr>
          <w:p w14:paraId="421C0CC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2457 (64.2)</w:t>
            </w:r>
          </w:p>
        </w:tc>
        <w:tc>
          <w:tcPr>
            <w:tcW w:w="1281" w:type="dxa"/>
          </w:tcPr>
          <w:p w14:paraId="4922860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73CD676D" w14:textId="77777777" w:rsidTr="003B68FC">
        <w:trPr>
          <w:trHeight w:val="170"/>
        </w:trPr>
        <w:tc>
          <w:tcPr>
            <w:tcW w:w="3397" w:type="dxa"/>
          </w:tcPr>
          <w:p w14:paraId="0D36F762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Antiplatelet drug</w:t>
            </w:r>
          </w:p>
        </w:tc>
        <w:tc>
          <w:tcPr>
            <w:tcW w:w="1985" w:type="dxa"/>
          </w:tcPr>
          <w:p w14:paraId="10BD144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2399 (21.4)</w:t>
            </w:r>
          </w:p>
        </w:tc>
        <w:tc>
          <w:tcPr>
            <w:tcW w:w="2410" w:type="dxa"/>
          </w:tcPr>
          <w:p w14:paraId="40BF27E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784 (20.5)</w:t>
            </w:r>
          </w:p>
        </w:tc>
        <w:tc>
          <w:tcPr>
            <w:tcW w:w="1281" w:type="dxa"/>
          </w:tcPr>
          <w:p w14:paraId="0069BEE7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69021E6A" w14:textId="77777777" w:rsidTr="003B68FC">
        <w:trPr>
          <w:trHeight w:val="170"/>
        </w:trPr>
        <w:tc>
          <w:tcPr>
            <w:tcW w:w="3397" w:type="dxa"/>
          </w:tcPr>
          <w:p w14:paraId="2A05B3B1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Oral anticoagulant drug</w:t>
            </w:r>
          </w:p>
        </w:tc>
        <w:tc>
          <w:tcPr>
            <w:tcW w:w="1985" w:type="dxa"/>
          </w:tcPr>
          <w:p w14:paraId="37CB4F2A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1848 (16.5)</w:t>
            </w:r>
          </w:p>
        </w:tc>
        <w:tc>
          <w:tcPr>
            <w:tcW w:w="2410" w:type="dxa"/>
          </w:tcPr>
          <w:p w14:paraId="0DA8CB2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587 (15.3)</w:t>
            </w:r>
          </w:p>
        </w:tc>
        <w:tc>
          <w:tcPr>
            <w:tcW w:w="1281" w:type="dxa"/>
          </w:tcPr>
          <w:p w14:paraId="1F85BF21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230D3F46" w14:textId="77777777" w:rsidTr="003B68FC">
        <w:trPr>
          <w:trHeight w:val="212"/>
        </w:trPr>
        <w:tc>
          <w:tcPr>
            <w:tcW w:w="9073" w:type="dxa"/>
            <w:gridSpan w:val="4"/>
          </w:tcPr>
          <w:p w14:paraId="1155C903" w14:textId="77777777" w:rsidR="00F6148C" w:rsidRPr="00F92D3E" w:rsidRDefault="00F6148C" w:rsidP="003B68FC">
            <w:pPr>
              <w:rPr>
                <w:rFonts w:cs="Times New Roman"/>
                <w:b/>
                <w:bCs/>
                <w:lang w:val="en-US"/>
              </w:rPr>
            </w:pPr>
            <w:r w:rsidRPr="00F92D3E">
              <w:rPr>
                <w:rFonts w:cs="Times New Roman"/>
                <w:b/>
                <w:bCs/>
                <w:lang w:val="en-US"/>
              </w:rPr>
              <w:t>Stroke and clinical characteristics</w:t>
            </w:r>
          </w:p>
        </w:tc>
      </w:tr>
      <w:tr w:rsidR="00F6148C" w:rsidRPr="00F92D3E" w14:paraId="4B2882A3" w14:textId="77777777" w:rsidTr="003B68FC">
        <w:trPr>
          <w:trHeight w:val="125"/>
        </w:trPr>
        <w:tc>
          <w:tcPr>
            <w:tcW w:w="3397" w:type="dxa"/>
          </w:tcPr>
          <w:p w14:paraId="4E412956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Stroke unit/ICU admission</w:t>
            </w:r>
          </w:p>
        </w:tc>
        <w:tc>
          <w:tcPr>
            <w:tcW w:w="1985" w:type="dxa"/>
          </w:tcPr>
          <w:p w14:paraId="34DB97F8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10586 (94.4)</w:t>
            </w:r>
          </w:p>
        </w:tc>
        <w:tc>
          <w:tcPr>
            <w:tcW w:w="2410" w:type="dxa"/>
          </w:tcPr>
          <w:p w14:paraId="6761C2C2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3443 (89.9)</w:t>
            </w:r>
          </w:p>
        </w:tc>
        <w:tc>
          <w:tcPr>
            <w:tcW w:w="1281" w:type="dxa"/>
          </w:tcPr>
          <w:p w14:paraId="2C79792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&lt;0.001</w:t>
            </w:r>
          </w:p>
        </w:tc>
      </w:tr>
      <w:tr w:rsidR="00F6148C" w:rsidRPr="00F92D3E" w14:paraId="51EE9785" w14:textId="77777777" w:rsidTr="003B68FC">
        <w:trPr>
          <w:trHeight w:val="125"/>
        </w:trPr>
        <w:tc>
          <w:tcPr>
            <w:tcW w:w="7792" w:type="dxa"/>
            <w:gridSpan w:val="3"/>
          </w:tcPr>
          <w:p w14:paraId="6C288207" w14:textId="77777777" w:rsidR="00F6148C" w:rsidRPr="00F92D3E" w:rsidRDefault="00F6148C" w:rsidP="003B68FC">
            <w:pPr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Onset-to-door time</w:t>
            </w:r>
          </w:p>
        </w:tc>
        <w:tc>
          <w:tcPr>
            <w:tcW w:w="1281" w:type="dxa"/>
          </w:tcPr>
          <w:p w14:paraId="6911261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0.004</w:t>
            </w:r>
          </w:p>
        </w:tc>
      </w:tr>
      <w:tr w:rsidR="00F6148C" w:rsidRPr="00F92D3E" w14:paraId="16482077" w14:textId="77777777" w:rsidTr="003B68FC">
        <w:trPr>
          <w:trHeight w:val="125"/>
        </w:trPr>
        <w:tc>
          <w:tcPr>
            <w:tcW w:w="3397" w:type="dxa"/>
          </w:tcPr>
          <w:p w14:paraId="4937A361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≤ 3h</w:t>
            </w:r>
          </w:p>
        </w:tc>
        <w:tc>
          <w:tcPr>
            <w:tcW w:w="1985" w:type="dxa"/>
          </w:tcPr>
          <w:p w14:paraId="7683A6D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3757 (44.2)</w:t>
            </w:r>
          </w:p>
        </w:tc>
        <w:tc>
          <w:tcPr>
            <w:tcW w:w="2410" w:type="dxa"/>
          </w:tcPr>
          <w:p w14:paraId="33A36CF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1168 (44.2)</w:t>
            </w:r>
          </w:p>
        </w:tc>
        <w:tc>
          <w:tcPr>
            <w:tcW w:w="1281" w:type="dxa"/>
          </w:tcPr>
          <w:p w14:paraId="1F979BF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2B7424A3" w14:textId="77777777" w:rsidTr="003B68FC">
        <w:trPr>
          <w:trHeight w:val="125"/>
        </w:trPr>
        <w:tc>
          <w:tcPr>
            <w:tcW w:w="3397" w:type="dxa"/>
          </w:tcPr>
          <w:p w14:paraId="681229C1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3 – 4.5h</w:t>
            </w:r>
          </w:p>
        </w:tc>
        <w:tc>
          <w:tcPr>
            <w:tcW w:w="1985" w:type="dxa"/>
          </w:tcPr>
          <w:p w14:paraId="1BD8B79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985 (11.6)</w:t>
            </w:r>
          </w:p>
        </w:tc>
        <w:tc>
          <w:tcPr>
            <w:tcW w:w="2410" w:type="dxa"/>
          </w:tcPr>
          <w:p w14:paraId="6408EE74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265 (10.0)</w:t>
            </w:r>
          </w:p>
        </w:tc>
        <w:tc>
          <w:tcPr>
            <w:tcW w:w="1281" w:type="dxa"/>
          </w:tcPr>
          <w:p w14:paraId="45B0D1F9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51B3DBC9" w14:textId="77777777" w:rsidTr="003B68FC">
        <w:trPr>
          <w:trHeight w:val="125"/>
        </w:trPr>
        <w:tc>
          <w:tcPr>
            <w:tcW w:w="3397" w:type="dxa"/>
          </w:tcPr>
          <w:p w14:paraId="21AE3943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4.5h – 24h</w:t>
            </w:r>
          </w:p>
        </w:tc>
        <w:tc>
          <w:tcPr>
            <w:tcW w:w="1985" w:type="dxa"/>
          </w:tcPr>
          <w:p w14:paraId="33D7941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2736 (32.2)</w:t>
            </w:r>
          </w:p>
        </w:tc>
        <w:tc>
          <w:tcPr>
            <w:tcW w:w="2410" w:type="dxa"/>
          </w:tcPr>
          <w:p w14:paraId="7058D42D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930 (35.2)</w:t>
            </w:r>
          </w:p>
        </w:tc>
        <w:tc>
          <w:tcPr>
            <w:tcW w:w="1281" w:type="dxa"/>
          </w:tcPr>
          <w:p w14:paraId="1AD0A76E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02DE8CE7" w14:textId="77777777" w:rsidTr="003B68FC">
        <w:trPr>
          <w:trHeight w:val="125"/>
        </w:trPr>
        <w:tc>
          <w:tcPr>
            <w:tcW w:w="3397" w:type="dxa"/>
          </w:tcPr>
          <w:p w14:paraId="7C038A07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≥ 24h</w:t>
            </w:r>
          </w:p>
        </w:tc>
        <w:tc>
          <w:tcPr>
            <w:tcW w:w="1985" w:type="dxa"/>
          </w:tcPr>
          <w:p w14:paraId="2ED330D8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1021 (12.0)</w:t>
            </w:r>
          </w:p>
        </w:tc>
        <w:tc>
          <w:tcPr>
            <w:tcW w:w="2410" w:type="dxa"/>
          </w:tcPr>
          <w:p w14:paraId="7705A382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281 (10.6)</w:t>
            </w:r>
          </w:p>
        </w:tc>
        <w:tc>
          <w:tcPr>
            <w:tcW w:w="1281" w:type="dxa"/>
          </w:tcPr>
          <w:p w14:paraId="2E5EB8A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255D1E3E" w14:textId="77777777" w:rsidTr="003B68FC">
        <w:trPr>
          <w:trHeight w:val="220"/>
        </w:trPr>
        <w:tc>
          <w:tcPr>
            <w:tcW w:w="3397" w:type="dxa"/>
          </w:tcPr>
          <w:p w14:paraId="2ED0302B" w14:textId="77777777" w:rsidR="00F6148C" w:rsidRPr="00F92D3E" w:rsidRDefault="00F6148C" w:rsidP="003B68FC">
            <w:pPr>
              <w:jc w:val="both"/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Length of hospital stay, median days (IQR)</w:t>
            </w:r>
          </w:p>
        </w:tc>
        <w:tc>
          <w:tcPr>
            <w:tcW w:w="1985" w:type="dxa"/>
          </w:tcPr>
          <w:p w14:paraId="03D4A89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 (6–21)</w:t>
            </w:r>
          </w:p>
        </w:tc>
        <w:tc>
          <w:tcPr>
            <w:tcW w:w="2410" w:type="dxa"/>
          </w:tcPr>
          <w:p w14:paraId="1054272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 (6–22)</w:t>
            </w:r>
          </w:p>
        </w:tc>
        <w:tc>
          <w:tcPr>
            <w:tcW w:w="1281" w:type="dxa"/>
          </w:tcPr>
          <w:p w14:paraId="076E1660" w14:textId="77777777" w:rsidR="00F6148C" w:rsidRPr="00EF499B" w:rsidRDefault="00F6148C" w:rsidP="003B68FC">
            <w:pPr>
              <w:jc w:val="center"/>
              <w:rPr>
                <w:rFonts w:cs="Times New Roman"/>
                <w:lang w:val="en-US"/>
              </w:rPr>
            </w:pPr>
            <w:r w:rsidRPr="00EF499B">
              <w:rPr>
                <w:rFonts w:cs="Times New Roman"/>
                <w:lang w:val="en-US"/>
              </w:rPr>
              <w:t>0.004</w:t>
            </w:r>
          </w:p>
        </w:tc>
      </w:tr>
      <w:tr w:rsidR="00F6148C" w:rsidRPr="00F92D3E" w14:paraId="7A6C4C1F" w14:textId="77777777" w:rsidTr="003B68FC">
        <w:trPr>
          <w:trHeight w:val="165"/>
        </w:trPr>
        <w:tc>
          <w:tcPr>
            <w:tcW w:w="7792" w:type="dxa"/>
            <w:gridSpan w:val="3"/>
          </w:tcPr>
          <w:p w14:paraId="005E014D" w14:textId="77777777" w:rsidR="00F6148C" w:rsidRPr="00F92D3E" w:rsidRDefault="00F6148C" w:rsidP="003B68FC">
            <w:pPr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>Level of consciousness</w:t>
            </w:r>
          </w:p>
        </w:tc>
        <w:tc>
          <w:tcPr>
            <w:tcW w:w="1281" w:type="dxa"/>
          </w:tcPr>
          <w:p w14:paraId="3164931B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&lt;0.001</w:t>
            </w:r>
          </w:p>
        </w:tc>
      </w:tr>
      <w:tr w:rsidR="00F6148C" w:rsidRPr="00F92D3E" w14:paraId="7BDED563" w14:textId="77777777" w:rsidTr="003B68FC">
        <w:trPr>
          <w:trHeight w:val="64"/>
        </w:trPr>
        <w:tc>
          <w:tcPr>
            <w:tcW w:w="3397" w:type="dxa"/>
          </w:tcPr>
          <w:p w14:paraId="27B13D45" w14:textId="77777777" w:rsidR="00F6148C" w:rsidRPr="00F92D3E" w:rsidRDefault="00F6148C" w:rsidP="003B68FC">
            <w:pPr>
              <w:jc w:val="both"/>
              <w:rPr>
                <w:rFonts w:cs="Times New Roman"/>
                <w:i/>
                <w:iCs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Alert</w:t>
            </w:r>
          </w:p>
        </w:tc>
        <w:tc>
          <w:tcPr>
            <w:tcW w:w="1985" w:type="dxa"/>
          </w:tcPr>
          <w:p w14:paraId="55884B38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8874 (80.3)</w:t>
            </w:r>
          </w:p>
        </w:tc>
        <w:tc>
          <w:tcPr>
            <w:tcW w:w="2410" w:type="dxa"/>
          </w:tcPr>
          <w:p w14:paraId="68BA844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2725 (72.8)</w:t>
            </w:r>
          </w:p>
        </w:tc>
        <w:tc>
          <w:tcPr>
            <w:tcW w:w="1281" w:type="dxa"/>
          </w:tcPr>
          <w:p w14:paraId="56725976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7A7B6F28" w14:textId="77777777" w:rsidTr="003B68FC">
        <w:trPr>
          <w:trHeight w:val="211"/>
        </w:trPr>
        <w:tc>
          <w:tcPr>
            <w:tcW w:w="3397" w:type="dxa"/>
          </w:tcPr>
          <w:p w14:paraId="2EAD28C8" w14:textId="77777777" w:rsidR="00F6148C" w:rsidRPr="00F92D3E" w:rsidRDefault="00F6148C" w:rsidP="003B68FC">
            <w:pPr>
              <w:jc w:val="both"/>
              <w:rPr>
                <w:rFonts w:cs="Times New Roman"/>
                <w:i/>
                <w:iCs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Drowsy</w:t>
            </w:r>
          </w:p>
        </w:tc>
        <w:tc>
          <w:tcPr>
            <w:tcW w:w="1985" w:type="dxa"/>
          </w:tcPr>
          <w:p w14:paraId="44025733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1775 (16.1)</w:t>
            </w:r>
          </w:p>
        </w:tc>
        <w:tc>
          <w:tcPr>
            <w:tcW w:w="2410" w:type="dxa"/>
          </w:tcPr>
          <w:p w14:paraId="28D81180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774 (20.7)</w:t>
            </w:r>
          </w:p>
        </w:tc>
        <w:tc>
          <w:tcPr>
            <w:tcW w:w="1281" w:type="dxa"/>
          </w:tcPr>
          <w:p w14:paraId="04242A67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48A31149" w14:textId="77777777" w:rsidTr="003B68FC">
        <w:trPr>
          <w:trHeight w:val="142"/>
        </w:trPr>
        <w:tc>
          <w:tcPr>
            <w:tcW w:w="3397" w:type="dxa"/>
          </w:tcPr>
          <w:p w14:paraId="6C644525" w14:textId="77777777" w:rsidR="00F6148C" w:rsidRPr="00F92D3E" w:rsidRDefault="00F6148C" w:rsidP="003B68FC">
            <w:pPr>
              <w:jc w:val="both"/>
              <w:rPr>
                <w:rFonts w:cs="Times New Roman"/>
                <w:i/>
                <w:iCs/>
                <w:lang w:val="en-US"/>
              </w:rPr>
            </w:pPr>
            <w:r w:rsidRPr="00F92D3E">
              <w:rPr>
                <w:rFonts w:cs="Times New Roman"/>
                <w:i/>
                <w:iCs/>
                <w:lang w:val="en-US"/>
              </w:rPr>
              <w:t xml:space="preserve">   Comatose</w:t>
            </w:r>
          </w:p>
        </w:tc>
        <w:tc>
          <w:tcPr>
            <w:tcW w:w="1985" w:type="dxa"/>
          </w:tcPr>
          <w:p w14:paraId="5DBD80C5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403 (3.6)</w:t>
            </w:r>
          </w:p>
        </w:tc>
        <w:tc>
          <w:tcPr>
            <w:tcW w:w="2410" w:type="dxa"/>
          </w:tcPr>
          <w:p w14:paraId="4A01E7CC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242 (6.5)</w:t>
            </w:r>
          </w:p>
        </w:tc>
        <w:tc>
          <w:tcPr>
            <w:tcW w:w="1281" w:type="dxa"/>
          </w:tcPr>
          <w:p w14:paraId="46265BF8" w14:textId="77777777" w:rsidR="00F6148C" w:rsidRPr="00F92D3E" w:rsidRDefault="00F6148C" w:rsidP="003B68FC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F6148C" w:rsidRPr="00F92D3E" w14:paraId="141CC3EF" w14:textId="77777777" w:rsidTr="003B68FC">
        <w:trPr>
          <w:trHeight w:val="142"/>
        </w:trPr>
        <w:tc>
          <w:tcPr>
            <w:tcW w:w="9073" w:type="dxa"/>
            <w:gridSpan w:val="4"/>
          </w:tcPr>
          <w:p w14:paraId="32DAEF58" w14:textId="77777777" w:rsidR="00F6148C" w:rsidRPr="00F92D3E" w:rsidRDefault="00F6148C" w:rsidP="003B68FC">
            <w:pPr>
              <w:rPr>
                <w:rFonts w:cs="Times New Roman"/>
                <w:lang w:val="en-US"/>
              </w:rPr>
            </w:pPr>
            <w:r w:rsidRPr="00F92D3E">
              <w:rPr>
                <w:rFonts w:cs="Times New Roman"/>
                <w:lang w:val="en-US"/>
              </w:rPr>
              <w:t xml:space="preserve">Abbreviations: </w:t>
            </w:r>
            <w:r>
              <w:rPr>
                <w:rFonts w:cs="Times New Roman"/>
                <w:lang w:val="en-US"/>
              </w:rPr>
              <w:t xml:space="preserve">ICH = intracerebral hemorrhage, </w:t>
            </w:r>
            <w:r w:rsidRPr="00F92D3E">
              <w:rPr>
                <w:rFonts w:cs="Times New Roman"/>
                <w:lang w:val="en-US"/>
              </w:rPr>
              <w:t>ICU = intensive care unit, IQR = interquartile range. * = standard deviation of the mean</w:t>
            </w:r>
          </w:p>
        </w:tc>
      </w:tr>
    </w:tbl>
    <w:p w14:paraId="0572F2D0" w14:textId="77777777" w:rsidR="00A53495" w:rsidRPr="00636ABC" w:rsidRDefault="00A53495">
      <w:pPr>
        <w:rPr>
          <w:lang w:val="en-US"/>
        </w:rPr>
      </w:pPr>
    </w:p>
    <w:sectPr w:rsidR="00A53495" w:rsidRPr="00636ABC" w:rsidSect="009611C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ED"/>
    <w:rsid w:val="00000C71"/>
    <w:rsid w:val="00020B00"/>
    <w:rsid w:val="0003084E"/>
    <w:rsid w:val="0004361C"/>
    <w:rsid w:val="00065EB3"/>
    <w:rsid w:val="000679C9"/>
    <w:rsid w:val="00096B45"/>
    <w:rsid w:val="000A0F1A"/>
    <w:rsid w:val="000C43C0"/>
    <w:rsid w:val="000C64E6"/>
    <w:rsid w:val="000E2AB2"/>
    <w:rsid w:val="000F7F96"/>
    <w:rsid w:val="00104C55"/>
    <w:rsid w:val="00111DCE"/>
    <w:rsid w:val="00111F7A"/>
    <w:rsid w:val="00120174"/>
    <w:rsid w:val="00160BCB"/>
    <w:rsid w:val="001A7E0B"/>
    <w:rsid w:val="001B3EAA"/>
    <w:rsid w:val="001C04E9"/>
    <w:rsid w:val="001D3884"/>
    <w:rsid w:val="002304F2"/>
    <w:rsid w:val="002404DB"/>
    <w:rsid w:val="00240DE2"/>
    <w:rsid w:val="00261826"/>
    <w:rsid w:val="00264D2A"/>
    <w:rsid w:val="002765E6"/>
    <w:rsid w:val="00291653"/>
    <w:rsid w:val="00292F72"/>
    <w:rsid w:val="002944A2"/>
    <w:rsid w:val="002A0003"/>
    <w:rsid w:val="002A0A96"/>
    <w:rsid w:val="002B6477"/>
    <w:rsid w:val="002C4CF2"/>
    <w:rsid w:val="002C70BA"/>
    <w:rsid w:val="0036300B"/>
    <w:rsid w:val="0037354B"/>
    <w:rsid w:val="003B4AF2"/>
    <w:rsid w:val="003D4701"/>
    <w:rsid w:val="00405257"/>
    <w:rsid w:val="00415D7C"/>
    <w:rsid w:val="00417F05"/>
    <w:rsid w:val="00442E2D"/>
    <w:rsid w:val="00486CA1"/>
    <w:rsid w:val="004879C3"/>
    <w:rsid w:val="00487A64"/>
    <w:rsid w:val="00493209"/>
    <w:rsid w:val="004B446A"/>
    <w:rsid w:val="004B73D7"/>
    <w:rsid w:val="004C7CED"/>
    <w:rsid w:val="004D60D8"/>
    <w:rsid w:val="004E27F7"/>
    <w:rsid w:val="004E7C62"/>
    <w:rsid w:val="004F7BB8"/>
    <w:rsid w:val="00505757"/>
    <w:rsid w:val="005161BB"/>
    <w:rsid w:val="00520BA9"/>
    <w:rsid w:val="00520FC1"/>
    <w:rsid w:val="00540207"/>
    <w:rsid w:val="00574676"/>
    <w:rsid w:val="0058504C"/>
    <w:rsid w:val="005C3FD0"/>
    <w:rsid w:val="006012DD"/>
    <w:rsid w:val="00636ABC"/>
    <w:rsid w:val="00691CED"/>
    <w:rsid w:val="006B0BB1"/>
    <w:rsid w:val="006D4E19"/>
    <w:rsid w:val="006D59C0"/>
    <w:rsid w:val="006E352C"/>
    <w:rsid w:val="006E3980"/>
    <w:rsid w:val="006F4509"/>
    <w:rsid w:val="00714C4D"/>
    <w:rsid w:val="007407D0"/>
    <w:rsid w:val="00745A81"/>
    <w:rsid w:val="00750E8A"/>
    <w:rsid w:val="00761127"/>
    <w:rsid w:val="00775F82"/>
    <w:rsid w:val="00793303"/>
    <w:rsid w:val="00794ED6"/>
    <w:rsid w:val="007961B2"/>
    <w:rsid w:val="007B2B0F"/>
    <w:rsid w:val="007B5E93"/>
    <w:rsid w:val="008001B2"/>
    <w:rsid w:val="008208FD"/>
    <w:rsid w:val="008431FA"/>
    <w:rsid w:val="0084598B"/>
    <w:rsid w:val="00852AF0"/>
    <w:rsid w:val="008716E2"/>
    <w:rsid w:val="008D3F55"/>
    <w:rsid w:val="008E6B8E"/>
    <w:rsid w:val="00916771"/>
    <w:rsid w:val="00936E45"/>
    <w:rsid w:val="00960831"/>
    <w:rsid w:val="009611CE"/>
    <w:rsid w:val="0099323B"/>
    <w:rsid w:val="00996634"/>
    <w:rsid w:val="00997858"/>
    <w:rsid w:val="009C124E"/>
    <w:rsid w:val="009E22A9"/>
    <w:rsid w:val="009E4F8E"/>
    <w:rsid w:val="00A12630"/>
    <w:rsid w:val="00A12CAB"/>
    <w:rsid w:val="00A139FD"/>
    <w:rsid w:val="00A167DE"/>
    <w:rsid w:val="00A27BF1"/>
    <w:rsid w:val="00A3752E"/>
    <w:rsid w:val="00A5218C"/>
    <w:rsid w:val="00A53495"/>
    <w:rsid w:val="00AA37D6"/>
    <w:rsid w:val="00AC2BB8"/>
    <w:rsid w:val="00AC6187"/>
    <w:rsid w:val="00AC77FE"/>
    <w:rsid w:val="00AF173A"/>
    <w:rsid w:val="00B12935"/>
    <w:rsid w:val="00B15AC8"/>
    <w:rsid w:val="00B163E4"/>
    <w:rsid w:val="00B26F17"/>
    <w:rsid w:val="00B34BFD"/>
    <w:rsid w:val="00B45F33"/>
    <w:rsid w:val="00B57100"/>
    <w:rsid w:val="00B9338B"/>
    <w:rsid w:val="00BB1531"/>
    <w:rsid w:val="00BB2111"/>
    <w:rsid w:val="00BD4D7C"/>
    <w:rsid w:val="00C11F29"/>
    <w:rsid w:val="00C15CB9"/>
    <w:rsid w:val="00C34B01"/>
    <w:rsid w:val="00C41EF4"/>
    <w:rsid w:val="00C431FF"/>
    <w:rsid w:val="00C47F13"/>
    <w:rsid w:val="00C50A9A"/>
    <w:rsid w:val="00C626AB"/>
    <w:rsid w:val="00C63DE0"/>
    <w:rsid w:val="00C65854"/>
    <w:rsid w:val="00C67D72"/>
    <w:rsid w:val="00C9470D"/>
    <w:rsid w:val="00CA06A4"/>
    <w:rsid w:val="00CB4139"/>
    <w:rsid w:val="00CC35BA"/>
    <w:rsid w:val="00CE7AAC"/>
    <w:rsid w:val="00D5214C"/>
    <w:rsid w:val="00DA5F41"/>
    <w:rsid w:val="00DD4EFF"/>
    <w:rsid w:val="00DD5F10"/>
    <w:rsid w:val="00E06470"/>
    <w:rsid w:val="00E077B9"/>
    <w:rsid w:val="00E3235F"/>
    <w:rsid w:val="00E46CCB"/>
    <w:rsid w:val="00E64870"/>
    <w:rsid w:val="00E9590C"/>
    <w:rsid w:val="00EA773A"/>
    <w:rsid w:val="00EC6BBC"/>
    <w:rsid w:val="00ED7792"/>
    <w:rsid w:val="00EE17F6"/>
    <w:rsid w:val="00EE462D"/>
    <w:rsid w:val="00EF53C8"/>
    <w:rsid w:val="00F0302E"/>
    <w:rsid w:val="00F128AE"/>
    <w:rsid w:val="00F2037B"/>
    <w:rsid w:val="00F40748"/>
    <w:rsid w:val="00F5242B"/>
    <w:rsid w:val="00F6148C"/>
    <w:rsid w:val="00F7499D"/>
    <w:rsid w:val="00FC048C"/>
    <w:rsid w:val="00FD7F48"/>
    <w:rsid w:val="00FE5C65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5EB9"/>
  <w15:chartTrackingRefBased/>
  <w15:docId w15:val="{961B236C-ED16-5941-A381-284AD553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CED"/>
    <w:rPr>
      <w:rFonts w:ascii="Times New Roman" w:hAnsi="Times New Roman" w:cs="Calibri"/>
      <w:kern w:val="0"/>
      <w:lang w:val="sv-S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C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1C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1C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1C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1C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1CE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1CE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1CE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1CE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C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1C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1C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1C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1C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1C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1C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1C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1C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1C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91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1CE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91C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1CED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91C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1CED"/>
    <w:pPr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91C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1C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1C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1CE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91CE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6187"/>
    <w:rPr>
      <w:rFonts w:ascii="Times New Roman" w:hAnsi="Times New Roman" w:cs="Calibri"/>
      <w:kern w:val="0"/>
      <w:lang w:val="sv-S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Trine Apostolaki-Hansson</dc:creator>
  <cp:keywords/>
  <dc:description/>
  <cp:lastModifiedBy>Richard Pelham</cp:lastModifiedBy>
  <cp:revision>4</cp:revision>
  <dcterms:created xsi:type="dcterms:W3CDTF">2024-07-09T11:37:00Z</dcterms:created>
  <dcterms:modified xsi:type="dcterms:W3CDTF">2024-12-10T13:12:00Z</dcterms:modified>
</cp:coreProperties>
</file>