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A7B2" w14:textId="0CE6F606" w:rsidR="0096502A" w:rsidRDefault="0096502A" w:rsidP="00ED62DF">
      <w:pPr>
        <w:pStyle w:val="Kop1"/>
      </w:pPr>
      <w:r w:rsidRPr="00136DE7">
        <w:t>Supplemen</w:t>
      </w:r>
      <w:r w:rsidR="00FF304F">
        <w:t xml:space="preserve">tal </w:t>
      </w:r>
      <w:r w:rsidR="005B3FAD">
        <w:t xml:space="preserve">Table </w:t>
      </w:r>
      <w:r w:rsidR="007811AA">
        <w:t>2</w:t>
      </w:r>
      <w:r w:rsidRPr="005B3FAD">
        <w:t xml:space="preserve"> </w:t>
      </w:r>
      <w:r w:rsidR="00ED62DF" w:rsidRPr="00136DE7">
        <w:t>Planar gamma camera and SPECT acquisition and reconstruction parameters</w:t>
      </w:r>
    </w:p>
    <w:tbl>
      <w:tblPr>
        <w:tblStyle w:val="Tabelraster1"/>
        <w:tblpPr w:leftFromText="141" w:rightFromText="141" w:vertAnchor="text" w:horzAnchor="margin" w:tblpY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8"/>
        <w:gridCol w:w="2807"/>
        <w:gridCol w:w="3021"/>
      </w:tblGrid>
      <w:tr w:rsidR="00ED62DF" w:rsidRPr="00ED62DF" w14:paraId="37AF53D1" w14:textId="77777777" w:rsidTr="00ED62DF">
        <w:tc>
          <w:tcPr>
            <w:tcW w:w="3671" w:type="dxa"/>
            <w:shd w:val="clear" w:color="auto" w:fill="4472C4"/>
          </w:tcPr>
          <w:p w14:paraId="6161A318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color w:val="FFFFFF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color w:val="FFFFFF"/>
                <w:szCs w:val="20"/>
                <w:lang w:val="it-IT"/>
              </w:rPr>
              <w:t>Parameter</w:t>
            </w:r>
          </w:p>
        </w:tc>
        <w:tc>
          <w:tcPr>
            <w:tcW w:w="3260" w:type="dxa"/>
            <w:shd w:val="clear" w:color="auto" w:fill="4472C4"/>
          </w:tcPr>
          <w:p w14:paraId="79BAC8BA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color w:val="FFFFFF"/>
                <w:szCs w:val="20"/>
                <w:lang w:val="it-IT"/>
              </w:rPr>
              <w:t>Planar gamma camera</w:t>
            </w:r>
          </w:p>
        </w:tc>
        <w:tc>
          <w:tcPr>
            <w:tcW w:w="3402" w:type="dxa"/>
            <w:shd w:val="clear" w:color="auto" w:fill="4472C4"/>
          </w:tcPr>
          <w:p w14:paraId="0DB36ED3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color w:val="FFFFFF"/>
                <w:szCs w:val="20"/>
                <w:lang w:val="it-IT"/>
              </w:rPr>
              <w:t>SPECT</w:t>
            </w:r>
          </w:p>
        </w:tc>
      </w:tr>
      <w:tr w:rsidR="00ED62DF" w:rsidRPr="00ED62DF" w14:paraId="5316B634" w14:textId="77777777" w:rsidTr="002F2F68">
        <w:trPr>
          <w:trHeight w:val="80"/>
        </w:trPr>
        <w:tc>
          <w:tcPr>
            <w:tcW w:w="3671" w:type="dxa"/>
          </w:tcPr>
          <w:p w14:paraId="5C2F577C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Brand</w:t>
            </w:r>
          </w:p>
        </w:tc>
        <w:tc>
          <w:tcPr>
            <w:tcW w:w="3260" w:type="dxa"/>
          </w:tcPr>
          <w:p w14:paraId="1F3C12BB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Siemens – Encore 2</w:t>
            </w:r>
          </w:p>
        </w:tc>
        <w:tc>
          <w:tcPr>
            <w:tcW w:w="3402" w:type="dxa"/>
          </w:tcPr>
          <w:p w14:paraId="5EA74BE0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Siemens – Encore 2</w:t>
            </w:r>
          </w:p>
        </w:tc>
      </w:tr>
      <w:tr w:rsidR="00ED62DF" w:rsidRPr="00ED62DF" w14:paraId="433801A4" w14:textId="77777777" w:rsidTr="00ED62DF">
        <w:trPr>
          <w:trHeight w:val="80"/>
        </w:trPr>
        <w:tc>
          <w:tcPr>
            <w:tcW w:w="3671" w:type="dxa"/>
            <w:shd w:val="clear" w:color="auto" w:fill="D9E2F3"/>
          </w:tcPr>
          <w:p w14:paraId="2958BCF6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Patient position</w:t>
            </w:r>
          </w:p>
        </w:tc>
        <w:tc>
          <w:tcPr>
            <w:tcW w:w="3260" w:type="dxa"/>
            <w:shd w:val="clear" w:color="auto" w:fill="D9E2F3"/>
          </w:tcPr>
          <w:p w14:paraId="4C55FB90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Feet-first supine – arms down</w:t>
            </w:r>
          </w:p>
        </w:tc>
        <w:tc>
          <w:tcPr>
            <w:tcW w:w="3402" w:type="dxa"/>
            <w:shd w:val="clear" w:color="auto" w:fill="D9E2F3"/>
          </w:tcPr>
          <w:p w14:paraId="19A0A71F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Feet-first supine – arms up</w:t>
            </w:r>
          </w:p>
        </w:tc>
      </w:tr>
      <w:tr w:rsidR="00ED62DF" w:rsidRPr="00ED62DF" w14:paraId="5F18D8AA" w14:textId="77777777" w:rsidTr="002F2F68">
        <w:tc>
          <w:tcPr>
            <w:tcW w:w="3671" w:type="dxa"/>
          </w:tcPr>
          <w:p w14:paraId="56A3BEF4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Scan region</w:t>
            </w:r>
          </w:p>
        </w:tc>
        <w:tc>
          <w:tcPr>
            <w:tcW w:w="3260" w:type="dxa"/>
          </w:tcPr>
          <w:p w14:paraId="62E17054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Thorax-abdomen</w:t>
            </w:r>
          </w:p>
        </w:tc>
        <w:tc>
          <w:tcPr>
            <w:tcW w:w="3402" w:type="dxa"/>
          </w:tcPr>
          <w:p w14:paraId="7D9F309C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Abdomen</w:t>
            </w:r>
          </w:p>
        </w:tc>
      </w:tr>
      <w:tr w:rsidR="00ED62DF" w:rsidRPr="00ED62DF" w14:paraId="0044C428" w14:textId="77777777" w:rsidTr="00ED62DF">
        <w:tc>
          <w:tcPr>
            <w:tcW w:w="3671" w:type="dxa"/>
            <w:shd w:val="clear" w:color="auto" w:fill="D9E2F3"/>
          </w:tcPr>
          <w:p w14:paraId="573CE5AC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Collimator</w:t>
            </w:r>
          </w:p>
        </w:tc>
        <w:tc>
          <w:tcPr>
            <w:tcW w:w="3260" w:type="dxa"/>
            <w:shd w:val="clear" w:color="auto" w:fill="D9E2F3"/>
          </w:tcPr>
          <w:p w14:paraId="5643D13F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Medium energy all purposes – parallel</w:t>
            </w:r>
          </w:p>
        </w:tc>
        <w:tc>
          <w:tcPr>
            <w:tcW w:w="3402" w:type="dxa"/>
            <w:shd w:val="clear" w:color="auto" w:fill="D9E2F3"/>
          </w:tcPr>
          <w:p w14:paraId="02BF4EF5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Medium energy all purposes – parallel</w:t>
            </w:r>
          </w:p>
        </w:tc>
      </w:tr>
      <w:tr w:rsidR="00ED62DF" w:rsidRPr="00ED62DF" w14:paraId="51D1A3FC" w14:textId="77777777" w:rsidTr="002F2F68">
        <w:tc>
          <w:tcPr>
            <w:tcW w:w="3671" w:type="dxa"/>
          </w:tcPr>
          <w:p w14:paraId="6925DA05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Convolution kernel</w:t>
            </w:r>
          </w:p>
        </w:tc>
        <w:tc>
          <w:tcPr>
            <w:tcW w:w="3260" w:type="dxa"/>
          </w:tcPr>
          <w:p w14:paraId="6C29D816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n.a.</w:t>
            </w:r>
          </w:p>
        </w:tc>
        <w:tc>
          <w:tcPr>
            <w:tcW w:w="3402" w:type="dxa"/>
          </w:tcPr>
          <w:p w14:paraId="1C53B19D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3D-ordered-subsets implementations</w:t>
            </w:r>
          </w:p>
        </w:tc>
      </w:tr>
      <w:tr w:rsidR="00ED62DF" w:rsidRPr="00ED62DF" w14:paraId="0A8C35BD" w14:textId="77777777" w:rsidTr="00ED62DF">
        <w:tc>
          <w:tcPr>
            <w:tcW w:w="3671" w:type="dxa"/>
            <w:shd w:val="clear" w:color="auto" w:fill="D9E2F3"/>
          </w:tcPr>
          <w:p w14:paraId="728CCD1D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Iterations</w:t>
            </w:r>
          </w:p>
        </w:tc>
        <w:tc>
          <w:tcPr>
            <w:tcW w:w="3260" w:type="dxa"/>
            <w:shd w:val="clear" w:color="auto" w:fill="D9E2F3"/>
          </w:tcPr>
          <w:p w14:paraId="1EA5D82F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n.a.</w:t>
            </w:r>
          </w:p>
        </w:tc>
        <w:tc>
          <w:tcPr>
            <w:tcW w:w="3402" w:type="dxa"/>
            <w:shd w:val="clear" w:color="auto" w:fill="D9E2F3"/>
          </w:tcPr>
          <w:p w14:paraId="5B634649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10</w:t>
            </w:r>
          </w:p>
        </w:tc>
      </w:tr>
      <w:tr w:rsidR="00ED62DF" w:rsidRPr="00ED62DF" w14:paraId="18FDE3E5" w14:textId="77777777" w:rsidTr="002F2F68">
        <w:tc>
          <w:tcPr>
            <w:tcW w:w="3671" w:type="dxa"/>
          </w:tcPr>
          <w:p w14:paraId="3FF6579F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Subsets</w:t>
            </w:r>
          </w:p>
        </w:tc>
        <w:tc>
          <w:tcPr>
            <w:tcW w:w="3260" w:type="dxa"/>
          </w:tcPr>
          <w:p w14:paraId="688C3EEF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n.a.</w:t>
            </w:r>
          </w:p>
        </w:tc>
        <w:tc>
          <w:tcPr>
            <w:tcW w:w="3402" w:type="dxa"/>
          </w:tcPr>
          <w:p w14:paraId="67573E4C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8</w:t>
            </w:r>
          </w:p>
        </w:tc>
      </w:tr>
      <w:tr w:rsidR="00ED62DF" w:rsidRPr="00ED62DF" w14:paraId="47106B5C" w14:textId="77777777" w:rsidTr="00ED62DF">
        <w:tc>
          <w:tcPr>
            <w:tcW w:w="3671" w:type="dxa"/>
            <w:shd w:val="clear" w:color="auto" w:fill="D9E2F3"/>
          </w:tcPr>
          <w:p w14:paraId="5F1C8C73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Gaussian filter</w:t>
            </w:r>
          </w:p>
        </w:tc>
        <w:tc>
          <w:tcPr>
            <w:tcW w:w="3260" w:type="dxa"/>
            <w:shd w:val="clear" w:color="auto" w:fill="D9E2F3"/>
          </w:tcPr>
          <w:p w14:paraId="654503D2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None</w:t>
            </w:r>
          </w:p>
        </w:tc>
        <w:tc>
          <w:tcPr>
            <w:tcW w:w="3402" w:type="dxa"/>
            <w:shd w:val="clear" w:color="auto" w:fill="D9E2F3"/>
          </w:tcPr>
          <w:p w14:paraId="23B08CA5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None</w:t>
            </w:r>
          </w:p>
        </w:tc>
      </w:tr>
      <w:tr w:rsidR="00ED62DF" w:rsidRPr="00ED62DF" w14:paraId="57A76635" w14:textId="77777777" w:rsidTr="002F2F68">
        <w:tc>
          <w:tcPr>
            <w:tcW w:w="3671" w:type="dxa"/>
          </w:tcPr>
          <w:p w14:paraId="5BF384F5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Pixel spacing (mm)</w:t>
            </w:r>
          </w:p>
        </w:tc>
        <w:tc>
          <w:tcPr>
            <w:tcW w:w="3260" w:type="dxa"/>
          </w:tcPr>
          <w:p w14:paraId="2840915C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2.4</w:t>
            </w:r>
          </w:p>
        </w:tc>
        <w:tc>
          <w:tcPr>
            <w:tcW w:w="3402" w:type="dxa"/>
          </w:tcPr>
          <w:p w14:paraId="50152E8B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4.8</w:t>
            </w:r>
          </w:p>
        </w:tc>
      </w:tr>
      <w:tr w:rsidR="00ED62DF" w:rsidRPr="00ED62DF" w14:paraId="74D0DB21" w14:textId="77777777" w:rsidTr="00ED62DF">
        <w:tc>
          <w:tcPr>
            <w:tcW w:w="3671" w:type="dxa"/>
            <w:shd w:val="clear" w:color="auto" w:fill="D9E2F3"/>
          </w:tcPr>
          <w:p w14:paraId="4C08E5AE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Slice thickness (mm)</w:t>
            </w:r>
          </w:p>
        </w:tc>
        <w:tc>
          <w:tcPr>
            <w:tcW w:w="3260" w:type="dxa"/>
            <w:shd w:val="clear" w:color="auto" w:fill="D9E2F3"/>
          </w:tcPr>
          <w:p w14:paraId="0C6029AB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n.a.</w:t>
            </w:r>
          </w:p>
        </w:tc>
        <w:tc>
          <w:tcPr>
            <w:tcW w:w="3402" w:type="dxa"/>
            <w:shd w:val="clear" w:color="auto" w:fill="D9E2F3"/>
          </w:tcPr>
          <w:p w14:paraId="602B3659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4.8</w:t>
            </w:r>
          </w:p>
        </w:tc>
      </w:tr>
      <w:tr w:rsidR="00ED62DF" w:rsidRPr="00ED62DF" w14:paraId="66384958" w14:textId="77777777" w:rsidTr="002F2F68">
        <w:tc>
          <w:tcPr>
            <w:tcW w:w="3671" w:type="dxa"/>
          </w:tcPr>
          <w:p w14:paraId="0B738949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Number of frames</w:t>
            </w:r>
          </w:p>
        </w:tc>
        <w:tc>
          <w:tcPr>
            <w:tcW w:w="3260" w:type="dxa"/>
          </w:tcPr>
          <w:p w14:paraId="6A667894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n.a.</w:t>
            </w:r>
          </w:p>
        </w:tc>
        <w:tc>
          <w:tcPr>
            <w:tcW w:w="3402" w:type="dxa"/>
          </w:tcPr>
          <w:p w14:paraId="782CB568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81</w:t>
            </w:r>
          </w:p>
        </w:tc>
      </w:tr>
      <w:tr w:rsidR="00ED62DF" w:rsidRPr="00ED62DF" w14:paraId="09C5E97B" w14:textId="77777777" w:rsidTr="00ED62DF">
        <w:tc>
          <w:tcPr>
            <w:tcW w:w="3671" w:type="dxa"/>
            <w:shd w:val="clear" w:color="auto" w:fill="D9E2F3"/>
          </w:tcPr>
          <w:p w14:paraId="1862AAD5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Samples per pixel</w:t>
            </w:r>
          </w:p>
        </w:tc>
        <w:tc>
          <w:tcPr>
            <w:tcW w:w="3260" w:type="dxa"/>
            <w:shd w:val="clear" w:color="auto" w:fill="D9E2F3"/>
          </w:tcPr>
          <w:p w14:paraId="1C407C81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1</w:t>
            </w:r>
          </w:p>
        </w:tc>
        <w:tc>
          <w:tcPr>
            <w:tcW w:w="3402" w:type="dxa"/>
            <w:shd w:val="clear" w:color="auto" w:fill="D9E2F3"/>
          </w:tcPr>
          <w:p w14:paraId="70F53382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1</w:t>
            </w:r>
          </w:p>
        </w:tc>
      </w:tr>
      <w:tr w:rsidR="00ED62DF" w:rsidRPr="00ED62DF" w14:paraId="02170709" w14:textId="77777777" w:rsidTr="002F2F68">
        <w:tc>
          <w:tcPr>
            <w:tcW w:w="3671" w:type="dxa"/>
          </w:tcPr>
          <w:p w14:paraId="089AD2DA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Number of energy windows in reconstruction</w:t>
            </w:r>
          </w:p>
        </w:tc>
        <w:tc>
          <w:tcPr>
            <w:tcW w:w="3260" w:type="dxa"/>
          </w:tcPr>
          <w:p w14:paraId="3697AD64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2</w:t>
            </w:r>
          </w:p>
        </w:tc>
        <w:tc>
          <w:tcPr>
            <w:tcW w:w="3402" w:type="dxa"/>
          </w:tcPr>
          <w:p w14:paraId="73E3B801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1</w:t>
            </w:r>
          </w:p>
        </w:tc>
      </w:tr>
      <w:tr w:rsidR="00ED62DF" w:rsidRPr="00ED62DF" w14:paraId="38980312" w14:textId="77777777" w:rsidTr="00ED62DF">
        <w:tc>
          <w:tcPr>
            <w:tcW w:w="3671" w:type="dxa"/>
            <w:shd w:val="clear" w:color="auto" w:fill="D9E2F3"/>
          </w:tcPr>
          <w:p w14:paraId="4875A3BC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Energy window(s) lower limit(s) (KeV)</w:t>
            </w:r>
          </w:p>
        </w:tc>
        <w:tc>
          <w:tcPr>
            <w:tcW w:w="3260" w:type="dxa"/>
            <w:shd w:val="clear" w:color="auto" w:fill="D9E2F3"/>
          </w:tcPr>
          <w:p w14:paraId="6417375E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73.1, 108.2</w:t>
            </w:r>
          </w:p>
        </w:tc>
        <w:tc>
          <w:tcPr>
            <w:tcW w:w="3402" w:type="dxa"/>
            <w:shd w:val="clear" w:color="auto" w:fill="D9E2F3"/>
          </w:tcPr>
          <w:p w14:paraId="69B3FA58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73.1</w:t>
            </w:r>
          </w:p>
        </w:tc>
      </w:tr>
      <w:tr w:rsidR="00ED62DF" w:rsidRPr="00ED62DF" w14:paraId="4857E10C" w14:textId="77777777" w:rsidTr="002F2F68">
        <w:tc>
          <w:tcPr>
            <w:tcW w:w="3671" w:type="dxa"/>
          </w:tcPr>
          <w:p w14:paraId="3ABAA21B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Energy window upper limit(s) (KeV)</w:t>
            </w:r>
          </w:p>
        </w:tc>
        <w:tc>
          <w:tcPr>
            <w:tcW w:w="3260" w:type="dxa"/>
          </w:tcPr>
          <w:p w14:paraId="24E9B41C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85.0, 122.1</w:t>
            </w:r>
          </w:p>
        </w:tc>
        <w:tc>
          <w:tcPr>
            <w:tcW w:w="3402" w:type="dxa"/>
          </w:tcPr>
          <w:p w14:paraId="34AF68E5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85.0</w:t>
            </w:r>
          </w:p>
        </w:tc>
      </w:tr>
      <w:tr w:rsidR="00ED62DF" w:rsidRPr="00ED62DF" w14:paraId="0122E78C" w14:textId="77777777" w:rsidTr="00ED62DF">
        <w:tc>
          <w:tcPr>
            <w:tcW w:w="3671" w:type="dxa"/>
            <w:shd w:val="clear" w:color="auto" w:fill="D9E2F3"/>
          </w:tcPr>
          <w:p w14:paraId="6E616A9D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Number of Frames in rotation</w:t>
            </w:r>
          </w:p>
        </w:tc>
        <w:tc>
          <w:tcPr>
            <w:tcW w:w="3260" w:type="dxa"/>
            <w:shd w:val="clear" w:color="auto" w:fill="D9E2F3"/>
          </w:tcPr>
          <w:p w14:paraId="2A440066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n.a.</w:t>
            </w:r>
          </w:p>
        </w:tc>
        <w:tc>
          <w:tcPr>
            <w:tcW w:w="3402" w:type="dxa"/>
            <w:shd w:val="clear" w:color="auto" w:fill="D9E2F3"/>
          </w:tcPr>
          <w:p w14:paraId="0DD00A2C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64</w:t>
            </w:r>
          </w:p>
        </w:tc>
      </w:tr>
      <w:tr w:rsidR="00ED62DF" w:rsidRPr="00ED62DF" w14:paraId="0B396C26" w14:textId="77777777" w:rsidTr="002F2F68">
        <w:trPr>
          <w:trHeight w:val="80"/>
        </w:trPr>
        <w:tc>
          <w:tcPr>
            <w:tcW w:w="3671" w:type="dxa"/>
          </w:tcPr>
          <w:p w14:paraId="331983C2" w14:textId="77777777" w:rsidR="00ED62DF" w:rsidRPr="00ED62DF" w:rsidRDefault="00ED62DF" w:rsidP="00ED62DF">
            <w:pPr>
              <w:spacing w:line="240" w:lineRule="auto"/>
              <w:jc w:val="left"/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b/>
                <w:bCs/>
                <w:szCs w:val="20"/>
                <w:lang w:val="it-IT"/>
              </w:rPr>
              <w:t>Scan speed</w:t>
            </w:r>
          </w:p>
        </w:tc>
        <w:tc>
          <w:tcPr>
            <w:tcW w:w="3260" w:type="dxa"/>
          </w:tcPr>
          <w:p w14:paraId="74E06F28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8 cm/minute</w:t>
            </w:r>
          </w:p>
        </w:tc>
        <w:tc>
          <w:tcPr>
            <w:tcW w:w="3402" w:type="dxa"/>
          </w:tcPr>
          <w:p w14:paraId="61155A63" w14:textId="77777777" w:rsidR="00ED62DF" w:rsidRPr="00ED62DF" w:rsidRDefault="00ED62DF" w:rsidP="00ED62DF">
            <w:pPr>
              <w:spacing w:line="240" w:lineRule="auto"/>
              <w:jc w:val="center"/>
              <w:rPr>
                <w:rFonts w:ascii="Calibri" w:eastAsia="Times New Roman" w:hAnsi="Calibri" w:cs="Times New Roman"/>
                <w:szCs w:val="20"/>
                <w:lang w:val="it-IT"/>
              </w:rPr>
            </w:pPr>
            <w:r w:rsidRPr="00ED62DF">
              <w:rPr>
                <w:rFonts w:ascii="Calibri" w:eastAsia="Times New Roman" w:hAnsi="Calibri" w:cs="Times New Roman"/>
                <w:szCs w:val="20"/>
                <w:lang w:val="it-IT"/>
              </w:rPr>
              <w:t>20 seconds per frame</w:t>
            </w:r>
          </w:p>
        </w:tc>
      </w:tr>
    </w:tbl>
    <w:p w14:paraId="27331196" w14:textId="77777777" w:rsidR="00ED62DF" w:rsidRPr="00ED62DF" w:rsidRDefault="00ED62DF" w:rsidP="00ED62DF"/>
    <w:sectPr w:rsidR="00ED62DF" w:rsidRPr="00ED62D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EB91" w14:textId="77777777" w:rsidR="00524B33" w:rsidRDefault="00524B33" w:rsidP="00524B33">
      <w:pPr>
        <w:spacing w:after="0" w:line="240" w:lineRule="auto"/>
      </w:pPr>
      <w:r>
        <w:separator/>
      </w:r>
    </w:p>
  </w:endnote>
  <w:endnote w:type="continuationSeparator" w:id="0">
    <w:p w14:paraId="66312AC0" w14:textId="77777777" w:rsidR="00524B33" w:rsidRDefault="00524B33" w:rsidP="0052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8891" w14:textId="4002C050" w:rsidR="00524B33" w:rsidRDefault="007811AA" w:rsidP="00524B33">
    <w:pPr>
      <w:pStyle w:val="Voettekst"/>
      <w:jc w:val="right"/>
    </w:pPr>
    <w:sdt>
      <w:sdtPr>
        <w:id w:val="325871282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24B33">
              <w:rPr>
                <w:vertAlign w:val="superscript"/>
              </w:rPr>
              <w:t>166</w:t>
            </w:r>
            <w:r w:rsidR="00524B33">
              <w:t>HoMS</w:t>
            </w:r>
            <w:r w:rsidR="00524B33" w:rsidRPr="0060317C">
              <w:t xml:space="preserve"> injection in p</w:t>
            </w:r>
            <w:r w:rsidR="00524B33">
              <w:t>ancreatic cancer· Willink et al.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B052" w14:textId="77777777" w:rsidR="00524B33" w:rsidRDefault="00524B33" w:rsidP="00524B33">
      <w:pPr>
        <w:spacing w:after="0" w:line="240" w:lineRule="auto"/>
      </w:pPr>
      <w:r>
        <w:separator/>
      </w:r>
    </w:p>
  </w:footnote>
  <w:footnote w:type="continuationSeparator" w:id="0">
    <w:p w14:paraId="4E0A765F" w14:textId="77777777" w:rsidR="00524B33" w:rsidRDefault="00524B33" w:rsidP="00524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0B"/>
    <w:rsid w:val="000A633D"/>
    <w:rsid w:val="00333170"/>
    <w:rsid w:val="00524B33"/>
    <w:rsid w:val="005B3FAD"/>
    <w:rsid w:val="007811AA"/>
    <w:rsid w:val="009625A4"/>
    <w:rsid w:val="0096502A"/>
    <w:rsid w:val="00A40DED"/>
    <w:rsid w:val="00AC1C0B"/>
    <w:rsid w:val="00AD1C9B"/>
    <w:rsid w:val="00D36973"/>
    <w:rsid w:val="00DB70FD"/>
    <w:rsid w:val="00EA203D"/>
    <w:rsid w:val="00ED62DF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5830"/>
  <w15:chartTrackingRefBased/>
  <w15:docId w15:val="{7F47B2B0-FA9E-48B6-8FBD-76BC265F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0DED"/>
    <w:pPr>
      <w:spacing w:line="480" w:lineRule="auto"/>
      <w:jc w:val="both"/>
    </w:pPr>
    <w:rPr>
      <w:rFonts w:ascii="Century Gothic" w:hAnsi="Century Gothic"/>
      <w:kern w:val="0"/>
      <w:sz w:val="20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A40DED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0DED"/>
    <w:pPr>
      <w:keepNext/>
      <w:keepLines/>
      <w:spacing w:before="40" w:after="0"/>
      <w:jc w:val="left"/>
      <w:outlineLvl w:val="1"/>
    </w:pPr>
    <w:rPr>
      <w:rFonts w:eastAsiaTheme="majorEastAsia" w:cstheme="majorBidi"/>
      <w:b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0DED"/>
    <w:rPr>
      <w:rFonts w:ascii="Century Gothic" w:eastAsiaTheme="majorEastAsia" w:hAnsi="Century Gothic" w:cstheme="majorBidi"/>
      <w:b/>
      <w:kern w:val="0"/>
      <w:sz w:val="28"/>
      <w:szCs w:val="32"/>
      <w:lang w:val="en-US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A40DED"/>
    <w:rPr>
      <w:rFonts w:ascii="Century Gothic" w:eastAsiaTheme="majorEastAsia" w:hAnsi="Century Gothic" w:cstheme="majorBidi"/>
      <w:b/>
      <w:kern w:val="0"/>
      <w:sz w:val="20"/>
      <w:szCs w:val="26"/>
      <w:lang w:val="en-US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52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B33"/>
    <w:rPr>
      <w:rFonts w:ascii="Century Gothic" w:hAnsi="Century Gothic"/>
      <w:kern w:val="0"/>
      <w:sz w:val="20"/>
      <w:lang w:val="en-US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52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B33"/>
    <w:rPr>
      <w:rFonts w:ascii="Century Gothic" w:hAnsi="Century Gothic"/>
      <w:kern w:val="0"/>
      <w:sz w:val="20"/>
      <w:lang w:val="en-US"/>
      <w14:ligatures w14:val="none"/>
    </w:rPr>
  </w:style>
  <w:style w:type="table" w:customStyle="1" w:styleId="Tabelraster1">
    <w:name w:val="Tabelraster1"/>
    <w:basedOn w:val="Standaardtabel"/>
    <w:next w:val="Tabelraster"/>
    <w:uiPriority w:val="39"/>
    <w:rsid w:val="00ED62DF"/>
    <w:pPr>
      <w:spacing w:after="0" w:line="240" w:lineRule="auto"/>
    </w:pPr>
    <w:rPr>
      <w:kern w:val="0"/>
      <w:lang w:val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ED62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717</Characters>
  <Application>Microsoft Office Word</Application>
  <DocSecurity>0</DocSecurity>
  <Lines>5</Lines>
  <Paragraphs>1</Paragraphs>
  <ScaleCrop>false</ScaleCrop>
  <Company>RaboudUMC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Willink, Ysbrand</dc:creator>
  <cp:keywords/>
  <dc:description/>
  <cp:lastModifiedBy>Willink, Ysbrand</cp:lastModifiedBy>
  <cp:revision>11</cp:revision>
  <dcterms:created xsi:type="dcterms:W3CDTF">2024-11-27T15:11:00Z</dcterms:created>
  <dcterms:modified xsi:type="dcterms:W3CDTF">2024-11-27T16:22:00Z</dcterms:modified>
</cp:coreProperties>
</file>