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12556" w14:textId="77777777" w:rsidR="00CD1C16" w:rsidRPr="00CD1C16" w:rsidRDefault="00CD1C16" w:rsidP="00CD1C16">
      <w:pPr>
        <w:rPr>
          <w:rFonts w:ascii="Segoe UI" w:hAnsi="Segoe UI" w:cs="Segoe UI"/>
          <w:b/>
          <w:bCs/>
          <w:lang w:val="en-US"/>
        </w:rPr>
      </w:pPr>
      <w:r w:rsidRPr="00CD1C16">
        <w:rPr>
          <w:rFonts w:ascii="Segoe UI" w:hAnsi="Segoe UI" w:cs="Segoe UI"/>
          <w:b/>
          <w:bCs/>
          <w:lang w:val="en-US"/>
        </w:rPr>
        <w:t xml:space="preserve">Supplementary file: Questionnaire. </w:t>
      </w:r>
    </w:p>
    <w:p w14:paraId="3F382B60" w14:textId="30122AA3" w:rsidR="001A3A26" w:rsidRPr="00CD1C16" w:rsidRDefault="00CD1C16" w:rsidP="00CD1C16">
      <w:pPr>
        <w:rPr>
          <w:rFonts w:ascii="Segoe UI" w:hAnsi="Segoe UI" w:cs="Segoe UI"/>
          <w:lang w:val="en-US"/>
        </w:rPr>
      </w:pPr>
      <w:r w:rsidRPr="00CD1C16">
        <w:rPr>
          <w:rFonts w:ascii="Segoe UI" w:hAnsi="Segoe UI" w:cs="Segoe UI"/>
          <w:lang w:val="en-US"/>
        </w:rPr>
        <w:t>The questionnaire was sent to the n=127 DKG-certified oncology centers with questions about a course offer, details about the course and hindering or facilitating factors for CST implementation.</w:t>
      </w:r>
    </w:p>
    <w:p w14:paraId="43FA7340" w14:textId="77777777" w:rsidR="00CD1C16" w:rsidRDefault="00CD1C16">
      <w:pPr>
        <w:rPr>
          <w:rFonts w:ascii="Segoe UI" w:hAnsi="Segoe UI" w:cs="Segoe UI"/>
          <w:lang w:val="en-US"/>
        </w:rPr>
      </w:pPr>
    </w:p>
    <w:p w14:paraId="1DF8DA4A" w14:textId="77777777" w:rsidR="00CD1C16" w:rsidRPr="00CD1C16" w:rsidRDefault="00CD1C16" w:rsidP="00CD1C16">
      <w:pPr>
        <w:rPr>
          <w:rFonts w:ascii="Segoe UI" w:hAnsi="Segoe UI" w:cs="Segoe UI"/>
          <w:b/>
          <w:bCs/>
          <w:lang w:val="en-US"/>
        </w:rPr>
      </w:pPr>
      <w:r w:rsidRPr="00CD1C16">
        <w:rPr>
          <w:rFonts w:ascii="Segoe UI" w:hAnsi="Segoe UI" w:cs="Segoe UI"/>
          <w:b/>
          <w:bCs/>
          <w:lang w:val="en-US"/>
        </w:rPr>
        <w:t>Supplementary file: Interview Guideline.</w:t>
      </w:r>
    </w:p>
    <w:p w14:paraId="55965567" w14:textId="6EDAFBD5" w:rsidR="00CD1C16" w:rsidRPr="00CD1C16" w:rsidRDefault="00CD1C16" w:rsidP="00CD1C16">
      <w:pPr>
        <w:rPr>
          <w:rFonts w:ascii="Segoe UI" w:hAnsi="Segoe UI" w:cs="Segoe UI"/>
          <w:lang w:val="en-US"/>
        </w:rPr>
      </w:pPr>
      <w:r w:rsidRPr="00CD1C16">
        <w:rPr>
          <w:rFonts w:ascii="Segoe UI" w:hAnsi="Segoe UI" w:cs="Segoe UI"/>
          <w:lang w:val="en-US"/>
        </w:rPr>
        <w:t>Guideline for conducting the semi-structured interview with the n=11 oncology centers for an in-depth analysis of the center-specific structures regarding the CST offer.</w:t>
      </w:r>
    </w:p>
    <w:sectPr w:rsidR="00CD1C16" w:rsidRPr="00CD1C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 (Überschriften)">
    <w:altName w:val="Calibri Light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762DD"/>
    <w:multiLevelType w:val="multilevel"/>
    <w:tmpl w:val="ECFC3EB6"/>
    <w:lvl w:ilvl="0">
      <w:start w:val="1"/>
      <w:numFmt w:val="decimal"/>
      <w:pStyle w:val="berschrif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1C641DA"/>
    <w:multiLevelType w:val="hybridMultilevel"/>
    <w:tmpl w:val="0FDCE952"/>
    <w:lvl w:ilvl="0" w:tplc="1FAE9E9C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38687">
    <w:abstractNumId w:val="1"/>
  </w:num>
  <w:num w:numId="2" w16cid:durableId="386532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16"/>
    <w:rsid w:val="000D4A91"/>
    <w:rsid w:val="00184EEB"/>
    <w:rsid w:val="0019121D"/>
    <w:rsid w:val="001927CB"/>
    <w:rsid w:val="001A3A26"/>
    <w:rsid w:val="001A4AAB"/>
    <w:rsid w:val="00246C1B"/>
    <w:rsid w:val="00285A60"/>
    <w:rsid w:val="00301F53"/>
    <w:rsid w:val="00310C33"/>
    <w:rsid w:val="0037403B"/>
    <w:rsid w:val="00467A80"/>
    <w:rsid w:val="004855D7"/>
    <w:rsid w:val="005164D3"/>
    <w:rsid w:val="005A5ACE"/>
    <w:rsid w:val="006B4D63"/>
    <w:rsid w:val="006C28B3"/>
    <w:rsid w:val="00734931"/>
    <w:rsid w:val="007436C6"/>
    <w:rsid w:val="00780773"/>
    <w:rsid w:val="00785839"/>
    <w:rsid w:val="00870890"/>
    <w:rsid w:val="008B2B2C"/>
    <w:rsid w:val="00AE0AC8"/>
    <w:rsid w:val="00C2179B"/>
    <w:rsid w:val="00C92010"/>
    <w:rsid w:val="00CD1C16"/>
    <w:rsid w:val="00D05217"/>
    <w:rsid w:val="00D33112"/>
    <w:rsid w:val="00E6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4AB75A"/>
  <w15:chartTrackingRefBased/>
  <w15:docId w15:val="{9D070443-F334-8048-86D4-542C5A665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5164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5164D3"/>
    <w:pPr>
      <w:keepNext/>
      <w:keepLines/>
      <w:numPr>
        <w:numId w:val="2"/>
      </w:numPr>
      <w:spacing w:before="40"/>
      <w:ind w:hanging="360"/>
      <w:outlineLvl w:val="1"/>
    </w:pPr>
    <w:rPr>
      <w:rFonts w:asciiTheme="majorHAnsi" w:eastAsiaTheme="majorEastAsia" w:hAnsiTheme="majorHAnsi" w:cstheme="majorBidi"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1C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1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D1C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D1C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D1C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D1C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D1C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64D3"/>
    <w:rPr>
      <w:rFonts w:asciiTheme="majorHAnsi" w:eastAsiaTheme="majorEastAsia" w:hAnsiTheme="majorHAnsi" w:cstheme="majorBidi"/>
      <w:color w:val="000000" w:themeColor="text1"/>
      <w:szCs w:val="32"/>
      <w:u w:val="single"/>
    </w:rPr>
  </w:style>
  <w:style w:type="paragraph" w:styleId="Inhaltsverzeichnisberschrift">
    <w:name w:val="TOC Heading"/>
    <w:basedOn w:val="berschrift1"/>
    <w:next w:val="Standard"/>
    <w:autoRedefine/>
    <w:uiPriority w:val="39"/>
    <w:unhideWhenUsed/>
    <w:qFormat/>
    <w:rsid w:val="005164D3"/>
    <w:pPr>
      <w:spacing w:before="480" w:line="276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5164D3"/>
    <w:pPr>
      <w:spacing w:before="360" w:after="360"/>
    </w:pPr>
    <w:rPr>
      <w:rFonts w:asciiTheme="majorHAnsi" w:hAnsiTheme="majorHAnsi" w:cstheme="minorHAnsi"/>
      <w:bCs/>
      <w:caps/>
      <w:sz w:val="22"/>
      <w:szCs w:val="22"/>
      <w:u w:val="single"/>
    </w:rPr>
  </w:style>
  <w:style w:type="character" w:styleId="Hyperlink">
    <w:name w:val="Hyperlink"/>
    <w:basedOn w:val="Absatz-Standardschriftart"/>
    <w:uiPriority w:val="99"/>
    <w:unhideWhenUsed/>
    <w:qFormat/>
    <w:rsid w:val="005164D3"/>
    <w:rPr>
      <w:rFonts w:asciiTheme="majorHAnsi" w:hAnsiTheme="majorHAnsi"/>
      <w:color w:val="000000" w:themeColor="text1"/>
      <w:sz w:val="20"/>
      <w:u w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164D3"/>
    <w:rPr>
      <w:rFonts w:asciiTheme="majorHAnsi" w:eastAsiaTheme="majorEastAsia" w:hAnsiTheme="majorHAnsi" w:cstheme="majorBidi"/>
      <w:color w:val="000000" w:themeColor="text1"/>
      <w:szCs w:val="26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5164D3"/>
    <w:pPr>
      <w:tabs>
        <w:tab w:val="left" w:pos="394"/>
        <w:tab w:val="right" w:leader="dot" w:pos="9062"/>
      </w:tabs>
      <w:ind w:left="454"/>
    </w:pPr>
    <w:rPr>
      <w:rFonts w:asciiTheme="majorHAnsi" w:hAnsiTheme="majorHAnsi" w:cs="Calibri Light (Überschriften)"/>
      <w:bCs/>
      <w:noProof/>
      <w:sz w:val="20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1C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1C1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D1C1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D1C1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D1C1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D1C1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D1C1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D1C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D1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D1C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D1C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D1C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D1C1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D1C1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D1C1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D1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D1C1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D1C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383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Vens-Cappell</dc:creator>
  <cp:keywords/>
  <dc:description/>
  <cp:lastModifiedBy>Rosa Vens-Cappell</cp:lastModifiedBy>
  <cp:revision>1</cp:revision>
  <dcterms:created xsi:type="dcterms:W3CDTF">2025-04-02T10:30:00Z</dcterms:created>
  <dcterms:modified xsi:type="dcterms:W3CDTF">2025-04-02T10:36:00Z</dcterms:modified>
</cp:coreProperties>
</file>