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E" w:rsidRDefault="00281F7E" w:rsidP="00281F7E">
      <w:pPr>
        <w:spacing w:after="200"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Supplemental Table 2. </w:t>
      </w:r>
    </w:p>
    <w:tbl>
      <w:tblPr>
        <w:tblStyle w:val="Custom"/>
        <w:tblW w:w="8878" w:type="dxa"/>
        <w:tblLook w:val="04A0" w:firstRow="1" w:lastRow="0" w:firstColumn="1" w:lastColumn="0" w:noHBand="0" w:noVBand="1"/>
      </w:tblPr>
      <w:tblGrid>
        <w:gridCol w:w="2249"/>
        <w:gridCol w:w="2810"/>
        <w:gridCol w:w="1127"/>
        <w:gridCol w:w="2692"/>
      </w:tblGrid>
      <w:tr w:rsidR="0017678B" w:rsidRPr="008673D4" w:rsidTr="00A66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Composite</w:t>
            </w:r>
          </w:p>
        </w:tc>
        <w:tc>
          <w:tcPr>
            <w:tcW w:w="2810" w:type="dxa"/>
            <w:noWrap/>
            <w:hideMark/>
          </w:tcPr>
          <w:p w:rsidR="0017678B" w:rsidRPr="00E301AC" w:rsidRDefault="0017678B" w:rsidP="00A66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 xml:space="preserve">Event </w:t>
            </w:r>
          </w:p>
        </w:tc>
        <w:tc>
          <w:tcPr>
            <w:tcW w:w="1127" w:type="dxa"/>
            <w:noWrap/>
            <w:hideMark/>
          </w:tcPr>
          <w:p w:rsidR="0017678B" w:rsidRPr="00E301AC" w:rsidRDefault="0017678B" w:rsidP="00A66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301AC">
              <w:rPr>
                <w:rFonts w:cs="Times New Roman"/>
                <w:color w:val="000000"/>
                <w:szCs w:val="24"/>
              </w:rPr>
              <w:t>Placebo</w:t>
            </w:r>
            <w:r w:rsidRPr="008673D4">
              <w:rPr>
                <w:rFonts w:cs="Times New Roman"/>
                <w:color w:val="000000"/>
                <w:szCs w:val="24"/>
              </w:rPr>
              <w:t xml:space="preserve"> (n=10</w:t>
            </w:r>
            <w:r>
              <w:rPr>
                <w:rFonts w:cs="Times New Roman"/>
                <w:color w:val="000000"/>
                <w:szCs w:val="24"/>
              </w:rPr>
              <w:t>97</w:t>
            </w:r>
            <w:r w:rsidRPr="008673D4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2692" w:type="dxa"/>
            <w:noWrap/>
            <w:hideMark/>
          </w:tcPr>
          <w:p w:rsidR="0017678B" w:rsidRPr="00E301AC" w:rsidRDefault="0017678B" w:rsidP="00A66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301AC">
              <w:rPr>
                <w:rFonts w:cs="Times New Roman"/>
                <w:color w:val="000000"/>
                <w:szCs w:val="24"/>
              </w:rPr>
              <w:t>Bardoxolone Methyl</w:t>
            </w:r>
            <w:r w:rsidRPr="008673D4">
              <w:rPr>
                <w:rFonts w:cs="Times New Roman"/>
                <w:color w:val="000000"/>
                <w:szCs w:val="24"/>
              </w:rPr>
              <w:t xml:space="preserve"> (n=10</w:t>
            </w:r>
            <w:r>
              <w:rPr>
                <w:rFonts w:cs="Times New Roman"/>
                <w:color w:val="000000"/>
                <w:szCs w:val="24"/>
              </w:rPr>
              <w:t>88</w:t>
            </w:r>
            <w:r w:rsidRPr="008673D4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  <w:tcBorders>
              <w:top w:val="single" w:sz="4" w:space="0" w:color="auto"/>
              <w:bottom w:val="nil"/>
            </w:tcBorders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  <w:r w:rsidRPr="000B6089">
              <w:rPr>
                <w:rFonts w:cs="Times New Roman"/>
                <w:b/>
                <w:color w:val="000000"/>
                <w:szCs w:val="24"/>
              </w:rPr>
              <w:t xml:space="preserve">Composite of ESRD, ≥30% </w:t>
            </w:r>
            <w:proofErr w:type="spellStart"/>
            <w:r w:rsidRPr="000B6089">
              <w:rPr>
                <w:rFonts w:cs="Times New Roman"/>
                <w:b/>
                <w:color w:val="000000"/>
                <w:szCs w:val="24"/>
              </w:rPr>
              <w:t>eGFR</w:t>
            </w:r>
            <w:proofErr w:type="spellEnd"/>
            <w:r w:rsidRPr="000B6089">
              <w:rPr>
                <w:rFonts w:cs="Times New Roman"/>
                <w:b/>
                <w:color w:val="000000"/>
                <w:szCs w:val="24"/>
              </w:rPr>
              <w:t xml:space="preserve"> Decline, </w:t>
            </w:r>
            <w:proofErr w:type="spellStart"/>
            <w:r w:rsidRPr="000B6089">
              <w:rPr>
                <w:rFonts w:cs="Times New Roman"/>
                <w:b/>
                <w:color w:val="000000"/>
                <w:szCs w:val="24"/>
              </w:rPr>
              <w:t>eGFR</w:t>
            </w:r>
            <w:proofErr w:type="spellEnd"/>
            <w:r w:rsidRPr="000B6089">
              <w:rPr>
                <w:rFonts w:cs="Times New Roman"/>
                <w:b/>
                <w:color w:val="000000"/>
                <w:szCs w:val="24"/>
              </w:rPr>
              <w:t xml:space="preserve"> &lt; 15</w:t>
            </w:r>
          </w:p>
        </w:tc>
        <w:tc>
          <w:tcPr>
            <w:tcW w:w="2810" w:type="dxa"/>
            <w:tcBorders>
              <w:top w:val="single" w:sz="4" w:space="0" w:color="auto"/>
              <w:bottom w:val="nil"/>
            </w:tcBorders>
            <w:noWrap/>
          </w:tcPr>
          <w:p w:rsidR="0017678B" w:rsidRPr="008673D4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8673D4">
              <w:rPr>
                <w:rFonts w:cs="Times New Roman"/>
                <w:b/>
                <w:color w:val="000000"/>
                <w:szCs w:val="24"/>
              </w:rPr>
              <w:t>Total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8673D4">
              <w:rPr>
                <w:rFonts w:cs="Times New Roman"/>
                <w:b/>
                <w:color w:val="000000"/>
                <w:szCs w:val="24"/>
              </w:rPr>
              <w:t>14</w:t>
            </w:r>
            <w:r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67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tcBorders>
              <w:top w:val="nil"/>
              <w:bottom w:val="nil"/>
            </w:tcBorders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  <w:noWrap/>
            <w:hideMark/>
          </w:tcPr>
          <w:p w:rsidR="0017678B" w:rsidRPr="00E301AC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301AC">
              <w:rPr>
                <w:rFonts w:cs="Times New Roman"/>
                <w:color w:val="000000"/>
                <w:szCs w:val="24"/>
              </w:rPr>
              <w:t>ESRD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:rsidR="0017678B" w:rsidRPr="00E301AC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301AC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692" w:type="dxa"/>
            <w:tcBorders>
              <w:top w:val="nil"/>
              <w:bottom w:val="nil"/>
            </w:tcBorders>
            <w:noWrap/>
            <w:hideMark/>
          </w:tcPr>
          <w:p w:rsidR="0017678B" w:rsidRPr="00E301AC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301AC">
              <w:rPr>
                <w:rFonts w:cs="Times New Roman"/>
                <w:color w:val="000000"/>
                <w:szCs w:val="24"/>
              </w:rPr>
              <w:t>38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tcBorders>
              <w:top w:val="nil"/>
              <w:bottom w:val="nil"/>
            </w:tcBorders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  <w:noWrap/>
          </w:tcPr>
          <w:p w:rsidR="0017678B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 xml:space="preserve">≥ </w:t>
            </w:r>
            <w:r w:rsidRPr="00E301AC">
              <w:rPr>
                <w:rFonts w:cs="Times New Roman"/>
                <w:color w:val="000000"/>
                <w:szCs w:val="24"/>
              </w:rPr>
              <w:t>30%</w:t>
            </w:r>
            <w:r w:rsidRPr="008673D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decline and</w:t>
            </w:r>
          </w:p>
          <w:p w:rsidR="0017678B" w:rsidRPr="008673D4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&lt; 15</w:t>
            </w:r>
            <w:r w:rsidRPr="008673D4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692" w:type="dxa"/>
            <w:tcBorders>
              <w:top w:val="nil"/>
              <w:bottom w:val="nil"/>
            </w:tcBorders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tcBorders>
              <w:top w:val="nil"/>
              <w:bottom w:val="nil"/>
            </w:tcBorders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  <w:noWrap/>
            <w:hideMark/>
          </w:tcPr>
          <w:p w:rsidR="0017678B" w:rsidRPr="00E301AC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 xml:space="preserve">≥30% </w:t>
            </w: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decline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:rsidR="0017678B" w:rsidRPr="00E301AC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692" w:type="dxa"/>
            <w:tcBorders>
              <w:top w:val="nil"/>
              <w:bottom w:val="nil"/>
            </w:tcBorders>
            <w:noWrap/>
            <w:hideMark/>
          </w:tcPr>
          <w:p w:rsidR="0017678B" w:rsidRPr="00E301AC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tcBorders>
              <w:top w:val="nil"/>
              <w:bottom w:val="single" w:sz="4" w:space="0" w:color="auto"/>
            </w:tcBorders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7678B" w:rsidRPr="00E301AC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</w:t>
            </w:r>
            <w:r w:rsidRPr="00E301AC">
              <w:rPr>
                <w:rFonts w:cs="Times New Roman"/>
                <w:color w:val="000000"/>
                <w:szCs w:val="24"/>
              </w:rPr>
              <w:t>&lt;15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noWrap/>
            <w:hideMark/>
          </w:tcPr>
          <w:p w:rsidR="0017678B" w:rsidRPr="00E301AC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17678B" w:rsidRPr="00E301AC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  <w:tcBorders>
              <w:top w:val="single" w:sz="4" w:space="0" w:color="auto"/>
            </w:tcBorders>
          </w:tcPr>
          <w:p w:rsidR="0017678B" w:rsidRPr="000B6089" w:rsidRDefault="0017678B" w:rsidP="00A66D3A">
            <w:pPr>
              <w:rPr>
                <w:rFonts w:cs="Times New Roman"/>
                <w:b/>
                <w:color w:val="000000"/>
                <w:szCs w:val="24"/>
              </w:rPr>
            </w:pPr>
            <w:r w:rsidRPr="000B6089">
              <w:rPr>
                <w:rFonts w:cs="Times New Roman"/>
                <w:b/>
                <w:color w:val="000000"/>
                <w:szCs w:val="24"/>
              </w:rPr>
              <w:t xml:space="preserve">Composite of ≥30% </w:t>
            </w:r>
            <w:proofErr w:type="spellStart"/>
            <w:r w:rsidRPr="000B6089">
              <w:rPr>
                <w:rFonts w:cs="Times New Roman"/>
                <w:b/>
                <w:color w:val="000000"/>
                <w:szCs w:val="24"/>
              </w:rPr>
              <w:t>eGFR</w:t>
            </w:r>
            <w:proofErr w:type="spellEnd"/>
            <w:r w:rsidRPr="000B6089">
              <w:rPr>
                <w:rFonts w:cs="Times New Roman"/>
                <w:b/>
                <w:color w:val="000000"/>
                <w:szCs w:val="24"/>
              </w:rPr>
              <w:t xml:space="preserve"> Decline, </w:t>
            </w:r>
            <w:proofErr w:type="spellStart"/>
            <w:r w:rsidRPr="000B6089">
              <w:rPr>
                <w:rFonts w:cs="Times New Roman"/>
                <w:b/>
                <w:color w:val="000000"/>
                <w:szCs w:val="24"/>
              </w:rPr>
              <w:t>eGFR</w:t>
            </w:r>
            <w:proofErr w:type="spellEnd"/>
            <w:r w:rsidRPr="000B6089">
              <w:rPr>
                <w:rFonts w:cs="Times New Roman"/>
                <w:b/>
                <w:color w:val="000000"/>
                <w:szCs w:val="24"/>
              </w:rPr>
              <w:t xml:space="preserve"> &lt; 15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noWrap/>
          </w:tcPr>
          <w:p w:rsidR="0017678B" w:rsidRPr="008673D4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8673D4">
              <w:rPr>
                <w:rFonts w:cs="Times New Roman"/>
                <w:b/>
                <w:color w:val="000000"/>
                <w:szCs w:val="24"/>
              </w:rPr>
              <w:t>Total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116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29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noWrap/>
          </w:tcPr>
          <w:p w:rsidR="0017678B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 xml:space="preserve">≥ </w:t>
            </w:r>
            <w:r w:rsidRPr="00E301AC">
              <w:rPr>
                <w:rFonts w:cs="Times New Roman"/>
                <w:color w:val="000000"/>
                <w:szCs w:val="24"/>
              </w:rPr>
              <w:t>30%</w:t>
            </w:r>
            <w:r w:rsidRPr="008673D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decline and </w:t>
            </w:r>
          </w:p>
          <w:p w:rsidR="0017678B" w:rsidRPr="008673D4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&lt; 15</w:t>
            </w:r>
            <w:r w:rsidRPr="008673D4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27" w:type="dxa"/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692" w:type="dxa"/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noWrap/>
          </w:tcPr>
          <w:p w:rsidR="0017678B" w:rsidRPr="008673D4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 xml:space="preserve">≥30% </w:t>
            </w: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decline</w:t>
            </w:r>
          </w:p>
        </w:tc>
        <w:tc>
          <w:tcPr>
            <w:tcW w:w="1127" w:type="dxa"/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692" w:type="dxa"/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673D4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17678B" w:rsidRPr="008673D4" w:rsidTr="00A66D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:rsidR="0017678B" w:rsidRPr="008673D4" w:rsidRDefault="0017678B" w:rsidP="00A66D3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10" w:type="dxa"/>
            <w:noWrap/>
          </w:tcPr>
          <w:p w:rsidR="0017678B" w:rsidRPr="008673D4" w:rsidRDefault="0017678B" w:rsidP="00A66D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proofErr w:type="spellStart"/>
            <w:r w:rsidRPr="008673D4">
              <w:rPr>
                <w:rFonts w:cs="Times New Roman"/>
                <w:color w:val="000000"/>
                <w:szCs w:val="24"/>
              </w:rPr>
              <w:t>eGFR</w:t>
            </w:r>
            <w:proofErr w:type="spellEnd"/>
            <w:r w:rsidRPr="008673D4">
              <w:rPr>
                <w:rFonts w:cs="Times New Roman"/>
                <w:color w:val="000000"/>
                <w:szCs w:val="24"/>
              </w:rPr>
              <w:t xml:space="preserve"> </w:t>
            </w:r>
            <w:r w:rsidRPr="00E301AC">
              <w:rPr>
                <w:rFonts w:cs="Times New Roman"/>
                <w:color w:val="000000"/>
                <w:szCs w:val="24"/>
              </w:rPr>
              <w:t>&lt;15</w:t>
            </w:r>
          </w:p>
        </w:tc>
        <w:tc>
          <w:tcPr>
            <w:tcW w:w="1127" w:type="dxa"/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2692" w:type="dxa"/>
            <w:noWrap/>
          </w:tcPr>
          <w:p w:rsidR="0017678B" w:rsidRPr="008673D4" w:rsidRDefault="0017678B" w:rsidP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</w:tr>
    </w:tbl>
    <w:p w:rsidR="00281F7E" w:rsidRPr="008673D4" w:rsidRDefault="00281F7E" w:rsidP="00281F7E">
      <w:pPr>
        <w:spacing w:after="200" w:line="276" w:lineRule="auto"/>
        <w:rPr>
          <w:rFonts w:cs="Times New Roman"/>
        </w:rPr>
      </w:pPr>
      <w:bookmarkStart w:id="0" w:name="_GoBack"/>
      <w:bookmarkEnd w:id="0"/>
      <w:proofErr w:type="gramStart"/>
      <w:r w:rsidRPr="008673D4">
        <w:rPr>
          <w:rFonts w:cs="Times New Roman"/>
          <w:vertAlign w:val="superscript"/>
        </w:rPr>
        <w:t>a</w:t>
      </w:r>
      <w:proofErr w:type="gramEnd"/>
      <w:r w:rsidRPr="008673D4">
        <w:rPr>
          <w:rFonts w:cs="Times New Roman"/>
        </w:rPr>
        <w:t xml:space="preserve"> Patients experienced a confirmed ≥ 30% </w:t>
      </w:r>
      <w:proofErr w:type="spellStart"/>
      <w:r w:rsidRPr="008673D4">
        <w:rPr>
          <w:rFonts w:cs="Times New Roman"/>
        </w:rPr>
        <w:t>eGFR</w:t>
      </w:r>
      <w:proofErr w:type="spellEnd"/>
      <w:r w:rsidRPr="008673D4">
        <w:rPr>
          <w:rFonts w:cs="Times New Roman"/>
        </w:rPr>
        <w:t xml:space="preserve"> decline and had </w:t>
      </w:r>
      <w:proofErr w:type="spellStart"/>
      <w:r w:rsidRPr="008673D4">
        <w:rPr>
          <w:rFonts w:cs="Times New Roman"/>
        </w:rPr>
        <w:t>eGFR</w:t>
      </w:r>
      <w:proofErr w:type="spellEnd"/>
      <w:r w:rsidRPr="008673D4">
        <w:rPr>
          <w:rFonts w:cs="Times New Roman"/>
        </w:rPr>
        <w:t xml:space="preserve"> &lt; 15 ml/min/1.73 m</w:t>
      </w:r>
      <w:r w:rsidRPr="008673D4">
        <w:rPr>
          <w:rFonts w:cs="Times New Roman"/>
          <w:vertAlign w:val="superscript"/>
        </w:rPr>
        <w:t>2</w:t>
      </w:r>
      <w:r w:rsidRPr="008673D4">
        <w:rPr>
          <w:rFonts w:cs="Times New Roman"/>
        </w:rPr>
        <w:t xml:space="preserve"> at the same visit</w:t>
      </w:r>
    </w:p>
    <w:p w:rsidR="00281F7E" w:rsidRPr="002612CB" w:rsidRDefault="00281F7E" w:rsidP="00281F7E">
      <w:pPr>
        <w:spacing w:after="200" w:line="276" w:lineRule="auto"/>
      </w:pPr>
    </w:p>
    <w:p w:rsidR="006C02B1" w:rsidRDefault="006C02B1"/>
    <w:sectPr w:rsidR="006C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E"/>
    <w:rsid w:val="0017678B"/>
    <w:rsid w:val="00281F7E"/>
    <w:rsid w:val="006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6C53-0612-418C-AEF3-8D0C0338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7E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stom">
    <w:name w:val="Custom"/>
    <w:basedOn w:val="TableNormal"/>
    <w:uiPriority w:val="99"/>
    <w:rsid w:val="00281F7E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Shobhana Natarajan</dc:creator>
  <cp:keywords/>
  <dc:description/>
  <cp:lastModifiedBy>Shobhana Natarajan</cp:lastModifiedBy>
  <cp:revision>2</cp:revision>
  <dcterms:created xsi:type="dcterms:W3CDTF">2017-11-29T22:16:00Z</dcterms:created>
  <dcterms:modified xsi:type="dcterms:W3CDTF">2017-12-05T18:44:00Z</dcterms:modified>
</cp:coreProperties>
</file>