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84" w:rsidRPr="00144CC7" w:rsidRDefault="004575EC">
      <w:r w:rsidRPr="00144CC7">
        <w:rPr>
          <w:noProof/>
          <w:lang w:val="de-CH" w:eastAsia="de-CH"/>
        </w:rPr>
        <w:drawing>
          <wp:inline distT="0" distB="0" distL="0" distR="0" wp14:anchorId="5CF1D02E" wp14:editId="43CC61CE">
            <wp:extent cx="5953125" cy="511157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511" cy="5117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273" w:rsidRPr="00144CC7" w:rsidRDefault="00BE0273" w:rsidP="00BE0273">
      <w:pPr>
        <w:suppressLineNumbers/>
        <w:spacing w:line="480" w:lineRule="auto"/>
        <w:rPr>
          <w:rFonts w:cs="Times New Roman"/>
          <w:bCs/>
          <w:szCs w:val="24"/>
        </w:rPr>
      </w:pPr>
      <w:proofErr w:type="gramStart"/>
      <w:r w:rsidRPr="00144CC7">
        <w:rPr>
          <w:rFonts w:cs="Times New Roman"/>
          <w:b/>
          <w:bCs/>
          <w:szCs w:val="24"/>
        </w:rPr>
        <w:t>Fig S1.</w:t>
      </w:r>
      <w:proofErr w:type="gramEnd"/>
      <w:r w:rsidRPr="00144CC7">
        <w:rPr>
          <w:rFonts w:cs="Times New Roman"/>
          <w:bCs/>
          <w:szCs w:val="24"/>
        </w:rPr>
        <w:t xml:space="preserve"> FMO flow cytometry diagrams showing </w:t>
      </w:r>
      <w:proofErr w:type="gramStart"/>
      <w:r w:rsidRPr="00144CC7">
        <w:rPr>
          <w:rFonts w:cs="Times New Roman"/>
          <w:bCs/>
          <w:szCs w:val="24"/>
        </w:rPr>
        <w:t>the identifies</w:t>
      </w:r>
      <w:proofErr w:type="gramEnd"/>
      <w:r w:rsidRPr="00144CC7">
        <w:rPr>
          <w:rFonts w:cs="Times New Roman"/>
          <w:bCs/>
          <w:szCs w:val="24"/>
        </w:rPr>
        <w:t xml:space="preserve"> of different sub-cellular groups. A, Lin</w:t>
      </w:r>
      <w:r w:rsidRPr="00144CC7">
        <w:rPr>
          <w:rFonts w:cs="Times New Roman"/>
          <w:bCs/>
          <w:szCs w:val="24"/>
          <w:vertAlign w:val="superscript"/>
        </w:rPr>
        <w:t>-</w:t>
      </w:r>
      <w:r w:rsidRPr="00144CC7">
        <w:rPr>
          <w:rFonts w:cs="Times New Roman"/>
          <w:bCs/>
          <w:szCs w:val="24"/>
        </w:rPr>
        <w:t xml:space="preserve"> stained only PBMCs showing the identity of Lin</w:t>
      </w:r>
      <w:r w:rsidRPr="00144CC7">
        <w:rPr>
          <w:rFonts w:cs="Times New Roman"/>
          <w:bCs/>
          <w:szCs w:val="24"/>
          <w:vertAlign w:val="superscript"/>
        </w:rPr>
        <w:t>-</w:t>
      </w:r>
      <w:r w:rsidRPr="00144CC7">
        <w:rPr>
          <w:rFonts w:cs="Times New Roman"/>
          <w:bCs/>
          <w:szCs w:val="24"/>
        </w:rPr>
        <w:t xml:space="preserve"> cells in PBMCs; B, Lin</w:t>
      </w:r>
      <w:r w:rsidRPr="00144CC7">
        <w:rPr>
          <w:rFonts w:cs="Times New Roman"/>
          <w:bCs/>
          <w:szCs w:val="24"/>
          <w:vertAlign w:val="superscript"/>
        </w:rPr>
        <w:t>-</w:t>
      </w:r>
      <w:r w:rsidRPr="00144CC7">
        <w:rPr>
          <w:rFonts w:cs="Times New Roman"/>
          <w:bCs/>
          <w:szCs w:val="24"/>
        </w:rPr>
        <w:t xml:space="preserve"> and CD127 stained PBMCs that taken as unstained control for CRTH2 staining; C, Lin</w:t>
      </w:r>
      <w:r w:rsidRPr="00144CC7">
        <w:rPr>
          <w:rFonts w:cs="Times New Roman"/>
          <w:bCs/>
          <w:szCs w:val="24"/>
          <w:vertAlign w:val="superscript"/>
        </w:rPr>
        <w:t>-</w:t>
      </w:r>
      <w:r w:rsidRPr="00144CC7">
        <w:rPr>
          <w:rFonts w:cs="Times New Roman"/>
          <w:bCs/>
          <w:szCs w:val="24"/>
        </w:rPr>
        <w:t xml:space="preserve"> and CRTH2 stained PBMCs that taken as unstained control for CD127 staining; D, Lin- CD127 and CRTH2 stained PBMCs that showing the ILC2s in PBMCs.</w:t>
      </w:r>
    </w:p>
    <w:p w:rsidR="004575EC" w:rsidRPr="00144CC7" w:rsidRDefault="004575EC" w:rsidP="00BE0273">
      <w:pPr>
        <w:suppressLineNumbers/>
        <w:spacing w:line="480" w:lineRule="auto"/>
        <w:rPr>
          <w:rFonts w:cs="Times New Roman"/>
          <w:bCs/>
          <w:szCs w:val="24"/>
        </w:rPr>
      </w:pPr>
    </w:p>
    <w:p w:rsidR="004575EC" w:rsidRPr="00144CC7" w:rsidRDefault="004575EC">
      <w:r w:rsidRPr="00144CC7">
        <w:rPr>
          <w:noProof/>
          <w:lang w:val="de-CH" w:eastAsia="de-CH"/>
        </w:rPr>
        <w:lastRenderedPageBreak/>
        <w:drawing>
          <wp:inline distT="0" distB="0" distL="0" distR="0" wp14:anchorId="5DF673EC" wp14:editId="52CA041E">
            <wp:extent cx="5934075" cy="2776981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66" cy="2778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5EC" w:rsidRPr="00144CC7" w:rsidRDefault="00BE0273" w:rsidP="004575EC">
      <w:pPr>
        <w:suppressLineNumbers/>
        <w:spacing w:line="480" w:lineRule="auto"/>
        <w:rPr>
          <w:rFonts w:cs="Times New Roman"/>
          <w:bCs/>
          <w:szCs w:val="24"/>
        </w:rPr>
      </w:pPr>
      <w:proofErr w:type="gramStart"/>
      <w:r w:rsidRPr="00144CC7">
        <w:rPr>
          <w:rFonts w:cs="Times New Roman"/>
          <w:b/>
          <w:bCs/>
          <w:szCs w:val="24"/>
        </w:rPr>
        <w:t>Fig S2.</w:t>
      </w:r>
      <w:proofErr w:type="gramEnd"/>
      <w:r w:rsidRPr="00144CC7">
        <w:rPr>
          <w:rFonts w:cs="Times New Roman"/>
          <w:bCs/>
          <w:szCs w:val="24"/>
        </w:rPr>
        <w:t xml:space="preserve"> </w:t>
      </w:r>
      <w:proofErr w:type="gramStart"/>
      <w:r w:rsidRPr="00144CC7">
        <w:rPr>
          <w:rFonts w:cs="Times New Roman"/>
          <w:bCs/>
          <w:szCs w:val="24"/>
        </w:rPr>
        <w:t>The correlation between ACT and ACQ-7 scores in both asthma and asthma with AR patients.</w:t>
      </w:r>
      <w:proofErr w:type="gramEnd"/>
    </w:p>
    <w:p w:rsidR="004575EC" w:rsidRPr="00144CC7" w:rsidRDefault="004575EC">
      <w:bookmarkStart w:id="0" w:name="_GoBack"/>
      <w:bookmarkEnd w:id="0"/>
    </w:p>
    <w:sectPr w:rsidR="004575EC" w:rsidRPr="00144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24" w:rsidRDefault="00252A24" w:rsidP="00BE0273">
      <w:pPr>
        <w:spacing w:after="0" w:line="240" w:lineRule="auto"/>
      </w:pPr>
      <w:r>
        <w:separator/>
      </w:r>
    </w:p>
  </w:endnote>
  <w:endnote w:type="continuationSeparator" w:id="0">
    <w:p w:rsidR="00252A24" w:rsidRDefault="00252A24" w:rsidP="00BE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24" w:rsidRDefault="00252A24" w:rsidP="00BE0273">
      <w:pPr>
        <w:spacing w:after="0" w:line="240" w:lineRule="auto"/>
      </w:pPr>
      <w:r>
        <w:separator/>
      </w:r>
    </w:p>
  </w:footnote>
  <w:footnote w:type="continuationSeparator" w:id="0">
    <w:p w:rsidR="00252A24" w:rsidRDefault="00252A24" w:rsidP="00BE0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EC"/>
    <w:rsid w:val="000E5D19"/>
    <w:rsid w:val="00144CC7"/>
    <w:rsid w:val="00252A24"/>
    <w:rsid w:val="004575EC"/>
    <w:rsid w:val="006F5482"/>
    <w:rsid w:val="00BE0273"/>
    <w:rsid w:val="00C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D19"/>
    <w:rPr>
      <w:rFonts w:ascii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D1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5D1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E5D1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E5D19"/>
    <w:rPr>
      <w:rFonts w:ascii="Times New Roman" w:eastAsiaTheme="majorEastAsia" w:hAnsi="Times New Roman" w:cstheme="majorBidi"/>
      <w:spacing w:val="-10"/>
      <w:kern w:val="28"/>
      <w:sz w:val="56"/>
      <w:szCs w:val="56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5D19"/>
    <w:rPr>
      <w:rFonts w:ascii="Times New Roman" w:eastAsiaTheme="majorEastAsia" w:hAnsi="Times New Roman" w:cstheme="majorBidi"/>
      <w:color w:val="2E74B5" w:themeColor="accent1" w:themeShade="BF"/>
      <w:sz w:val="26"/>
      <w:szCs w:val="26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D19"/>
    <w:rPr>
      <w:rFonts w:ascii="Times New Roman" w:eastAsiaTheme="majorEastAsia" w:hAnsi="Times New Roman" w:cstheme="majorBidi"/>
      <w:color w:val="2E74B5" w:themeColor="accent1" w:themeShade="BF"/>
      <w:sz w:val="32"/>
      <w:szCs w:val="32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BE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E0273"/>
    <w:rPr>
      <w:rFonts w:ascii="Times New Roman" w:hAnsi="Times New Roman"/>
      <w:sz w:val="18"/>
      <w:szCs w:val="18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E027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BE0273"/>
    <w:rPr>
      <w:rFonts w:ascii="Times New Roman" w:hAnsi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D19"/>
    <w:rPr>
      <w:rFonts w:ascii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D1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5D1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E5D1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E5D19"/>
    <w:rPr>
      <w:rFonts w:ascii="Times New Roman" w:eastAsiaTheme="majorEastAsia" w:hAnsi="Times New Roman" w:cstheme="majorBidi"/>
      <w:spacing w:val="-10"/>
      <w:kern w:val="28"/>
      <w:sz w:val="56"/>
      <w:szCs w:val="56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5D19"/>
    <w:rPr>
      <w:rFonts w:ascii="Times New Roman" w:eastAsiaTheme="majorEastAsia" w:hAnsi="Times New Roman" w:cstheme="majorBidi"/>
      <w:color w:val="2E74B5" w:themeColor="accent1" w:themeShade="BF"/>
      <w:sz w:val="26"/>
      <w:szCs w:val="26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D19"/>
    <w:rPr>
      <w:rFonts w:ascii="Times New Roman" w:eastAsiaTheme="majorEastAsia" w:hAnsi="Times New Roman" w:cstheme="majorBidi"/>
      <w:color w:val="2E74B5" w:themeColor="accent1" w:themeShade="BF"/>
      <w:sz w:val="32"/>
      <w:szCs w:val="32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BE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E0273"/>
    <w:rPr>
      <w:rFonts w:ascii="Times New Roman" w:hAnsi="Times New Roman"/>
      <w:sz w:val="18"/>
      <w:szCs w:val="18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E027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BE0273"/>
    <w:rPr>
      <w:rFonts w:ascii="Times New Roman" w:hAnsi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438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X. F.</dc:creator>
  <cp:keywords/>
  <dc:description/>
  <cp:lastModifiedBy>jappertr</cp:lastModifiedBy>
  <cp:revision>3</cp:revision>
  <dcterms:created xsi:type="dcterms:W3CDTF">2018-02-14T15:47:00Z</dcterms:created>
  <dcterms:modified xsi:type="dcterms:W3CDTF">2018-03-02T07:06:00Z</dcterms:modified>
</cp:coreProperties>
</file>