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5B" w:rsidRPr="009033C0" w:rsidRDefault="008B0B6D" w:rsidP="009033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32"/>
          <w:szCs w:val="20"/>
          <w:lang w:eastAsia="en-GB"/>
        </w:rPr>
      </w:pPr>
      <w:r w:rsidRPr="009033C0">
        <w:rPr>
          <w:rFonts w:asciiTheme="minorHAnsi" w:eastAsia="Times New Roman" w:hAnsiTheme="minorHAnsi" w:cstheme="minorHAnsi"/>
          <w:b/>
          <w:color w:val="000000"/>
          <w:sz w:val="32"/>
          <w:szCs w:val="20"/>
          <w:lang w:eastAsia="en-GB"/>
        </w:rPr>
        <w:t>Supplement table 1</w:t>
      </w:r>
      <w:r w:rsidR="006C45A1" w:rsidRPr="009033C0">
        <w:rPr>
          <w:rFonts w:asciiTheme="minorHAnsi" w:eastAsia="Times New Roman" w:hAnsiTheme="minorHAnsi" w:cstheme="minorHAnsi"/>
          <w:b/>
          <w:color w:val="000000"/>
          <w:sz w:val="32"/>
          <w:szCs w:val="20"/>
          <w:lang w:eastAsia="en-GB"/>
        </w:rPr>
        <w:t>:</w:t>
      </w:r>
      <w:r w:rsidR="006C45A1" w:rsidRPr="009033C0">
        <w:rPr>
          <w:rFonts w:asciiTheme="minorHAnsi" w:eastAsia="Times New Roman" w:hAnsiTheme="minorHAnsi" w:cstheme="minorHAnsi"/>
          <w:color w:val="000000"/>
          <w:sz w:val="32"/>
          <w:szCs w:val="20"/>
          <w:lang w:eastAsia="en-GB"/>
        </w:rPr>
        <w:t xml:space="preserve"> </w:t>
      </w:r>
      <w:r w:rsidR="00312B5B" w:rsidRPr="009033C0">
        <w:rPr>
          <w:rFonts w:asciiTheme="minorHAnsi" w:eastAsia="Times New Roman" w:hAnsiTheme="minorHAnsi" w:cstheme="minorHAnsi"/>
          <w:color w:val="000000"/>
          <w:sz w:val="32"/>
          <w:szCs w:val="20"/>
          <w:lang w:eastAsia="en-GB"/>
        </w:rPr>
        <w:t>MOOSE Checklist for Meta-analyses of Observational Studies</w:t>
      </w:r>
    </w:p>
    <w:p w:rsidR="00325E71" w:rsidRPr="006C45A1" w:rsidRDefault="00325E71" w:rsidP="006C45A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0"/>
          <w:lang w:eastAsia="en-GB"/>
        </w:rPr>
      </w:pPr>
    </w:p>
    <w:p w:rsidR="00312B5B" w:rsidRPr="006C45A1" w:rsidRDefault="00312B5B" w:rsidP="00312B5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tblpPr w:leftFromText="180" w:rightFromText="180" w:vertAnchor="text" w:horzAnchor="page" w:tblpX="829" w:tblpY="145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7606"/>
        <w:gridCol w:w="1717"/>
      </w:tblGrid>
      <w:tr w:rsidR="006C45A1" w:rsidRPr="006C45A1" w:rsidTr="006C45A1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Item No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Recommendation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Reported on Page No</w:t>
            </w:r>
          </w:p>
        </w:tc>
      </w:tr>
      <w:tr w:rsidR="006C45A1" w:rsidRPr="006C45A1" w:rsidTr="006C45A1">
        <w:trPr>
          <w:trHeight w:val="406"/>
        </w:trPr>
        <w:tc>
          <w:tcPr>
            <w:tcW w:w="1054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Reporting of background should include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Problem definition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Hypothesis statement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B4642F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Description of study outcome(s)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B4642F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Type of exposure or intervention used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836EEA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N/A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Type of study designs used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Study population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</w:tr>
      <w:tr w:rsidR="006C45A1" w:rsidRPr="006C45A1" w:rsidTr="006C45A1">
        <w:trPr>
          <w:trHeight w:val="442"/>
        </w:trPr>
        <w:tc>
          <w:tcPr>
            <w:tcW w:w="1054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Reporting of search strategy should include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00" w:type="dxa"/>
            <w:tcBorders>
              <w:top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Qualifications of searchers (</w:t>
            </w:r>
            <w:proofErr w:type="spellStart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librarians and investigators)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312B5B" w:rsidRPr="006C45A1" w:rsidRDefault="001C6711" w:rsidP="00F832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7</w:t>
            </w:r>
            <w:r w:rsidR="0004056E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Search strategy, including time period included in the synthesis and key words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7</w:t>
            </w:r>
            <w:r w:rsidR="00891058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Effort to include all available studies, including contact with authors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7</w:t>
            </w:r>
            <w:r w:rsidR="00891058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Databases and registries searched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F832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8</w:t>
            </w:r>
            <w:r w:rsidR="00671E05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Search software used, name and version, including special features used (</w:t>
            </w:r>
            <w:proofErr w:type="spellStart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explosion)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F832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8</w:t>
            </w:r>
            <w:r w:rsidR="00234FD1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of hand searching (</w:t>
            </w:r>
            <w:proofErr w:type="spellStart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reference lists of obtained articles)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F832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7</w:t>
            </w:r>
            <w:r w:rsidR="00234FD1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 of citations located and those excluded, including justification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8910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7</w:t>
            </w:r>
            <w:r w:rsidR="00671E05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Method of addressing articles published in languages other than English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F832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7</w:t>
            </w:r>
            <w:r w:rsidR="00671E05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Method of handling abstracts and unpublished studies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7</w:t>
            </w:r>
            <w:r w:rsidR="00891058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Description of any contact with authors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1C6711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7</w:t>
            </w:r>
            <w:r w:rsidR="007A1AC1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8</w:t>
            </w:r>
            <w:r w:rsidR="00234FD1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, acknowledgement</w:t>
            </w:r>
          </w:p>
        </w:tc>
      </w:tr>
      <w:tr w:rsidR="006C45A1" w:rsidRPr="006C45A1" w:rsidTr="006C45A1">
        <w:trPr>
          <w:trHeight w:val="402"/>
        </w:trPr>
        <w:tc>
          <w:tcPr>
            <w:tcW w:w="1054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Reporting of methods should include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100" w:type="dxa"/>
            <w:tcBorders>
              <w:top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Description of relevance or appropriateness of studies assembled for assessing the hypothesis to be tested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  <w:r w:rsidR="00F8324B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0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Rationale for the selection and coding of data (</w:t>
            </w:r>
            <w:proofErr w:type="spellStart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sound clinical principles or convenience)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8910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  <w:r w:rsidR="00891058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0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Documentation of how data were classified and coded (</w:t>
            </w:r>
            <w:proofErr w:type="spellStart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multiple </w:t>
            </w:r>
            <w:proofErr w:type="spellStart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raters</w:t>
            </w:r>
            <w:proofErr w:type="spellEnd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blinding and interrater reliability)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89105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  <w:r w:rsidR="00891058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10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Assessment of confounding (</w:t>
            </w:r>
            <w:proofErr w:type="spellStart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comparability of cases and controls in studies where appropriate)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  <w:r w:rsidR="007A1AC1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0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Assessment of study quality, including blinding of quality assessors, stratification or regression on possible predictors of study results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  <w:r w:rsidR="00891058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 w:rsidR="0004056E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0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Assessment of heterogeneity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  <w:r w:rsidR="00891058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0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Description of statistical methods (</w:t>
            </w:r>
            <w:proofErr w:type="spellStart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complete description of fixed or random effects models, justification of whether the chosen models account for predictors of study results, dose-response models, or cumulative meta-analysis) in sufficient detail to be replicated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9</w:t>
            </w:r>
            <w:r w:rsidR="00F8324B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-</w:t>
            </w:r>
            <w:r w:rsidR="00860CEC"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0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Provision of appropriate tables and graphics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4D14FF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table 1, figure 2</w:t>
            </w:r>
          </w:p>
        </w:tc>
      </w:tr>
      <w:tr w:rsidR="006C45A1" w:rsidRPr="006C45A1" w:rsidTr="006C45A1">
        <w:trPr>
          <w:trHeight w:val="433"/>
        </w:trPr>
        <w:tc>
          <w:tcPr>
            <w:tcW w:w="1054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Reporting of results should include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100" w:type="dxa"/>
            <w:tcBorders>
              <w:top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Graphic summarizing individual study estimates and overall estimate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312B5B" w:rsidRPr="006C45A1" w:rsidRDefault="00E05AF6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figure 2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Table giving descriptive information for each study included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2B5B" w:rsidRPr="006C45A1" w:rsidRDefault="00E05AF6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table 1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tcBorders>
              <w:bottom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100" w:type="dxa"/>
            <w:tcBorders>
              <w:bottom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Results of sensitivity testing (</w:t>
            </w:r>
            <w:proofErr w:type="spellStart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subgroup analysis)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312B5B" w:rsidRPr="006C45A1" w:rsidRDefault="00E05AF6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N/A</w:t>
            </w:r>
          </w:p>
        </w:tc>
      </w:tr>
      <w:tr w:rsidR="006C45A1" w:rsidRPr="006C45A1" w:rsidTr="006C45A1">
        <w:trPr>
          <w:trHeight w:val="350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Indication of statistical uncertainty of findings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2B5B" w:rsidRPr="006C45A1" w:rsidRDefault="00E05AF6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zh-TW"/>
              </w:rPr>
              <w:t>N/A</w:t>
            </w:r>
          </w:p>
        </w:tc>
      </w:tr>
    </w:tbl>
    <w:p w:rsidR="00312B5B" w:rsidRPr="006C45A1" w:rsidRDefault="00312B5B" w:rsidP="00312B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829" w:tblpY="2"/>
        <w:tblW w:w="0" w:type="auto"/>
        <w:tblLook w:val="04A0" w:firstRow="1" w:lastRow="0" w:firstColumn="1" w:lastColumn="0" w:noHBand="0" w:noVBand="1"/>
      </w:tblPr>
      <w:tblGrid>
        <w:gridCol w:w="1180"/>
        <w:gridCol w:w="8017"/>
        <w:gridCol w:w="1259"/>
      </w:tblGrid>
      <w:tr w:rsidR="00312B5B" w:rsidRPr="006C45A1" w:rsidTr="006C45A1">
        <w:trPr>
          <w:trHeight w:val="43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Reporting of discussion should include</w:t>
            </w:r>
          </w:p>
        </w:tc>
      </w:tr>
      <w:tr w:rsidR="00312B5B" w:rsidRPr="006C45A1" w:rsidTr="006C45A1">
        <w:trPr>
          <w:trHeight w:val="350"/>
        </w:trPr>
        <w:tc>
          <w:tcPr>
            <w:tcW w:w="118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Quantitative assessment of bias (</w:t>
            </w:r>
            <w:proofErr w:type="spellStart"/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, publication bias)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12B5B" w:rsidRPr="006C45A1" w:rsidRDefault="00E05AF6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1</w:t>
            </w:r>
            <w:r w:rsidR="008B7B3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1</w:t>
            </w:r>
            <w:r w:rsidR="00891058"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-1</w:t>
            </w:r>
            <w:r w:rsidR="008B7B3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3</w:t>
            </w:r>
          </w:p>
        </w:tc>
      </w:tr>
      <w:tr w:rsidR="00312B5B" w:rsidRPr="006C45A1" w:rsidTr="006C45A1">
        <w:trPr>
          <w:trHeight w:val="350"/>
        </w:trPr>
        <w:tc>
          <w:tcPr>
            <w:tcW w:w="118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Justification for exclusion (</w:t>
            </w:r>
            <w:proofErr w:type="spellStart"/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, exclusion of non-English language citations)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12B5B" w:rsidRPr="006C45A1" w:rsidRDefault="00234FD1" w:rsidP="008910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1</w:t>
            </w:r>
            <w:r w:rsidR="008B7B3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1</w:t>
            </w:r>
            <w:r w:rsidR="0004056E"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-1</w:t>
            </w:r>
            <w:r w:rsidR="008B7B3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3</w:t>
            </w:r>
            <w:r w:rsidR="007A1AC1"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, supplement table 2</w:t>
            </w:r>
          </w:p>
        </w:tc>
      </w:tr>
      <w:tr w:rsidR="00312B5B" w:rsidRPr="006C45A1" w:rsidTr="006C45A1">
        <w:trPr>
          <w:trHeight w:val="350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8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Assessment of quality of included studies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891058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1</w:t>
            </w:r>
            <w:r w:rsidR="008B7B3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1</w:t>
            </w:r>
            <w:r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-</w:t>
            </w:r>
            <w:r w:rsidR="00F8324B"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1</w:t>
            </w:r>
            <w:r w:rsidR="008B7B3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3</w:t>
            </w:r>
          </w:p>
        </w:tc>
      </w:tr>
      <w:tr w:rsidR="00312B5B" w:rsidRPr="006C45A1" w:rsidTr="006C45A1">
        <w:trPr>
          <w:trHeight w:val="368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Reporting of conclusions should include</w:t>
            </w:r>
          </w:p>
        </w:tc>
      </w:tr>
      <w:tr w:rsidR="00312B5B" w:rsidRPr="006C45A1" w:rsidTr="006C45A1">
        <w:trPr>
          <w:trHeight w:val="350"/>
        </w:trPr>
        <w:tc>
          <w:tcPr>
            <w:tcW w:w="118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Consideration of alternative explanations for observed results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12B5B" w:rsidRPr="006C45A1" w:rsidRDefault="00860CEC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1</w:t>
            </w:r>
            <w:r w:rsidR="008B7B3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4-18</w:t>
            </w:r>
          </w:p>
        </w:tc>
      </w:tr>
      <w:tr w:rsidR="00312B5B" w:rsidRPr="006C45A1" w:rsidTr="006C45A1">
        <w:trPr>
          <w:trHeight w:val="350"/>
        </w:trPr>
        <w:tc>
          <w:tcPr>
            <w:tcW w:w="118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Generalization of the conclusions (</w:t>
            </w:r>
            <w:proofErr w:type="spellStart"/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proofErr w:type="spellEnd"/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, appropriate for the data presented and within the domain of the literature review)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12B5B" w:rsidRPr="006C45A1" w:rsidRDefault="00860CEC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1</w:t>
            </w:r>
            <w:r w:rsidR="008B7B3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9</w:t>
            </w:r>
          </w:p>
        </w:tc>
      </w:tr>
      <w:tr w:rsidR="00312B5B" w:rsidRPr="006C45A1" w:rsidTr="006C45A1">
        <w:trPr>
          <w:trHeight w:val="350"/>
        </w:trPr>
        <w:tc>
          <w:tcPr>
            <w:tcW w:w="1180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Guidelines for future research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12B5B" w:rsidRPr="006C45A1" w:rsidRDefault="001C671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sz w:val="20"/>
                <w:szCs w:val="20"/>
                <w:lang w:eastAsia="zh-TW"/>
              </w:rPr>
              <w:t>1</w:t>
            </w:r>
            <w:r w:rsidR="008B7B31"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9</w:t>
            </w:r>
          </w:p>
        </w:tc>
      </w:tr>
      <w:tr w:rsidR="00312B5B" w:rsidRPr="006C45A1" w:rsidTr="006C45A1">
        <w:trPr>
          <w:trHeight w:val="350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312B5B" w:rsidP="00312B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45A1">
              <w:rPr>
                <w:rFonts w:asciiTheme="minorHAnsi" w:hAnsiTheme="minorHAnsi" w:cstheme="minorHAnsi"/>
                <w:sz w:val="20"/>
                <w:szCs w:val="20"/>
              </w:rPr>
              <w:t>Disclosure of funding source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5B" w:rsidRPr="006C45A1" w:rsidRDefault="008B7B31" w:rsidP="00234F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TW"/>
              </w:rPr>
              <w:t>20</w:t>
            </w:r>
            <w:bookmarkStart w:id="0" w:name="_GoBack"/>
            <w:bookmarkEnd w:id="0"/>
          </w:p>
        </w:tc>
      </w:tr>
    </w:tbl>
    <w:p w:rsidR="00312B5B" w:rsidRPr="006C45A1" w:rsidRDefault="00312B5B">
      <w:pPr>
        <w:rPr>
          <w:rFonts w:asciiTheme="minorHAnsi" w:hAnsiTheme="minorHAnsi" w:cstheme="minorHAnsi"/>
          <w:sz w:val="20"/>
          <w:szCs w:val="20"/>
        </w:rPr>
      </w:pPr>
    </w:p>
    <w:p w:rsidR="00312B5B" w:rsidRPr="006C45A1" w:rsidRDefault="00312B5B" w:rsidP="00312B5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  <w:r w:rsidRPr="006C45A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en-GB"/>
        </w:rPr>
        <w:t>From</w:t>
      </w:r>
      <w:r w:rsidRPr="006C45A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: Stroup DF, Berlin JA, Morton SC, et al, for the Meta-analysis Of Observational Studies in Epidemiology (MOOSE) Group. </w:t>
      </w:r>
      <w:r w:rsidRPr="006C45A1">
        <w:rPr>
          <w:rFonts w:asciiTheme="minorHAnsi" w:eastAsia="Times New Roman" w:hAnsiTheme="minorHAnsi" w:cstheme="minorHAnsi"/>
          <w:bCs/>
          <w:color w:val="000000"/>
          <w:kern w:val="36"/>
          <w:sz w:val="20"/>
          <w:szCs w:val="20"/>
          <w:lang w:eastAsia="en-GB"/>
        </w:rPr>
        <w:t xml:space="preserve">Meta-analysis of Observational Studies in Epidemiology. </w:t>
      </w:r>
      <w:r w:rsidRPr="006C45A1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  <w:t>A Proposal for Reporting.</w:t>
      </w:r>
      <w:r w:rsidRPr="006C45A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</w:t>
      </w:r>
      <w:r w:rsidRPr="006C45A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en-GB"/>
        </w:rPr>
        <w:t>JAMA</w:t>
      </w:r>
      <w:r w:rsidRPr="006C45A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. 2000;283(15):2008-2012. </w:t>
      </w:r>
      <w:proofErr w:type="spellStart"/>
      <w:r w:rsidRPr="006C45A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doi</w:t>
      </w:r>
      <w:proofErr w:type="spellEnd"/>
      <w:r w:rsidRPr="006C45A1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: 10.1001/jama.283.15.2008.</w:t>
      </w:r>
    </w:p>
    <w:p w:rsidR="00312B5B" w:rsidRPr="006C45A1" w:rsidRDefault="00312B5B" w:rsidP="00312B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12B5B" w:rsidRPr="006C45A1" w:rsidRDefault="00312B5B" w:rsidP="00312B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C45A1">
        <w:rPr>
          <w:rFonts w:asciiTheme="minorHAnsi" w:hAnsiTheme="minorHAnsi" w:cstheme="minorHAnsi"/>
          <w:sz w:val="20"/>
          <w:szCs w:val="20"/>
        </w:rPr>
        <w:t>Transcribed from the original paper within the NEUROSURGERY® Editorial Office, Atlanta, GA, United Sates. August 2012.</w:t>
      </w:r>
    </w:p>
    <w:p w:rsidR="00312B5B" w:rsidRPr="006C45A1" w:rsidRDefault="00312B5B" w:rsidP="00312B5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312B5B" w:rsidRPr="006C45A1" w:rsidSect="00312B5B">
      <w:footerReference w:type="even" r:id="rId10"/>
      <w:footerReference w:type="default" r:id="rId11"/>
      <w:pgSz w:w="11906" w:h="16838"/>
      <w:pgMar w:top="864" w:right="720" w:bottom="86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A06" w:rsidRDefault="00CA3A06" w:rsidP="001007EC">
      <w:pPr>
        <w:spacing w:after="0" w:line="240" w:lineRule="auto"/>
      </w:pPr>
      <w:r>
        <w:separator/>
      </w:r>
    </w:p>
  </w:endnote>
  <w:endnote w:type="continuationSeparator" w:id="0">
    <w:p w:rsidR="00CA3A06" w:rsidRDefault="00CA3A06" w:rsidP="0010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B5B" w:rsidRDefault="004712A4" w:rsidP="00312B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2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2B5B" w:rsidRDefault="00312B5B" w:rsidP="00312B5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B5B" w:rsidRPr="00B3300F" w:rsidRDefault="004712A4" w:rsidP="00312B5B">
    <w:pPr>
      <w:pStyle w:val="a6"/>
      <w:framePr w:wrap="around" w:vAnchor="text" w:hAnchor="margin" w:xAlign="right" w:y="1"/>
      <w:rPr>
        <w:rStyle w:val="a8"/>
      </w:rPr>
    </w:pPr>
    <w:r w:rsidRPr="00B3300F">
      <w:rPr>
        <w:rStyle w:val="a8"/>
        <w:rFonts w:ascii="Arial" w:hAnsi="Arial"/>
      </w:rPr>
      <w:fldChar w:fldCharType="begin"/>
    </w:r>
    <w:r w:rsidR="00312B5B" w:rsidRPr="00B3300F">
      <w:rPr>
        <w:rStyle w:val="a8"/>
        <w:rFonts w:ascii="Arial" w:hAnsi="Arial"/>
      </w:rPr>
      <w:instrText xml:space="preserve">PAGE  </w:instrText>
    </w:r>
    <w:r w:rsidRPr="00B3300F">
      <w:rPr>
        <w:rStyle w:val="a8"/>
        <w:rFonts w:ascii="Arial" w:hAnsi="Arial"/>
      </w:rPr>
      <w:fldChar w:fldCharType="separate"/>
    </w:r>
    <w:r w:rsidR="002028E1">
      <w:rPr>
        <w:rStyle w:val="a8"/>
        <w:rFonts w:ascii="Arial" w:hAnsi="Arial"/>
        <w:noProof/>
      </w:rPr>
      <w:t>1</w:t>
    </w:r>
    <w:r w:rsidRPr="00B3300F">
      <w:rPr>
        <w:rStyle w:val="a8"/>
        <w:rFonts w:ascii="Arial" w:hAnsi="Arial"/>
      </w:rPr>
      <w:fldChar w:fldCharType="end"/>
    </w:r>
  </w:p>
  <w:p w:rsidR="00312B5B" w:rsidRPr="000E6385" w:rsidRDefault="00312B5B" w:rsidP="00312B5B">
    <w:pPr>
      <w:pStyle w:val="a6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A06" w:rsidRDefault="00CA3A06" w:rsidP="001007EC">
      <w:pPr>
        <w:spacing w:after="0" w:line="240" w:lineRule="auto"/>
      </w:pPr>
      <w:r>
        <w:separator/>
      </w:r>
    </w:p>
  </w:footnote>
  <w:footnote w:type="continuationSeparator" w:id="0">
    <w:p w:rsidR="00CA3A06" w:rsidRDefault="00CA3A06" w:rsidP="0010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0F8"/>
    <w:multiLevelType w:val="multilevel"/>
    <w:tmpl w:val="FB1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D2053"/>
    <w:multiLevelType w:val="multilevel"/>
    <w:tmpl w:val="B0C0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10"/>
    <w:rsid w:val="0000050E"/>
    <w:rsid w:val="00027D70"/>
    <w:rsid w:val="0004056E"/>
    <w:rsid w:val="00070910"/>
    <w:rsid w:val="00074473"/>
    <w:rsid w:val="000B191C"/>
    <w:rsid w:val="000E3A98"/>
    <w:rsid w:val="0010461C"/>
    <w:rsid w:val="001143BF"/>
    <w:rsid w:val="001B6A63"/>
    <w:rsid w:val="001C6711"/>
    <w:rsid w:val="002028E1"/>
    <w:rsid w:val="00221F9A"/>
    <w:rsid w:val="002234DC"/>
    <w:rsid w:val="00234FD1"/>
    <w:rsid w:val="002850F1"/>
    <w:rsid w:val="002F74C6"/>
    <w:rsid w:val="00312B5B"/>
    <w:rsid w:val="00320D4D"/>
    <w:rsid w:val="00323DBD"/>
    <w:rsid w:val="00325C0C"/>
    <w:rsid w:val="00325E71"/>
    <w:rsid w:val="0039629D"/>
    <w:rsid w:val="00432AA0"/>
    <w:rsid w:val="004712A4"/>
    <w:rsid w:val="004D14FF"/>
    <w:rsid w:val="005215CA"/>
    <w:rsid w:val="00560283"/>
    <w:rsid w:val="00583B96"/>
    <w:rsid w:val="005B3343"/>
    <w:rsid w:val="006623C7"/>
    <w:rsid w:val="00671E05"/>
    <w:rsid w:val="006C1449"/>
    <w:rsid w:val="006C45A1"/>
    <w:rsid w:val="007127A6"/>
    <w:rsid w:val="00714E4E"/>
    <w:rsid w:val="00717603"/>
    <w:rsid w:val="00747231"/>
    <w:rsid w:val="007861B3"/>
    <w:rsid w:val="007A1AC1"/>
    <w:rsid w:val="007A359C"/>
    <w:rsid w:val="007B2152"/>
    <w:rsid w:val="007C2B13"/>
    <w:rsid w:val="007E298D"/>
    <w:rsid w:val="00836EEA"/>
    <w:rsid w:val="00846458"/>
    <w:rsid w:val="00860CEC"/>
    <w:rsid w:val="00891058"/>
    <w:rsid w:val="008B0B6D"/>
    <w:rsid w:val="008B7B31"/>
    <w:rsid w:val="008C1186"/>
    <w:rsid w:val="008F73B7"/>
    <w:rsid w:val="009033C0"/>
    <w:rsid w:val="00910A6A"/>
    <w:rsid w:val="009200D8"/>
    <w:rsid w:val="0094329D"/>
    <w:rsid w:val="00997CEE"/>
    <w:rsid w:val="009E51F6"/>
    <w:rsid w:val="00A054F9"/>
    <w:rsid w:val="00A636B1"/>
    <w:rsid w:val="00A77B66"/>
    <w:rsid w:val="00AC3FCD"/>
    <w:rsid w:val="00AC65CC"/>
    <w:rsid w:val="00B25E03"/>
    <w:rsid w:val="00B4642F"/>
    <w:rsid w:val="00B5257E"/>
    <w:rsid w:val="00BA1895"/>
    <w:rsid w:val="00BB10F2"/>
    <w:rsid w:val="00BF331F"/>
    <w:rsid w:val="00C63B1A"/>
    <w:rsid w:val="00CA3A06"/>
    <w:rsid w:val="00CB644F"/>
    <w:rsid w:val="00CD7FDD"/>
    <w:rsid w:val="00CE72BD"/>
    <w:rsid w:val="00CF5956"/>
    <w:rsid w:val="00E05AF6"/>
    <w:rsid w:val="00E355F8"/>
    <w:rsid w:val="00E858F5"/>
    <w:rsid w:val="00ED74BE"/>
    <w:rsid w:val="00F661A3"/>
    <w:rsid w:val="00F83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EA5CD"/>
  <w15:docId w15:val="{65D2600C-5C6B-4C74-A128-575EACE3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91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ug-pub-date5">
    <w:name w:val="slug-pub-date5"/>
    <w:rsid w:val="00070910"/>
    <w:rPr>
      <w:b w:val="0"/>
      <w:bCs w:val="0"/>
    </w:rPr>
  </w:style>
  <w:style w:type="character" w:customStyle="1" w:styleId="slug-vol">
    <w:name w:val="slug-vol"/>
    <w:basedOn w:val="a0"/>
    <w:rsid w:val="00070910"/>
  </w:style>
  <w:style w:type="character" w:customStyle="1" w:styleId="slug-issue">
    <w:name w:val="slug-issue"/>
    <w:basedOn w:val="a0"/>
    <w:rsid w:val="00070910"/>
  </w:style>
  <w:style w:type="character" w:customStyle="1" w:styleId="slug-doi">
    <w:name w:val="slug-doi"/>
    <w:basedOn w:val="a0"/>
    <w:rsid w:val="00070910"/>
  </w:style>
  <w:style w:type="character" w:customStyle="1" w:styleId="slug-doi-value">
    <w:name w:val="slug-doi-value"/>
    <w:basedOn w:val="a0"/>
    <w:rsid w:val="00070910"/>
  </w:style>
  <w:style w:type="character" w:customStyle="1" w:styleId="name">
    <w:name w:val="name"/>
    <w:basedOn w:val="a0"/>
    <w:rsid w:val="00070910"/>
  </w:style>
  <w:style w:type="character" w:customStyle="1" w:styleId="contrib-degrees">
    <w:name w:val="contrib-degrees"/>
    <w:basedOn w:val="a0"/>
    <w:rsid w:val="00070910"/>
  </w:style>
  <w:style w:type="character" w:customStyle="1" w:styleId="collab">
    <w:name w:val="collab"/>
    <w:basedOn w:val="a0"/>
    <w:rsid w:val="00070910"/>
  </w:style>
  <w:style w:type="table" w:styleId="a3">
    <w:name w:val="Table Grid"/>
    <w:basedOn w:val="a1"/>
    <w:uiPriority w:val="59"/>
    <w:rsid w:val="0007091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3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link w:val="a4"/>
    <w:uiPriority w:val="99"/>
    <w:rsid w:val="000E6385"/>
    <w:rPr>
      <w:sz w:val="22"/>
      <w:szCs w:val="22"/>
      <w:lang w:val="en-GB"/>
    </w:rPr>
  </w:style>
  <w:style w:type="paragraph" w:styleId="a6">
    <w:name w:val="footer"/>
    <w:basedOn w:val="a"/>
    <w:link w:val="a7"/>
    <w:uiPriority w:val="99"/>
    <w:unhideWhenUsed/>
    <w:rsid w:val="000E63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link w:val="a6"/>
    <w:uiPriority w:val="99"/>
    <w:rsid w:val="000E6385"/>
    <w:rPr>
      <w:sz w:val="22"/>
      <w:szCs w:val="22"/>
      <w:lang w:val="en-GB"/>
    </w:rPr>
  </w:style>
  <w:style w:type="character" w:styleId="a8">
    <w:name w:val="page number"/>
    <w:basedOn w:val="a0"/>
    <w:uiPriority w:val="99"/>
    <w:semiHidden/>
    <w:unhideWhenUsed/>
    <w:rsid w:val="000E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dcd69764e624052e0c9e54d90d99a3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012BC-57AE-4EE3-981F-F9BCC21B535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BEB15-D635-4620-ABFC-225D66ACD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58C84-D0F7-4796-9BD2-3FDFEEB3B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 of Neurological Surgeons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Checklist</dc:title>
  <dc:creator>Krista Jarrell</dc:creator>
  <cp:lastModifiedBy>Ping-Tao Tseng</cp:lastModifiedBy>
  <cp:revision>2</cp:revision>
  <cp:lastPrinted>2012-08-02T03:36:00Z</cp:lastPrinted>
  <dcterms:created xsi:type="dcterms:W3CDTF">2018-03-30T13:41:00Z</dcterms:created>
  <dcterms:modified xsi:type="dcterms:W3CDTF">2018-03-30T13:41:00Z</dcterms:modified>
</cp:coreProperties>
</file>