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A0" w:rsidRPr="004B76C8" w:rsidRDefault="003845A0" w:rsidP="003845A0">
      <w:pPr>
        <w:rPr>
          <w:rFonts w:asciiTheme="majorHAnsi" w:hAnsiTheme="majorHAnsi" w:cs="Times New Roman"/>
          <w:b/>
        </w:rPr>
      </w:pPr>
      <w:r w:rsidRPr="004B76C8">
        <w:rPr>
          <w:rFonts w:asciiTheme="majorHAnsi" w:hAnsiTheme="majorHAnsi" w:cs="Times New Roman"/>
          <w:b/>
        </w:rPr>
        <w:t>Table S</w:t>
      </w:r>
      <w:r w:rsidR="00C25AA4">
        <w:rPr>
          <w:rFonts w:asciiTheme="majorHAnsi" w:hAnsiTheme="majorHAnsi" w:cs="Times New Roman"/>
          <w:b/>
        </w:rPr>
        <w:t>6</w:t>
      </w:r>
      <w:bookmarkStart w:id="0" w:name="_GoBack"/>
      <w:bookmarkEnd w:id="0"/>
      <w:r w:rsidRPr="004B76C8">
        <w:rPr>
          <w:rFonts w:asciiTheme="majorHAnsi" w:hAnsiTheme="majorHAnsi" w:cs="Times New Roman"/>
          <w:b/>
        </w:rPr>
        <w:t xml:space="preserve">. </w:t>
      </w:r>
      <w:r w:rsidRPr="004B76C8">
        <w:rPr>
          <w:rFonts w:asciiTheme="majorHAnsi" w:hAnsiTheme="majorHAnsi" w:cs="Times New Roman"/>
        </w:rPr>
        <w:t>Percentage of subjects with non-detectable values</w:t>
      </w:r>
    </w:p>
    <w:tbl>
      <w:tblPr>
        <w:tblW w:w="4000" w:type="dxa"/>
        <w:tblInd w:w="93" w:type="dxa"/>
        <w:tblLook w:val="04A0" w:firstRow="1" w:lastRow="0" w:firstColumn="1" w:lastColumn="0" w:noHBand="0" w:noVBand="1"/>
      </w:tblPr>
      <w:tblGrid>
        <w:gridCol w:w="2200"/>
        <w:gridCol w:w="1800"/>
      </w:tblGrid>
      <w:tr w:rsidR="003845A0" w:rsidRPr="004B76C8" w:rsidTr="004B76C8">
        <w:trPr>
          <w:trHeight w:val="900"/>
        </w:trPr>
        <w:tc>
          <w:tcPr>
            <w:tcW w:w="22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Arial"/>
                <w:b/>
                <w:bCs/>
                <w:lang w:eastAsia="en-AU"/>
              </w:rPr>
            </w:pPr>
            <w:r w:rsidRPr="004B76C8">
              <w:rPr>
                <w:rFonts w:eastAsia="Times New Roman" w:cs="Arial"/>
                <w:b/>
                <w:bCs/>
                <w:lang w:eastAsia="en-AU"/>
              </w:rPr>
              <w:t>Gene Symbol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% of subjects with non-detectable value</w:t>
            </w:r>
          </w:p>
        </w:tc>
      </w:tr>
      <w:tr w:rsidR="003845A0" w:rsidRPr="004B76C8" w:rsidTr="004B76C8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ABCB1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ADARB1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AKR1D1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8%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ANGPTL4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AQP1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ARID5B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ATF4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AVPR1B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BMPER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CACNA1C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CALCR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CEBPA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CEBPB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COMT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CREB1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CREB3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CREB3L4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CTGF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CYB561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CYP11A1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CYP11B1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8%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CYP17A1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58%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DDIT4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DIRAS2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42%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DUSP1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EDN1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ERRFI1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FKBP5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FOSL2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GHRHR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38%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GLUL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GSR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HAS2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HSD11B1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HSD11B2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HSD3B1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IL10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IL1B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IL1RN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lastRenderedPageBreak/>
              <w:t>IL2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63%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IL6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IL6R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KLF13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KLF9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LNPEP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LOX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MT2A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NFKBIA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NPY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46%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NR3C1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NRG1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33%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OXTR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PDCD7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PDGFRB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PER1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PER2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PIK3R1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PLD1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PLEKHF1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POU2F1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POU2F2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RASA3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RHOB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SESN1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SGK1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SLC10A6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SLC19A2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SLC22A5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SLC6A1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SLC6A2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SLC6A4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SPHK1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SPSB1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STAT5A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STAT5B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TBL1XR1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TNF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TNFAIP3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TSC22D3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USP2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USP54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VDR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ZFP36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ZHX3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  <w:tr w:rsidR="003845A0" w:rsidRPr="004B76C8" w:rsidTr="003845A0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ZNF281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0" w:rsidRPr="004B76C8" w:rsidRDefault="003845A0" w:rsidP="003845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4B76C8">
              <w:rPr>
                <w:rFonts w:eastAsia="Times New Roman" w:cs="Times New Roman"/>
                <w:color w:val="000000"/>
                <w:lang w:eastAsia="en-AU"/>
              </w:rPr>
              <w:t>0%</w:t>
            </w:r>
          </w:p>
        </w:tc>
      </w:tr>
    </w:tbl>
    <w:p w:rsidR="003845A0" w:rsidRDefault="003845A0"/>
    <w:sectPr w:rsidR="00384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0"/>
    <w:rsid w:val="002320BC"/>
    <w:rsid w:val="003845A0"/>
    <w:rsid w:val="004B76C8"/>
    <w:rsid w:val="004D66F5"/>
    <w:rsid w:val="00AD6BEA"/>
    <w:rsid w:val="00C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6BDD"/>
  <w15:docId w15:val="{DF2B8476-6C35-43E4-ACF9-4FE8BB7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Komiti</dc:creator>
  <cp:lastModifiedBy>Elisabeth Stoecklin</cp:lastModifiedBy>
  <cp:revision>4</cp:revision>
  <dcterms:created xsi:type="dcterms:W3CDTF">2017-10-04T22:36:00Z</dcterms:created>
  <dcterms:modified xsi:type="dcterms:W3CDTF">2018-07-25T09:11:00Z</dcterms:modified>
</cp:coreProperties>
</file>