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CE69" w14:textId="76ADE309" w:rsidR="001066E0" w:rsidRPr="001066E0" w:rsidRDefault="00296BF8" w:rsidP="001066E0">
      <w:pPr>
        <w:jc w:val="left"/>
        <w:rPr>
          <w:rFonts w:ascii="Times New Roman" w:eastAsia="Yu Gothic" w:hAnsi="Times New Roman" w:cs="Times New Roman"/>
          <w:b/>
          <w:color w:val="000000"/>
          <w:kern w:val="0"/>
        </w:rPr>
      </w:pPr>
      <w:r>
        <w:rPr>
          <w:rFonts w:ascii="Times New Roman" w:eastAsia="Yu Gothic" w:hAnsi="Times New Roman" w:cs="Times New Roman"/>
          <w:b/>
          <w:color w:val="000000"/>
          <w:kern w:val="0"/>
        </w:rPr>
        <w:t>Supplemental</w:t>
      </w:r>
      <w:r w:rsidR="001066E0">
        <w:rPr>
          <w:rFonts w:ascii="Times New Roman" w:eastAsia="Yu Gothic" w:hAnsi="Times New Roman" w:cs="Times New Roman"/>
          <w:b/>
          <w:color w:val="000000"/>
          <w:kern w:val="0"/>
        </w:rPr>
        <w:t xml:space="preserve"> </w:t>
      </w:r>
      <w:r w:rsidR="001066E0" w:rsidRPr="00316482">
        <w:rPr>
          <w:rFonts w:ascii="Times New Roman" w:eastAsia="Yu Gothic" w:hAnsi="Times New Roman" w:cs="Times New Roman"/>
          <w:b/>
          <w:color w:val="000000"/>
          <w:kern w:val="0"/>
        </w:rPr>
        <w:t xml:space="preserve">Table S1. </w:t>
      </w:r>
      <w:r w:rsidR="001066E0">
        <w:rPr>
          <w:rFonts w:ascii="Times New Roman" w:eastAsia="Yu Gothic" w:hAnsi="Times New Roman" w:cs="Times New Roman"/>
          <w:b/>
          <w:color w:val="000000"/>
          <w:kern w:val="0"/>
        </w:rPr>
        <w:t>Total h</w:t>
      </w:r>
      <w:r w:rsidR="001066E0" w:rsidRPr="00316482">
        <w:rPr>
          <w:rFonts w:ascii="Times New Roman" w:eastAsia="Yu Gothic" w:hAnsi="Times New Roman" w:cs="Times New Roman"/>
          <w:b/>
          <w:color w:val="000000"/>
          <w:kern w:val="0"/>
        </w:rPr>
        <w:t xml:space="preserve">eme oxygenase (HO) </w:t>
      </w:r>
      <w:r w:rsidR="00404BD8">
        <w:rPr>
          <w:rFonts w:ascii="Times New Roman" w:eastAsia="Yu Gothic" w:hAnsi="Times New Roman" w:cs="Times New Roman"/>
          <w:b/>
          <w:color w:val="000000"/>
          <w:kern w:val="0"/>
        </w:rPr>
        <w:t xml:space="preserve">enzyme </w:t>
      </w:r>
      <w:bookmarkStart w:id="0" w:name="_GoBack"/>
      <w:bookmarkEnd w:id="0"/>
      <w:r w:rsidR="001066E0" w:rsidRPr="00316482">
        <w:rPr>
          <w:rFonts w:ascii="Times New Roman" w:eastAsia="Yu Gothic" w:hAnsi="Times New Roman" w:cs="Times New Roman"/>
          <w:b/>
          <w:color w:val="000000"/>
          <w:kern w:val="0"/>
        </w:rPr>
        <w:t>activity in untreated pups</w:t>
      </w:r>
    </w:p>
    <w:tbl>
      <w:tblPr>
        <w:tblpPr w:leftFromText="180" w:rightFromText="180" w:vertAnchor="text" w:horzAnchor="margin" w:tblpXSpec="center" w:tblpY="183"/>
        <w:tblW w:w="74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1501"/>
        <w:gridCol w:w="1501"/>
        <w:gridCol w:w="1500"/>
        <w:gridCol w:w="1500"/>
      </w:tblGrid>
      <w:tr w:rsidR="001066E0" w:rsidRPr="00316482" w14:paraId="5FC448D7" w14:textId="77777777" w:rsidTr="001066E0">
        <w:trPr>
          <w:trHeight w:val="40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E8A8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Day of Life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6E90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7BFB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14B8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83BA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Combined</w:t>
            </w:r>
          </w:p>
        </w:tc>
      </w:tr>
      <w:tr w:rsidR="001066E0" w:rsidRPr="00316482" w14:paraId="58FAACA9" w14:textId="77777777" w:rsidTr="001066E0">
        <w:trPr>
          <w:trHeight w:val="3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AE2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6D5B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12B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B3A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FC9B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12</w:t>
            </w:r>
          </w:p>
        </w:tc>
      </w:tr>
      <w:tr w:rsidR="001066E0" w:rsidRPr="00316482" w14:paraId="557F6B90" w14:textId="77777777" w:rsidTr="001066E0">
        <w:trPr>
          <w:trHeight w:val="396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EAE08" w14:textId="77777777" w:rsidR="001066E0" w:rsidRPr="005A00CA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</w:pPr>
            <w:r w:rsidRPr="005A00CA">
              <w:rPr>
                <w:rFonts w:ascii="Times New Roman" w:eastAsia="Yu Gothic" w:hAnsi="Times New Roman" w:cs="Times New Roman"/>
                <w:b/>
                <w:color w:val="000000"/>
                <w:kern w:val="0"/>
              </w:rPr>
              <w:t>HO Activity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2C31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262.1 ± 17.1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31FD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241.5 ± 21.4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76C0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257.5 ± 28.1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744D" w14:textId="77777777" w:rsidR="001066E0" w:rsidRPr="00316482" w:rsidRDefault="001066E0" w:rsidP="001066E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316482">
              <w:rPr>
                <w:rFonts w:ascii="Times New Roman" w:eastAsia="Yu Gothic" w:hAnsi="Times New Roman" w:cs="Times New Roman"/>
                <w:color w:val="000000"/>
                <w:kern w:val="0"/>
              </w:rPr>
              <w:t>253.7 ± 22.5</w:t>
            </w:r>
          </w:p>
        </w:tc>
      </w:tr>
    </w:tbl>
    <w:p w14:paraId="1648EBEC" w14:textId="2CF0E8FE" w:rsidR="001066E0" w:rsidRDefault="001066E0" w:rsidP="001066E0">
      <w:pPr>
        <w:jc w:val="left"/>
        <w:rPr>
          <w:rFonts w:ascii="Times New Roman" w:eastAsia="Yu Gothic" w:hAnsi="Times New Roman" w:cs="Times New Roman"/>
          <w:color w:val="000000"/>
          <w:kern w:val="0"/>
        </w:rPr>
      </w:pPr>
    </w:p>
    <w:p w14:paraId="31271112" w14:textId="42C6AD3D" w:rsidR="001066E0" w:rsidRDefault="001066E0" w:rsidP="001066E0">
      <w:pPr>
        <w:jc w:val="left"/>
        <w:rPr>
          <w:rFonts w:ascii="Times New Roman" w:eastAsia="Yu Gothic" w:hAnsi="Times New Roman" w:cs="Times New Roman"/>
          <w:color w:val="000000"/>
          <w:kern w:val="0"/>
        </w:rPr>
      </w:pPr>
    </w:p>
    <w:p w14:paraId="5AF0E4DC" w14:textId="6688B4BF" w:rsidR="001066E0" w:rsidRDefault="001066E0" w:rsidP="001066E0">
      <w:pPr>
        <w:jc w:val="left"/>
        <w:rPr>
          <w:rFonts w:ascii="Times New Roman" w:eastAsia="Yu Gothic" w:hAnsi="Times New Roman" w:cs="Times New Roman"/>
          <w:color w:val="000000"/>
          <w:kern w:val="0"/>
        </w:rPr>
      </w:pPr>
    </w:p>
    <w:p w14:paraId="258AE1A6" w14:textId="77777777" w:rsidR="001066E0" w:rsidRDefault="001066E0" w:rsidP="001066E0">
      <w:pPr>
        <w:jc w:val="left"/>
        <w:rPr>
          <w:rFonts w:ascii="Times New Roman" w:eastAsia="Yu Gothic" w:hAnsi="Times New Roman" w:cs="Times New Roman"/>
          <w:color w:val="000000"/>
          <w:kern w:val="0"/>
        </w:rPr>
      </w:pPr>
    </w:p>
    <w:p w14:paraId="680126CF" w14:textId="771CC622" w:rsidR="001946FC" w:rsidRDefault="00CC4332" w:rsidP="001066E0">
      <w:pPr>
        <w:jc w:val="left"/>
        <w:rPr>
          <w:rFonts w:ascii="Times New Roman" w:eastAsia="Yu Gothic" w:hAnsi="Times New Roman" w:cs="Times New Roman"/>
          <w:color w:val="000000"/>
          <w:kern w:val="0"/>
        </w:rPr>
      </w:pPr>
      <w:r w:rsidRPr="00316482">
        <w:rPr>
          <w:rFonts w:ascii="Times New Roman" w:eastAsia="Yu Gothic" w:hAnsi="Times New Roman" w:cs="Times New Roman"/>
          <w:color w:val="000000"/>
          <w:kern w:val="0"/>
        </w:rPr>
        <w:t xml:space="preserve">Data are </w:t>
      </w:r>
      <w:r>
        <w:rPr>
          <w:rFonts w:ascii="Times New Roman" w:eastAsia="Yu Gothic" w:hAnsi="Times New Roman" w:cs="Times New Roman"/>
          <w:color w:val="000000"/>
          <w:kern w:val="0"/>
        </w:rPr>
        <w:t xml:space="preserve">shown as </w:t>
      </w:r>
      <w:r w:rsidRPr="00316482">
        <w:rPr>
          <w:rFonts w:ascii="Times New Roman" w:eastAsia="Yu Gothic" w:hAnsi="Times New Roman" w:cs="Times New Roman"/>
          <w:color w:val="000000"/>
          <w:kern w:val="0"/>
        </w:rPr>
        <w:t>mean ± SD</w:t>
      </w:r>
      <w:r>
        <w:rPr>
          <w:rFonts w:ascii="Times New Roman" w:eastAsia="Yu Gothic" w:hAnsi="Times New Roman" w:cs="Times New Roman"/>
          <w:color w:val="000000"/>
          <w:kern w:val="0"/>
        </w:rPr>
        <w:t xml:space="preserve"> </w:t>
      </w:r>
      <w:proofErr w:type="spellStart"/>
      <w:r w:rsidRPr="00316482">
        <w:rPr>
          <w:rFonts w:ascii="Times New Roman" w:eastAsia="Yu Gothic" w:hAnsi="Times New Roman" w:cs="Times New Roman"/>
          <w:color w:val="000000"/>
          <w:kern w:val="0"/>
        </w:rPr>
        <w:t>pmol</w:t>
      </w:r>
      <w:proofErr w:type="spellEnd"/>
      <w:r w:rsidRPr="00316482">
        <w:rPr>
          <w:rFonts w:ascii="Times New Roman" w:eastAsia="Yu Gothic" w:hAnsi="Times New Roman" w:cs="Times New Roman"/>
          <w:color w:val="000000"/>
          <w:kern w:val="0"/>
        </w:rPr>
        <w:t xml:space="preserve"> CO/h/mg </w:t>
      </w:r>
      <w:r>
        <w:rPr>
          <w:rFonts w:ascii="Times New Roman" w:eastAsia="Yu Gothic" w:hAnsi="Times New Roman" w:cs="Times New Roman"/>
          <w:color w:val="000000"/>
          <w:kern w:val="0"/>
        </w:rPr>
        <w:t>fresh weight</w:t>
      </w:r>
    </w:p>
    <w:p w14:paraId="3770BD26" w14:textId="42D52DC9" w:rsidR="00CC4332" w:rsidRPr="00625A03" w:rsidRDefault="00CC4332" w:rsidP="001066E0">
      <w:pPr>
        <w:jc w:val="left"/>
      </w:pPr>
      <w:r>
        <w:rPr>
          <w:rFonts w:ascii="Times New Roman" w:eastAsia="Yu Gothic" w:hAnsi="Times New Roman" w:cs="Times New Roman"/>
          <w:color w:val="000000"/>
          <w:kern w:val="0"/>
        </w:rPr>
        <w:t xml:space="preserve">No significant differences </w:t>
      </w:r>
      <w:r w:rsidR="005A00CA">
        <w:rPr>
          <w:rFonts w:ascii="Times New Roman" w:eastAsia="Yu Gothic" w:hAnsi="Times New Roman" w:cs="Times New Roman"/>
          <w:color w:val="000000"/>
          <w:kern w:val="0"/>
        </w:rPr>
        <w:t xml:space="preserve">were </w:t>
      </w:r>
      <w:r>
        <w:rPr>
          <w:rFonts w:ascii="Times New Roman" w:eastAsia="Yu Gothic" w:hAnsi="Times New Roman" w:cs="Times New Roman"/>
          <w:color w:val="000000"/>
          <w:kern w:val="0"/>
        </w:rPr>
        <w:t>found between all ages</w:t>
      </w:r>
      <w:r w:rsidR="005A00CA">
        <w:rPr>
          <w:rFonts w:ascii="Times New Roman" w:eastAsia="Yu Gothic" w:hAnsi="Times New Roman" w:cs="Times New Roman"/>
          <w:color w:val="000000"/>
          <w:kern w:val="0"/>
        </w:rPr>
        <w:t>, an</w:t>
      </w:r>
      <w:r w:rsidR="001C6106">
        <w:rPr>
          <w:rFonts w:ascii="Times New Roman" w:eastAsia="Yu Gothic" w:hAnsi="Times New Roman" w:cs="Times New Roman"/>
          <w:color w:val="000000"/>
          <w:kern w:val="0"/>
        </w:rPr>
        <w:t>d hence all values were combined</w:t>
      </w:r>
      <w:r w:rsidR="005A00CA">
        <w:rPr>
          <w:rFonts w:ascii="Times New Roman" w:eastAsia="Yu Gothic" w:hAnsi="Times New Roman" w:cs="Times New Roman"/>
          <w:color w:val="000000"/>
          <w:kern w:val="0"/>
        </w:rPr>
        <w:t xml:space="preserve"> and used </w:t>
      </w:r>
      <w:r w:rsidR="001C6106">
        <w:rPr>
          <w:rFonts w:ascii="Times New Roman" w:eastAsia="Yu Gothic" w:hAnsi="Times New Roman" w:cs="Times New Roman"/>
          <w:color w:val="000000"/>
          <w:kern w:val="0"/>
        </w:rPr>
        <w:t xml:space="preserve">as control values </w:t>
      </w:r>
      <w:r w:rsidR="005A00CA">
        <w:rPr>
          <w:rFonts w:ascii="Times New Roman" w:eastAsia="Yu Gothic" w:hAnsi="Times New Roman" w:cs="Times New Roman"/>
          <w:color w:val="000000"/>
          <w:kern w:val="0"/>
        </w:rPr>
        <w:t xml:space="preserve">for </w:t>
      </w:r>
      <w:r w:rsidR="001C6106">
        <w:rPr>
          <w:rFonts w:ascii="Times New Roman" w:eastAsia="Yu Gothic" w:hAnsi="Times New Roman" w:cs="Times New Roman"/>
          <w:color w:val="000000"/>
          <w:kern w:val="0"/>
        </w:rPr>
        <w:t xml:space="preserve">calculations of fold change for </w:t>
      </w:r>
      <w:r w:rsidR="005A00CA">
        <w:rPr>
          <w:rFonts w:ascii="Times New Roman" w:eastAsia="Yu Gothic" w:hAnsi="Times New Roman" w:cs="Times New Roman"/>
          <w:color w:val="000000"/>
          <w:kern w:val="0"/>
        </w:rPr>
        <w:t xml:space="preserve">all </w:t>
      </w:r>
      <w:r w:rsidR="001C6106">
        <w:rPr>
          <w:rFonts w:ascii="Times New Roman" w:eastAsia="Yu Gothic" w:hAnsi="Times New Roman" w:cs="Times New Roman"/>
          <w:color w:val="000000"/>
          <w:kern w:val="0"/>
        </w:rPr>
        <w:t>treatment groups</w:t>
      </w:r>
      <w:r w:rsidR="005A00CA">
        <w:rPr>
          <w:rFonts w:ascii="Times New Roman" w:eastAsia="Yu Gothic" w:hAnsi="Times New Roman" w:cs="Times New Roman"/>
          <w:color w:val="000000"/>
          <w:kern w:val="0"/>
        </w:rPr>
        <w:t>.</w:t>
      </w:r>
    </w:p>
    <w:sectPr w:rsidR="00CC4332" w:rsidRPr="00625A03" w:rsidSect="001066E0">
      <w:pgSz w:w="12240" w:h="15840"/>
      <w:pgMar w:top="1440" w:right="1440" w:bottom="1440" w:left="1440" w:header="850" w:footer="99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DE"/>
    <w:rsid w:val="00033951"/>
    <w:rsid w:val="00034621"/>
    <w:rsid w:val="0005639E"/>
    <w:rsid w:val="000D5227"/>
    <w:rsid w:val="000E54ED"/>
    <w:rsid w:val="000F6BF6"/>
    <w:rsid w:val="00101E80"/>
    <w:rsid w:val="001066E0"/>
    <w:rsid w:val="00146452"/>
    <w:rsid w:val="001545DE"/>
    <w:rsid w:val="001946FC"/>
    <w:rsid w:val="001A39D5"/>
    <w:rsid w:val="001C6106"/>
    <w:rsid w:val="001F408E"/>
    <w:rsid w:val="0020524B"/>
    <w:rsid w:val="00255FDE"/>
    <w:rsid w:val="00281040"/>
    <w:rsid w:val="00286DF4"/>
    <w:rsid w:val="00296BF8"/>
    <w:rsid w:val="002A7FF5"/>
    <w:rsid w:val="002E7C2A"/>
    <w:rsid w:val="002F3B9A"/>
    <w:rsid w:val="002F49CB"/>
    <w:rsid w:val="002F5606"/>
    <w:rsid w:val="00316482"/>
    <w:rsid w:val="00330373"/>
    <w:rsid w:val="0034038E"/>
    <w:rsid w:val="00374EDC"/>
    <w:rsid w:val="003833CF"/>
    <w:rsid w:val="00396770"/>
    <w:rsid w:val="003D3981"/>
    <w:rsid w:val="003E3E20"/>
    <w:rsid w:val="003F756B"/>
    <w:rsid w:val="00404BD8"/>
    <w:rsid w:val="00422B66"/>
    <w:rsid w:val="00446E23"/>
    <w:rsid w:val="0045498D"/>
    <w:rsid w:val="0047388A"/>
    <w:rsid w:val="00482A84"/>
    <w:rsid w:val="004B72AE"/>
    <w:rsid w:val="00542E67"/>
    <w:rsid w:val="00560BFA"/>
    <w:rsid w:val="0058515E"/>
    <w:rsid w:val="00591003"/>
    <w:rsid w:val="005A00CA"/>
    <w:rsid w:val="005E3EF3"/>
    <w:rsid w:val="005F3438"/>
    <w:rsid w:val="00625A03"/>
    <w:rsid w:val="006815F6"/>
    <w:rsid w:val="00684230"/>
    <w:rsid w:val="006E625D"/>
    <w:rsid w:val="006F5978"/>
    <w:rsid w:val="00705F26"/>
    <w:rsid w:val="00716948"/>
    <w:rsid w:val="00733118"/>
    <w:rsid w:val="00752970"/>
    <w:rsid w:val="007665E3"/>
    <w:rsid w:val="007728C8"/>
    <w:rsid w:val="00790466"/>
    <w:rsid w:val="0079684D"/>
    <w:rsid w:val="007A28A3"/>
    <w:rsid w:val="007B6DB4"/>
    <w:rsid w:val="0080356C"/>
    <w:rsid w:val="00826ECF"/>
    <w:rsid w:val="00834AA7"/>
    <w:rsid w:val="00852CE9"/>
    <w:rsid w:val="008712BB"/>
    <w:rsid w:val="008E7A6D"/>
    <w:rsid w:val="008F1DDA"/>
    <w:rsid w:val="008F3A6E"/>
    <w:rsid w:val="00917FCA"/>
    <w:rsid w:val="009461CF"/>
    <w:rsid w:val="00966FB7"/>
    <w:rsid w:val="009B7891"/>
    <w:rsid w:val="00A54B97"/>
    <w:rsid w:val="00A56970"/>
    <w:rsid w:val="00A646C6"/>
    <w:rsid w:val="00A70D58"/>
    <w:rsid w:val="00A813CC"/>
    <w:rsid w:val="00AF5F03"/>
    <w:rsid w:val="00B05A5D"/>
    <w:rsid w:val="00B06217"/>
    <w:rsid w:val="00B33A40"/>
    <w:rsid w:val="00B36FA2"/>
    <w:rsid w:val="00B47EC6"/>
    <w:rsid w:val="00B60AFC"/>
    <w:rsid w:val="00BD41BC"/>
    <w:rsid w:val="00BD7620"/>
    <w:rsid w:val="00BE1EAC"/>
    <w:rsid w:val="00C564D4"/>
    <w:rsid w:val="00C777A7"/>
    <w:rsid w:val="00C9114C"/>
    <w:rsid w:val="00C949C3"/>
    <w:rsid w:val="00CC4332"/>
    <w:rsid w:val="00D102EB"/>
    <w:rsid w:val="00D27598"/>
    <w:rsid w:val="00D861AA"/>
    <w:rsid w:val="00DA0D50"/>
    <w:rsid w:val="00DB7976"/>
    <w:rsid w:val="00DC7B65"/>
    <w:rsid w:val="00E25EF3"/>
    <w:rsid w:val="00E5555A"/>
    <w:rsid w:val="00E56036"/>
    <w:rsid w:val="00E6066B"/>
    <w:rsid w:val="00E957F7"/>
    <w:rsid w:val="00EC008E"/>
    <w:rsid w:val="00EE1FDE"/>
    <w:rsid w:val="00EE2027"/>
    <w:rsid w:val="00EF2788"/>
    <w:rsid w:val="00F30673"/>
    <w:rsid w:val="00F410C3"/>
    <w:rsid w:val="00F412CC"/>
    <w:rsid w:val="00F41AFB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0DAD7"/>
  <w14:defaultImageDpi w14:val="32767"/>
  <w15:chartTrackingRefBased/>
  <w15:docId w15:val="{5BCACE87-8CED-D14B-9428-B518DDF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82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2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 Iwatani</dc:creator>
  <cp:keywords/>
  <dc:description/>
  <cp:lastModifiedBy>Ron Wong</cp:lastModifiedBy>
  <cp:revision>25</cp:revision>
  <cp:lastPrinted>2018-06-13T21:49:00Z</cp:lastPrinted>
  <dcterms:created xsi:type="dcterms:W3CDTF">2018-04-24T20:19:00Z</dcterms:created>
  <dcterms:modified xsi:type="dcterms:W3CDTF">2018-06-18T15:07:00Z</dcterms:modified>
</cp:coreProperties>
</file>