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4F646" w14:textId="3190EA7B" w:rsidR="00146DED" w:rsidRDefault="00146DED" w:rsidP="00B97CD4">
      <w:pPr>
        <w:spacing w:after="240" w:line="480" w:lineRule="auto"/>
        <w:rPr>
          <w:b/>
          <w:sz w:val="24"/>
        </w:rPr>
      </w:pPr>
      <w:r>
        <w:rPr>
          <w:b/>
          <w:sz w:val="24"/>
        </w:rPr>
        <w:t>Supplementary data for article:</w:t>
      </w:r>
    </w:p>
    <w:p w14:paraId="282F738F" w14:textId="4A35E599" w:rsidR="002E34FB" w:rsidRPr="00146DED" w:rsidRDefault="002E34FB" w:rsidP="00B97CD4">
      <w:pPr>
        <w:spacing w:after="240" w:line="480" w:lineRule="auto"/>
        <w:rPr>
          <w:b/>
          <w:sz w:val="24"/>
        </w:rPr>
      </w:pPr>
      <w:r w:rsidRPr="00146DED">
        <w:rPr>
          <w:b/>
          <w:sz w:val="24"/>
        </w:rPr>
        <w:t xml:space="preserve">Administration of thyrotropin-releasing hormone (TRH) in the hypothalamic paraventricular nucleus (PVN) of male rats mimics the </w:t>
      </w:r>
      <w:r w:rsidR="00A02112" w:rsidRPr="00146DED">
        <w:rPr>
          <w:b/>
          <w:sz w:val="24"/>
        </w:rPr>
        <w:t xml:space="preserve">metabolic cold </w:t>
      </w:r>
      <w:r w:rsidR="00092CC7" w:rsidRPr="00146DED">
        <w:rPr>
          <w:b/>
          <w:sz w:val="24"/>
        </w:rPr>
        <w:t>defence</w:t>
      </w:r>
      <w:r w:rsidR="00A02112" w:rsidRPr="00146DED">
        <w:rPr>
          <w:b/>
          <w:sz w:val="24"/>
        </w:rPr>
        <w:t xml:space="preserve"> response</w:t>
      </w:r>
    </w:p>
    <w:p w14:paraId="75D77075" w14:textId="77777777" w:rsidR="00FE474E" w:rsidRPr="008B0545" w:rsidRDefault="00FE474E" w:rsidP="00FE474E">
      <w:pPr>
        <w:spacing w:after="240" w:line="360" w:lineRule="auto"/>
        <w:rPr>
          <w:bCs/>
          <w:vertAlign w:val="superscript"/>
          <w:lang w:val="nl-NL"/>
        </w:rPr>
      </w:pPr>
      <w:r w:rsidRPr="008B0545">
        <w:rPr>
          <w:bCs/>
          <w:lang w:val="nl-NL"/>
        </w:rPr>
        <w:t>Z</w:t>
      </w:r>
      <w:r>
        <w:rPr>
          <w:bCs/>
          <w:lang w:val="nl-NL"/>
        </w:rPr>
        <w:t>hi</w:t>
      </w:r>
      <w:r w:rsidRPr="008B0545">
        <w:rPr>
          <w:bCs/>
          <w:lang w:val="nl-NL"/>
        </w:rPr>
        <w:t xml:space="preserve"> Zhang</w:t>
      </w:r>
      <w:r w:rsidRPr="008B0545">
        <w:rPr>
          <w:bCs/>
          <w:vertAlign w:val="superscript"/>
          <w:lang w:val="nl-NL"/>
        </w:rPr>
        <w:t>1*</w:t>
      </w:r>
      <w:r w:rsidRPr="008B0545">
        <w:rPr>
          <w:bCs/>
          <w:lang w:val="nl-NL"/>
        </w:rPr>
        <w:t>, F</w:t>
      </w:r>
      <w:r>
        <w:rPr>
          <w:bCs/>
          <w:lang w:val="nl-NL"/>
        </w:rPr>
        <w:t xml:space="preserve">rederico </w:t>
      </w:r>
      <w:r w:rsidRPr="008B0545">
        <w:rPr>
          <w:bCs/>
          <w:lang w:val="nl-NL"/>
        </w:rPr>
        <w:t>Machado</w:t>
      </w:r>
      <w:r w:rsidRPr="008B0545">
        <w:rPr>
          <w:bCs/>
          <w:vertAlign w:val="superscript"/>
          <w:lang w:val="nl-NL"/>
        </w:rPr>
        <w:t>2,5</w:t>
      </w:r>
      <w:r w:rsidRPr="008B0545">
        <w:rPr>
          <w:bCs/>
          <w:lang w:val="nl-NL"/>
        </w:rPr>
        <w:t>, L</w:t>
      </w:r>
      <w:r>
        <w:rPr>
          <w:bCs/>
          <w:lang w:val="nl-NL"/>
        </w:rPr>
        <w:t>i</w:t>
      </w:r>
      <w:r w:rsidRPr="008B0545">
        <w:rPr>
          <w:bCs/>
          <w:lang w:val="nl-NL"/>
        </w:rPr>
        <w:t xml:space="preserve"> Zhao</w:t>
      </w:r>
      <w:r w:rsidRPr="008B0545">
        <w:rPr>
          <w:bCs/>
          <w:vertAlign w:val="superscript"/>
          <w:lang w:val="nl-NL"/>
        </w:rPr>
        <w:t>5</w:t>
      </w:r>
      <w:r w:rsidRPr="008B0545">
        <w:rPr>
          <w:bCs/>
          <w:lang w:val="nl-NL"/>
        </w:rPr>
        <w:t>, C</w:t>
      </w:r>
      <w:r>
        <w:rPr>
          <w:bCs/>
          <w:lang w:val="nl-NL"/>
        </w:rPr>
        <w:t xml:space="preserve">harlotte </w:t>
      </w:r>
      <w:r w:rsidRPr="008B0545">
        <w:rPr>
          <w:bCs/>
          <w:lang w:val="nl-NL"/>
        </w:rPr>
        <w:t>A. Heinen</w:t>
      </w:r>
      <w:r w:rsidRPr="008B0545">
        <w:rPr>
          <w:bCs/>
          <w:vertAlign w:val="superscript"/>
          <w:lang w:val="nl-NL"/>
        </w:rPr>
        <w:t>1</w:t>
      </w:r>
      <w:r w:rsidRPr="008B0545">
        <w:rPr>
          <w:bCs/>
          <w:lang w:val="nl-NL"/>
        </w:rPr>
        <w:t>, E</w:t>
      </w:r>
      <w:r>
        <w:rPr>
          <w:bCs/>
          <w:lang w:val="nl-NL"/>
        </w:rPr>
        <w:t>wout</w:t>
      </w:r>
      <w:r w:rsidRPr="008B0545">
        <w:rPr>
          <w:bCs/>
          <w:lang w:val="nl-NL"/>
        </w:rPr>
        <w:t xml:space="preserve"> Foppen</w:t>
      </w:r>
      <w:r w:rsidRPr="008B0545">
        <w:rPr>
          <w:bCs/>
          <w:vertAlign w:val="superscript"/>
          <w:lang w:val="nl-NL"/>
        </w:rPr>
        <w:t>1</w:t>
      </w:r>
      <w:r w:rsidRPr="008B0545">
        <w:rPr>
          <w:bCs/>
          <w:lang w:val="nl-NL"/>
        </w:rPr>
        <w:t>, M</w:t>
      </w:r>
      <w:r>
        <w:rPr>
          <w:bCs/>
          <w:lang w:val="nl-NL"/>
        </w:rPr>
        <w:t xml:space="preserve">ariette </w:t>
      </w:r>
      <w:r w:rsidRPr="008B0545">
        <w:rPr>
          <w:bCs/>
          <w:lang w:val="nl-NL"/>
        </w:rPr>
        <w:t>T. Ackermans</w:t>
      </w:r>
      <w:r w:rsidRPr="008B0545">
        <w:rPr>
          <w:bCs/>
          <w:vertAlign w:val="superscript"/>
          <w:lang w:val="nl-NL"/>
        </w:rPr>
        <w:t>3</w:t>
      </w:r>
      <w:r w:rsidRPr="008B0545">
        <w:rPr>
          <w:bCs/>
          <w:lang w:val="nl-NL"/>
        </w:rPr>
        <w:t>, J</w:t>
      </w:r>
      <w:r>
        <w:rPr>
          <w:bCs/>
          <w:lang w:val="nl-NL"/>
        </w:rPr>
        <w:t>iangning</w:t>
      </w:r>
      <w:r w:rsidRPr="008B0545">
        <w:rPr>
          <w:bCs/>
          <w:lang w:val="nl-NL"/>
        </w:rPr>
        <w:t xml:space="preserve"> Zhou</w:t>
      </w:r>
      <w:r w:rsidRPr="008B0545">
        <w:rPr>
          <w:bCs/>
          <w:vertAlign w:val="superscript"/>
          <w:lang w:val="nl-NL"/>
        </w:rPr>
        <w:t>4</w:t>
      </w:r>
      <w:r w:rsidRPr="008B0545">
        <w:rPr>
          <w:bCs/>
          <w:lang w:val="nl-NL"/>
        </w:rPr>
        <w:t>, P</w:t>
      </w:r>
      <w:r>
        <w:rPr>
          <w:bCs/>
          <w:lang w:val="nl-NL"/>
        </w:rPr>
        <w:t xml:space="preserve">eter </w:t>
      </w:r>
      <w:r w:rsidRPr="008B0545">
        <w:rPr>
          <w:bCs/>
          <w:lang w:val="nl-NL"/>
        </w:rPr>
        <w:t>H. Bisschop</w:t>
      </w:r>
      <w:r w:rsidRPr="008B0545">
        <w:rPr>
          <w:bCs/>
          <w:vertAlign w:val="superscript"/>
          <w:lang w:val="nl-NL"/>
        </w:rPr>
        <w:t>1</w:t>
      </w:r>
      <w:r w:rsidRPr="008B0545">
        <w:rPr>
          <w:bCs/>
          <w:lang w:val="nl-NL"/>
        </w:rPr>
        <w:t>, A</w:t>
      </w:r>
      <w:r>
        <w:rPr>
          <w:bCs/>
          <w:lang w:val="nl-NL"/>
        </w:rPr>
        <w:t>nita</w:t>
      </w:r>
      <w:r w:rsidRPr="008B0545">
        <w:rPr>
          <w:bCs/>
          <w:lang w:val="nl-NL"/>
        </w:rPr>
        <w:t xml:space="preserve"> Boelen</w:t>
      </w:r>
      <w:r w:rsidRPr="008B0545">
        <w:rPr>
          <w:bCs/>
          <w:vertAlign w:val="superscript"/>
          <w:lang w:val="nl-NL"/>
        </w:rPr>
        <w:t>1</w:t>
      </w:r>
      <w:r>
        <w:rPr>
          <w:bCs/>
          <w:lang w:val="nl-NL"/>
        </w:rPr>
        <w:t>, Eric</w:t>
      </w:r>
      <w:r w:rsidRPr="008B0545">
        <w:rPr>
          <w:bCs/>
          <w:lang w:val="nl-NL"/>
        </w:rPr>
        <w:t xml:space="preserve"> Fliers</w:t>
      </w:r>
      <w:r w:rsidRPr="008B0545">
        <w:rPr>
          <w:bCs/>
          <w:vertAlign w:val="superscript"/>
          <w:lang w:val="nl-NL"/>
        </w:rPr>
        <w:t>1</w:t>
      </w:r>
      <w:r w:rsidRPr="008B0545">
        <w:rPr>
          <w:bCs/>
          <w:lang w:val="nl-NL"/>
        </w:rPr>
        <w:t>,</w:t>
      </w:r>
      <w:r w:rsidRPr="008B0545">
        <w:rPr>
          <w:bCs/>
          <w:vertAlign w:val="superscript"/>
          <w:lang w:val="nl-NL"/>
        </w:rPr>
        <w:t xml:space="preserve"> </w:t>
      </w:r>
      <w:r w:rsidRPr="008B0545">
        <w:rPr>
          <w:bCs/>
          <w:lang w:val="nl-NL"/>
        </w:rPr>
        <w:t>A</w:t>
      </w:r>
      <w:r>
        <w:rPr>
          <w:bCs/>
          <w:lang w:val="nl-NL"/>
        </w:rPr>
        <w:t>ndries</w:t>
      </w:r>
      <w:r w:rsidRPr="008B0545">
        <w:rPr>
          <w:bCs/>
          <w:lang w:val="nl-NL"/>
        </w:rPr>
        <w:t xml:space="preserve"> Kalsbeek</w:t>
      </w:r>
      <w:r w:rsidRPr="008B0545">
        <w:rPr>
          <w:bCs/>
          <w:vertAlign w:val="superscript"/>
          <w:lang w:val="nl-NL"/>
        </w:rPr>
        <w:t>1,5</w:t>
      </w:r>
    </w:p>
    <w:p w14:paraId="7649EE89" w14:textId="6B3B6B57" w:rsidR="00B97CD4" w:rsidRPr="00092CC7" w:rsidRDefault="00B97CD4" w:rsidP="00B97CD4">
      <w:pPr>
        <w:spacing w:after="120" w:line="480" w:lineRule="auto"/>
        <w:rPr>
          <w:i/>
          <w:sz w:val="20"/>
        </w:rPr>
      </w:pPr>
      <w:r w:rsidRPr="00092CC7">
        <w:rPr>
          <w:i/>
          <w:sz w:val="20"/>
          <w:vertAlign w:val="superscript"/>
        </w:rPr>
        <w:t>1</w:t>
      </w:r>
      <w:r w:rsidRPr="00092CC7">
        <w:rPr>
          <w:i/>
          <w:sz w:val="20"/>
        </w:rPr>
        <w:t xml:space="preserve"> Department of Endocrinology and Metabolism, Academic Medical </w:t>
      </w:r>
      <w:r w:rsidR="00092CC7" w:rsidRPr="00092CC7">
        <w:rPr>
          <w:i/>
          <w:sz w:val="20"/>
        </w:rPr>
        <w:t>Centre</w:t>
      </w:r>
      <w:r w:rsidRPr="00092CC7">
        <w:rPr>
          <w:i/>
          <w:sz w:val="20"/>
        </w:rPr>
        <w:t xml:space="preserve"> (AMC), University of Amsterdam, Amsterdam, the Netherlands</w:t>
      </w:r>
    </w:p>
    <w:p w14:paraId="61FF5E2B" w14:textId="613E3FC3" w:rsidR="00927886" w:rsidRPr="00092CC7" w:rsidRDefault="00B97CD4" w:rsidP="00B97CD4">
      <w:pPr>
        <w:spacing w:after="120" w:line="480" w:lineRule="auto"/>
        <w:rPr>
          <w:i/>
          <w:sz w:val="20"/>
        </w:rPr>
      </w:pPr>
      <w:r w:rsidRPr="00092CC7">
        <w:rPr>
          <w:i/>
          <w:sz w:val="20"/>
          <w:vertAlign w:val="superscript"/>
        </w:rPr>
        <w:t>2</w:t>
      </w:r>
      <w:r w:rsidRPr="00092CC7">
        <w:rPr>
          <w:i/>
          <w:sz w:val="20"/>
        </w:rPr>
        <w:t xml:space="preserve"> </w:t>
      </w:r>
      <w:r w:rsidR="00927886" w:rsidRPr="00092CC7">
        <w:rPr>
          <w:i/>
          <w:sz w:val="20"/>
        </w:rPr>
        <w:t>Department of Physiology and Biophysics, Institute of Biological Sciences, Federal University of Minas Gerais, Belo Horizonte, Minas Gerais, Brazil</w:t>
      </w:r>
    </w:p>
    <w:p w14:paraId="0D50FB34" w14:textId="4D0DBCE2" w:rsidR="00B97CD4" w:rsidRPr="00092CC7" w:rsidRDefault="00927886" w:rsidP="00B97CD4">
      <w:pPr>
        <w:spacing w:after="120" w:line="480" w:lineRule="auto"/>
        <w:rPr>
          <w:i/>
          <w:sz w:val="20"/>
        </w:rPr>
      </w:pPr>
      <w:r w:rsidRPr="00092CC7">
        <w:rPr>
          <w:i/>
          <w:sz w:val="20"/>
          <w:vertAlign w:val="superscript"/>
        </w:rPr>
        <w:t>3</w:t>
      </w:r>
      <w:r w:rsidRPr="00092CC7">
        <w:rPr>
          <w:i/>
          <w:sz w:val="20"/>
        </w:rPr>
        <w:t xml:space="preserve"> Department of Clinical </w:t>
      </w:r>
      <w:r w:rsidR="002402F3" w:rsidRPr="00092CC7">
        <w:rPr>
          <w:i/>
          <w:sz w:val="20"/>
        </w:rPr>
        <w:t>Chemistry, Laboratory</w:t>
      </w:r>
      <w:r w:rsidR="007210AA" w:rsidRPr="00092CC7">
        <w:rPr>
          <w:i/>
          <w:sz w:val="20"/>
        </w:rPr>
        <w:t xml:space="preserve"> of Endocrinology,</w:t>
      </w:r>
      <w:r w:rsidRPr="00092CC7">
        <w:rPr>
          <w:i/>
          <w:sz w:val="20"/>
        </w:rPr>
        <w:t xml:space="preserve"> Academic Medical </w:t>
      </w:r>
      <w:r w:rsidR="00092CC7" w:rsidRPr="00092CC7">
        <w:rPr>
          <w:i/>
          <w:sz w:val="20"/>
        </w:rPr>
        <w:t>Centre</w:t>
      </w:r>
      <w:r w:rsidRPr="00092CC7">
        <w:rPr>
          <w:i/>
          <w:sz w:val="20"/>
        </w:rPr>
        <w:t>, University of Amsterdam, Amsterdam, the</w:t>
      </w:r>
      <w:r w:rsidR="00CF4C48" w:rsidRPr="00092CC7">
        <w:rPr>
          <w:i/>
          <w:sz w:val="20"/>
        </w:rPr>
        <w:t xml:space="preserve"> Netherlands</w:t>
      </w:r>
    </w:p>
    <w:p w14:paraId="7F8C3C29" w14:textId="79A827C0" w:rsidR="003F4588" w:rsidRPr="00092CC7" w:rsidRDefault="003F4588" w:rsidP="00B97CD4">
      <w:pPr>
        <w:spacing w:after="120" w:line="480" w:lineRule="auto"/>
        <w:rPr>
          <w:i/>
          <w:sz w:val="20"/>
        </w:rPr>
      </w:pPr>
      <w:r w:rsidRPr="00092CC7">
        <w:rPr>
          <w:i/>
          <w:sz w:val="20"/>
          <w:vertAlign w:val="superscript"/>
        </w:rPr>
        <w:t>4</w:t>
      </w:r>
      <w:r w:rsidRPr="00092CC7">
        <w:rPr>
          <w:i/>
          <w:sz w:val="20"/>
        </w:rPr>
        <w:t xml:space="preserve"> </w:t>
      </w:r>
      <w:r w:rsidR="00927886" w:rsidRPr="00092CC7">
        <w:rPr>
          <w:i/>
          <w:sz w:val="20"/>
        </w:rPr>
        <w:t>CAS Key Laboratory of Brain Function and Disease, School of Life Science, University of Science and Technology of China, Hefei, China</w:t>
      </w:r>
    </w:p>
    <w:p w14:paraId="3D2A6601" w14:textId="50428AB9" w:rsidR="00927886" w:rsidRPr="00092CC7" w:rsidRDefault="00927886" w:rsidP="00927886">
      <w:pPr>
        <w:spacing w:line="480" w:lineRule="auto"/>
        <w:jc w:val="both"/>
        <w:rPr>
          <w:i/>
          <w:sz w:val="20"/>
        </w:rPr>
      </w:pPr>
      <w:r w:rsidRPr="00092CC7">
        <w:rPr>
          <w:i/>
          <w:sz w:val="20"/>
          <w:vertAlign w:val="superscript"/>
        </w:rPr>
        <w:t>5</w:t>
      </w:r>
      <w:r w:rsidRPr="00092CC7">
        <w:rPr>
          <w:i/>
          <w:sz w:val="20"/>
        </w:rPr>
        <w:t xml:space="preserve"> Hypothalamic Integration Mechanisms, Netherlands Institute for Neuroscience (NIN), Amsterdam, the Netherlands</w:t>
      </w:r>
    </w:p>
    <w:p w14:paraId="242D739A" w14:textId="1F3006E5" w:rsidR="004A45EE" w:rsidRPr="00092CC7" w:rsidRDefault="000041D2" w:rsidP="004A45EE">
      <w:pPr>
        <w:spacing w:line="480" w:lineRule="auto"/>
        <w:jc w:val="both"/>
        <w:rPr>
          <w:sz w:val="24"/>
        </w:rPr>
      </w:pPr>
      <w:r w:rsidRPr="00092CC7">
        <w:rPr>
          <w:sz w:val="24"/>
        </w:rPr>
        <w:t>*</w:t>
      </w:r>
      <w:r w:rsidR="00B97CD4" w:rsidRPr="00092CC7">
        <w:rPr>
          <w:sz w:val="24"/>
        </w:rPr>
        <w:t xml:space="preserve">Corresponding author: </w:t>
      </w:r>
    </w:p>
    <w:p w14:paraId="091537FD" w14:textId="5B805330" w:rsidR="004A45EE" w:rsidRPr="00092CC7" w:rsidRDefault="004A45EE" w:rsidP="009863FB">
      <w:pPr>
        <w:spacing w:line="240" w:lineRule="auto"/>
        <w:jc w:val="both"/>
        <w:rPr>
          <w:sz w:val="24"/>
        </w:rPr>
      </w:pPr>
      <w:r w:rsidRPr="00092CC7">
        <w:rPr>
          <w:sz w:val="24"/>
        </w:rPr>
        <w:t xml:space="preserve">Zhi Zhang, </w:t>
      </w:r>
      <w:r w:rsidR="00FE474E">
        <w:rPr>
          <w:sz w:val="24"/>
        </w:rPr>
        <w:t>PhD</w:t>
      </w:r>
      <w:r w:rsidRPr="00092CC7">
        <w:rPr>
          <w:sz w:val="24"/>
        </w:rPr>
        <w:t xml:space="preserve"> </w:t>
      </w:r>
    </w:p>
    <w:p w14:paraId="0E118E0D" w14:textId="150CED20" w:rsidR="004A45EE" w:rsidRPr="00092CC7" w:rsidRDefault="004A45EE" w:rsidP="009863FB">
      <w:pPr>
        <w:spacing w:line="240" w:lineRule="auto"/>
        <w:jc w:val="both"/>
        <w:rPr>
          <w:sz w:val="24"/>
        </w:rPr>
      </w:pPr>
      <w:r w:rsidRPr="00092CC7">
        <w:rPr>
          <w:sz w:val="24"/>
        </w:rPr>
        <w:t xml:space="preserve">Department of Endocrinology and Metabolism, F5-169, Academic Medical </w:t>
      </w:r>
      <w:r w:rsidR="00092CC7" w:rsidRPr="00092CC7">
        <w:rPr>
          <w:sz w:val="24"/>
        </w:rPr>
        <w:t>Centre</w:t>
      </w:r>
    </w:p>
    <w:p w14:paraId="5283317C" w14:textId="77777777" w:rsidR="004A45EE" w:rsidRPr="00092CC7" w:rsidRDefault="004A45EE" w:rsidP="009863FB">
      <w:pPr>
        <w:spacing w:line="240" w:lineRule="auto"/>
        <w:jc w:val="both"/>
        <w:rPr>
          <w:sz w:val="24"/>
        </w:rPr>
      </w:pPr>
      <w:r w:rsidRPr="00092CC7">
        <w:rPr>
          <w:sz w:val="24"/>
        </w:rPr>
        <w:t>Meibergdreef 9, 1105AZ Amsterdam, the Netherlands</w:t>
      </w:r>
    </w:p>
    <w:p w14:paraId="30EB09E6" w14:textId="77777777" w:rsidR="004A45EE" w:rsidRPr="00092CC7" w:rsidRDefault="004A45EE" w:rsidP="009863FB">
      <w:pPr>
        <w:spacing w:line="240" w:lineRule="auto"/>
        <w:jc w:val="both"/>
        <w:rPr>
          <w:sz w:val="24"/>
        </w:rPr>
      </w:pPr>
      <w:r w:rsidRPr="00092CC7">
        <w:rPr>
          <w:sz w:val="24"/>
        </w:rPr>
        <w:t>Phone: +31 20 5664524</w:t>
      </w:r>
    </w:p>
    <w:p w14:paraId="2B9A5511" w14:textId="18827218" w:rsidR="00706B25" w:rsidRDefault="004A45EE" w:rsidP="00706B25">
      <w:pPr>
        <w:spacing w:line="240" w:lineRule="auto"/>
        <w:jc w:val="both"/>
        <w:rPr>
          <w:sz w:val="24"/>
        </w:rPr>
      </w:pPr>
      <w:r w:rsidRPr="00092CC7">
        <w:rPr>
          <w:sz w:val="24"/>
        </w:rPr>
        <w:t>Email: z.zhang@amc.uva.nl</w:t>
      </w:r>
      <w:r w:rsidR="00B97CD4" w:rsidRPr="00092CC7">
        <w:rPr>
          <w:sz w:val="24"/>
        </w:rPr>
        <w:t xml:space="preserve"> </w:t>
      </w:r>
      <w:r w:rsidR="00706B25">
        <w:rPr>
          <w:sz w:val="24"/>
        </w:rPr>
        <w:br w:type="page"/>
      </w:r>
    </w:p>
    <w:p w14:paraId="5B068F23" w14:textId="7DFB6125" w:rsidR="00FC0858" w:rsidRPr="00FC0858" w:rsidRDefault="00FC0858" w:rsidP="00706B25">
      <w:pPr>
        <w:spacing w:line="240" w:lineRule="auto"/>
        <w:jc w:val="both"/>
        <w:rPr>
          <w:b/>
          <w:sz w:val="24"/>
          <w:szCs w:val="24"/>
        </w:rPr>
      </w:pPr>
      <w:r w:rsidRPr="00FC0858">
        <w:rPr>
          <w:rFonts w:hint="eastAsia"/>
          <w:b/>
          <w:sz w:val="24"/>
          <w:szCs w:val="24"/>
        </w:rPr>
        <w:lastRenderedPageBreak/>
        <w:t>Table legends</w:t>
      </w:r>
    </w:p>
    <w:p w14:paraId="00E1CC1D" w14:textId="21F76996" w:rsidR="00737C48" w:rsidRPr="00FC0858" w:rsidRDefault="00737C48" w:rsidP="00706B25">
      <w:pPr>
        <w:spacing w:line="240" w:lineRule="auto"/>
        <w:jc w:val="both"/>
        <w:rPr>
          <w:sz w:val="24"/>
          <w:szCs w:val="24"/>
        </w:rPr>
      </w:pPr>
      <w:r w:rsidRPr="00FC0858">
        <w:rPr>
          <w:b/>
          <w:sz w:val="24"/>
          <w:szCs w:val="24"/>
        </w:rPr>
        <w:t xml:space="preserve">Table </w:t>
      </w:r>
      <w:r w:rsidR="0072125E" w:rsidRPr="00FC0858">
        <w:rPr>
          <w:b/>
          <w:sz w:val="24"/>
          <w:szCs w:val="24"/>
        </w:rPr>
        <w:t>S</w:t>
      </w:r>
      <w:r w:rsidRPr="00FC0858">
        <w:rPr>
          <w:b/>
          <w:sz w:val="24"/>
          <w:szCs w:val="24"/>
        </w:rPr>
        <w:t>1</w:t>
      </w:r>
      <w:r w:rsidRPr="00FC0858">
        <w:rPr>
          <w:sz w:val="24"/>
          <w:szCs w:val="24"/>
        </w:rPr>
        <w:t>. Primers used in qPCR.</w:t>
      </w:r>
    </w:p>
    <w:p w14:paraId="0F98FB46" w14:textId="566A629F" w:rsidR="008472AB" w:rsidRPr="00FC0858" w:rsidRDefault="002053C1" w:rsidP="008472AB">
      <w:pPr>
        <w:rPr>
          <w:sz w:val="24"/>
          <w:szCs w:val="24"/>
        </w:rPr>
      </w:pPr>
      <w:r w:rsidRPr="00FC0858">
        <w:rPr>
          <w:b/>
          <w:sz w:val="24"/>
          <w:szCs w:val="24"/>
        </w:rPr>
        <w:t xml:space="preserve">Table </w:t>
      </w:r>
      <w:r w:rsidR="0072125E" w:rsidRPr="00FC0858">
        <w:rPr>
          <w:b/>
          <w:sz w:val="24"/>
          <w:szCs w:val="24"/>
        </w:rPr>
        <w:t>S</w:t>
      </w:r>
      <w:r w:rsidRPr="00FC0858">
        <w:rPr>
          <w:b/>
          <w:sz w:val="24"/>
          <w:szCs w:val="24"/>
        </w:rPr>
        <w:t>2</w:t>
      </w:r>
      <w:r w:rsidRPr="00FC0858">
        <w:rPr>
          <w:sz w:val="24"/>
          <w:szCs w:val="24"/>
        </w:rPr>
        <w:t xml:space="preserve">. Basal sample values for </w:t>
      </w:r>
      <w:bookmarkStart w:id="0" w:name="_Ref452637109"/>
      <w:r w:rsidR="00736C51" w:rsidRPr="00FC0858">
        <w:rPr>
          <w:sz w:val="24"/>
          <w:szCs w:val="24"/>
        </w:rPr>
        <w:t>figures 1, 3</w:t>
      </w:r>
      <w:r w:rsidR="00736C51" w:rsidRPr="00FC0858">
        <w:rPr>
          <w:rFonts w:hint="eastAsia"/>
          <w:sz w:val="24"/>
          <w:szCs w:val="24"/>
        </w:rPr>
        <w:t xml:space="preserve">, </w:t>
      </w:r>
      <w:r w:rsidRPr="00FC0858">
        <w:rPr>
          <w:sz w:val="24"/>
          <w:szCs w:val="24"/>
        </w:rPr>
        <w:t>5</w:t>
      </w:r>
      <w:r w:rsidR="00736C51" w:rsidRPr="00FC0858">
        <w:rPr>
          <w:rFonts w:hint="eastAsia"/>
          <w:sz w:val="24"/>
          <w:szCs w:val="24"/>
        </w:rPr>
        <w:t xml:space="preserve"> and S1</w:t>
      </w:r>
      <w:r w:rsidRPr="00FC0858">
        <w:rPr>
          <w:sz w:val="24"/>
          <w:szCs w:val="24"/>
        </w:rPr>
        <w:t>.</w:t>
      </w:r>
      <w:bookmarkEnd w:id="0"/>
      <w:r w:rsidR="00FC0858" w:rsidRPr="00FC0858">
        <w:rPr>
          <w:rFonts w:hint="eastAsia"/>
          <w:sz w:val="24"/>
          <w:szCs w:val="24"/>
        </w:rPr>
        <w:t xml:space="preserve"> </w:t>
      </w:r>
      <w:r w:rsidR="00FC0858" w:rsidRPr="00FC0858">
        <w:rPr>
          <w:sz w:val="24"/>
          <w:szCs w:val="24"/>
        </w:rPr>
        <w:t xml:space="preserve">Basal sample values for figures 1, 3 </w:t>
      </w:r>
      <w:r w:rsidR="00FC0858" w:rsidRPr="00FC0858">
        <w:rPr>
          <w:rFonts w:hint="eastAsia"/>
          <w:sz w:val="24"/>
          <w:szCs w:val="24"/>
        </w:rPr>
        <w:t xml:space="preserve">, </w:t>
      </w:r>
      <w:r w:rsidR="00FC0858" w:rsidRPr="00FC0858">
        <w:rPr>
          <w:sz w:val="24"/>
          <w:szCs w:val="24"/>
        </w:rPr>
        <w:t>5</w:t>
      </w:r>
      <w:r w:rsidR="00FC0858" w:rsidRPr="00FC0858">
        <w:rPr>
          <w:rFonts w:hint="eastAsia"/>
          <w:sz w:val="24"/>
          <w:szCs w:val="24"/>
        </w:rPr>
        <w:t xml:space="preserve"> and S1</w:t>
      </w:r>
      <w:r w:rsidR="00FC0858" w:rsidRPr="00FC0858">
        <w:rPr>
          <w:sz w:val="24"/>
          <w:szCs w:val="24"/>
        </w:rPr>
        <w:t xml:space="preserve">. Data are expressed as mean±SEM. Statistical </w:t>
      </w:r>
      <w:r w:rsidR="00FC0858" w:rsidRPr="00FC0858">
        <w:rPr>
          <w:i/>
          <w:sz w:val="24"/>
          <w:szCs w:val="24"/>
        </w:rPr>
        <w:t>P</w:t>
      </w:r>
      <w:r w:rsidR="00FC0858" w:rsidRPr="00FC0858">
        <w:rPr>
          <w:sz w:val="24"/>
          <w:szCs w:val="24"/>
        </w:rPr>
        <w:t xml:space="preserve"> values were analysed by student </w:t>
      </w:r>
      <w:r w:rsidR="00FC0858" w:rsidRPr="00FC0858">
        <w:rPr>
          <w:i/>
          <w:sz w:val="24"/>
          <w:szCs w:val="24"/>
        </w:rPr>
        <w:t>t</w:t>
      </w:r>
      <w:r w:rsidR="00FC0858" w:rsidRPr="00FC0858">
        <w:rPr>
          <w:sz w:val="24"/>
          <w:szCs w:val="24"/>
        </w:rPr>
        <w:t>-test for comparison between two groups and one-way ANOVA for comparison between three groups.</w:t>
      </w:r>
    </w:p>
    <w:p w14:paraId="077CD299" w14:textId="77777777" w:rsidR="00FC0858" w:rsidRPr="00FC0858" w:rsidRDefault="00FC0858" w:rsidP="00FC0858">
      <w:pPr>
        <w:spacing w:line="480" w:lineRule="auto"/>
        <w:outlineLvl w:val="0"/>
        <w:rPr>
          <w:b/>
          <w:sz w:val="24"/>
          <w:szCs w:val="24"/>
        </w:rPr>
      </w:pPr>
    </w:p>
    <w:p w14:paraId="4F90D658" w14:textId="36E96971" w:rsidR="00FC0858" w:rsidRPr="00FC0858" w:rsidRDefault="00FC0858" w:rsidP="00FC0858">
      <w:pPr>
        <w:spacing w:after="0" w:line="480" w:lineRule="auto"/>
        <w:outlineLvl w:val="0"/>
        <w:rPr>
          <w:b/>
          <w:sz w:val="24"/>
          <w:szCs w:val="24"/>
        </w:rPr>
      </w:pPr>
      <w:r w:rsidRPr="00FC0858">
        <w:rPr>
          <w:b/>
          <w:sz w:val="24"/>
          <w:szCs w:val="24"/>
        </w:rPr>
        <w:t>Figure legends</w:t>
      </w:r>
    </w:p>
    <w:p w14:paraId="55811F40" w14:textId="271C6913" w:rsidR="000D4122" w:rsidRPr="00FC0858" w:rsidRDefault="0072125E" w:rsidP="0072125E">
      <w:pPr>
        <w:rPr>
          <w:iCs/>
          <w:sz w:val="24"/>
          <w:szCs w:val="24"/>
          <w:lang w:val="en-US"/>
        </w:rPr>
      </w:pPr>
      <w:r w:rsidRPr="00FC0858">
        <w:rPr>
          <w:b/>
          <w:iCs/>
          <w:sz w:val="24"/>
          <w:szCs w:val="24"/>
          <w:lang w:val="en-US"/>
        </w:rPr>
        <w:t>Figure S1</w:t>
      </w:r>
      <w:r w:rsidRPr="00FC0858">
        <w:rPr>
          <w:iCs/>
          <w:sz w:val="24"/>
          <w:szCs w:val="24"/>
          <w:lang w:val="en-US"/>
        </w:rPr>
        <w:t xml:space="preserve"> TRH intracerebroventricular (</w:t>
      </w:r>
      <w:r w:rsidRPr="00FC0858">
        <w:rPr>
          <w:rFonts w:hint="eastAsia"/>
          <w:iCs/>
          <w:sz w:val="24"/>
          <w:szCs w:val="24"/>
          <w:lang w:val="en-US"/>
        </w:rPr>
        <w:t>ICV</w:t>
      </w:r>
      <w:r w:rsidRPr="00FC0858">
        <w:rPr>
          <w:iCs/>
          <w:sz w:val="24"/>
          <w:szCs w:val="24"/>
          <w:lang w:val="en-US"/>
        </w:rPr>
        <w:t xml:space="preserve">), but not intravenous (IV) increases </w:t>
      </w:r>
      <w:r w:rsidRPr="00FC0858">
        <w:rPr>
          <w:rFonts w:hint="eastAsia"/>
          <w:iCs/>
          <w:sz w:val="24"/>
          <w:szCs w:val="24"/>
          <w:lang w:val="en-US"/>
        </w:rPr>
        <w:t>blood glucose concentration</w:t>
      </w:r>
      <w:r w:rsidRPr="00FC0858">
        <w:rPr>
          <w:iCs/>
          <w:sz w:val="24"/>
          <w:szCs w:val="24"/>
          <w:lang w:val="en-US"/>
        </w:rPr>
        <w:t>s and endogenous glucose production (</w:t>
      </w:r>
      <w:r w:rsidRPr="00FC0858">
        <w:rPr>
          <w:rFonts w:hint="eastAsia"/>
          <w:iCs/>
          <w:sz w:val="24"/>
          <w:szCs w:val="24"/>
          <w:lang w:val="en-US"/>
        </w:rPr>
        <w:t>EGP)</w:t>
      </w:r>
      <w:r w:rsidRPr="00FC0858">
        <w:rPr>
          <w:iCs/>
          <w:sz w:val="24"/>
          <w:szCs w:val="24"/>
          <w:lang w:val="en-US"/>
        </w:rPr>
        <w:t xml:space="preserve">. </w:t>
      </w:r>
      <w:r w:rsidRPr="00FC0858">
        <w:rPr>
          <w:rFonts w:hint="eastAsia"/>
          <w:iCs/>
          <w:sz w:val="24"/>
          <w:szCs w:val="24"/>
          <w:lang w:val="en-US"/>
        </w:rPr>
        <w:t>In experiment-A (TRH IV, n=10)</w:t>
      </w:r>
      <w:r w:rsidRPr="00FC0858">
        <w:rPr>
          <w:iCs/>
          <w:sz w:val="24"/>
          <w:szCs w:val="24"/>
          <w:lang w:val="en-US"/>
        </w:rPr>
        <w:t xml:space="preserve"> </w:t>
      </w:r>
      <w:r w:rsidRPr="00FC0858">
        <w:rPr>
          <w:rFonts w:hint="eastAsia"/>
          <w:iCs/>
          <w:sz w:val="24"/>
          <w:szCs w:val="24"/>
          <w:lang w:val="en-US"/>
        </w:rPr>
        <w:t xml:space="preserve">animals received </w:t>
      </w:r>
      <w:r w:rsidRPr="00FC0858">
        <w:rPr>
          <w:iCs/>
          <w:sz w:val="24"/>
          <w:szCs w:val="24"/>
          <w:lang w:val="en-US"/>
        </w:rPr>
        <w:t>a jugular vein</w:t>
      </w:r>
      <w:r w:rsidRPr="00FC0858">
        <w:rPr>
          <w:rFonts w:hint="eastAsia"/>
          <w:iCs/>
          <w:sz w:val="24"/>
          <w:szCs w:val="24"/>
          <w:lang w:val="en-US"/>
        </w:rPr>
        <w:t xml:space="preserve"> cannula for </w:t>
      </w:r>
      <w:r w:rsidRPr="00FC0858">
        <w:rPr>
          <w:iCs/>
          <w:sz w:val="24"/>
          <w:szCs w:val="24"/>
          <w:lang w:val="en-US"/>
        </w:rPr>
        <w:t>stable glucose isotope</w:t>
      </w:r>
      <w:r w:rsidRPr="00FC0858">
        <w:rPr>
          <w:rFonts w:hint="eastAsia"/>
          <w:iCs/>
          <w:sz w:val="24"/>
          <w:szCs w:val="24"/>
          <w:lang w:val="en-US"/>
        </w:rPr>
        <w:t xml:space="preserve"> infusion and a carotid artery cannula for blood sampling.</w:t>
      </w:r>
      <w:r w:rsidRPr="00FC0858">
        <w:rPr>
          <w:iCs/>
          <w:sz w:val="24"/>
          <w:szCs w:val="24"/>
          <w:lang w:val="en-US"/>
        </w:rPr>
        <w:t xml:space="preserve"> </w:t>
      </w:r>
      <w:r w:rsidRPr="00FC0858">
        <w:rPr>
          <w:rFonts w:hint="eastAsia"/>
          <w:iCs/>
          <w:sz w:val="24"/>
          <w:szCs w:val="24"/>
          <w:lang w:val="en-US"/>
        </w:rPr>
        <w:t>In experiment-B (TRH ICV, n=12), in addition</w:t>
      </w:r>
      <w:r w:rsidRPr="00FC0858">
        <w:rPr>
          <w:iCs/>
          <w:sz w:val="24"/>
          <w:szCs w:val="24"/>
          <w:lang w:val="en-US"/>
        </w:rPr>
        <w:t xml:space="preserve"> </w:t>
      </w:r>
      <w:r w:rsidRPr="00FC0858">
        <w:rPr>
          <w:rFonts w:hint="eastAsia"/>
          <w:iCs/>
          <w:sz w:val="24"/>
          <w:szCs w:val="24"/>
          <w:lang w:val="en-US"/>
        </w:rPr>
        <w:t xml:space="preserve">an </w:t>
      </w:r>
      <w:r w:rsidRPr="00FC0858">
        <w:rPr>
          <w:iCs/>
          <w:sz w:val="24"/>
          <w:szCs w:val="24"/>
          <w:lang w:val="en-US"/>
        </w:rPr>
        <w:t xml:space="preserve">ICV probe </w:t>
      </w:r>
      <w:r w:rsidRPr="00FC0858">
        <w:rPr>
          <w:rFonts w:hint="eastAsia"/>
          <w:iCs/>
          <w:sz w:val="24"/>
          <w:szCs w:val="24"/>
          <w:lang w:val="en-US"/>
        </w:rPr>
        <w:t xml:space="preserve">was </w:t>
      </w:r>
      <w:r w:rsidRPr="00FC0858">
        <w:rPr>
          <w:iCs/>
          <w:sz w:val="24"/>
          <w:szCs w:val="24"/>
          <w:lang w:val="en-US"/>
        </w:rPr>
        <w:t xml:space="preserve">placed into the lateral cerebral ventricle (Anteroposterior: -0.8 mm, lateral: +2.0 mm, depth: -3.3 mm) </w:t>
      </w:r>
      <w:r w:rsidRPr="00FC0858">
        <w:rPr>
          <w:rFonts w:hint="eastAsia"/>
          <w:iCs/>
          <w:sz w:val="24"/>
          <w:szCs w:val="24"/>
          <w:lang w:val="en-US"/>
        </w:rPr>
        <w:t xml:space="preserve">using </w:t>
      </w:r>
      <w:r w:rsidRPr="00FC0858">
        <w:rPr>
          <w:iCs/>
          <w:sz w:val="24"/>
          <w:szCs w:val="24"/>
          <w:lang w:val="en-US"/>
        </w:rPr>
        <w:t>a stereotaxic apparatus</w:t>
      </w:r>
      <w:r w:rsidRPr="00FC0858">
        <w:rPr>
          <w:rFonts w:hint="eastAsia"/>
          <w:iCs/>
          <w:sz w:val="24"/>
          <w:szCs w:val="24"/>
          <w:lang w:val="en-US"/>
        </w:rPr>
        <w:t>.</w:t>
      </w:r>
      <w:r w:rsidRPr="00FC0858">
        <w:rPr>
          <w:iCs/>
          <w:sz w:val="24"/>
          <w:szCs w:val="24"/>
          <w:lang w:val="en-US"/>
        </w:rPr>
        <w:t xml:space="preserve"> </w:t>
      </w:r>
      <w:r w:rsidRPr="00FC0858">
        <w:rPr>
          <w:rFonts w:hint="eastAsia"/>
          <w:iCs/>
          <w:sz w:val="24"/>
          <w:szCs w:val="24"/>
          <w:lang w:val="en-US"/>
        </w:rPr>
        <w:t>During the experiment, a</w:t>
      </w:r>
      <w:r w:rsidRPr="00FC0858">
        <w:rPr>
          <w:iCs/>
          <w:sz w:val="24"/>
          <w:szCs w:val="24"/>
          <w:lang w:val="en-US"/>
        </w:rPr>
        <w:t>t time 0 (between 12:00 and 13:45)</w:t>
      </w:r>
      <w:r w:rsidRPr="00FC0858">
        <w:rPr>
          <w:rFonts w:hint="eastAsia"/>
          <w:iCs/>
          <w:sz w:val="24"/>
          <w:szCs w:val="24"/>
          <w:lang w:val="en-US"/>
        </w:rPr>
        <w:t xml:space="preserve">, </w:t>
      </w:r>
      <w:r w:rsidRPr="00FC0858">
        <w:rPr>
          <w:iCs/>
          <w:sz w:val="24"/>
          <w:szCs w:val="24"/>
          <w:lang w:val="en-US"/>
        </w:rPr>
        <w:t>a bolus infusion (1 µl/min) of 40 mM TRH or Ringer was given, using a multichannel microinjection pump</w:t>
      </w:r>
      <w:r w:rsidRPr="00FC0858">
        <w:rPr>
          <w:rFonts w:hint="eastAsia"/>
          <w:iCs/>
          <w:sz w:val="24"/>
          <w:szCs w:val="24"/>
          <w:lang w:val="en-US"/>
        </w:rPr>
        <w:t>.</w:t>
      </w:r>
      <w:r w:rsidRPr="00FC0858">
        <w:rPr>
          <w:iCs/>
          <w:sz w:val="24"/>
          <w:szCs w:val="24"/>
          <w:lang w:val="en-US"/>
        </w:rPr>
        <w:t xml:space="preserve"> After 5 min, the injection speed was switched to 5 µl/h until the end of the experiment. Blood sampl</w:t>
      </w:r>
      <w:r w:rsidRPr="00FC0858">
        <w:rPr>
          <w:rFonts w:hint="eastAsia"/>
          <w:iCs/>
          <w:sz w:val="24"/>
          <w:szCs w:val="24"/>
          <w:lang w:val="en-US"/>
        </w:rPr>
        <w:t xml:space="preserve">ing and EGP measurement </w:t>
      </w:r>
      <w:r w:rsidRPr="00FC0858">
        <w:rPr>
          <w:iCs/>
          <w:sz w:val="24"/>
          <w:szCs w:val="24"/>
          <w:lang w:val="en-US"/>
        </w:rPr>
        <w:t xml:space="preserve">were </w:t>
      </w:r>
      <w:r w:rsidRPr="00FC0858">
        <w:rPr>
          <w:rFonts w:hint="eastAsia"/>
          <w:iCs/>
          <w:sz w:val="24"/>
          <w:szCs w:val="24"/>
          <w:lang w:val="en-US"/>
        </w:rPr>
        <w:t xml:space="preserve">performed as described in the </w:t>
      </w:r>
      <w:r w:rsidRPr="00FC0858">
        <w:rPr>
          <w:iCs/>
          <w:sz w:val="24"/>
          <w:szCs w:val="24"/>
          <w:lang w:val="en-US"/>
        </w:rPr>
        <w:t xml:space="preserve">manuscript. </w:t>
      </w:r>
      <w:r w:rsidRPr="00FC0858">
        <w:rPr>
          <w:sz w:val="24"/>
          <w:szCs w:val="24"/>
          <w:lang w:val="en-US"/>
        </w:rPr>
        <w:t>TRH ICV significantly increased blood glucose (</w:t>
      </w:r>
      <w:r w:rsidRPr="00FC0858">
        <w:rPr>
          <w:i/>
          <w:sz w:val="24"/>
          <w:szCs w:val="24"/>
          <w:lang w:val="en-US"/>
        </w:rPr>
        <w:t>Time</w:t>
      </w:r>
      <w:r w:rsidRPr="00FC0858">
        <w:rPr>
          <w:sz w:val="24"/>
          <w:szCs w:val="24"/>
          <w:lang w:val="en-US"/>
        </w:rPr>
        <w:t xml:space="preserve"> </w:t>
      </w:r>
      <w:r w:rsidRPr="00FC0858">
        <w:rPr>
          <w:i/>
          <w:sz w:val="24"/>
          <w:szCs w:val="24"/>
          <w:lang w:val="en-US"/>
        </w:rPr>
        <w:t>P</w:t>
      </w:r>
      <w:r w:rsidRPr="00FC0858">
        <w:rPr>
          <w:rFonts w:hint="eastAsia"/>
          <w:i/>
          <w:sz w:val="24"/>
          <w:szCs w:val="24"/>
          <w:lang w:val="en-US"/>
        </w:rPr>
        <w:t>=</w:t>
      </w:r>
      <w:r w:rsidRPr="00FC0858">
        <w:rPr>
          <w:sz w:val="24"/>
          <w:szCs w:val="24"/>
          <w:lang w:val="en-US"/>
        </w:rPr>
        <w:t>0.0</w:t>
      </w:r>
      <w:r w:rsidRPr="00FC0858">
        <w:rPr>
          <w:rFonts w:hint="eastAsia"/>
          <w:sz w:val="24"/>
          <w:szCs w:val="24"/>
          <w:lang w:val="en-US"/>
        </w:rPr>
        <w:t>10</w:t>
      </w:r>
      <w:r w:rsidRPr="00FC0858">
        <w:rPr>
          <w:sz w:val="24"/>
          <w:szCs w:val="24"/>
          <w:lang w:val="en-US"/>
        </w:rPr>
        <w:t xml:space="preserve">, </w:t>
      </w:r>
      <w:r w:rsidRPr="00FC0858">
        <w:rPr>
          <w:i/>
          <w:sz w:val="24"/>
          <w:szCs w:val="24"/>
          <w:lang w:val="en-US"/>
        </w:rPr>
        <w:t>Treatment</w:t>
      </w:r>
      <w:r w:rsidRPr="00FC0858">
        <w:rPr>
          <w:sz w:val="24"/>
          <w:szCs w:val="24"/>
          <w:lang w:val="en-US"/>
        </w:rPr>
        <w:t xml:space="preserve"> </w:t>
      </w:r>
      <w:r w:rsidRPr="00FC0858">
        <w:rPr>
          <w:i/>
          <w:sz w:val="24"/>
          <w:szCs w:val="24"/>
          <w:lang w:val="en-US"/>
        </w:rPr>
        <w:t>P</w:t>
      </w:r>
      <w:r w:rsidRPr="00FC0858">
        <w:rPr>
          <w:rFonts w:hint="eastAsia"/>
          <w:sz w:val="24"/>
          <w:szCs w:val="24"/>
          <w:lang w:val="en-US"/>
        </w:rPr>
        <w:t>=</w:t>
      </w:r>
      <w:r w:rsidRPr="00FC0858">
        <w:rPr>
          <w:sz w:val="24"/>
          <w:szCs w:val="24"/>
          <w:lang w:val="en-US"/>
        </w:rPr>
        <w:t>0.0</w:t>
      </w:r>
      <w:r w:rsidRPr="00FC0858">
        <w:rPr>
          <w:rFonts w:hint="eastAsia"/>
          <w:sz w:val="24"/>
          <w:szCs w:val="24"/>
          <w:lang w:val="en-US"/>
        </w:rPr>
        <w:t>08</w:t>
      </w:r>
      <w:r w:rsidRPr="00FC0858">
        <w:rPr>
          <w:sz w:val="24"/>
          <w:szCs w:val="24"/>
          <w:lang w:val="en-US"/>
        </w:rPr>
        <w:t xml:space="preserve">, </w:t>
      </w:r>
      <w:r w:rsidRPr="00FC0858">
        <w:rPr>
          <w:i/>
          <w:sz w:val="24"/>
          <w:szCs w:val="24"/>
          <w:lang w:val="en-US"/>
        </w:rPr>
        <w:t>Time*Treatment</w:t>
      </w:r>
      <w:r w:rsidRPr="00FC0858">
        <w:rPr>
          <w:sz w:val="24"/>
          <w:szCs w:val="24"/>
          <w:lang w:val="en-US"/>
        </w:rPr>
        <w:t xml:space="preserve"> </w:t>
      </w:r>
      <w:r w:rsidRPr="00FC0858">
        <w:rPr>
          <w:i/>
          <w:sz w:val="24"/>
          <w:szCs w:val="24"/>
          <w:lang w:val="en-US"/>
        </w:rPr>
        <w:t>P</w:t>
      </w:r>
      <w:r w:rsidRPr="00FC0858">
        <w:rPr>
          <w:sz w:val="24"/>
          <w:szCs w:val="24"/>
          <w:lang w:val="en-US"/>
        </w:rPr>
        <w:t>&lt;0.001)</w:t>
      </w:r>
      <w:r w:rsidRPr="00FC0858">
        <w:rPr>
          <w:rFonts w:hint="eastAsia"/>
          <w:sz w:val="24"/>
          <w:szCs w:val="24"/>
          <w:lang w:val="en-US"/>
        </w:rPr>
        <w:t xml:space="preserve"> (A)</w:t>
      </w:r>
      <w:r w:rsidRPr="00FC0858">
        <w:rPr>
          <w:sz w:val="24"/>
          <w:szCs w:val="24"/>
          <w:lang w:val="en-US"/>
        </w:rPr>
        <w:t xml:space="preserve"> </w:t>
      </w:r>
      <w:r w:rsidRPr="00FC0858">
        <w:rPr>
          <w:rFonts w:hint="eastAsia"/>
          <w:sz w:val="24"/>
          <w:szCs w:val="24"/>
          <w:lang w:val="en-US"/>
        </w:rPr>
        <w:t xml:space="preserve">and EGP </w:t>
      </w:r>
      <w:r w:rsidRPr="00FC0858">
        <w:rPr>
          <w:iCs/>
          <w:sz w:val="24"/>
          <w:szCs w:val="24"/>
          <w:lang w:val="en-US"/>
        </w:rPr>
        <w:t>(</w:t>
      </w:r>
      <w:r w:rsidRPr="00FC0858">
        <w:rPr>
          <w:i/>
          <w:iCs/>
          <w:sz w:val="24"/>
          <w:szCs w:val="24"/>
          <w:lang w:val="en-US"/>
        </w:rPr>
        <w:t>Time</w:t>
      </w:r>
      <w:r w:rsidRPr="00FC0858">
        <w:rPr>
          <w:iCs/>
          <w:sz w:val="24"/>
          <w:szCs w:val="24"/>
          <w:lang w:val="en-US"/>
        </w:rPr>
        <w:t xml:space="preserve"> </w:t>
      </w:r>
      <w:r w:rsidRPr="00FC0858">
        <w:rPr>
          <w:i/>
          <w:iCs/>
          <w:sz w:val="24"/>
          <w:szCs w:val="24"/>
          <w:lang w:val="en-US"/>
        </w:rPr>
        <w:t>P</w:t>
      </w:r>
      <w:r w:rsidRPr="00FC0858">
        <w:rPr>
          <w:rFonts w:hint="eastAsia"/>
          <w:i/>
          <w:iCs/>
          <w:sz w:val="24"/>
          <w:szCs w:val="24"/>
          <w:lang w:val="en-US"/>
        </w:rPr>
        <w:t>=</w:t>
      </w:r>
      <w:r w:rsidRPr="00FC0858">
        <w:rPr>
          <w:iCs/>
          <w:sz w:val="24"/>
          <w:szCs w:val="24"/>
          <w:lang w:val="en-US"/>
        </w:rPr>
        <w:t>0.0</w:t>
      </w:r>
      <w:r w:rsidRPr="00FC0858">
        <w:rPr>
          <w:rFonts w:hint="eastAsia"/>
          <w:iCs/>
          <w:sz w:val="24"/>
          <w:szCs w:val="24"/>
          <w:lang w:val="en-US"/>
        </w:rPr>
        <w:t>09</w:t>
      </w:r>
      <w:r w:rsidRPr="00FC0858">
        <w:rPr>
          <w:iCs/>
          <w:sz w:val="24"/>
          <w:szCs w:val="24"/>
          <w:lang w:val="en-US"/>
        </w:rPr>
        <w:t xml:space="preserve">, </w:t>
      </w:r>
      <w:r w:rsidRPr="00FC0858">
        <w:rPr>
          <w:i/>
          <w:iCs/>
          <w:sz w:val="24"/>
          <w:szCs w:val="24"/>
          <w:lang w:val="en-US"/>
        </w:rPr>
        <w:t>Treatment</w:t>
      </w:r>
      <w:r w:rsidRPr="00FC0858">
        <w:rPr>
          <w:iCs/>
          <w:sz w:val="24"/>
          <w:szCs w:val="24"/>
          <w:lang w:val="en-US"/>
        </w:rPr>
        <w:t xml:space="preserve"> </w:t>
      </w:r>
      <w:r w:rsidRPr="00FC0858">
        <w:rPr>
          <w:i/>
          <w:iCs/>
          <w:sz w:val="24"/>
          <w:szCs w:val="24"/>
          <w:lang w:val="en-US"/>
        </w:rPr>
        <w:t>P</w:t>
      </w:r>
      <w:r w:rsidRPr="00FC0858">
        <w:rPr>
          <w:rFonts w:hint="eastAsia"/>
          <w:iCs/>
          <w:sz w:val="24"/>
          <w:szCs w:val="24"/>
          <w:lang w:val="en-US"/>
        </w:rPr>
        <w:t>=</w:t>
      </w:r>
      <w:r w:rsidRPr="00FC0858">
        <w:rPr>
          <w:iCs/>
          <w:sz w:val="24"/>
          <w:szCs w:val="24"/>
          <w:lang w:val="en-US"/>
        </w:rPr>
        <w:t>0.0</w:t>
      </w:r>
      <w:r w:rsidRPr="00FC0858">
        <w:rPr>
          <w:rFonts w:hint="eastAsia"/>
          <w:iCs/>
          <w:sz w:val="24"/>
          <w:szCs w:val="24"/>
          <w:lang w:val="en-US"/>
        </w:rPr>
        <w:t>09</w:t>
      </w:r>
      <w:r w:rsidRPr="00FC0858">
        <w:rPr>
          <w:iCs/>
          <w:sz w:val="24"/>
          <w:szCs w:val="24"/>
          <w:lang w:val="en-US"/>
        </w:rPr>
        <w:t xml:space="preserve">, </w:t>
      </w:r>
      <w:r w:rsidRPr="00FC0858">
        <w:rPr>
          <w:i/>
          <w:iCs/>
          <w:sz w:val="24"/>
          <w:szCs w:val="24"/>
          <w:lang w:val="en-US"/>
        </w:rPr>
        <w:t>Time*Treatment</w:t>
      </w:r>
      <w:r w:rsidRPr="00FC0858">
        <w:rPr>
          <w:iCs/>
          <w:sz w:val="24"/>
          <w:szCs w:val="24"/>
          <w:lang w:val="en-US"/>
        </w:rPr>
        <w:t xml:space="preserve"> </w:t>
      </w:r>
      <w:r w:rsidRPr="00FC0858">
        <w:rPr>
          <w:i/>
          <w:iCs/>
          <w:sz w:val="24"/>
          <w:szCs w:val="24"/>
          <w:lang w:val="en-US"/>
        </w:rPr>
        <w:t>P</w:t>
      </w:r>
      <w:r w:rsidRPr="00FC0858">
        <w:rPr>
          <w:iCs/>
          <w:sz w:val="24"/>
          <w:szCs w:val="24"/>
          <w:lang w:val="en-US"/>
        </w:rPr>
        <w:t>&lt;0.0</w:t>
      </w:r>
      <w:r w:rsidRPr="00FC0858">
        <w:rPr>
          <w:rFonts w:hint="eastAsia"/>
          <w:iCs/>
          <w:sz w:val="24"/>
          <w:szCs w:val="24"/>
          <w:lang w:val="en-US"/>
        </w:rPr>
        <w:t>0</w:t>
      </w:r>
      <w:r w:rsidRPr="00FC0858">
        <w:rPr>
          <w:iCs/>
          <w:sz w:val="24"/>
          <w:szCs w:val="24"/>
          <w:lang w:val="en-US"/>
        </w:rPr>
        <w:t>01)</w:t>
      </w:r>
      <w:r w:rsidRPr="00FC0858">
        <w:rPr>
          <w:rFonts w:hint="eastAsia"/>
          <w:iCs/>
          <w:sz w:val="24"/>
          <w:szCs w:val="24"/>
          <w:lang w:val="en-US"/>
        </w:rPr>
        <w:t xml:space="preserve"> (</w:t>
      </w:r>
      <w:r w:rsidRPr="00FC0858">
        <w:rPr>
          <w:rFonts w:hint="eastAsia"/>
          <w:sz w:val="24"/>
          <w:szCs w:val="24"/>
          <w:lang w:val="en-US"/>
        </w:rPr>
        <w:t>B</w:t>
      </w:r>
      <w:r w:rsidRPr="00FC0858">
        <w:rPr>
          <w:sz w:val="24"/>
          <w:szCs w:val="24"/>
          <w:lang w:val="en-US"/>
        </w:rPr>
        <w:t>)</w:t>
      </w:r>
      <w:r w:rsidRPr="00FC0858">
        <w:rPr>
          <w:iCs/>
          <w:sz w:val="24"/>
          <w:szCs w:val="24"/>
          <w:lang w:val="en-US"/>
        </w:rPr>
        <w:t>. TRH IV administration elicited no significant differences in blood glucose concentrations between the TRH group and the control group (</w:t>
      </w:r>
      <w:r w:rsidRPr="00FC0858">
        <w:rPr>
          <w:i/>
          <w:iCs/>
          <w:sz w:val="24"/>
          <w:szCs w:val="24"/>
          <w:lang w:val="en-US"/>
        </w:rPr>
        <w:t>Time</w:t>
      </w:r>
      <w:r w:rsidRPr="00FC0858">
        <w:rPr>
          <w:iCs/>
          <w:sz w:val="24"/>
          <w:szCs w:val="24"/>
          <w:lang w:val="en-US"/>
        </w:rPr>
        <w:t xml:space="preserve"> </w:t>
      </w:r>
      <w:r w:rsidRPr="00FC0858">
        <w:rPr>
          <w:i/>
          <w:iCs/>
          <w:sz w:val="24"/>
          <w:szCs w:val="24"/>
          <w:lang w:val="en-US"/>
        </w:rPr>
        <w:t>P</w:t>
      </w:r>
      <w:r w:rsidRPr="00FC0858">
        <w:rPr>
          <w:rFonts w:hint="eastAsia"/>
          <w:iCs/>
          <w:sz w:val="24"/>
          <w:szCs w:val="24"/>
          <w:lang w:val="en-US"/>
        </w:rPr>
        <w:t>&lt;0.001</w:t>
      </w:r>
      <w:r w:rsidRPr="00FC0858">
        <w:rPr>
          <w:iCs/>
          <w:sz w:val="24"/>
          <w:szCs w:val="24"/>
          <w:lang w:val="en-US"/>
        </w:rPr>
        <w:t xml:space="preserve">, </w:t>
      </w:r>
      <w:r w:rsidRPr="00FC0858">
        <w:rPr>
          <w:i/>
          <w:iCs/>
          <w:sz w:val="24"/>
          <w:szCs w:val="24"/>
          <w:lang w:val="en-US"/>
        </w:rPr>
        <w:t>Treatment</w:t>
      </w:r>
      <w:r w:rsidRPr="00FC0858">
        <w:rPr>
          <w:iCs/>
          <w:sz w:val="24"/>
          <w:szCs w:val="24"/>
          <w:lang w:val="en-US"/>
        </w:rPr>
        <w:t xml:space="preserve"> </w:t>
      </w:r>
      <w:r w:rsidRPr="00FC0858">
        <w:rPr>
          <w:i/>
          <w:iCs/>
          <w:sz w:val="24"/>
          <w:szCs w:val="24"/>
          <w:lang w:val="en-US"/>
        </w:rPr>
        <w:t>P</w:t>
      </w:r>
      <w:r w:rsidRPr="00FC0858">
        <w:rPr>
          <w:rFonts w:hint="eastAsia"/>
          <w:iCs/>
          <w:sz w:val="24"/>
          <w:szCs w:val="24"/>
          <w:lang w:val="en-US"/>
        </w:rPr>
        <w:t>=</w:t>
      </w:r>
      <w:r w:rsidRPr="00FC0858">
        <w:rPr>
          <w:iCs/>
          <w:sz w:val="24"/>
          <w:szCs w:val="24"/>
          <w:lang w:val="en-US"/>
        </w:rPr>
        <w:t>0.0</w:t>
      </w:r>
      <w:r w:rsidRPr="00FC0858">
        <w:rPr>
          <w:rFonts w:hint="eastAsia"/>
          <w:iCs/>
          <w:sz w:val="24"/>
          <w:szCs w:val="24"/>
          <w:lang w:val="en-US"/>
        </w:rPr>
        <w:t>67</w:t>
      </w:r>
      <w:r w:rsidRPr="00FC0858">
        <w:rPr>
          <w:iCs/>
          <w:sz w:val="24"/>
          <w:szCs w:val="24"/>
          <w:lang w:val="en-US"/>
        </w:rPr>
        <w:t xml:space="preserve">, </w:t>
      </w:r>
      <w:r w:rsidRPr="00FC0858">
        <w:rPr>
          <w:i/>
          <w:iCs/>
          <w:sz w:val="24"/>
          <w:szCs w:val="24"/>
          <w:lang w:val="en-US"/>
        </w:rPr>
        <w:t>Time*Treatment</w:t>
      </w:r>
      <w:r w:rsidRPr="00FC0858">
        <w:rPr>
          <w:iCs/>
          <w:sz w:val="24"/>
          <w:szCs w:val="24"/>
          <w:lang w:val="en-US"/>
        </w:rPr>
        <w:t xml:space="preserve"> </w:t>
      </w:r>
      <w:r w:rsidRPr="00FC0858">
        <w:rPr>
          <w:i/>
          <w:iCs/>
          <w:sz w:val="24"/>
          <w:szCs w:val="24"/>
          <w:lang w:val="en-US"/>
        </w:rPr>
        <w:t>P</w:t>
      </w:r>
      <w:r w:rsidRPr="00FC0858">
        <w:rPr>
          <w:rFonts w:hint="eastAsia"/>
          <w:iCs/>
          <w:sz w:val="24"/>
          <w:szCs w:val="24"/>
          <w:lang w:val="en-US"/>
        </w:rPr>
        <w:t>=</w:t>
      </w:r>
      <w:r w:rsidRPr="00FC0858">
        <w:rPr>
          <w:iCs/>
          <w:sz w:val="24"/>
          <w:szCs w:val="24"/>
          <w:lang w:val="en-US"/>
        </w:rPr>
        <w:t>0.</w:t>
      </w:r>
      <w:r w:rsidRPr="00FC0858">
        <w:rPr>
          <w:rFonts w:hint="eastAsia"/>
          <w:iCs/>
          <w:sz w:val="24"/>
          <w:szCs w:val="24"/>
          <w:lang w:val="en-US"/>
        </w:rPr>
        <w:t>209</w:t>
      </w:r>
      <w:r w:rsidRPr="00FC0858">
        <w:rPr>
          <w:iCs/>
          <w:sz w:val="24"/>
          <w:szCs w:val="24"/>
          <w:lang w:val="en-US"/>
        </w:rPr>
        <w:t>)</w:t>
      </w:r>
      <w:r w:rsidRPr="00FC0858">
        <w:rPr>
          <w:rFonts w:hint="eastAsia"/>
          <w:iCs/>
          <w:sz w:val="24"/>
          <w:szCs w:val="24"/>
          <w:lang w:val="en-US"/>
        </w:rPr>
        <w:t xml:space="preserve"> </w:t>
      </w:r>
      <w:r w:rsidRPr="00FC0858">
        <w:rPr>
          <w:iCs/>
          <w:sz w:val="24"/>
          <w:szCs w:val="24"/>
          <w:lang w:val="en-US"/>
        </w:rPr>
        <w:t xml:space="preserve">(C). EGP was not measured in </w:t>
      </w:r>
      <w:r w:rsidRPr="00FC0858">
        <w:rPr>
          <w:rFonts w:hint="eastAsia"/>
          <w:iCs/>
          <w:sz w:val="24"/>
          <w:szCs w:val="24"/>
          <w:lang w:val="en-US"/>
        </w:rPr>
        <w:t>TRH IV experiment</w:t>
      </w:r>
      <w:r w:rsidRPr="00FC0858">
        <w:rPr>
          <w:iCs/>
          <w:sz w:val="24"/>
          <w:szCs w:val="24"/>
          <w:lang w:val="en-US"/>
        </w:rPr>
        <w:t>. Data are shown as the absolute increase (delta) compared to the basal samples before treatments. Basal values are shown in supplementary Table S1.</w:t>
      </w:r>
      <w:r w:rsidRPr="00FC0858">
        <w:rPr>
          <w:rFonts w:hint="eastAsia"/>
          <w:iCs/>
          <w:sz w:val="24"/>
          <w:szCs w:val="24"/>
          <w:lang w:val="en-US"/>
        </w:rPr>
        <w:t xml:space="preserve"> </w:t>
      </w:r>
      <w:r w:rsidRPr="00FC0858">
        <w:rPr>
          <w:iCs/>
          <w:sz w:val="24"/>
          <w:szCs w:val="24"/>
          <w:lang w:val="en-US"/>
        </w:rPr>
        <w:t>N=5-6</w:t>
      </w:r>
      <w:r w:rsidRPr="00FC0858">
        <w:rPr>
          <w:rFonts w:hint="eastAsia"/>
          <w:iCs/>
          <w:sz w:val="24"/>
          <w:szCs w:val="24"/>
          <w:lang w:val="en-US"/>
        </w:rPr>
        <w:t xml:space="preserve"> per group</w:t>
      </w:r>
      <w:r w:rsidRPr="00FC0858">
        <w:rPr>
          <w:iCs/>
          <w:sz w:val="24"/>
          <w:szCs w:val="24"/>
          <w:lang w:val="en-US"/>
        </w:rPr>
        <w:t>. Stars indicate significant differences between groups at individual time points. Post-hoc * P&lt;0.05, ** P&lt;0.01, *** P&lt;0.001.</w:t>
      </w:r>
    </w:p>
    <w:p w14:paraId="60722ECF" w14:textId="0CC76B7E" w:rsidR="0072125E" w:rsidRPr="00FC0858" w:rsidRDefault="0072125E" w:rsidP="00FC0858">
      <w:pPr>
        <w:rPr>
          <w:sz w:val="24"/>
          <w:szCs w:val="24"/>
          <w:lang w:val="en-US"/>
        </w:rPr>
      </w:pPr>
    </w:p>
    <w:p w14:paraId="645CDF1A" w14:textId="50D62DBD" w:rsidR="00242EFD" w:rsidRPr="00FC0858" w:rsidRDefault="0072125E" w:rsidP="00FC0858">
      <w:pPr>
        <w:rPr>
          <w:rFonts w:cs="Arial"/>
          <w:sz w:val="24"/>
          <w:szCs w:val="24"/>
        </w:rPr>
      </w:pPr>
      <w:r w:rsidRPr="00FC0858">
        <w:rPr>
          <w:b/>
          <w:sz w:val="24"/>
          <w:szCs w:val="24"/>
          <w:lang w:val="en-US"/>
        </w:rPr>
        <w:t>Figure S2</w:t>
      </w:r>
      <w:r w:rsidRPr="00FC0858">
        <w:rPr>
          <w:sz w:val="24"/>
          <w:szCs w:val="24"/>
          <w:lang w:val="en-US"/>
        </w:rPr>
        <w:t xml:space="preserve"> </w:t>
      </w:r>
      <w:r w:rsidRPr="00FC0858">
        <w:rPr>
          <w:sz w:val="24"/>
          <w:szCs w:val="24"/>
        </w:rPr>
        <w:t>Effects of hepatic sympathectomy (HSX) and parasympathectomy (HPX) on TRH-mediated changes in plasma corticosterone concentrations. Corticosterone concentrations were measured with radio-immunoassay kits (Millipore, Billerica, USA and MP Biomedicals, Orangeburg, USA).</w:t>
      </w:r>
      <w:r w:rsidR="00FC0858" w:rsidRPr="00FC0858">
        <w:rPr>
          <w:sz w:val="24"/>
          <w:szCs w:val="24"/>
        </w:rPr>
        <w:t xml:space="preserve"> N=6-10 per group.</w:t>
      </w:r>
    </w:p>
    <w:p w14:paraId="2E8D7FB2" w14:textId="10F8F58D" w:rsidR="00242EFD" w:rsidRDefault="00242EFD" w:rsidP="00242EFD">
      <w:pPr>
        <w:jc w:val="both"/>
        <w:rPr>
          <w:rFonts w:cs="Arial"/>
          <w:sz w:val="24"/>
          <w:szCs w:val="24"/>
        </w:rPr>
      </w:pPr>
      <w:r w:rsidRPr="00FC0858">
        <w:rPr>
          <w:rFonts w:cs="Arial"/>
          <w:b/>
          <w:sz w:val="24"/>
          <w:szCs w:val="24"/>
        </w:rPr>
        <w:lastRenderedPageBreak/>
        <w:t>Fig</w:t>
      </w:r>
      <w:r w:rsidR="00FC0858" w:rsidRPr="00FC0858">
        <w:rPr>
          <w:rFonts w:cs="Arial" w:hint="eastAsia"/>
          <w:b/>
          <w:sz w:val="24"/>
          <w:szCs w:val="24"/>
        </w:rPr>
        <w:t>ure</w:t>
      </w:r>
      <w:r w:rsidRPr="00FC0858">
        <w:rPr>
          <w:rFonts w:cs="Arial"/>
          <w:b/>
          <w:sz w:val="24"/>
          <w:szCs w:val="24"/>
        </w:rPr>
        <w:t xml:space="preserve"> S3</w:t>
      </w:r>
      <w:r w:rsidRPr="00FC0858">
        <w:rPr>
          <w:rFonts w:cs="Arial"/>
          <w:sz w:val="24"/>
          <w:szCs w:val="24"/>
        </w:rPr>
        <w:t xml:space="preserve"> Histological localization of microdialysis probe placement sites in the paraventricular nucleus (PVN). A, Placement locations of probes included for analysis (n=8) are plotted </w:t>
      </w:r>
      <w:r w:rsidRPr="00FC0858">
        <w:rPr>
          <w:rFonts w:cs="Arial" w:hint="eastAsia"/>
          <w:sz w:val="24"/>
          <w:szCs w:val="24"/>
        </w:rPr>
        <w:t xml:space="preserve">in right side </w:t>
      </w:r>
      <w:r w:rsidRPr="00FC0858">
        <w:rPr>
          <w:rFonts w:cs="Arial"/>
          <w:sz w:val="24"/>
          <w:szCs w:val="24"/>
        </w:rPr>
        <w:t>on a drawing of a coronal brain slice at bregma −1.8 mm (adapted from Paxinos and Watson, 2006). B, a histological section containing representative microdialysis probes in the PVN. Abbreviations: mt, mamillothalamic tract; AH, anterior hypothalamus; 3V, third ventricle; f, fornix; VMH, ventromedial hypothalamic nucleus; ME, median eminence; D3V, dorsal third ventricle; opt, optic tract; BMA, basal medial amygdala; ic, internal capsule; LV, lateral ventricle.</w:t>
      </w:r>
    </w:p>
    <w:p w14:paraId="54D0EB30" w14:textId="77777777" w:rsidR="0036597E" w:rsidRDefault="0036597E" w:rsidP="00242EFD">
      <w:pPr>
        <w:jc w:val="both"/>
        <w:rPr>
          <w:rFonts w:cs="Arial"/>
          <w:sz w:val="24"/>
          <w:szCs w:val="24"/>
        </w:rPr>
      </w:pPr>
    </w:p>
    <w:p w14:paraId="7569917E" w14:textId="3D20158D" w:rsidR="0036597E" w:rsidRPr="000E1D55" w:rsidRDefault="0036597E" w:rsidP="00242EFD">
      <w:pPr>
        <w:jc w:val="both"/>
        <w:rPr>
          <w:rFonts w:cs="Arial"/>
          <w:sz w:val="24"/>
          <w:szCs w:val="24"/>
          <w:lang w:val="en-US"/>
        </w:rPr>
      </w:pPr>
      <w:r w:rsidRPr="0036597E">
        <w:rPr>
          <w:rFonts w:cs="Arial"/>
          <w:b/>
          <w:sz w:val="24"/>
          <w:szCs w:val="24"/>
        </w:rPr>
        <w:t>Figure S4</w:t>
      </w:r>
      <w:r>
        <w:rPr>
          <w:rFonts w:cs="Arial"/>
          <w:sz w:val="24"/>
          <w:szCs w:val="24"/>
        </w:rPr>
        <w:t xml:space="preserve"> Reference gene expression for normalization of targeted genes expression. Two reference genes: </w:t>
      </w:r>
      <w:r w:rsidRPr="00A47F39">
        <w:rPr>
          <w:i/>
          <w:sz w:val="24"/>
          <w:szCs w:val="24"/>
        </w:rPr>
        <w:t>Gapdh and Hprt</w:t>
      </w:r>
      <w:r>
        <w:rPr>
          <w:i/>
          <w:sz w:val="24"/>
          <w:szCs w:val="24"/>
        </w:rPr>
        <w:t xml:space="preserve"> </w:t>
      </w:r>
      <w:r w:rsidRPr="0036597E">
        <w:rPr>
          <w:sz w:val="24"/>
          <w:szCs w:val="24"/>
        </w:rPr>
        <w:t xml:space="preserve">were selected based on their stable expression </w:t>
      </w:r>
      <w:r w:rsidRPr="0036597E">
        <w:rPr>
          <w:rFonts w:eastAsia="Times New Roman" w:cs="Arial"/>
          <w:color w:val="000000"/>
          <w:sz w:val="24"/>
          <w:szCs w:val="24"/>
        </w:rPr>
        <w:t>across treatments</w:t>
      </w:r>
      <w:r>
        <w:rPr>
          <w:rFonts w:eastAsia="Times New Roman" w:cs="Arial"/>
          <w:color w:val="000000"/>
          <w:sz w:val="24"/>
          <w:szCs w:val="24"/>
        </w:rPr>
        <w:t xml:space="preserve">. Geometric mean (geoMean) of these two genes were used to normalize targeted genes expression in BAT and liver during cold (A) and TRH treatment (B). </w:t>
      </w:r>
      <w:r w:rsidR="000E1D55">
        <w:rPr>
          <w:rFonts w:eastAsia="Times New Roman" w:cs="Arial"/>
          <w:color w:val="000000"/>
          <w:sz w:val="24"/>
          <w:szCs w:val="24"/>
        </w:rPr>
        <w:t xml:space="preserve">ns </w:t>
      </w:r>
      <w:r w:rsidR="000E1D55" w:rsidRPr="000E1D55">
        <w:rPr>
          <w:rFonts w:eastAsia="Times New Roman" w:cs="Arial"/>
          <w:color w:val="000000"/>
          <w:sz w:val="24"/>
          <w:szCs w:val="24"/>
        </w:rPr>
        <w:t>indicates a non-significant difference (p=0.136)</w:t>
      </w:r>
      <w:r w:rsidR="000E1D55">
        <w:rPr>
          <w:rFonts w:eastAsia="Times New Roman" w:cs="Arial"/>
          <w:color w:val="000000"/>
          <w:sz w:val="24"/>
          <w:szCs w:val="24"/>
        </w:rPr>
        <w:t>.</w:t>
      </w:r>
      <w:bookmarkStart w:id="1" w:name="_GoBack"/>
      <w:bookmarkEnd w:id="1"/>
    </w:p>
    <w:sectPr w:rsidR="0036597E" w:rsidRPr="000E1D55" w:rsidSect="007627E6">
      <w:footerReference w:type="default" r:id="rId8"/>
      <w:pgSz w:w="12240" w:h="15840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3A283" w14:textId="77777777" w:rsidR="00CB5CFB" w:rsidRDefault="00CB5CFB" w:rsidP="007A6A2A">
      <w:pPr>
        <w:spacing w:after="0" w:line="240" w:lineRule="auto"/>
      </w:pPr>
      <w:r>
        <w:separator/>
      </w:r>
    </w:p>
  </w:endnote>
  <w:endnote w:type="continuationSeparator" w:id="0">
    <w:p w14:paraId="106AE0DF" w14:textId="77777777" w:rsidR="00CB5CFB" w:rsidRDefault="00CB5CFB" w:rsidP="007A6A2A">
      <w:pPr>
        <w:spacing w:after="0" w:line="240" w:lineRule="auto"/>
      </w:pPr>
      <w:r>
        <w:continuationSeparator/>
      </w:r>
    </w:p>
  </w:endnote>
  <w:endnote w:type="continuationNotice" w:id="1">
    <w:p w14:paraId="3F64AA29" w14:textId="77777777" w:rsidR="00CB5CFB" w:rsidRDefault="00CB5C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411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147CF6" w14:textId="77777777" w:rsidR="006B34FE" w:rsidRDefault="006B34FE" w:rsidP="008625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D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6AAC0C" w14:textId="77777777" w:rsidR="006A52A4" w:rsidRDefault="006A52A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B25BA" w14:textId="77777777" w:rsidR="00CB5CFB" w:rsidRDefault="00CB5CFB" w:rsidP="007A6A2A">
      <w:pPr>
        <w:spacing w:after="0" w:line="240" w:lineRule="auto"/>
      </w:pPr>
      <w:r>
        <w:separator/>
      </w:r>
    </w:p>
  </w:footnote>
  <w:footnote w:type="continuationSeparator" w:id="0">
    <w:p w14:paraId="14FA23CB" w14:textId="77777777" w:rsidR="00CB5CFB" w:rsidRDefault="00CB5CFB" w:rsidP="007A6A2A">
      <w:pPr>
        <w:spacing w:after="0" w:line="240" w:lineRule="auto"/>
      </w:pPr>
      <w:r>
        <w:continuationSeparator/>
      </w:r>
    </w:p>
  </w:footnote>
  <w:footnote w:type="continuationNotice" w:id="1">
    <w:p w14:paraId="21933A83" w14:textId="77777777" w:rsidR="00CB5CFB" w:rsidRDefault="00CB5C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9C26F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47C09"/>
    <w:multiLevelType w:val="hybridMultilevel"/>
    <w:tmpl w:val="111A89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D065D"/>
    <w:multiLevelType w:val="hybridMultilevel"/>
    <w:tmpl w:val="86C82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86E5D"/>
    <w:multiLevelType w:val="hybridMultilevel"/>
    <w:tmpl w:val="56904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nl-NL" w:vendorID="64" w:dllVersion="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ature Scientific Report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566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0ftp2xat5p02yesvt2vffs002d2epzpwewx&quot;&gt;NIN&lt;record-ids&gt;&lt;item&gt;112&lt;/item&gt;&lt;item&gt;315&lt;/item&gt;&lt;item&gt;457&lt;/item&gt;&lt;item&gt;470&lt;/item&gt;&lt;item&gt;874&lt;/item&gt;&lt;item&gt;1007&lt;/item&gt;&lt;item&gt;1037&lt;/item&gt;&lt;item&gt;1046&lt;/item&gt;&lt;item&gt;1175&lt;/item&gt;&lt;item&gt;1224&lt;/item&gt;&lt;item&gt;1233&lt;/item&gt;&lt;item&gt;1246&lt;/item&gt;&lt;item&gt;1248&lt;/item&gt;&lt;item&gt;1260&lt;/item&gt;&lt;item&gt;1264&lt;/item&gt;&lt;item&gt;1283&lt;/item&gt;&lt;item&gt;1330&lt;/item&gt;&lt;item&gt;1333&lt;/item&gt;&lt;item&gt;1343&lt;/item&gt;&lt;item&gt;1344&lt;/item&gt;&lt;item&gt;1394&lt;/item&gt;&lt;item&gt;1397&lt;/item&gt;&lt;item&gt;1440&lt;/item&gt;&lt;item&gt;1442&lt;/item&gt;&lt;item&gt;1447&lt;/item&gt;&lt;item&gt;1451&lt;/item&gt;&lt;item&gt;1466&lt;/item&gt;&lt;item&gt;1484&lt;/item&gt;&lt;item&gt;1497&lt;/item&gt;&lt;item&gt;1499&lt;/item&gt;&lt;item&gt;1501&lt;/item&gt;&lt;item&gt;1510&lt;/item&gt;&lt;item&gt;1514&lt;/item&gt;&lt;item&gt;1536&lt;/item&gt;&lt;item&gt;1543&lt;/item&gt;&lt;item&gt;1548&lt;/item&gt;&lt;item&gt;1561&lt;/item&gt;&lt;item&gt;1566&lt;/item&gt;&lt;item&gt;1567&lt;/item&gt;&lt;item&gt;1569&lt;/item&gt;&lt;item&gt;1571&lt;/item&gt;&lt;item&gt;1587&lt;/item&gt;&lt;item&gt;1606&lt;/item&gt;&lt;item&gt;1607&lt;/item&gt;&lt;item&gt;1619&lt;/item&gt;&lt;item&gt;1627&lt;/item&gt;&lt;item&gt;1632&lt;/item&gt;&lt;item&gt;1649&lt;/item&gt;&lt;item&gt;1689&lt;/item&gt;&lt;item&gt;1700&lt;/item&gt;&lt;item&gt;1702&lt;/item&gt;&lt;item&gt;1704&lt;/item&gt;&lt;item&gt;1791&lt;/item&gt;&lt;item&gt;1793&lt;/item&gt;&lt;item&gt;1794&lt;/item&gt;&lt;item&gt;1796&lt;/item&gt;&lt;item&gt;1797&lt;/item&gt;&lt;item&gt;1804&lt;/item&gt;&lt;item&gt;1835&lt;/item&gt;&lt;item&gt;1836&lt;/item&gt;&lt;item&gt;1837&lt;/item&gt;&lt;item&gt;1849&lt;/item&gt;&lt;item&gt;1856&lt;/item&gt;&lt;item&gt;1860&lt;/item&gt;&lt;item&gt;1863&lt;/item&gt;&lt;item&gt;1885&lt;/item&gt;&lt;item&gt;1911&lt;/item&gt;&lt;item&gt;2095&lt;/item&gt;&lt;item&gt;2178&lt;/item&gt;&lt;item&gt;2195&lt;/item&gt;&lt;item&gt;2391&lt;/item&gt;&lt;item&gt;2413&lt;/item&gt;&lt;item&gt;2415&lt;/item&gt;&lt;item&gt;2769&lt;/item&gt;&lt;/record-ids&gt;&lt;/item&gt;&lt;/Libraries&gt;"/>
  </w:docVars>
  <w:rsids>
    <w:rsidRoot w:val="00C76885"/>
    <w:rsid w:val="00000D7F"/>
    <w:rsid w:val="00001117"/>
    <w:rsid w:val="0000131C"/>
    <w:rsid w:val="000016C9"/>
    <w:rsid w:val="0000263E"/>
    <w:rsid w:val="00002AA4"/>
    <w:rsid w:val="0000325E"/>
    <w:rsid w:val="000041D2"/>
    <w:rsid w:val="0000520F"/>
    <w:rsid w:val="00005D4D"/>
    <w:rsid w:val="000063A6"/>
    <w:rsid w:val="00006EA6"/>
    <w:rsid w:val="00006EEE"/>
    <w:rsid w:val="00010E55"/>
    <w:rsid w:val="0001192D"/>
    <w:rsid w:val="00011B2C"/>
    <w:rsid w:val="0001257F"/>
    <w:rsid w:val="000130EB"/>
    <w:rsid w:val="00013588"/>
    <w:rsid w:val="00013F07"/>
    <w:rsid w:val="00016F0D"/>
    <w:rsid w:val="00017685"/>
    <w:rsid w:val="000178B2"/>
    <w:rsid w:val="00017B2A"/>
    <w:rsid w:val="00020DC8"/>
    <w:rsid w:val="00020DE0"/>
    <w:rsid w:val="000216B9"/>
    <w:rsid w:val="00021920"/>
    <w:rsid w:val="00021F47"/>
    <w:rsid w:val="00024D47"/>
    <w:rsid w:val="000259DE"/>
    <w:rsid w:val="000268DE"/>
    <w:rsid w:val="00027F61"/>
    <w:rsid w:val="000306A3"/>
    <w:rsid w:val="000319E5"/>
    <w:rsid w:val="00031C1E"/>
    <w:rsid w:val="00041547"/>
    <w:rsid w:val="00041A97"/>
    <w:rsid w:val="00042F55"/>
    <w:rsid w:val="00043CB0"/>
    <w:rsid w:val="00046D04"/>
    <w:rsid w:val="00047122"/>
    <w:rsid w:val="00047493"/>
    <w:rsid w:val="00051263"/>
    <w:rsid w:val="000533A8"/>
    <w:rsid w:val="00053B56"/>
    <w:rsid w:val="00054912"/>
    <w:rsid w:val="00055CE2"/>
    <w:rsid w:val="00055FBE"/>
    <w:rsid w:val="00055FF5"/>
    <w:rsid w:val="0006005C"/>
    <w:rsid w:val="0006030D"/>
    <w:rsid w:val="0006032E"/>
    <w:rsid w:val="00060A74"/>
    <w:rsid w:val="000619A4"/>
    <w:rsid w:val="000637FB"/>
    <w:rsid w:val="00063AC5"/>
    <w:rsid w:val="0006503C"/>
    <w:rsid w:val="000657AA"/>
    <w:rsid w:val="00066D80"/>
    <w:rsid w:val="00067ACB"/>
    <w:rsid w:val="000701A1"/>
    <w:rsid w:val="00070D8B"/>
    <w:rsid w:val="000723BA"/>
    <w:rsid w:val="0007456F"/>
    <w:rsid w:val="00076E16"/>
    <w:rsid w:val="00080F30"/>
    <w:rsid w:val="00081DE7"/>
    <w:rsid w:val="000826CB"/>
    <w:rsid w:val="00083291"/>
    <w:rsid w:val="00084BC0"/>
    <w:rsid w:val="00084EC5"/>
    <w:rsid w:val="00084F7C"/>
    <w:rsid w:val="00085476"/>
    <w:rsid w:val="000876B9"/>
    <w:rsid w:val="00087989"/>
    <w:rsid w:val="000908FA"/>
    <w:rsid w:val="00090E78"/>
    <w:rsid w:val="00091756"/>
    <w:rsid w:val="0009210E"/>
    <w:rsid w:val="00092962"/>
    <w:rsid w:val="00092CC7"/>
    <w:rsid w:val="00092FF2"/>
    <w:rsid w:val="0009470D"/>
    <w:rsid w:val="0009737A"/>
    <w:rsid w:val="0009772E"/>
    <w:rsid w:val="000A14AE"/>
    <w:rsid w:val="000A1984"/>
    <w:rsid w:val="000A1D5A"/>
    <w:rsid w:val="000A1E16"/>
    <w:rsid w:val="000A2010"/>
    <w:rsid w:val="000A248C"/>
    <w:rsid w:val="000A2967"/>
    <w:rsid w:val="000A3290"/>
    <w:rsid w:val="000A41C0"/>
    <w:rsid w:val="000A4C26"/>
    <w:rsid w:val="000A4FC6"/>
    <w:rsid w:val="000A60EA"/>
    <w:rsid w:val="000B014D"/>
    <w:rsid w:val="000B06CA"/>
    <w:rsid w:val="000B1565"/>
    <w:rsid w:val="000B16C3"/>
    <w:rsid w:val="000B19F9"/>
    <w:rsid w:val="000B1AA2"/>
    <w:rsid w:val="000B1B3E"/>
    <w:rsid w:val="000B1ECF"/>
    <w:rsid w:val="000B2A6B"/>
    <w:rsid w:val="000B2E24"/>
    <w:rsid w:val="000B383F"/>
    <w:rsid w:val="000B3B61"/>
    <w:rsid w:val="000B5551"/>
    <w:rsid w:val="000B669C"/>
    <w:rsid w:val="000C0986"/>
    <w:rsid w:val="000C208F"/>
    <w:rsid w:val="000C3648"/>
    <w:rsid w:val="000C4911"/>
    <w:rsid w:val="000C57BC"/>
    <w:rsid w:val="000C6B04"/>
    <w:rsid w:val="000C7C7F"/>
    <w:rsid w:val="000D1BD5"/>
    <w:rsid w:val="000D200F"/>
    <w:rsid w:val="000D20F1"/>
    <w:rsid w:val="000D2310"/>
    <w:rsid w:val="000D2D72"/>
    <w:rsid w:val="000D394B"/>
    <w:rsid w:val="000D3D0E"/>
    <w:rsid w:val="000D4122"/>
    <w:rsid w:val="000E035D"/>
    <w:rsid w:val="000E08F5"/>
    <w:rsid w:val="000E0E79"/>
    <w:rsid w:val="000E10D1"/>
    <w:rsid w:val="000E1D55"/>
    <w:rsid w:val="000E36E2"/>
    <w:rsid w:val="000E59FE"/>
    <w:rsid w:val="000E7503"/>
    <w:rsid w:val="000F1D74"/>
    <w:rsid w:val="000F364E"/>
    <w:rsid w:val="000F5257"/>
    <w:rsid w:val="000F527D"/>
    <w:rsid w:val="000F5508"/>
    <w:rsid w:val="000F566A"/>
    <w:rsid w:val="000F5DEA"/>
    <w:rsid w:val="000F601B"/>
    <w:rsid w:val="001010BB"/>
    <w:rsid w:val="001015B6"/>
    <w:rsid w:val="00102155"/>
    <w:rsid w:val="00102961"/>
    <w:rsid w:val="001030D0"/>
    <w:rsid w:val="001030EF"/>
    <w:rsid w:val="00103BCF"/>
    <w:rsid w:val="001043A5"/>
    <w:rsid w:val="00104824"/>
    <w:rsid w:val="00106D08"/>
    <w:rsid w:val="00106F62"/>
    <w:rsid w:val="001072E4"/>
    <w:rsid w:val="00110573"/>
    <w:rsid w:val="001111CA"/>
    <w:rsid w:val="00111210"/>
    <w:rsid w:val="001122B2"/>
    <w:rsid w:val="00113000"/>
    <w:rsid w:val="00113CFB"/>
    <w:rsid w:val="00113FBB"/>
    <w:rsid w:val="00115D65"/>
    <w:rsid w:val="001164F9"/>
    <w:rsid w:val="001168C1"/>
    <w:rsid w:val="0012056E"/>
    <w:rsid w:val="0012175B"/>
    <w:rsid w:val="001218AC"/>
    <w:rsid w:val="00123DFF"/>
    <w:rsid w:val="001249D5"/>
    <w:rsid w:val="00125245"/>
    <w:rsid w:val="0012598F"/>
    <w:rsid w:val="001259FE"/>
    <w:rsid w:val="00127A94"/>
    <w:rsid w:val="001307DD"/>
    <w:rsid w:val="00130BA4"/>
    <w:rsid w:val="001328AD"/>
    <w:rsid w:val="001332A1"/>
    <w:rsid w:val="0013409A"/>
    <w:rsid w:val="00136202"/>
    <w:rsid w:val="00136B72"/>
    <w:rsid w:val="00136D92"/>
    <w:rsid w:val="0014208E"/>
    <w:rsid w:val="001425C5"/>
    <w:rsid w:val="00142CA2"/>
    <w:rsid w:val="0014535D"/>
    <w:rsid w:val="0014595E"/>
    <w:rsid w:val="00145A52"/>
    <w:rsid w:val="00146A64"/>
    <w:rsid w:val="00146DED"/>
    <w:rsid w:val="001476BA"/>
    <w:rsid w:val="00147AFC"/>
    <w:rsid w:val="00147F55"/>
    <w:rsid w:val="001504CC"/>
    <w:rsid w:val="00150E38"/>
    <w:rsid w:val="00153331"/>
    <w:rsid w:val="00153F6C"/>
    <w:rsid w:val="00154371"/>
    <w:rsid w:val="00154DC2"/>
    <w:rsid w:val="00155243"/>
    <w:rsid w:val="001552C6"/>
    <w:rsid w:val="00155E8B"/>
    <w:rsid w:val="00155FCF"/>
    <w:rsid w:val="00156267"/>
    <w:rsid w:val="00157253"/>
    <w:rsid w:val="00157B9D"/>
    <w:rsid w:val="001602C7"/>
    <w:rsid w:val="00160815"/>
    <w:rsid w:val="001624F1"/>
    <w:rsid w:val="001625BA"/>
    <w:rsid w:val="001627AC"/>
    <w:rsid w:val="00162F4C"/>
    <w:rsid w:val="001634D5"/>
    <w:rsid w:val="0016513A"/>
    <w:rsid w:val="00166877"/>
    <w:rsid w:val="00167D98"/>
    <w:rsid w:val="00167EA8"/>
    <w:rsid w:val="0017521D"/>
    <w:rsid w:val="00175A1F"/>
    <w:rsid w:val="001769B8"/>
    <w:rsid w:val="001800CA"/>
    <w:rsid w:val="0018010C"/>
    <w:rsid w:val="00180143"/>
    <w:rsid w:val="001804BD"/>
    <w:rsid w:val="001805B2"/>
    <w:rsid w:val="0018238F"/>
    <w:rsid w:val="0018298B"/>
    <w:rsid w:val="00185C6A"/>
    <w:rsid w:val="00190449"/>
    <w:rsid w:val="00190A24"/>
    <w:rsid w:val="00191296"/>
    <w:rsid w:val="001912D9"/>
    <w:rsid w:val="001924DA"/>
    <w:rsid w:val="001939A0"/>
    <w:rsid w:val="00194219"/>
    <w:rsid w:val="0019424D"/>
    <w:rsid w:val="001948E9"/>
    <w:rsid w:val="001954E7"/>
    <w:rsid w:val="00195D45"/>
    <w:rsid w:val="00195EEF"/>
    <w:rsid w:val="0019652B"/>
    <w:rsid w:val="00196727"/>
    <w:rsid w:val="001979A7"/>
    <w:rsid w:val="001979A8"/>
    <w:rsid w:val="001A03DA"/>
    <w:rsid w:val="001A079E"/>
    <w:rsid w:val="001A10AC"/>
    <w:rsid w:val="001A1665"/>
    <w:rsid w:val="001A1793"/>
    <w:rsid w:val="001A2865"/>
    <w:rsid w:val="001A365D"/>
    <w:rsid w:val="001A3E07"/>
    <w:rsid w:val="001A4B55"/>
    <w:rsid w:val="001A5C1B"/>
    <w:rsid w:val="001A6B76"/>
    <w:rsid w:val="001B1685"/>
    <w:rsid w:val="001B1B31"/>
    <w:rsid w:val="001B33FC"/>
    <w:rsid w:val="001B3987"/>
    <w:rsid w:val="001B4146"/>
    <w:rsid w:val="001B47B4"/>
    <w:rsid w:val="001B4C3A"/>
    <w:rsid w:val="001B596D"/>
    <w:rsid w:val="001B6B0A"/>
    <w:rsid w:val="001B6F36"/>
    <w:rsid w:val="001B78BA"/>
    <w:rsid w:val="001B7BB1"/>
    <w:rsid w:val="001C044E"/>
    <w:rsid w:val="001C13B5"/>
    <w:rsid w:val="001C227C"/>
    <w:rsid w:val="001C2F10"/>
    <w:rsid w:val="001C30E1"/>
    <w:rsid w:val="001C33A5"/>
    <w:rsid w:val="001C3ABF"/>
    <w:rsid w:val="001C41A2"/>
    <w:rsid w:val="001C4B1F"/>
    <w:rsid w:val="001C4F8D"/>
    <w:rsid w:val="001D0C15"/>
    <w:rsid w:val="001D13E2"/>
    <w:rsid w:val="001D15A5"/>
    <w:rsid w:val="001D1E7B"/>
    <w:rsid w:val="001D2AF9"/>
    <w:rsid w:val="001D2D5E"/>
    <w:rsid w:val="001D334D"/>
    <w:rsid w:val="001D373E"/>
    <w:rsid w:val="001D41CB"/>
    <w:rsid w:val="001D5B9D"/>
    <w:rsid w:val="001D737C"/>
    <w:rsid w:val="001D7CD0"/>
    <w:rsid w:val="001E155E"/>
    <w:rsid w:val="001E16E7"/>
    <w:rsid w:val="001E20C0"/>
    <w:rsid w:val="001E3762"/>
    <w:rsid w:val="001E3899"/>
    <w:rsid w:val="001E38CC"/>
    <w:rsid w:val="001E4F0D"/>
    <w:rsid w:val="001E5E52"/>
    <w:rsid w:val="001E6673"/>
    <w:rsid w:val="001E6C49"/>
    <w:rsid w:val="001E796B"/>
    <w:rsid w:val="001F23A9"/>
    <w:rsid w:val="001F2681"/>
    <w:rsid w:val="001F3A5B"/>
    <w:rsid w:val="001F4C9C"/>
    <w:rsid w:val="0020019C"/>
    <w:rsid w:val="0020030D"/>
    <w:rsid w:val="00200E14"/>
    <w:rsid w:val="00202ACE"/>
    <w:rsid w:val="00204507"/>
    <w:rsid w:val="00204508"/>
    <w:rsid w:val="0020524D"/>
    <w:rsid w:val="002053C1"/>
    <w:rsid w:val="00206F39"/>
    <w:rsid w:val="00207300"/>
    <w:rsid w:val="0021064A"/>
    <w:rsid w:val="002109F7"/>
    <w:rsid w:val="00212A58"/>
    <w:rsid w:val="00216D5D"/>
    <w:rsid w:val="002171AB"/>
    <w:rsid w:val="00220091"/>
    <w:rsid w:val="0022083E"/>
    <w:rsid w:val="00221D3F"/>
    <w:rsid w:val="00221F90"/>
    <w:rsid w:val="00222023"/>
    <w:rsid w:val="00222712"/>
    <w:rsid w:val="002249C9"/>
    <w:rsid w:val="00224A91"/>
    <w:rsid w:val="00225CBA"/>
    <w:rsid w:val="00231264"/>
    <w:rsid w:val="00233961"/>
    <w:rsid w:val="00233C6F"/>
    <w:rsid w:val="00233E93"/>
    <w:rsid w:val="00234239"/>
    <w:rsid w:val="002345FD"/>
    <w:rsid w:val="00234EC8"/>
    <w:rsid w:val="00236B37"/>
    <w:rsid w:val="0023769C"/>
    <w:rsid w:val="002378AF"/>
    <w:rsid w:val="002402F3"/>
    <w:rsid w:val="002406E6"/>
    <w:rsid w:val="00242EFD"/>
    <w:rsid w:val="00244394"/>
    <w:rsid w:val="0024483F"/>
    <w:rsid w:val="002458CC"/>
    <w:rsid w:val="00245BF4"/>
    <w:rsid w:val="0024713C"/>
    <w:rsid w:val="0024756E"/>
    <w:rsid w:val="00247AF3"/>
    <w:rsid w:val="00247BD6"/>
    <w:rsid w:val="00250563"/>
    <w:rsid w:val="00250ED9"/>
    <w:rsid w:val="00251094"/>
    <w:rsid w:val="00251767"/>
    <w:rsid w:val="00252BF6"/>
    <w:rsid w:val="00252CEE"/>
    <w:rsid w:val="00253028"/>
    <w:rsid w:val="00253EC2"/>
    <w:rsid w:val="00254F2B"/>
    <w:rsid w:val="002555D4"/>
    <w:rsid w:val="00255BD8"/>
    <w:rsid w:val="00257308"/>
    <w:rsid w:val="002575CE"/>
    <w:rsid w:val="002609D1"/>
    <w:rsid w:val="00260CB7"/>
    <w:rsid w:val="00260FED"/>
    <w:rsid w:val="00262E24"/>
    <w:rsid w:val="002650E2"/>
    <w:rsid w:val="0026553C"/>
    <w:rsid w:val="00265DC5"/>
    <w:rsid w:val="002662DC"/>
    <w:rsid w:val="00266605"/>
    <w:rsid w:val="00267364"/>
    <w:rsid w:val="0026746D"/>
    <w:rsid w:val="00267824"/>
    <w:rsid w:val="002730E4"/>
    <w:rsid w:val="002731A9"/>
    <w:rsid w:val="002734A8"/>
    <w:rsid w:val="002735E5"/>
    <w:rsid w:val="00273A69"/>
    <w:rsid w:val="00277F5E"/>
    <w:rsid w:val="00280A14"/>
    <w:rsid w:val="0028240C"/>
    <w:rsid w:val="00286712"/>
    <w:rsid w:val="00286A4F"/>
    <w:rsid w:val="00290B2D"/>
    <w:rsid w:val="00291E06"/>
    <w:rsid w:val="00293B46"/>
    <w:rsid w:val="00294261"/>
    <w:rsid w:val="00294732"/>
    <w:rsid w:val="00295803"/>
    <w:rsid w:val="00295EF9"/>
    <w:rsid w:val="00296960"/>
    <w:rsid w:val="002969D8"/>
    <w:rsid w:val="00296A4C"/>
    <w:rsid w:val="00296F65"/>
    <w:rsid w:val="00297D71"/>
    <w:rsid w:val="002A3997"/>
    <w:rsid w:val="002A4320"/>
    <w:rsid w:val="002A53E9"/>
    <w:rsid w:val="002A6D50"/>
    <w:rsid w:val="002A70CF"/>
    <w:rsid w:val="002A7199"/>
    <w:rsid w:val="002B04BF"/>
    <w:rsid w:val="002B08BC"/>
    <w:rsid w:val="002B12F7"/>
    <w:rsid w:val="002B1A99"/>
    <w:rsid w:val="002B1CF8"/>
    <w:rsid w:val="002B334C"/>
    <w:rsid w:val="002B52DD"/>
    <w:rsid w:val="002B5513"/>
    <w:rsid w:val="002B5E4A"/>
    <w:rsid w:val="002B6366"/>
    <w:rsid w:val="002B68AE"/>
    <w:rsid w:val="002B7C72"/>
    <w:rsid w:val="002B7FF5"/>
    <w:rsid w:val="002C0E3C"/>
    <w:rsid w:val="002C30FB"/>
    <w:rsid w:val="002C335C"/>
    <w:rsid w:val="002C42C3"/>
    <w:rsid w:val="002C4EE7"/>
    <w:rsid w:val="002D15B0"/>
    <w:rsid w:val="002D3B60"/>
    <w:rsid w:val="002D4D32"/>
    <w:rsid w:val="002D6048"/>
    <w:rsid w:val="002D61EF"/>
    <w:rsid w:val="002D6588"/>
    <w:rsid w:val="002D7E00"/>
    <w:rsid w:val="002D7EAD"/>
    <w:rsid w:val="002E0E5F"/>
    <w:rsid w:val="002E1079"/>
    <w:rsid w:val="002E1869"/>
    <w:rsid w:val="002E34FB"/>
    <w:rsid w:val="002E36F6"/>
    <w:rsid w:val="002E5AF5"/>
    <w:rsid w:val="002E7D1D"/>
    <w:rsid w:val="002F413A"/>
    <w:rsid w:val="002F4B31"/>
    <w:rsid w:val="002F6132"/>
    <w:rsid w:val="003007B0"/>
    <w:rsid w:val="00305135"/>
    <w:rsid w:val="00305BCE"/>
    <w:rsid w:val="00305EB8"/>
    <w:rsid w:val="003064C1"/>
    <w:rsid w:val="00306761"/>
    <w:rsid w:val="0030743C"/>
    <w:rsid w:val="00307E2C"/>
    <w:rsid w:val="003113A4"/>
    <w:rsid w:val="00312898"/>
    <w:rsid w:val="00312906"/>
    <w:rsid w:val="00312A51"/>
    <w:rsid w:val="003132F9"/>
    <w:rsid w:val="00313CCD"/>
    <w:rsid w:val="00314709"/>
    <w:rsid w:val="00316466"/>
    <w:rsid w:val="00316E2B"/>
    <w:rsid w:val="0031749A"/>
    <w:rsid w:val="003225B3"/>
    <w:rsid w:val="00322C35"/>
    <w:rsid w:val="00322F27"/>
    <w:rsid w:val="00323D10"/>
    <w:rsid w:val="00323F0C"/>
    <w:rsid w:val="00324F99"/>
    <w:rsid w:val="00325C29"/>
    <w:rsid w:val="003267C1"/>
    <w:rsid w:val="00330C81"/>
    <w:rsid w:val="0033205B"/>
    <w:rsid w:val="00332499"/>
    <w:rsid w:val="00332D58"/>
    <w:rsid w:val="00332E50"/>
    <w:rsid w:val="00335C6C"/>
    <w:rsid w:val="00336E95"/>
    <w:rsid w:val="003413A5"/>
    <w:rsid w:val="003416DB"/>
    <w:rsid w:val="00342263"/>
    <w:rsid w:val="003422FF"/>
    <w:rsid w:val="00346296"/>
    <w:rsid w:val="00347D0A"/>
    <w:rsid w:val="00347E1C"/>
    <w:rsid w:val="00351108"/>
    <w:rsid w:val="003524E3"/>
    <w:rsid w:val="003528F9"/>
    <w:rsid w:val="00352F00"/>
    <w:rsid w:val="00353252"/>
    <w:rsid w:val="00353454"/>
    <w:rsid w:val="00355EB9"/>
    <w:rsid w:val="00360409"/>
    <w:rsid w:val="00361958"/>
    <w:rsid w:val="00362C21"/>
    <w:rsid w:val="003649F3"/>
    <w:rsid w:val="0036597E"/>
    <w:rsid w:val="00371B3C"/>
    <w:rsid w:val="00375CB0"/>
    <w:rsid w:val="00380920"/>
    <w:rsid w:val="00381A3E"/>
    <w:rsid w:val="00381DAC"/>
    <w:rsid w:val="00382590"/>
    <w:rsid w:val="003827D9"/>
    <w:rsid w:val="003831E6"/>
    <w:rsid w:val="00383425"/>
    <w:rsid w:val="003835AD"/>
    <w:rsid w:val="003844D6"/>
    <w:rsid w:val="00385CD3"/>
    <w:rsid w:val="0038654E"/>
    <w:rsid w:val="0038711E"/>
    <w:rsid w:val="00387203"/>
    <w:rsid w:val="00387287"/>
    <w:rsid w:val="00387D95"/>
    <w:rsid w:val="00390662"/>
    <w:rsid w:val="003908BA"/>
    <w:rsid w:val="00390AF6"/>
    <w:rsid w:val="00391B7C"/>
    <w:rsid w:val="00393489"/>
    <w:rsid w:val="00394378"/>
    <w:rsid w:val="00394B8F"/>
    <w:rsid w:val="00395BA3"/>
    <w:rsid w:val="003971BF"/>
    <w:rsid w:val="00397F3E"/>
    <w:rsid w:val="003A23BA"/>
    <w:rsid w:val="003A3020"/>
    <w:rsid w:val="003A3751"/>
    <w:rsid w:val="003A3BE3"/>
    <w:rsid w:val="003A66E4"/>
    <w:rsid w:val="003A7ED0"/>
    <w:rsid w:val="003B0A11"/>
    <w:rsid w:val="003B15CF"/>
    <w:rsid w:val="003B21FF"/>
    <w:rsid w:val="003B24E9"/>
    <w:rsid w:val="003B2F51"/>
    <w:rsid w:val="003B3101"/>
    <w:rsid w:val="003B404C"/>
    <w:rsid w:val="003B472D"/>
    <w:rsid w:val="003B6826"/>
    <w:rsid w:val="003B7766"/>
    <w:rsid w:val="003C1F8C"/>
    <w:rsid w:val="003C38FD"/>
    <w:rsid w:val="003C3E7E"/>
    <w:rsid w:val="003C6264"/>
    <w:rsid w:val="003C79B6"/>
    <w:rsid w:val="003D191A"/>
    <w:rsid w:val="003D2B76"/>
    <w:rsid w:val="003D3E58"/>
    <w:rsid w:val="003D6398"/>
    <w:rsid w:val="003D67E2"/>
    <w:rsid w:val="003E2C38"/>
    <w:rsid w:val="003E3D98"/>
    <w:rsid w:val="003E4034"/>
    <w:rsid w:val="003E4740"/>
    <w:rsid w:val="003E4CD1"/>
    <w:rsid w:val="003E6DB8"/>
    <w:rsid w:val="003F07A5"/>
    <w:rsid w:val="003F0A2F"/>
    <w:rsid w:val="003F12C9"/>
    <w:rsid w:val="003F13A9"/>
    <w:rsid w:val="003F1A2A"/>
    <w:rsid w:val="003F313F"/>
    <w:rsid w:val="003F4583"/>
    <w:rsid w:val="003F4588"/>
    <w:rsid w:val="003F4993"/>
    <w:rsid w:val="003F5210"/>
    <w:rsid w:val="003F5570"/>
    <w:rsid w:val="003F6AEC"/>
    <w:rsid w:val="00400C6F"/>
    <w:rsid w:val="0040155E"/>
    <w:rsid w:val="0040158F"/>
    <w:rsid w:val="00401A01"/>
    <w:rsid w:val="00402F98"/>
    <w:rsid w:val="004035C2"/>
    <w:rsid w:val="00403677"/>
    <w:rsid w:val="004037B0"/>
    <w:rsid w:val="00403BA5"/>
    <w:rsid w:val="004045E5"/>
    <w:rsid w:val="00410A61"/>
    <w:rsid w:val="00411014"/>
    <w:rsid w:val="004116F9"/>
    <w:rsid w:val="00411B48"/>
    <w:rsid w:val="00411C49"/>
    <w:rsid w:val="004120E8"/>
    <w:rsid w:val="00412551"/>
    <w:rsid w:val="0041275E"/>
    <w:rsid w:val="0041338C"/>
    <w:rsid w:val="004141BB"/>
    <w:rsid w:val="00415B02"/>
    <w:rsid w:val="00415D9C"/>
    <w:rsid w:val="00416F29"/>
    <w:rsid w:val="00416FEA"/>
    <w:rsid w:val="004173FC"/>
    <w:rsid w:val="0042247A"/>
    <w:rsid w:val="0042476E"/>
    <w:rsid w:val="0042486F"/>
    <w:rsid w:val="004254FF"/>
    <w:rsid w:val="004263B2"/>
    <w:rsid w:val="004268DC"/>
    <w:rsid w:val="00427B85"/>
    <w:rsid w:val="004304F0"/>
    <w:rsid w:val="00430729"/>
    <w:rsid w:val="00431EBF"/>
    <w:rsid w:val="00432121"/>
    <w:rsid w:val="004337A5"/>
    <w:rsid w:val="00433B13"/>
    <w:rsid w:val="00435B8F"/>
    <w:rsid w:val="00435E17"/>
    <w:rsid w:val="0043667B"/>
    <w:rsid w:val="00436C66"/>
    <w:rsid w:val="004407E8"/>
    <w:rsid w:val="00440C59"/>
    <w:rsid w:val="0044112A"/>
    <w:rsid w:val="0044131D"/>
    <w:rsid w:val="00442F9F"/>
    <w:rsid w:val="0044356F"/>
    <w:rsid w:val="004440F2"/>
    <w:rsid w:val="00445BB2"/>
    <w:rsid w:val="00445DC9"/>
    <w:rsid w:val="00447182"/>
    <w:rsid w:val="00450576"/>
    <w:rsid w:val="00451633"/>
    <w:rsid w:val="00451BDD"/>
    <w:rsid w:val="00452EBB"/>
    <w:rsid w:val="00453E12"/>
    <w:rsid w:val="004542A1"/>
    <w:rsid w:val="00455E32"/>
    <w:rsid w:val="00456A3A"/>
    <w:rsid w:val="00456E3C"/>
    <w:rsid w:val="0046096D"/>
    <w:rsid w:val="00460F16"/>
    <w:rsid w:val="00461C3C"/>
    <w:rsid w:val="004622F4"/>
    <w:rsid w:val="004623F1"/>
    <w:rsid w:val="0046273C"/>
    <w:rsid w:val="00463A0E"/>
    <w:rsid w:val="00464A28"/>
    <w:rsid w:val="00464D9E"/>
    <w:rsid w:val="00465CC0"/>
    <w:rsid w:val="0047121F"/>
    <w:rsid w:val="00471DC4"/>
    <w:rsid w:val="004735F5"/>
    <w:rsid w:val="004747A3"/>
    <w:rsid w:val="00475374"/>
    <w:rsid w:val="004765FE"/>
    <w:rsid w:val="004766A1"/>
    <w:rsid w:val="0047692B"/>
    <w:rsid w:val="00477D1E"/>
    <w:rsid w:val="0048269C"/>
    <w:rsid w:val="00484568"/>
    <w:rsid w:val="00484D88"/>
    <w:rsid w:val="00484E30"/>
    <w:rsid w:val="0048520F"/>
    <w:rsid w:val="00485D05"/>
    <w:rsid w:val="0048632A"/>
    <w:rsid w:val="004872B6"/>
    <w:rsid w:val="00487456"/>
    <w:rsid w:val="004912F9"/>
    <w:rsid w:val="00491B41"/>
    <w:rsid w:val="00492716"/>
    <w:rsid w:val="00494CCE"/>
    <w:rsid w:val="00495434"/>
    <w:rsid w:val="00497F0E"/>
    <w:rsid w:val="004A0683"/>
    <w:rsid w:val="004A1937"/>
    <w:rsid w:val="004A1B80"/>
    <w:rsid w:val="004A243D"/>
    <w:rsid w:val="004A33D4"/>
    <w:rsid w:val="004A3850"/>
    <w:rsid w:val="004A45EE"/>
    <w:rsid w:val="004A616B"/>
    <w:rsid w:val="004A64C3"/>
    <w:rsid w:val="004B01AF"/>
    <w:rsid w:val="004B0E71"/>
    <w:rsid w:val="004B1E47"/>
    <w:rsid w:val="004B27D7"/>
    <w:rsid w:val="004B2D85"/>
    <w:rsid w:val="004B3F6B"/>
    <w:rsid w:val="004B415E"/>
    <w:rsid w:val="004B50EC"/>
    <w:rsid w:val="004B529C"/>
    <w:rsid w:val="004B6017"/>
    <w:rsid w:val="004B6411"/>
    <w:rsid w:val="004B6DFF"/>
    <w:rsid w:val="004B7713"/>
    <w:rsid w:val="004C0B50"/>
    <w:rsid w:val="004C23CE"/>
    <w:rsid w:val="004C2533"/>
    <w:rsid w:val="004C3774"/>
    <w:rsid w:val="004C4462"/>
    <w:rsid w:val="004C52AD"/>
    <w:rsid w:val="004C6184"/>
    <w:rsid w:val="004C6B9D"/>
    <w:rsid w:val="004D06A1"/>
    <w:rsid w:val="004D29DA"/>
    <w:rsid w:val="004D3A87"/>
    <w:rsid w:val="004D4682"/>
    <w:rsid w:val="004D48C1"/>
    <w:rsid w:val="004D48DA"/>
    <w:rsid w:val="004D4A0F"/>
    <w:rsid w:val="004D53F2"/>
    <w:rsid w:val="004D54FA"/>
    <w:rsid w:val="004D5957"/>
    <w:rsid w:val="004D6B2B"/>
    <w:rsid w:val="004D7F19"/>
    <w:rsid w:val="004E1254"/>
    <w:rsid w:val="004E1A71"/>
    <w:rsid w:val="004E1CD6"/>
    <w:rsid w:val="004E2FEE"/>
    <w:rsid w:val="004E338C"/>
    <w:rsid w:val="004E4245"/>
    <w:rsid w:val="004E47AA"/>
    <w:rsid w:val="004E4917"/>
    <w:rsid w:val="004E4ADF"/>
    <w:rsid w:val="004E6311"/>
    <w:rsid w:val="004E7761"/>
    <w:rsid w:val="004E7B9A"/>
    <w:rsid w:val="004F080D"/>
    <w:rsid w:val="004F3BB9"/>
    <w:rsid w:val="004F4D30"/>
    <w:rsid w:val="004F5B5F"/>
    <w:rsid w:val="00500435"/>
    <w:rsid w:val="0050559E"/>
    <w:rsid w:val="00505859"/>
    <w:rsid w:val="005065CF"/>
    <w:rsid w:val="00506D9B"/>
    <w:rsid w:val="00506E30"/>
    <w:rsid w:val="005071F3"/>
    <w:rsid w:val="00507587"/>
    <w:rsid w:val="00507E3B"/>
    <w:rsid w:val="005121A3"/>
    <w:rsid w:val="00514C5C"/>
    <w:rsid w:val="00515CBF"/>
    <w:rsid w:val="00516D36"/>
    <w:rsid w:val="00516FD9"/>
    <w:rsid w:val="00520156"/>
    <w:rsid w:val="0052076D"/>
    <w:rsid w:val="00520851"/>
    <w:rsid w:val="00520F43"/>
    <w:rsid w:val="00521410"/>
    <w:rsid w:val="00522278"/>
    <w:rsid w:val="005228D3"/>
    <w:rsid w:val="00523CCA"/>
    <w:rsid w:val="00525D81"/>
    <w:rsid w:val="00525E2B"/>
    <w:rsid w:val="00526813"/>
    <w:rsid w:val="00527AA5"/>
    <w:rsid w:val="0053138B"/>
    <w:rsid w:val="005318F7"/>
    <w:rsid w:val="005324A4"/>
    <w:rsid w:val="005328D6"/>
    <w:rsid w:val="00534030"/>
    <w:rsid w:val="00535C5E"/>
    <w:rsid w:val="00536475"/>
    <w:rsid w:val="00540E05"/>
    <w:rsid w:val="005474A8"/>
    <w:rsid w:val="005475A2"/>
    <w:rsid w:val="005479B6"/>
    <w:rsid w:val="005503D9"/>
    <w:rsid w:val="00550E9D"/>
    <w:rsid w:val="005518E2"/>
    <w:rsid w:val="00552B32"/>
    <w:rsid w:val="00553A84"/>
    <w:rsid w:val="00554930"/>
    <w:rsid w:val="00554CB0"/>
    <w:rsid w:val="00554CFD"/>
    <w:rsid w:val="00554F56"/>
    <w:rsid w:val="00555643"/>
    <w:rsid w:val="00556312"/>
    <w:rsid w:val="005573AA"/>
    <w:rsid w:val="00561829"/>
    <w:rsid w:val="00561A0E"/>
    <w:rsid w:val="00561C68"/>
    <w:rsid w:val="00562FBB"/>
    <w:rsid w:val="00563619"/>
    <w:rsid w:val="005658C1"/>
    <w:rsid w:val="005667A6"/>
    <w:rsid w:val="005701D5"/>
    <w:rsid w:val="005705ED"/>
    <w:rsid w:val="00570C03"/>
    <w:rsid w:val="00570CAB"/>
    <w:rsid w:val="00572020"/>
    <w:rsid w:val="00574D03"/>
    <w:rsid w:val="00576120"/>
    <w:rsid w:val="005763FF"/>
    <w:rsid w:val="00576D8E"/>
    <w:rsid w:val="00580770"/>
    <w:rsid w:val="00583298"/>
    <w:rsid w:val="00585871"/>
    <w:rsid w:val="00585B12"/>
    <w:rsid w:val="005865B1"/>
    <w:rsid w:val="005872DF"/>
    <w:rsid w:val="005901F5"/>
    <w:rsid w:val="00591DE2"/>
    <w:rsid w:val="00592109"/>
    <w:rsid w:val="0059614C"/>
    <w:rsid w:val="005962D0"/>
    <w:rsid w:val="00596DBD"/>
    <w:rsid w:val="00597DCA"/>
    <w:rsid w:val="005A12B0"/>
    <w:rsid w:val="005A162A"/>
    <w:rsid w:val="005A1E3E"/>
    <w:rsid w:val="005A31F1"/>
    <w:rsid w:val="005A3624"/>
    <w:rsid w:val="005A5941"/>
    <w:rsid w:val="005A5B47"/>
    <w:rsid w:val="005A7F6A"/>
    <w:rsid w:val="005B2261"/>
    <w:rsid w:val="005B2636"/>
    <w:rsid w:val="005B303E"/>
    <w:rsid w:val="005B437F"/>
    <w:rsid w:val="005B53DE"/>
    <w:rsid w:val="005B5E0E"/>
    <w:rsid w:val="005B7B4B"/>
    <w:rsid w:val="005C2CF4"/>
    <w:rsid w:val="005C3222"/>
    <w:rsid w:val="005C381D"/>
    <w:rsid w:val="005C3B49"/>
    <w:rsid w:val="005C4A8A"/>
    <w:rsid w:val="005C530F"/>
    <w:rsid w:val="005C646A"/>
    <w:rsid w:val="005C6CC4"/>
    <w:rsid w:val="005C6F38"/>
    <w:rsid w:val="005C7AD7"/>
    <w:rsid w:val="005D1860"/>
    <w:rsid w:val="005D1B0C"/>
    <w:rsid w:val="005D49A7"/>
    <w:rsid w:val="005D4B51"/>
    <w:rsid w:val="005D507B"/>
    <w:rsid w:val="005D55D8"/>
    <w:rsid w:val="005D6EC1"/>
    <w:rsid w:val="005E190C"/>
    <w:rsid w:val="005E331C"/>
    <w:rsid w:val="005E4CF8"/>
    <w:rsid w:val="005E4E05"/>
    <w:rsid w:val="005E6FBD"/>
    <w:rsid w:val="005F1265"/>
    <w:rsid w:val="005F1991"/>
    <w:rsid w:val="005F2F8C"/>
    <w:rsid w:val="005F3C55"/>
    <w:rsid w:val="005F4A0B"/>
    <w:rsid w:val="005F5173"/>
    <w:rsid w:val="005F563B"/>
    <w:rsid w:val="005F698F"/>
    <w:rsid w:val="005F6F8C"/>
    <w:rsid w:val="005F6F9C"/>
    <w:rsid w:val="005F7DA1"/>
    <w:rsid w:val="005F7F27"/>
    <w:rsid w:val="00603CD8"/>
    <w:rsid w:val="00604700"/>
    <w:rsid w:val="006052ED"/>
    <w:rsid w:val="00606706"/>
    <w:rsid w:val="00606FEC"/>
    <w:rsid w:val="0061069C"/>
    <w:rsid w:val="00610B98"/>
    <w:rsid w:val="00611BFA"/>
    <w:rsid w:val="0061435A"/>
    <w:rsid w:val="00614CA3"/>
    <w:rsid w:val="0061579A"/>
    <w:rsid w:val="00616FF0"/>
    <w:rsid w:val="00617350"/>
    <w:rsid w:val="00617DD3"/>
    <w:rsid w:val="00621DE5"/>
    <w:rsid w:val="0062237F"/>
    <w:rsid w:val="0062242E"/>
    <w:rsid w:val="006241A8"/>
    <w:rsid w:val="00624900"/>
    <w:rsid w:val="00626687"/>
    <w:rsid w:val="00627437"/>
    <w:rsid w:val="006302A5"/>
    <w:rsid w:val="00630560"/>
    <w:rsid w:val="006310AB"/>
    <w:rsid w:val="00631C7B"/>
    <w:rsid w:val="00632A35"/>
    <w:rsid w:val="00633569"/>
    <w:rsid w:val="00634026"/>
    <w:rsid w:val="00634C1A"/>
    <w:rsid w:val="00634FAC"/>
    <w:rsid w:val="006368A5"/>
    <w:rsid w:val="00642641"/>
    <w:rsid w:val="00642CD9"/>
    <w:rsid w:val="006447AC"/>
    <w:rsid w:val="00645599"/>
    <w:rsid w:val="006469C3"/>
    <w:rsid w:val="00650345"/>
    <w:rsid w:val="00650D9F"/>
    <w:rsid w:val="00651F24"/>
    <w:rsid w:val="006524A3"/>
    <w:rsid w:val="00652AC3"/>
    <w:rsid w:val="00652E5E"/>
    <w:rsid w:val="00653F3F"/>
    <w:rsid w:val="0065466F"/>
    <w:rsid w:val="00656416"/>
    <w:rsid w:val="00656B35"/>
    <w:rsid w:val="00656F75"/>
    <w:rsid w:val="0065703B"/>
    <w:rsid w:val="00660C1D"/>
    <w:rsid w:val="00664447"/>
    <w:rsid w:val="00664824"/>
    <w:rsid w:val="00667CC1"/>
    <w:rsid w:val="00670880"/>
    <w:rsid w:val="00673EF2"/>
    <w:rsid w:val="00674C68"/>
    <w:rsid w:val="00675E4B"/>
    <w:rsid w:val="00675EBD"/>
    <w:rsid w:val="006761E8"/>
    <w:rsid w:val="00676503"/>
    <w:rsid w:val="00676772"/>
    <w:rsid w:val="00676950"/>
    <w:rsid w:val="00676A69"/>
    <w:rsid w:val="00677B81"/>
    <w:rsid w:val="00677BB2"/>
    <w:rsid w:val="00677CAE"/>
    <w:rsid w:val="00680123"/>
    <w:rsid w:val="006803B7"/>
    <w:rsid w:val="00680B30"/>
    <w:rsid w:val="006822AE"/>
    <w:rsid w:val="00683E14"/>
    <w:rsid w:val="006843C1"/>
    <w:rsid w:val="006848C4"/>
    <w:rsid w:val="006853E8"/>
    <w:rsid w:val="006859F3"/>
    <w:rsid w:val="00685B82"/>
    <w:rsid w:val="00685C47"/>
    <w:rsid w:val="00690C49"/>
    <w:rsid w:val="006911D6"/>
    <w:rsid w:val="006924D4"/>
    <w:rsid w:val="006933F6"/>
    <w:rsid w:val="006939C7"/>
    <w:rsid w:val="00693CFE"/>
    <w:rsid w:val="006947B2"/>
    <w:rsid w:val="0069540D"/>
    <w:rsid w:val="006A06BC"/>
    <w:rsid w:val="006A20E3"/>
    <w:rsid w:val="006A26B2"/>
    <w:rsid w:val="006A2A6F"/>
    <w:rsid w:val="006A4D13"/>
    <w:rsid w:val="006A5105"/>
    <w:rsid w:val="006A52A4"/>
    <w:rsid w:val="006A5B45"/>
    <w:rsid w:val="006A6648"/>
    <w:rsid w:val="006B0707"/>
    <w:rsid w:val="006B0853"/>
    <w:rsid w:val="006B1201"/>
    <w:rsid w:val="006B1F59"/>
    <w:rsid w:val="006B2949"/>
    <w:rsid w:val="006B2F5A"/>
    <w:rsid w:val="006B348D"/>
    <w:rsid w:val="006B34FE"/>
    <w:rsid w:val="006B4593"/>
    <w:rsid w:val="006B696D"/>
    <w:rsid w:val="006C01FA"/>
    <w:rsid w:val="006C1DA5"/>
    <w:rsid w:val="006C3AD4"/>
    <w:rsid w:val="006C4044"/>
    <w:rsid w:val="006C453C"/>
    <w:rsid w:val="006C67B4"/>
    <w:rsid w:val="006C7B3F"/>
    <w:rsid w:val="006D2569"/>
    <w:rsid w:val="006D2FFF"/>
    <w:rsid w:val="006D3110"/>
    <w:rsid w:val="006D46CD"/>
    <w:rsid w:val="006D75F8"/>
    <w:rsid w:val="006D7AF0"/>
    <w:rsid w:val="006D7D53"/>
    <w:rsid w:val="006E1718"/>
    <w:rsid w:val="006E18F1"/>
    <w:rsid w:val="006E30D1"/>
    <w:rsid w:val="006E3424"/>
    <w:rsid w:val="006E5C07"/>
    <w:rsid w:val="006E67B4"/>
    <w:rsid w:val="006E6AE3"/>
    <w:rsid w:val="006E6CB4"/>
    <w:rsid w:val="006E73FC"/>
    <w:rsid w:val="006F0964"/>
    <w:rsid w:val="006F14A5"/>
    <w:rsid w:val="006F1E80"/>
    <w:rsid w:val="006F3546"/>
    <w:rsid w:val="006F420C"/>
    <w:rsid w:val="006F5F43"/>
    <w:rsid w:val="006F5FB9"/>
    <w:rsid w:val="006F6096"/>
    <w:rsid w:val="006F6C37"/>
    <w:rsid w:val="006F6E7B"/>
    <w:rsid w:val="00700577"/>
    <w:rsid w:val="00700606"/>
    <w:rsid w:val="00701521"/>
    <w:rsid w:val="00701EEE"/>
    <w:rsid w:val="0070270E"/>
    <w:rsid w:val="00703F14"/>
    <w:rsid w:val="0070578D"/>
    <w:rsid w:val="007069E6"/>
    <w:rsid w:val="00706B25"/>
    <w:rsid w:val="007079CC"/>
    <w:rsid w:val="00710A6F"/>
    <w:rsid w:val="00711204"/>
    <w:rsid w:val="007119D3"/>
    <w:rsid w:val="00711A2A"/>
    <w:rsid w:val="0071230B"/>
    <w:rsid w:val="00714684"/>
    <w:rsid w:val="00714A66"/>
    <w:rsid w:val="00715536"/>
    <w:rsid w:val="00715A86"/>
    <w:rsid w:val="0071664A"/>
    <w:rsid w:val="00716D64"/>
    <w:rsid w:val="007210AA"/>
    <w:rsid w:val="0072125E"/>
    <w:rsid w:val="007233DA"/>
    <w:rsid w:val="00724DED"/>
    <w:rsid w:val="0072554B"/>
    <w:rsid w:val="00727282"/>
    <w:rsid w:val="007279D2"/>
    <w:rsid w:val="00730A27"/>
    <w:rsid w:val="00730FF3"/>
    <w:rsid w:val="00731186"/>
    <w:rsid w:val="00731552"/>
    <w:rsid w:val="0073380E"/>
    <w:rsid w:val="00736C51"/>
    <w:rsid w:val="00737C48"/>
    <w:rsid w:val="00740744"/>
    <w:rsid w:val="00741C61"/>
    <w:rsid w:val="0074345F"/>
    <w:rsid w:val="00745F71"/>
    <w:rsid w:val="0074779A"/>
    <w:rsid w:val="00747D0F"/>
    <w:rsid w:val="007506AF"/>
    <w:rsid w:val="007518F3"/>
    <w:rsid w:val="00751D9A"/>
    <w:rsid w:val="00751FCD"/>
    <w:rsid w:val="007521A7"/>
    <w:rsid w:val="00753A4C"/>
    <w:rsid w:val="00756134"/>
    <w:rsid w:val="0075674B"/>
    <w:rsid w:val="00757838"/>
    <w:rsid w:val="00760166"/>
    <w:rsid w:val="00760A06"/>
    <w:rsid w:val="007627E6"/>
    <w:rsid w:val="00762BDC"/>
    <w:rsid w:val="007635E9"/>
    <w:rsid w:val="00764EC1"/>
    <w:rsid w:val="007653D0"/>
    <w:rsid w:val="00765437"/>
    <w:rsid w:val="0076645B"/>
    <w:rsid w:val="00767668"/>
    <w:rsid w:val="0076782E"/>
    <w:rsid w:val="00767D3A"/>
    <w:rsid w:val="007700CD"/>
    <w:rsid w:val="0077127F"/>
    <w:rsid w:val="007734A4"/>
    <w:rsid w:val="00774971"/>
    <w:rsid w:val="00775BE8"/>
    <w:rsid w:val="00775D3C"/>
    <w:rsid w:val="00775DF8"/>
    <w:rsid w:val="00776058"/>
    <w:rsid w:val="00780154"/>
    <w:rsid w:val="00781A0C"/>
    <w:rsid w:val="00783E43"/>
    <w:rsid w:val="00786414"/>
    <w:rsid w:val="00786EF1"/>
    <w:rsid w:val="00791383"/>
    <w:rsid w:val="0079165C"/>
    <w:rsid w:val="007918F4"/>
    <w:rsid w:val="007A08DC"/>
    <w:rsid w:val="007A2133"/>
    <w:rsid w:val="007A2524"/>
    <w:rsid w:val="007A28C0"/>
    <w:rsid w:val="007A29F1"/>
    <w:rsid w:val="007A2D2B"/>
    <w:rsid w:val="007A337A"/>
    <w:rsid w:val="007A44C3"/>
    <w:rsid w:val="007A6048"/>
    <w:rsid w:val="007A687E"/>
    <w:rsid w:val="007A68AC"/>
    <w:rsid w:val="007A6A2A"/>
    <w:rsid w:val="007A7032"/>
    <w:rsid w:val="007A7868"/>
    <w:rsid w:val="007B01FD"/>
    <w:rsid w:val="007B0E7A"/>
    <w:rsid w:val="007B303F"/>
    <w:rsid w:val="007B3212"/>
    <w:rsid w:val="007B74ED"/>
    <w:rsid w:val="007B777B"/>
    <w:rsid w:val="007B7C8F"/>
    <w:rsid w:val="007B7E96"/>
    <w:rsid w:val="007C0B12"/>
    <w:rsid w:val="007C133D"/>
    <w:rsid w:val="007C13D1"/>
    <w:rsid w:val="007C1AEB"/>
    <w:rsid w:val="007C21DD"/>
    <w:rsid w:val="007C2B13"/>
    <w:rsid w:val="007C3525"/>
    <w:rsid w:val="007C4037"/>
    <w:rsid w:val="007C510B"/>
    <w:rsid w:val="007C6C9F"/>
    <w:rsid w:val="007C70FB"/>
    <w:rsid w:val="007D20E0"/>
    <w:rsid w:val="007D2FCE"/>
    <w:rsid w:val="007D3084"/>
    <w:rsid w:val="007D4069"/>
    <w:rsid w:val="007D4809"/>
    <w:rsid w:val="007D60F3"/>
    <w:rsid w:val="007D730B"/>
    <w:rsid w:val="007E1077"/>
    <w:rsid w:val="007E1079"/>
    <w:rsid w:val="007E17FE"/>
    <w:rsid w:val="007E1BD7"/>
    <w:rsid w:val="007E2B77"/>
    <w:rsid w:val="007E2F94"/>
    <w:rsid w:val="007E3425"/>
    <w:rsid w:val="007E6CDB"/>
    <w:rsid w:val="007E777C"/>
    <w:rsid w:val="007E7B1C"/>
    <w:rsid w:val="007E7B7E"/>
    <w:rsid w:val="007E7BAA"/>
    <w:rsid w:val="007E7E9E"/>
    <w:rsid w:val="007F0900"/>
    <w:rsid w:val="007F1914"/>
    <w:rsid w:val="007F2ABC"/>
    <w:rsid w:val="007F4F23"/>
    <w:rsid w:val="007F58ED"/>
    <w:rsid w:val="007F7E85"/>
    <w:rsid w:val="007F7F9E"/>
    <w:rsid w:val="008006B8"/>
    <w:rsid w:val="00800917"/>
    <w:rsid w:val="0080104C"/>
    <w:rsid w:val="00802AE9"/>
    <w:rsid w:val="008031BD"/>
    <w:rsid w:val="008036CD"/>
    <w:rsid w:val="008039B0"/>
    <w:rsid w:val="008042D6"/>
    <w:rsid w:val="00804F94"/>
    <w:rsid w:val="00805737"/>
    <w:rsid w:val="00805941"/>
    <w:rsid w:val="00805B9C"/>
    <w:rsid w:val="00805D44"/>
    <w:rsid w:val="00806098"/>
    <w:rsid w:val="008068A0"/>
    <w:rsid w:val="00806A74"/>
    <w:rsid w:val="00807590"/>
    <w:rsid w:val="00807F85"/>
    <w:rsid w:val="00810F33"/>
    <w:rsid w:val="00811CC8"/>
    <w:rsid w:val="00812409"/>
    <w:rsid w:val="00812F01"/>
    <w:rsid w:val="0081304C"/>
    <w:rsid w:val="00813978"/>
    <w:rsid w:val="00813BE5"/>
    <w:rsid w:val="00815F52"/>
    <w:rsid w:val="00815F92"/>
    <w:rsid w:val="00817017"/>
    <w:rsid w:val="008170A1"/>
    <w:rsid w:val="008205E8"/>
    <w:rsid w:val="00820D42"/>
    <w:rsid w:val="00820EE3"/>
    <w:rsid w:val="008233FC"/>
    <w:rsid w:val="0082348E"/>
    <w:rsid w:val="00823791"/>
    <w:rsid w:val="00823F18"/>
    <w:rsid w:val="008245B8"/>
    <w:rsid w:val="00824F6A"/>
    <w:rsid w:val="00825042"/>
    <w:rsid w:val="008254CD"/>
    <w:rsid w:val="008262F5"/>
    <w:rsid w:val="00827287"/>
    <w:rsid w:val="008304A3"/>
    <w:rsid w:val="00830651"/>
    <w:rsid w:val="00830781"/>
    <w:rsid w:val="00830F34"/>
    <w:rsid w:val="008313A4"/>
    <w:rsid w:val="0083144F"/>
    <w:rsid w:val="00834F06"/>
    <w:rsid w:val="0083510C"/>
    <w:rsid w:val="00836A1F"/>
    <w:rsid w:val="00837020"/>
    <w:rsid w:val="00837D1A"/>
    <w:rsid w:val="00840995"/>
    <w:rsid w:val="00841CAB"/>
    <w:rsid w:val="0084202F"/>
    <w:rsid w:val="00845136"/>
    <w:rsid w:val="008459D6"/>
    <w:rsid w:val="008459EA"/>
    <w:rsid w:val="00845B3F"/>
    <w:rsid w:val="00846481"/>
    <w:rsid w:val="00846995"/>
    <w:rsid w:val="00846CD9"/>
    <w:rsid w:val="00846E99"/>
    <w:rsid w:val="008472AB"/>
    <w:rsid w:val="00851C4A"/>
    <w:rsid w:val="00851CA2"/>
    <w:rsid w:val="008544C3"/>
    <w:rsid w:val="0085523B"/>
    <w:rsid w:val="008567BC"/>
    <w:rsid w:val="00856F7D"/>
    <w:rsid w:val="008571D2"/>
    <w:rsid w:val="008574C8"/>
    <w:rsid w:val="00861FA1"/>
    <w:rsid w:val="008625F3"/>
    <w:rsid w:val="00862A62"/>
    <w:rsid w:val="00863C4C"/>
    <w:rsid w:val="00863D30"/>
    <w:rsid w:val="00864635"/>
    <w:rsid w:val="008652E6"/>
    <w:rsid w:val="00867540"/>
    <w:rsid w:val="00867BD1"/>
    <w:rsid w:val="008705AE"/>
    <w:rsid w:val="00870C07"/>
    <w:rsid w:val="008724B6"/>
    <w:rsid w:val="0087286E"/>
    <w:rsid w:val="0087404A"/>
    <w:rsid w:val="00874D86"/>
    <w:rsid w:val="00874E72"/>
    <w:rsid w:val="008756D5"/>
    <w:rsid w:val="008758F2"/>
    <w:rsid w:val="00876153"/>
    <w:rsid w:val="0087653F"/>
    <w:rsid w:val="00876B89"/>
    <w:rsid w:val="00876C06"/>
    <w:rsid w:val="008806D4"/>
    <w:rsid w:val="0088246F"/>
    <w:rsid w:val="00882E68"/>
    <w:rsid w:val="008843CC"/>
    <w:rsid w:val="008844D2"/>
    <w:rsid w:val="008874E7"/>
    <w:rsid w:val="0089022E"/>
    <w:rsid w:val="00890573"/>
    <w:rsid w:val="00890CC0"/>
    <w:rsid w:val="00890DE0"/>
    <w:rsid w:val="00890E7B"/>
    <w:rsid w:val="0089134D"/>
    <w:rsid w:val="00892184"/>
    <w:rsid w:val="00892C5E"/>
    <w:rsid w:val="008934D7"/>
    <w:rsid w:val="00893B7F"/>
    <w:rsid w:val="00893E06"/>
    <w:rsid w:val="00893E2B"/>
    <w:rsid w:val="00893F68"/>
    <w:rsid w:val="00894CA0"/>
    <w:rsid w:val="0089502B"/>
    <w:rsid w:val="008960FB"/>
    <w:rsid w:val="008A0E39"/>
    <w:rsid w:val="008A2A8A"/>
    <w:rsid w:val="008A2F96"/>
    <w:rsid w:val="008A36E5"/>
    <w:rsid w:val="008A4488"/>
    <w:rsid w:val="008A75AB"/>
    <w:rsid w:val="008A7856"/>
    <w:rsid w:val="008B0545"/>
    <w:rsid w:val="008B06A5"/>
    <w:rsid w:val="008B1BC9"/>
    <w:rsid w:val="008B1D14"/>
    <w:rsid w:val="008B225E"/>
    <w:rsid w:val="008B4AA6"/>
    <w:rsid w:val="008B5011"/>
    <w:rsid w:val="008B645F"/>
    <w:rsid w:val="008B6F50"/>
    <w:rsid w:val="008C1057"/>
    <w:rsid w:val="008C10B4"/>
    <w:rsid w:val="008C1534"/>
    <w:rsid w:val="008C23C6"/>
    <w:rsid w:val="008C6A8F"/>
    <w:rsid w:val="008C72DF"/>
    <w:rsid w:val="008C733A"/>
    <w:rsid w:val="008C7D1B"/>
    <w:rsid w:val="008D0658"/>
    <w:rsid w:val="008D095C"/>
    <w:rsid w:val="008D189A"/>
    <w:rsid w:val="008D2616"/>
    <w:rsid w:val="008D2CA8"/>
    <w:rsid w:val="008D318B"/>
    <w:rsid w:val="008D3613"/>
    <w:rsid w:val="008D37FE"/>
    <w:rsid w:val="008D4509"/>
    <w:rsid w:val="008D492A"/>
    <w:rsid w:val="008D4983"/>
    <w:rsid w:val="008D4992"/>
    <w:rsid w:val="008D4EAA"/>
    <w:rsid w:val="008D4F51"/>
    <w:rsid w:val="008D69EE"/>
    <w:rsid w:val="008D6A19"/>
    <w:rsid w:val="008E1F5F"/>
    <w:rsid w:val="008E2F73"/>
    <w:rsid w:val="008E3E0C"/>
    <w:rsid w:val="008E425B"/>
    <w:rsid w:val="008E4836"/>
    <w:rsid w:val="008E67BC"/>
    <w:rsid w:val="008E6989"/>
    <w:rsid w:val="008E7B4B"/>
    <w:rsid w:val="008F14B3"/>
    <w:rsid w:val="008F1A34"/>
    <w:rsid w:val="008F2FB3"/>
    <w:rsid w:val="008F4515"/>
    <w:rsid w:val="008F6253"/>
    <w:rsid w:val="008F6590"/>
    <w:rsid w:val="008F7D06"/>
    <w:rsid w:val="00900903"/>
    <w:rsid w:val="00901E31"/>
    <w:rsid w:val="009027FC"/>
    <w:rsid w:val="00902A4B"/>
    <w:rsid w:val="009060E4"/>
    <w:rsid w:val="0090675E"/>
    <w:rsid w:val="00906D40"/>
    <w:rsid w:val="0090719A"/>
    <w:rsid w:val="00911A55"/>
    <w:rsid w:val="00912700"/>
    <w:rsid w:val="00913520"/>
    <w:rsid w:val="00913524"/>
    <w:rsid w:val="00913EE8"/>
    <w:rsid w:val="0091483A"/>
    <w:rsid w:val="00914842"/>
    <w:rsid w:val="009169F3"/>
    <w:rsid w:val="00916D24"/>
    <w:rsid w:val="00917D29"/>
    <w:rsid w:val="00920795"/>
    <w:rsid w:val="00921517"/>
    <w:rsid w:val="00921B15"/>
    <w:rsid w:val="00922024"/>
    <w:rsid w:val="00923B77"/>
    <w:rsid w:val="009246CB"/>
    <w:rsid w:val="00924C50"/>
    <w:rsid w:val="00925959"/>
    <w:rsid w:val="00926CA7"/>
    <w:rsid w:val="00927886"/>
    <w:rsid w:val="00927AA2"/>
    <w:rsid w:val="00927BC1"/>
    <w:rsid w:val="00930866"/>
    <w:rsid w:val="009313E6"/>
    <w:rsid w:val="00931FD5"/>
    <w:rsid w:val="00933F9D"/>
    <w:rsid w:val="00935276"/>
    <w:rsid w:val="009353FF"/>
    <w:rsid w:val="00936586"/>
    <w:rsid w:val="00937315"/>
    <w:rsid w:val="00937B3D"/>
    <w:rsid w:val="0094030B"/>
    <w:rsid w:val="009414D0"/>
    <w:rsid w:val="009430C9"/>
    <w:rsid w:val="00943801"/>
    <w:rsid w:val="009439EF"/>
    <w:rsid w:val="0094434A"/>
    <w:rsid w:val="00945195"/>
    <w:rsid w:val="009456AD"/>
    <w:rsid w:val="00946524"/>
    <w:rsid w:val="00946C19"/>
    <w:rsid w:val="009505A2"/>
    <w:rsid w:val="00950C31"/>
    <w:rsid w:val="00951A98"/>
    <w:rsid w:val="00952404"/>
    <w:rsid w:val="0095283C"/>
    <w:rsid w:val="00953416"/>
    <w:rsid w:val="009569D7"/>
    <w:rsid w:val="00956BCD"/>
    <w:rsid w:val="0095763F"/>
    <w:rsid w:val="00960486"/>
    <w:rsid w:val="00960B2F"/>
    <w:rsid w:val="00961979"/>
    <w:rsid w:val="0096427B"/>
    <w:rsid w:val="00965D26"/>
    <w:rsid w:val="00967CA6"/>
    <w:rsid w:val="009714E1"/>
    <w:rsid w:val="00972AB9"/>
    <w:rsid w:val="0097400E"/>
    <w:rsid w:val="0097571B"/>
    <w:rsid w:val="0097611C"/>
    <w:rsid w:val="0097674F"/>
    <w:rsid w:val="009771CE"/>
    <w:rsid w:val="009775A4"/>
    <w:rsid w:val="00977D47"/>
    <w:rsid w:val="009804F8"/>
    <w:rsid w:val="00980888"/>
    <w:rsid w:val="00983A62"/>
    <w:rsid w:val="00984511"/>
    <w:rsid w:val="0098477D"/>
    <w:rsid w:val="00985532"/>
    <w:rsid w:val="00985C90"/>
    <w:rsid w:val="009863FB"/>
    <w:rsid w:val="00990181"/>
    <w:rsid w:val="00990AEF"/>
    <w:rsid w:val="00991536"/>
    <w:rsid w:val="009917A5"/>
    <w:rsid w:val="009933DC"/>
    <w:rsid w:val="00996445"/>
    <w:rsid w:val="009A014D"/>
    <w:rsid w:val="009A1655"/>
    <w:rsid w:val="009A26B7"/>
    <w:rsid w:val="009A27B0"/>
    <w:rsid w:val="009A3154"/>
    <w:rsid w:val="009A3178"/>
    <w:rsid w:val="009A5535"/>
    <w:rsid w:val="009A556A"/>
    <w:rsid w:val="009A63BF"/>
    <w:rsid w:val="009A7AC1"/>
    <w:rsid w:val="009B1361"/>
    <w:rsid w:val="009B2CBE"/>
    <w:rsid w:val="009B353D"/>
    <w:rsid w:val="009B355F"/>
    <w:rsid w:val="009B4E46"/>
    <w:rsid w:val="009B5306"/>
    <w:rsid w:val="009B56BF"/>
    <w:rsid w:val="009B5B0E"/>
    <w:rsid w:val="009B7008"/>
    <w:rsid w:val="009C0DE0"/>
    <w:rsid w:val="009C1159"/>
    <w:rsid w:val="009C1C62"/>
    <w:rsid w:val="009C1F5F"/>
    <w:rsid w:val="009C23E1"/>
    <w:rsid w:val="009C317E"/>
    <w:rsid w:val="009C42CC"/>
    <w:rsid w:val="009C4BFB"/>
    <w:rsid w:val="009C6719"/>
    <w:rsid w:val="009C6ACF"/>
    <w:rsid w:val="009C7D75"/>
    <w:rsid w:val="009C7F64"/>
    <w:rsid w:val="009D163D"/>
    <w:rsid w:val="009D1A4A"/>
    <w:rsid w:val="009D2727"/>
    <w:rsid w:val="009D276B"/>
    <w:rsid w:val="009D38BD"/>
    <w:rsid w:val="009D5E60"/>
    <w:rsid w:val="009D6613"/>
    <w:rsid w:val="009D735A"/>
    <w:rsid w:val="009D7A6A"/>
    <w:rsid w:val="009E1BB9"/>
    <w:rsid w:val="009E1FC1"/>
    <w:rsid w:val="009E30B1"/>
    <w:rsid w:val="009E3B83"/>
    <w:rsid w:val="009E46D3"/>
    <w:rsid w:val="009E7479"/>
    <w:rsid w:val="009E7746"/>
    <w:rsid w:val="009E7F41"/>
    <w:rsid w:val="009F331E"/>
    <w:rsid w:val="009F6516"/>
    <w:rsid w:val="009F6C8F"/>
    <w:rsid w:val="009F6D2B"/>
    <w:rsid w:val="009F724B"/>
    <w:rsid w:val="009F7A42"/>
    <w:rsid w:val="00A007B5"/>
    <w:rsid w:val="00A01EAA"/>
    <w:rsid w:val="00A02112"/>
    <w:rsid w:val="00A025D8"/>
    <w:rsid w:val="00A03E60"/>
    <w:rsid w:val="00A04C7B"/>
    <w:rsid w:val="00A074D4"/>
    <w:rsid w:val="00A10195"/>
    <w:rsid w:val="00A10ECE"/>
    <w:rsid w:val="00A1237D"/>
    <w:rsid w:val="00A1260B"/>
    <w:rsid w:val="00A15C2A"/>
    <w:rsid w:val="00A15C66"/>
    <w:rsid w:val="00A16BEF"/>
    <w:rsid w:val="00A17A6A"/>
    <w:rsid w:val="00A17AC4"/>
    <w:rsid w:val="00A17D95"/>
    <w:rsid w:val="00A20A26"/>
    <w:rsid w:val="00A23E6B"/>
    <w:rsid w:val="00A2530D"/>
    <w:rsid w:val="00A256A3"/>
    <w:rsid w:val="00A26BFF"/>
    <w:rsid w:val="00A273CC"/>
    <w:rsid w:val="00A31039"/>
    <w:rsid w:val="00A318A9"/>
    <w:rsid w:val="00A32E7C"/>
    <w:rsid w:val="00A33140"/>
    <w:rsid w:val="00A33AA3"/>
    <w:rsid w:val="00A356DF"/>
    <w:rsid w:val="00A36157"/>
    <w:rsid w:val="00A36F85"/>
    <w:rsid w:val="00A433C6"/>
    <w:rsid w:val="00A433FC"/>
    <w:rsid w:val="00A4391F"/>
    <w:rsid w:val="00A45590"/>
    <w:rsid w:val="00A45802"/>
    <w:rsid w:val="00A45A90"/>
    <w:rsid w:val="00A46032"/>
    <w:rsid w:val="00A46110"/>
    <w:rsid w:val="00A46438"/>
    <w:rsid w:val="00A464A5"/>
    <w:rsid w:val="00A46978"/>
    <w:rsid w:val="00A46E03"/>
    <w:rsid w:val="00A47A44"/>
    <w:rsid w:val="00A47E9D"/>
    <w:rsid w:val="00A53D5A"/>
    <w:rsid w:val="00A54370"/>
    <w:rsid w:val="00A55400"/>
    <w:rsid w:val="00A55BD6"/>
    <w:rsid w:val="00A564E9"/>
    <w:rsid w:val="00A615E4"/>
    <w:rsid w:val="00A61975"/>
    <w:rsid w:val="00A61B07"/>
    <w:rsid w:val="00A628AB"/>
    <w:rsid w:val="00A62F1F"/>
    <w:rsid w:val="00A63545"/>
    <w:rsid w:val="00A63A80"/>
    <w:rsid w:val="00A6429C"/>
    <w:rsid w:val="00A64707"/>
    <w:rsid w:val="00A65B4A"/>
    <w:rsid w:val="00A66BB8"/>
    <w:rsid w:val="00A67292"/>
    <w:rsid w:val="00A67435"/>
    <w:rsid w:val="00A677B3"/>
    <w:rsid w:val="00A72B2C"/>
    <w:rsid w:val="00A75314"/>
    <w:rsid w:val="00A767C8"/>
    <w:rsid w:val="00A76A0E"/>
    <w:rsid w:val="00A77145"/>
    <w:rsid w:val="00A81C87"/>
    <w:rsid w:val="00A82D7A"/>
    <w:rsid w:val="00A82E1D"/>
    <w:rsid w:val="00A86387"/>
    <w:rsid w:val="00A86BBA"/>
    <w:rsid w:val="00A878A5"/>
    <w:rsid w:val="00A90BAA"/>
    <w:rsid w:val="00A926D7"/>
    <w:rsid w:val="00A933F9"/>
    <w:rsid w:val="00A9514D"/>
    <w:rsid w:val="00A95C16"/>
    <w:rsid w:val="00A966A2"/>
    <w:rsid w:val="00A9791E"/>
    <w:rsid w:val="00AA2A78"/>
    <w:rsid w:val="00AA3DAD"/>
    <w:rsid w:val="00AA3F30"/>
    <w:rsid w:val="00AA672C"/>
    <w:rsid w:val="00AA6C0D"/>
    <w:rsid w:val="00AA6F87"/>
    <w:rsid w:val="00AB1A16"/>
    <w:rsid w:val="00AB30D1"/>
    <w:rsid w:val="00AB403D"/>
    <w:rsid w:val="00AB4FD6"/>
    <w:rsid w:val="00AB5755"/>
    <w:rsid w:val="00AB5BD3"/>
    <w:rsid w:val="00AB6167"/>
    <w:rsid w:val="00AB7ED3"/>
    <w:rsid w:val="00AC0156"/>
    <w:rsid w:val="00AC03FC"/>
    <w:rsid w:val="00AC1CA6"/>
    <w:rsid w:val="00AC20C7"/>
    <w:rsid w:val="00AC2243"/>
    <w:rsid w:val="00AC2E46"/>
    <w:rsid w:val="00AC31F3"/>
    <w:rsid w:val="00AC5148"/>
    <w:rsid w:val="00AC5D54"/>
    <w:rsid w:val="00AC6245"/>
    <w:rsid w:val="00AC6D60"/>
    <w:rsid w:val="00AC75D3"/>
    <w:rsid w:val="00AD0E40"/>
    <w:rsid w:val="00AD28BC"/>
    <w:rsid w:val="00AD328E"/>
    <w:rsid w:val="00AD3B0C"/>
    <w:rsid w:val="00AD505B"/>
    <w:rsid w:val="00AD6D32"/>
    <w:rsid w:val="00AD7F0E"/>
    <w:rsid w:val="00AE118A"/>
    <w:rsid w:val="00AE1755"/>
    <w:rsid w:val="00AE40A6"/>
    <w:rsid w:val="00AE4BC6"/>
    <w:rsid w:val="00AE5E8A"/>
    <w:rsid w:val="00AE68EC"/>
    <w:rsid w:val="00AE6C3D"/>
    <w:rsid w:val="00AE6F5A"/>
    <w:rsid w:val="00AE7A37"/>
    <w:rsid w:val="00AF055A"/>
    <w:rsid w:val="00AF1541"/>
    <w:rsid w:val="00AF16AB"/>
    <w:rsid w:val="00AF1FFC"/>
    <w:rsid w:val="00AF2E80"/>
    <w:rsid w:val="00AF36EE"/>
    <w:rsid w:val="00AF3AE7"/>
    <w:rsid w:val="00AF46F4"/>
    <w:rsid w:val="00AF4795"/>
    <w:rsid w:val="00AF4C38"/>
    <w:rsid w:val="00AF4DF9"/>
    <w:rsid w:val="00AF532B"/>
    <w:rsid w:val="00AF56F9"/>
    <w:rsid w:val="00AF5C1D"/>
    <w:rsid w:val="00AF6991"/>
    <w:rsid w:val="00AF6FD4"/>
    <w:rsid w:val="00B00B6A"/>
    <w:rsid w:val="00B00F2E"/>
    <w:rsid w:val="00B016BA"/>
    <w:rsid w:val="00B019CC"/>
    <w:rsid w:val="00B02439"/>
    <w:rsid w:val="00B032BB"/>
    <w:rsid w:val="00B0449A"/>
    <w:rsid w:val="00B048C0"/>
    <w:rsid w:val="00B060FA"/>
    <w:rsid w:val="00B0638C"/>
    <w:rsid w:val="00B0767F"/>
    <w:rsid w:val="00B07847"/>
    <w:rsid w:val="00B07ABD"/>
    <w:rsid w:val="00B10AFD"/>
    <w:rsid w:val="00B11083"/>
    <w:rsid w:val="00B11084"/>
    <w:rsid w:val="00B111F1"/>
    <w:rsid w:val="00B118E6"/>
    <w:rsid w:val="00B13C1B"/>
    <w:rsid w:val="00B142CE"/>
    <w:rsid w:val="00B1575B"/>
    <w:rsid w:val="00B16535"/>
    <w:rsid w:val="00B168AC"/>
    <w:rsid w:val="00B17273"/>
    <w:rsid w:val="00B174A4"/>
    <w:rsid w:val="00B23CE0"/>
    <w:rsid w:val="00B241FD"/>
    <w:rsid w:val="00B258E0"/>
    <w:rsid w:val="00B25DA3"/>
    <w:rsid w:val="00B265B2"/>
    <w:rsid w:val="00B27F30"/>
    <w:rsid w:val="00B32CAD"/>
    <w:rsid w:val="00B32ED9"/>
    <w:rsid w:val="00B33399"/>
    <w:rsid w:val="00B338F3"/>
    <w:rsid w:val="00B3470D"/>
    <w:rsid w:val="00B348FF"/>
    <w:rsid w:val="00B35EC2"/>
    <w:rsid w:val="00B36E1A"/>
    <w:rsid w:val="00B371B2"/>
    <w:rsid w:val="00B37CB2"/>
    <w:rsid w:val="00B4253F"/>
    <w:rsid w:val="00B42C73"/>
    <w:rsid w:val="00B43A6F"/>
    <w:rsid w:val="00B445DA"/>
    <w:rsid w:val="00B4475E"/>
    <w:rsid w:val="00B45851"/>
    <w:rsid w:val="00B502D4"/>
    <w:rsid w:val="00B5073D"/>
    <w:rsid w:val="00B5218A"/>
    <w:rsid w:val="00B53521"/>
    <w:rsid w:val="00B536A8"/>
    <w:rsid w:val="00B53966"/>
    <w:rsid w:val="00B54E50"/>
    <w:rsid w:val="00B56C37"/>
    <w:rsid w:val="00B56ED5"/>
    <w:rsid w:val="00B57407"/>
    <w:rsid w:val="00B60027"/>
    <w:rsid w:val="00B61669"/>
    <w:rsid w:val="00B625AB"/>
    <w:rsid w:val="00B641A3"/>
    <w:rsid w:val="00B644C9"/>
    <w:rsid w:val="00B6547F"/>
    <w:rsid w:val="00B658CA"/>
    <w:rsid w:val="00B66538"/>
    <w:rsid w:val="00B67D9E"/>
    <w:rsid w:val="00B67E45"/>
    <w:rsid w:val="00B71A7B"/>
    <w:rsid w:val="00B720AC"/>
    <w:rsid w:val="00B73293"/>
    <w:rsid w:val="00B73656"/>
    <w:rsid w:val="00B73BCB"/>
    <w:rsid w:val="00B75744"/>
    <w:rsid w:val="00B77728"/>
    <w:rsid w:val="00B84798"/>
    <w:rsid w:val="00B85013"/>
    <w:rsid w:val="00B85037"/>
    <w:rsid w:val="00B8526C"/>
    <w:rsid w:val="00B85EA9"/>
    <w:rsid w:val="00B87DCE"/>
    <w:rsid w:val="00B92DA9"/>
    <w:rsid w:val="00B92E19"/>
    <w:rsid w:val="00B934A5"/>
    <w:rsid w:val="00B9471D"/>
    <w:rsid w:val="00B9484D"/>
    <w:rsid w:val="00B949A0"/>
    <w:rsid w:val="00B96128"/>
    <w:rsid w:val="00B9685A"/>
    <w:rsid w:val="00B969F6"/>
    <w:rsid w:val="00B96BDF"/>
    <w:rsid w:val="00B97CA7"/>
    <w:rsid w:val="00B97CD4"/>
    <w:rsid w:val="00B97DFC"/>
    <w:rsid w:val="00BA0CB9"/>
    <w:rsid w:val="00BA1448"/>
    <w:rsid w:val="00BA2EE7"/>
    <w:rsid w:val="00BA2FA1"/>
    <w:rsid w:val="00BA3B35"/>
    <w:rsid w:val="00BA7B08"/>
    <w:rsid w:val="00BB077B"/>
    <w:rsid w:val="00BB1257"/>
    <w:rsid w:val="00BB16CC"/>
    <w:rsid w:val="00BB17A6"/>
    <w:rsid w:val="00BB258A"/>
    <w:rsid w:val="00BB3C83"/>
    <w:rsid w:val="00BB6781"/>
    <w:rsid w:val="00BB7522"/>
    <w:rsid w:val="00BB7D00"/>
    <w:rsid w:val="00BC1A3B"/>
    <w:rsid w:val="00BC1E52"/>
    <w:rsid w:val="00BC452A"/>
    <w:rsid w:val="00BC48E5"/>
    <w:rsid w:val="00BC5E36"/>
    <w:rsid w:val="00BC68B1"/>
    <w:rsid w:val="00BC7104"/>
    <w:rsid w:val="00BD0667"/>
    <w:rsid w:val="00BD095B"/>
    <w:rsid w:val="00BD2240"/>
    <w:rsid w:val="00BD27EA"/>
    <w:rsid w:val="00BD2B64"/>
    <w:rsid w:val="00BD30E9"/>
    <w:rsid w:val="00BD5E64"/>
    <w:rsid w:val="00BD6A5A"/>
    <w:rsid w:val="00BE0441"/>
    <w:rsid w:val="00BE0B47"/>
    <w:rsid w:val="00BE0DEF"/>
    <w:rsid w:val="00BE111E"/>
    <w:rsid w:val="00BE1213"/>
    <w:rsid w:val="00BE35A3"/>
    <w:rsid w:val="00BE3DC3"/>
    <w:rsid w:val="00BE45FB"/>
    <w:rsid w:val="00BE5D76"/>
    <w:rsid w:val="00BE6146"/>
    <w:rsid w:val="00BE6732"/>
    <w:rsid w:val="00BE75FF"/>
    <w:rsid w:val="00BF079B"/>
    <w:rsid w:val="00BF0ADC"/>
    <w:rsid w:val="00BF21AB"/>
    <w:rsid w:val="00BF3339"/>
    <w:rsid w:val="00BF3BE7"/>
    <w:rsid w:val="00BF4796"/>
    <w:rsid w:val="00BF5EDA"/>
    <w:rsid w:val="00BF6186"/>
    <w:rsid w:val="00BF7890"/>
    <w:rsid w:val="00C00773"/>
    <w:rsid w:val="00C00CF4"/>
    <w:rsid w:val="00C0141A"/>
    <w:rsid w:val="00C02119"/>
    <w:rsid w:val="00C0261E"/>
    <w:rsid w:val="00C0303B"/>
    <w:rsid w:val="00C05A38"/>
    <w:rsid w:val="00C06878"/>
    <w:rsid w:val="00C10198"/>
    <w:rsid w:val="00C142CA"/>
    <w:rsid w:val="00C172E8"/>
    <w:rsid w:val="00C17362"/>
    <w:rsid w:val="00C205E9"/>
    <w:rsid w:val="00C20D1D"/>
    <w:rsid w:val="00C21884"/>
    <w:rsid w:val="00C22D6D"/>
    <w:rsid w:val="00C22F98"/>
    <w:rsid w:val="00C24921"/>
    <w:rsid w:val="00C25BA8"/>
    <w:rsid w:val="00C27B0C"/>
    <w:rsid w:val="00C30941"/>
    <w:rsid w:val="00C32B0E"/>
    <w:rsid w:val="00C331B0"/>
    <w:rsid w:val="00C333C3"/>
    <w:rsid w:val="00C34632"/>
    <w:rsid w:val="00C35366"/>
    <w:rsid w:val="00C374EF"/>
    <w:rsid w:val="00C41318"/>
    <w:rsid w:val="00C44627"/>
    <w:rsid w:val="00C46C3D"/>
    <w:rsid w:val="00C46E68"/>
    <w:rsid w:val="00C46F47"/>
    <w:rsid w:val="00C51E77"/>
    <w:rsid w:val="00C51F32"/>
    <w:rsid w:val="00C56CAC"/>
    <w:rsid w:val="00C574A2"/>
    <w:rsid w:val="00C5797E"/>
    <w:rsid w:val="00C57BE8"/>
    <w:rsid w:val="00C57F6B"/>
    <w:rsid w:val="00C6056E"/>
    <w:rsid w:val="00C615F8"/>
    <w:rsid w:val="00C622AE"/>
    <w:rsid w:val="00C62B75"/>
    <w:rsid w:val="00C638C3"/>
    <w:rsid w:val="00C639B6"/>
    <w:rsid w:val="00C64530"/>
    <w:rsid w:val="00C657BB"/>
    <w:rsid w:val="00C6606A"/>
    <w:rsid w:val="00C66B5A"/>
    <w:rsid w:val="00C7044F"/>
    <w:rsid w:val="00C7107C"/>
    <w:rsid w:val="00C71ABE"/>
    <w:rsid w:val="00C73060"/>
    <w:rsid w:val="00C745C5"/>
    <w:rsid w:val="00C7481B"/>
    <w:rsid w:val="00C75A7B"/>
    <w:rsid w:val="00C76885"/>
    <w:rsid w:val="00C76C88"/>
    <w:rsid w:val="00C775CE"/>
    <w:rsid w:val="00C77BB1"/>
    <w:rsid w:val="00C801F1"/>
    <w:rsid w:val="00C8020E"/>
    <w:rsid w:val="00C82A39"/>
    <w:rsid w:val="00C844D6"/>
    <w:rsid w:val="00C84B8D"/>
    <w:rsid w:val="00C84C74"/>
    <w:rsid w:val="00C86DE6"/>
    <w:rsid w:val="00C87483"/>
    <w:rsid w:val="00C9033D"/>
    <w:rsid w:val="00C9044E"/>
    <w:rsid w:val="00C9051A"/>
    <w:rsid w:val="00C91790"/>
    <w:rsid w:val="00C9346A"/>
    <w:rsid w:val="00C94380"/>
    <w:rsid w:val="00C947EE"/>
    <w:rsid w:val="00C9585D"/>
    <w:rsid w:val="00C961C1"/>
    <w:rsid w:val="00C97134"/>
    <w:rsid w:val="00CA3209"/>
    <w:rsid w:val="00CA3907"/>
    <w:rsid w:val="00CA4894"/>
    <w:rsid w:val="00CA49A2"/>
    <w:rsid w:val="00CA4A8F"/>
    <w:rsid w:val="00CA4AC4"/>
    <w:rsid w:val="00CA5A71"/>
    <w:rsid w:val="00CA5AF6"/>
    <w:rsid w:val="00CA64E2"/>
    <w:rsid w:val="00CA73D2"/>
    <w:rsid w:val="00CA7E7D"/>
    <w:rsid w:val="00CB04E6"/>
    <w:rsid w:val="00CB0C1C"/>
    <w:rsid w:val="00CB122F"/>
    <w:rsid w:val="00CB2291"/>
    <w:rsid w:val="00CB30F3"/>
    <w:rsid w:val="00CB395D"/>
    <w:rsid w:val="00CB3A25"/>
    <w:rsid w:val="00CB59A9"/>
    <w:rsid w:val="00CB5CFB"/>
    <w:rsid w:val="00CB6B6E"/>
    <w:rsid w:val="00CB7A25"/>
    <w:rsid w:val="00CB7A8E"/>
    <w:rsid w:val="00CB7AF4"/>
    <w:rsid w:val="00CC1BA1"/>
    <w:rsid w:val="00CC1BF5"/>
    <w:rsid w:val="00CC243D"/>
    <w:rsid w:val="00CC28BE"/>
    <w:rsid w:val="00CC2CE7"/>
    <w:rsid w:val="00CC3444"/>
    <w:rsid w:val="00CC5010"/>
    <w:rsid w:val="00CC70AF"/>
    <w:rsid w:val="00CC7D24"/>
    <w:rsid w:val="00CD034D"/>
    <w:rsid w:val="00CD0A2D"/>
    <w:rsid w:val="00CD1C63"/>
    <w:rsid w:val="00CD2966"/>
    <w:rsid w:val="00CD2ECF"/>
    <w:rsid w:val="00CD30EC"/>
    <w:rsid w:val="00CD346B"/>
    <w:rsid w:val="00CD360F"/>
    <w:rsid w:val="00CD4846"/>
    <w:rsid w:val="00CD4AE0"/>
    <w:rsid w:val="00CD57E2"/>
    <w:rsid w:val="00CD6E9D"/>
    <w:rsid w:val="00CD70A9"/>
    <w:rsid w:val="00CD739F"/>
    <w:rsid w:val="00CE0167"/>
    <w:rsid w:val="00CE114D"/>
    <w:rsid w:val="00CE212D"/>
    <w:rsid w:val="00CE32E0"/>
    <w:rsid w:val="00CE4C38"/>
    <w:rsid w:val="00CE51E5"/>
    <w:rsid w:val="00CE5590"/>
    <w:rsid w:val="00CE584D"/>
    <w:rsid w:val="00CE58BA"/>
    <w:rsid w:val="00CE6F77"/>
    <w:rsid w:val="00CE72AE"/>
    <w:rsid w:val="00CE743F"/>
    <w:rsid w:val="00CF10B2"/>
    <w:rsid w:val="00CF1E72"/>
    <w:rsid w:val="00CF2517"/>
    <w:rsid w:val="00CF2CD2"/>
    <w:rsid w:val="00CF35A9"/>
    <w:rsid w:val="00CF41A3"/>
    <w:rsid w:val="00CF4C48"/>
    <w:rsid w:val="00CF5365"/>
    <w:rsid w:val="00CF5B11"/>
    <w:rsid w:val="00D01E82"/>
    <w:rsid w:val="00D0438E"/>
    <w:rsid w:val="00D0622C"/>
    <w:rsid w:val="00D06364"/>
    <w:rsid w:val="00D11DE7"/>
    <w:rsid w:val="00D1266E"/>
    <w:rsid w:val="00D157BB"/>
    <w:rsid w:val="00D15D9E"/>
    <w:rsid w:val="00D179D0"/>
    <w:rsid w:val="00D20184"/>
    <w:rsid w:val="00D20252"/>
    <w:rsid w:val="00D20603"/>
    <w:rsid w:val="00D21FB6"/>
    <w:rsid w:val="00D25339"/>
    <w:rsid w:val="00D27A45"/>
    <w:rsid w:val="00D31733"/>
    <w:rsid w:val="00D320D2"/>
    <w:rsid w:val="00D32BC0"/>
    <w:rsid w:val="00D33EFE"/>
    <w:rsid w:val="00D354B2"/>
    <w:rsid w:val="00D408B4"/>
    <w:rsid w:val="00D408C3"/>
    <w:rsid w:val="00D40A42"/>
    <w:rsid w:val="00D411FF"/>
    <w:rsid w:val="00D4136A"/>
    <w:rsid w:val="00D41750"/>
    <w:rsid w:val="00D41E3F"/>
    <w:rsid w:val="00D41EF9"/>
    <w:rsid w:val="00D42748"/>
    <w:rsid w:val="00D42C0A"/>
    <w:rsid w:val="00D42C10"/>
    <w:rsid w:val="00D45113"/>
    <w:rsid w:val="00D452E5"/>
    <w:rsid w:val="00D45B8C"/>
    <w:rsid w:val="00D47A1A"/>
    <w:rsid w:val="00D47A78"/>
    <w:rsid w:val="00D50152"/>
    <w:rsid w:val="00D50305"/>
    <w:rsid w:val="00D50792"/>
    <w:rsid w:val="00D508CD"/>
    <w:rsid w:val="00D51161"/>
    <w:rsid w:val="00D518A9"/>
    <w:rsid w:val="00D51E42"/>
    <w:rsid w:val="00D54199"/>
    <w:rsid w:val="00D54706"/>
    <w:rsid w:val="00D5494A"/>
    <w:rsid w:val="00D55538"/>
    <w:rsid w:val="00D559EF"/>
    <w:rsid w:val="00D55E74"/>
    <w:rsid w:val="00D60476"/>
    <w:rsid w:val="00D6086E"/>
    <w:rsid w:val="00D6137F"/>
    <w:rsid w:val="00D6280B"/>
    <w:rsid w:val="00D62D09"/>
    <w:rsid w:val="00D62E94"/>
    <w:rsid w:val="00D6302E"/>
    <w:rsid w:val="00D63CBB"/>
    <w:rsid w:val="00D6475E"/>
    <w:rsid w:val="00D64800"/>
    <w:rsid w:val="00D64915"/>
    <w:rsid w:val="00D716CA"/>
    <w:rsid w:val="00D72A3F"/>
    <w:rsid w:val="00D73A9E"/>
    <w:rsid w:val="00D74DB2"/>
    <w:rsid w:val="00D758AD"/>
    <w:rsid w:val="00D76DFC"/>
    <w:rsid w:val="00D7761D"/>
    <w:rsid w:val="00D77D36"/>
    <w:rsid w:val="00D80D07"/>
    <w:rsid w:val="00D80DA7"/>
    <w:rsid w:val="00D811D3"/>
    <w:rsid w:val="00D83423"/>
    <w:rsid w:val="00D84DB8"/>
    <w:rsid w:val="00D84DC7"/>
    <w:rsid w:val="00D85193"/>
    <w:rsid w:val="00D85520"/>
    <w:rsid w:val="00D8718E"/>
    <w:rsid w:val="00D90300"/>
    <w:rsid w:val="00D90599"/>
    <w:rsid w:val="00D91015"/>
    <w:rsid w:val="00D93708"/>
    <w:rsid w:val="00D937CF"/>
    <w:rsid w:val="00D93B35"/>
    <w:rsid w:val="00D93DD7"/>
    <w:rsid w:val="00D94028"/>
    <w:rsid w:val="00D94C55"/>
    <w:rsid w:val="00D95736"/>
    <w:rsid w:val="00D9697D"/>
    <w:rsid w:val="00DA006D"/>
    <w:rsid w:val="00DA135A"/>
    <w:rsid w:val="00DA24A3"/>
    <w:rsid w:val="00DA29B7"/>
    <w:rsid w:val="00DA39E6"/>
    <w:rsid w:val="00DA3ED1"/>
    <w:rsid w:val="00DA4414"/>
    <w:rsid w:val="00DA51ED"/>
    <w:rsid w:val="00DA7123"/>
    <w:rsid w:val="00DB1670"/>
    <w:rsid w:val="00DB1A8E"/>
    <w:rsid w:val="00DB24D2"/>
    <w:rsid w:val="00DB2D8D"/>
    <w:rsid w:val="00DB2DE7"/>
    <w:rsid w:val="00DB333F"/>
    <w:rsid w:val="00DB33E3"/>
    <w:rsid w:val="00DB352D"/>
    <w:rsid w:val="00DB4A21"/>
    <w:rsid w:val="00DB4C3F"/>
    <w:rsid w:val="00DB5EE1"/>
    <w:rsid w:val="00DB6EAC"/>
    <w:rsid w:val="00DC07ED"/>
    <w:rsid w:val="00DC10B5"/>
    <w:rsid w:val="00DC2A5F"/>
    <w:rsid w:val="00DC2C52"/>
    <w:rsid w:val="00DC3192"/>
    <w:rsid w:val="00DC40E5"/>
    <w:rsid w:val="00DC4324"/>
    <w:rsid w:val="00DC43C9"/>
    <w:rsid w:val="00DC4D64"/>
    <w:rsid w:val="00DC55BF"/>
    <w:rsid w:val="00DC5EEE"/>
    <w:rsid w:val="00DC6E38"/>
    <w:rsid w:val="00DC6F65"/>
    <w:rsid w:val="00DD0791"/>
    <w:rsid w:val="00DD0972"/>
    <w:rsid w:val="00DD1DF8"/>
    <w:rsid w:val="00DD41AC"/>
    <w:rsid w:val="00DD6690"/>
    <w:rsid w:val="00DD7A32"/>
    <w:rsid w:val="00DE0874"/>
    <w:rsid w:val="00DE0BD2"/>
    <w:rsid w:val="00DE22E7"/>
    <w:rsid w:val="00DE3138"/>
    <w:rsid w:val="00DE4229"/>
    <w:rsid w:val="00DE5751"/>
    <w:rsid w:val="00DE638E"/>
    <w:rsid w:val="00DE6FE8"/>
    <w:rsid w:val="00DE7084"/>
    <w:rsid w:val="00DE741E"/>
    <w:rsid w:val="00DE7808"/>
    <w:rsid w:val="00DF1799"/>
    <w:rsid w:val="00DF2DAB"/>
    <w:rsid w:val="00DF2DF8"/>
    <w:rsid w:val="00DF3E5B"/>
    <w:rsid w:val="00DF5236"/>
    <w:rsid w:val="00DF6BC4"/>
    <w:rsid w:val="00E01A84"/>
    <w:rsid w:val="00E01F06"/>
    <w:rsid w:val="00E02441"/>
    <w:rsid w:val="00E02D2A"/>
    <w:rsid w:val="00E03138"/>
    <w:rsid w:val="00E04F01"/>
    <w:rsid w:val="00E05DAA"/>
    <w:rsid w:val="00E06D20"/>
    <w:rsid w:val="00E07494"/>
    <w:rsid w:val="00E117B1"/>
    <w:rsid w:val="00E124A1"/>
    <w:rsid w:val="00E13015"/>
    <w:rsid w:val="00E1527B"/>
    <w:rsid w:val="00E176E8"/>
    <w:rsid w:val="00E200A4"/>
    <w:rsid w:val="00E23300"/>
    <w:rsid w:val="00E23D4F"/>
    <w:rsid w:val="00E245F4"/>
    <w:rsid w:val="00E261D0"/>
    <w:rsid w:val="00E263A1"/>
    <w:rsid w:val="00E2656C"/>
    <w:rsid w:val="00E26F59"/>
    <w:rsid w:val="00E27CE3"/>
    <w:rsid w:val="00E3069E"/>
    <w:rsid w:val="00E3083D"/>
    <w:rsid w:val="00E308E4"/>
    <w:rsid w:val="00E31954"/>
    <w:rsid w:val="00E323F9"/>
    <w:rsid w:val="00E32421"/>
    <w:rsid w:val="00E32CD6"/>
    <w:rsid w:val="00E3317E"/>
    <w:rsid w:val="00E3482D"/>
    <w:rsid w:val="00E34A37"/>
    <w:rsid w:val="00E34CD1"/>
    <w:rsid w:val="00E3510E"/>
    <w:rsid w:val="00E35403"/>
    <w:rsid w:val="00E3785B"/>
    <w:rsid w:val="00E42685"/>
    <w:rsid w:val="00E426BE"/>
    <w:rsid w:val="00E44E34"/>
    <w:rsid w:val="00E4567E"/>
    <w:rsid w:val="00E47114"/>
    <w:rsid w:val="00E5078A"/>
    <w:rsid w:val="00E50BD8"/>
    <w:rsid w:val="00E515FE"/>
    <w:rsid w:val="00E51E4C"/>
    <w:rsid w:val="00E52888"/>
    <w:rsid w:val="00E54AAF"/>
    <w:rsid w:val="00E55393"/>
    <w:rsid w:val="00E56C9D"/>
    <w:rsid w:val="00E57031"/>
    <w:rsid w:val="00E570AD"/>
    <w:rsid w:val="00E600DB"/>
    <w:rsid w:val="00E60A97"/>
    <w:rsid w:val="00E6105D"/>
    <w:rsid w:val="00E61359"/>
    <w:rsid w:val="00E622DF"/>
    <w:rsid w:val="00E6310C"/>
    <w:rsid w:val="00E631E8"/>
    <w:rsid w:val="00E64C38"/>
    <w:rsid w:val="00E6621F"/>
    <w:rsid w:val="00E670F8"/>
    <w:rsid w:val="00E672DE"/>
    <w:rsid w:val="00E67BE3"/>
    <w:rsid w:val="00E67D99"/>
    <w:rsid w:val="00E70070"/>
    <w:rsid w:val="00E709A8"/>
    <w:rsid w:val="00E72395"/>
    <w:rsid w:val="00E732F8"/>
    <w:rsid w:val="00E74649"/>
    <w:rsid w:val="00E74658"/>
    <w:rsid w:val="00E7518D"/>
    <w:rsid w:val="00E76514"/>
    <w:rsid w:val="00E76516"/>
    <w:rsid w:val="00E76AA0"/>
    <w:rsid w:val="00E81959"/>
    <w:rsid w:val="00E821EA"/>
    <w:rsid w:val="00E824D3"/>
    <w:rsid w:val="00E8283A"/>
    <w:rsid w:val="00E866E5"/>
    <w:rsid w:val="00E909AE"/>
    <w:rsid w:val="00E92566"/>
    <w:rsid w:val="00E925D1"/>
    <w:rsid w:val="00E92B15"/>
    <w:rsid w:val="00E92F4F"/>
    <w:rsid w:val="00E93A21"/>
    <w:rsid w:val="00E93E3A"/>
    <w:rsid w:val="00E96F5E"/>
    <w:rsid w:val="00E9758A"/>
    <w:rsid w:val="00EA173B"/>
    <w:rsid w:val="00EA390C"/>
    <w:rsid w:val="00EA426A"/>
    <w:rsid w:val="00EA4940"/>
    <w:rsid w:val="00EA7270"/>
    <w:rsid w:val="00EA76F5"/>
    <w:rsid w:val="00EA7A45"/>
    <w:rsid w:val="00EA7EDA"/>
    <w:rsid w:val="00EB18BA"/>
    <w:rsid w:val="00EB236C"/>
    <w:rsid w:val="00EB43FC"/>
    <w:rsid w:val="00EB4B83"/>
    <w:rsid w:val="00EB4C97"/>
    <w:rsid w:val="00EB635C"/>
    <w:rsid w:val="00EB6670"/>
    <w:rsid w:val="00EB67B5"/>
    <w:rsid w:val="00EB7006"/>
    <w:rsid w:val="00EB7CCC"/>
    <w:rsid w:val="00EC0DF2"/>
    <w:rsid w:val="00EC18A8"/>
    <w:rsid w:val="00EC1A4A"/>
    <w:rsid w:val="00EC3B7D"/>
    <w:rsid w:val="00EC6C6D"/>
    <w:rsid w:val="00ED0D41"/>
    <w:rsid w:val="00ED2C65"/>
    <w:rsid w:val="00ED2D43"/>
    <w:rsid w:val="00ED5F0B"/>
    <w:rsid w:val="00ED666A"/>
    <w:rsid w:val="00ED66CB"/>
    <w:rsid w:val="00ED695D"/>
    <w:rsid w:val="00ED6BB4"/>
    <w:rsid w:val="00ED7768"/>
    <w:rsid w:val="00ED7F0A"/>
    <w:rsid w:val="00ED7FD8"/>
    <w:rsid w:val="00EE2866"/>
    <w:rsid w:val="00EE4232"/>
    <w:rsid w:val="00EE4B17"/>
    <w:rsid w:val="00EE52E8"/>
    <w:rsid w:val="00EE56AD"/>
    <w:rsid w:val="00EE66E8"/>
    <w:rsid w:val="00EF114D"/>
    <w:rsid w:val="00EF22E0"/>
    <w:rsid w:val="00EF379A"/>
    <w:rsid w:val="00EF5128"/>
    <w:rsid w:val="00EF5B06"/>
    <w:rsid w:val="00EF667E"/>
    <w:rsid w:val="00EF7848"/>
    <w:rsid w:val="00EF7D27"/>
    <w:rsid w:val="00F00B56"/>
    <w:rsid w:val="00F00C7D"/>
    <w:rsid w:val="00F00F58"/>
    <w:rsid w:val="00F0188B"/>
    <w:rsid w:val="00F01D02"/>
    <w:rsid w:val="00F05DCD"/>
    <w:rsid w:val="00F07B22"/>
    <w:rsid w:val="00F10293"/>
    <w:rsid w:val="00F107CC"/>
    <w:rsid w:val="00F10F1E"/>
    <w:rsid w:val="00F112DE"/>
    <w:rsid w:val="00F1157E"/>
    <w:rsid w:val="00F1208C"/>
    <w:rsid w:val="00F129F1"/>
    <w:rsid w:val="00F13302"/>
    <w:rsid w:val="00F14A47"/>
    <w:rsid w:val="00F15899"/>
    <w:rsid w:val="00F15B16"/>
    <w:rsid w:val="00F17498"/>
    <w:rsid w:val="00F1755E"/>
    <w:rsid w:val="00F2129D"/>
    <w:rsid w:val="00F22F0C"/>
    <w:rsid w:val="00F247EB"/>
    <w:rsid w:val="00F24B36"/>
    <w:rsid w:val="00F24F21"/>
    <w:rsid w:val="00F25484"/>
    <w:rsid w:val="00F25FE5"/>
    <w:rsid w:val="00F26C64"/>
    <w:rsid w:val="00F27909"/>
    <w:rsid w:val="00F27BC7"/>
    <w:rsid w:val="00F30BBB"/>
    <w:rsid w:val="00F31056"/>
    <w:rsid w:val="00F31844"/>
    <w:rsid w:val="00F32238"/>
    <w:rsid w:val="00F33196"/>
    <w:rsid w:val="00F33B37"/>
    <w:rsid w:val="00F34E1D"/>
    <w:rsid w:val="00F36B76"/>
    <w:rsid w:val="00F36E57"/>
    <w:rsid w:val="00F4187D"/>
    <w:rsid w:val="00F41D81"/>
    <w:rsid w:val="00F42920"/>
    <w:rsid w:val="00F43CCE"/>
    <w:rsid w:val="00F440CE"/>
    <w:rsid w:val="00F44392"/>
    <w:rsid w:val="00F4474F"/>
    <w:rsid w:val="00F4479A"/>
    <w:rsid w:val="00F449AA"/>
    <w:rsid w:val="00F464A9"/>
    <w:rsid w:val="00F46D63"/>
    <w:rsid w:val="00F5112C"/>
    <w:rsid w:val="00F523D6"/>
    <w:rsid w:val="00F53BA2"/>
    <w:rsid w:val="00F5409B"/>
    <w:rsid w:val="00F5473A"/>
    <w:rsid w:val="00F54DB7"/>
    <w:rsid w:val="00F550DB"/>
    <w:rsid w:val="00F55878"/>
    <w:rsid w:val="00F570F1"/>
    <w:rsid w:val="00F6059F"/>
    <w:rsid w:val="00F6399A"/>
    <w:rsid w:val="00F643A6"/>
    <w:rsid w:val="00F66191"/>
    <w:rsid w:val="00F66F5D"/>
    <w:rsid w:val="00F67179"/>
    <w:rsid w:val="00F67B69"/>
    <w:rsid w:val="00F70754"/>
    <w:rsid w:val="00F71C25"/>
    <w:rsid w:val="00F733CF"/>
    <w:rsid w:val="00F73CD3"/>
    <w:rsid w:val="00F75F46"/>
    <w:rsid w:val="00F76944"/>
    <w:rsid w:val="00F77552"/>
    <w:rsid w:val="00F779F9"/>
    <w:rsid w:val="00F77E69"/>
    <w:rsid w:val="00F8040D"/>
    <w:rsid w:val="00F821FB"/>
    <w:rsid w:val="00F82BCE"/>
    <w:rsid w:val="00F85011"/>
    <w:rsid w:val="00F85A50"/>
    <w:rsid w:val="00F86523"/>
    <w:rsid w:val="00F86F42"/>
    <w:rsid w:val="00F87FE6"/>
    <w:rsid w:val="00F90986"/>
    <w:rsid w:val="00F91466"/>
    <w:rsid w:val="00F92571"/>
    <w:rsid w:val="00F92602"/>
    <w:rsid w:val="00F936E0"/>
    <w:rsid w:val="00F9395C"/>
    <w:rsid w:val="00F94FFB"/>
    <w:rsid w:val="00F967D2"/>
    <w:rsid w:val="00F97A93"/>
    <w:rsid w:val="00FA1637"/>
    <w:rsid w:val="00FA2469"/>
    <w:rsid w:val="00FA4D7D"/>
    <w:rsid w:val="00FA57C1"/>
    <w:rsid w:val="00FA5D6F"/>
    <w:rsid w:val="00FA7EC2"/>
    <w:rsid w:val="00FB16FE"/>
    <w:rsid w:val="00FB276B"/>
    <w:rsid w:val="00FB2894"/>
    <w:rsid w:val="00FB2F63"/>
    <w:rsid w:val="00FB39A5"/>
    <w:rsid w:val="00FB430E"/>
    <w:rsid w:val="00FB5BC2"/>
    <w:rsid w:val="00FB5E3C"/>
    <w:rsid w:val="00FB649F"/>
    <w:rsid w:val="00FB7D43"/>
    <w:rsid w:val="00FC0858"/>
    <w:rsid w:val="00FC13BC"/>
    <w:rsid w:val="00FC19D5"/>
    <w:rsid w:val="00FC218D"/>
    <w:rsid w:val="00FC21B5"/>
    <w:rsid w:val="00FC22DD"/>
    <w:rsid w:val="00FC22E8"/>
    <w:rsid w:val="00FC4F0B"/>
    <w:rsid w:val="00FC7369"/>
    <w:rsid w:val="00FC7D91"/>
    <w:rsid w:val="00FD08BF"/>
    <w:rsid w:val="00FD2196"/>
    <w:rsid w:val="00FD27CA"/>
    <w:rsid w:val="00FD31C3"/>
    <w:rsid w:val="00FD4189"/>
    <w:rsid w:val="00FD76BF"/>
    <w:rsid w:val="00FD7EC6"/>
    <w:rsid w:val="00FE0D6D"/>
    <w:rsid w:val="00FE2C2C"/>
    <w:rsid w:val="00FE3438"/>
    <w:rsid w:val="00FE474E"/>
    <w:rsid w:val="00FE48C2"/>
    <w:rsid w:val="00FF0F97"/>
    <w:rsid w:val="00FF1088"/>
    <w:rsid w:val="00FF1238"/>
    <w:rsid w:val="00FF42C8"/>
    <w:rsid w:val="00FF4DD9"/>
    <w:rsid w:val="00FF5D26"/>
    <w:rsid w:val="00FF5F95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B313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489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3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A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2A"/>
  </w:style>
  <w:style w:type="paragraph" w:styleId="Footer">
    <w:name w:val="footer"/>
    <w:basedOn w:val="Normal"/>
    <w:link w:val="FooterChar"/>
    <w:uiPriority w:val="99"/>
    <w:unhideWhenUsed/>
    <w:rsid w:val="007A6A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2A"/>
  </w:style>
  <w:style w:type="character" w:styleId="CommentReference">
    <w:name w:val="annotation reference"/>
    <w:basedOn w:val="DefaultParagraphFont"/>
    <w:uiPriority w:val="99"/>
    <w:semiHidden/>
    <w:unhideWhenUsed/>
    <w:rsid w:val="003F4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5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8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24A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57E2"/>
    <w:pPr>
      <w:spacing w:line="480" w:lineRule="auto"/>
    </w:pPr>
    <w:rPr>
      <w:iCs/>
      <w:szCs w:val="18"/>
    </w:rPr>
  </w:style>
  <w:style w:type="paragraph" w:customStyle="1" w:styleId="DecimalAligned">
    <w:name w:val="Decimal Aligned"/>
    <w:basedOn w:val="Normal"/>
    <w:uiPriority w:val="40"/>
    <w:qFormat/>
    <w:rsid w:val="00D62E94"/>
    <w:pPr>
      <w:tabs>
        <w:tab w:val="decimal" w:pos="360"/>
      </w:tabs>
    </w:pPr>
    <w:rPr>
      <w:rFonts w:cs="Times New Roman"/>
      <w:lang w:eastAsia="en-US"/>
    </w:rPr>
  </w:style>
  <w:style w:type="table" w:styleId="LightShading-Accent1">
    <w:name w:val="Light Shading Accent 1"/>
    <w:basedOn w:val="TableNormal"/>
    <w:uiPriority w:val="60"/>
    <w:rsid w:val="00D62E94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B47B4"/>
  </w:style>
  <w:style w:type="character" w:customStyle="1" w:styleId="apple-converted-space">
    <w:name w:val="apple-converted-space"/>
    <w:basedOn w:val="DefaultParagraphFont"/>
    <w:rsid w:val="007F2ABC"/>
  </w:style>
  <w:style w:type="character" w:styleId="Emphasis">
    <w:name w:val="Emphasis"/>
    <w:basedOn w:val="DefaultParagraphFont"/>
    <w:uiPriority w:val="20"/>
    <w:qFormat/>
    <w:rsid w:val="00611B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9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776058"/>
  </w:style>
  <w:style w:type="paragraph" w:styleId="DocumentMap">
    <w:name w:val="Document Map"/>
    <w:basedOn w:val="Normal"/>
    <w:link w:val="DocumentMapChar"/>
    <w:uiPriority w:val="99"/>
    <w:semiHidden/>
    <w:unhideWhenUsed/>
    <w:rsid w:val="006C01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01FA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0152"/>
    <w:rPr>
      <w:vertAlign w:val="superscript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31BD"/>
  </w:style>
  <w:style w:type="character" w:customStyle="1" w:styleId="DateChar">
    <w:name w:val="Date Char"/>
    <w:basedOn w:val="DefaultParagraphFont"/>
    <w:link w:val="Date"/>
    <w:uiPriority w:val="99"/>
    <w:semiHidden/>
    <w:rsid w:val="008031BD"/>
  </w:style>
  <w:style w:type="table" w:styleId="TableGrid">
    <w:name w:val="Table Grid"/>
    <w:basedOn w:val="TableNormal"/>
    <w:uiPriority w:val="59"/>
    <w:rsid w:val="00D73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B4B0-3461-0143-922D-7E0228A1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672</Words>
  <Characters>3837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</dc:creator>
  <cp:lastModifiedBy>ZZ</cp:lastModifiedBy>
  <cp:revision>18</cp:revision>
  <cp:lastPrinted>2016-08-05T08:35:00Z</cp:lastPrinted>
  <dcterms:created xsi:type="dcterms:W3CDTF">2016-09-23T06:32:00Z</dcterms:created>
  <dcterms:modified xsi:type="dcterms:W3CDTF">2018-08-02T04:02:00Z</dcterms:modified>
</cp:coreProperties>
</file>