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04" w:rsidRPr="0018555B" w:rsidRDefault="007C2335" w:rsidP="00781A04">
      <w:pPr>
        <w:shd w:val="clear" w:color="auto" w:fill="FFFFFF"/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Suppl. Table </w:t>
      </w:r>
      <w:r w:rsidR="009E2FE9" w:rsidRPr="00B65D2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</w:t>
      </w:r>
      <w:r w:rsidR="00FC7A6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.</w:t>
      </w:r>
      <w:r w:rsidR="00DC0BF3" w:rsidRPr="00B65D2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781A04">
        <w:rPr>
          <w:rFonts w:ascii="Times New Roman" w:hAnsi="Times New Roman"/>
          <w:bCs/>
          <w:color w:val="000000"/>
          <w:sz w:val="24"/>
          <w:szCs w:val="24"/>
          <w:lang w:val="en-US"/>
        </w:rPr>
        <w:t>Details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of </w:t>
      </w:r>
      <w:bookmarkStart w:id="0" w:name="_GoBack"/>
      <w:bookmarkEnd w:id="0"/>
      <w:r w:rsidR="00DC0BF3" w:rsidRPr="00B65D2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the </w:t>
      </w:r>
      <w:r w:rsidR="00781A04" w:rsidRPr="0018555B">
        <w:rPr>
          <w:rFonts w:ascii="Times New Roman" w:hAnsi="Times New Roman"/>
          <w:sz w:val="24"/>
          <w:szCs w:val="24"/>
          <w:lang w:val="en-US"/>
        </w:rPr>
        <w:t>analyzed populations and their respective collection sites.</w:t>
      </w:r>
    </w:p>
    <w:tbl>
      <w:tblPr>
        <w:tblW w:w="12871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1418"/>
        <w:gridCol w:w="2268"/>
        <w:gridCol w:w="2356"/>
        <w:gridCol w:w="1576"/>
        <w:gridCol w:w="1700"/>
        <w:gridCol w:w="2364"/>
      </w:tblGrid>
      <w:tr w:rsidR="00CF4E56" w:rsidRPr="00B65D23" w:rsidTr="00A87DA7">
        <w:trPr>
          <w:trHeight w:val="300"/>
          <w:jc w:val="center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B65D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Sample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B65D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Laboratory registration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pt-BR"/>
              </w:rPr>
            </w:pPr>
            <w:r w:rsidRPr="00B65D2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pt-BR"/>
              </w:rPr>
              <w:t>Species</w:t>
            </w:r>
          </w:p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pt-BR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B65D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Collect point</w:t>
            </w:r>
          </w:p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B65D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Coordinates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B65D2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Hydrographic basin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1702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pt-BR"/>
              </w:rPr>
              <w:t xml:space="preserve">H. </w:t>
            </w:r>
            <w:proofErr w:type="spellStart"/>
            <w:r w:rsidRPr="00B65D23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aff</w:t>
            </w:r>
            <w:proofErr w:type="spellEnd"/>
            <w:r w:rsidRPr="00B65D23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. </w:t>
            </w:r>
            <w:proofErr w:type="spellStart"/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pt-BR"/>
              </w:rPr>
              <w:t>ancistroides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São </w:t>
            </w: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Miguel Arcanjo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23°54’14.30”S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47°55’46.75”W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Paranapanema River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 xml:space="preserve">H. </w:t>
            </w: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aff. </w:t>
            </w: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>ancistroides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São Miguel Arcanjo</w:t>
            </w:r>
          </w:p>
        </w:tc>
        <w:tc>
          <w:tcPr>
            <w:tcW w:w="1576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23°54’14.30”S</w:t>
            </w:r>
          </w:p>
        </w:tc>
        <w:tc>
          <w:tcPr>
            <w:tcW w:w="1700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47°55’46.75”W</w:t>
            </w:r>
          </w:p>
        </w:tc>
        <w:tc>
          <w:tcPr>
            <w:tcW w:w="2364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Paranapanema River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1726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>H. ancistroides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Araras</w:t>
            </w:r>
          </w:p>
        </w:tc>
        <w:tc>
          <w:tcPr>
            <w:tcW w:w="1576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22°22’59.64”S</w:t>
            </w:r>
          </w:p>
        </w:tc>
        <w:tc>
          <w:tcPr>
            <w:tcW w:w="1700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47°25’49.50”W</w:t>
            </w:r>
          </w:p>
        </w:tc>
        <w:tc>
          <w:tcPr>
            <w:tcW w:w="2364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Tietê River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 xml:space="preserve">H. </w:t>
            </w: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aff.</w:t>
            </w: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 xml:space="preserve"> ancistroides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São Miguel Arcanjo</w:t>
            </w:r>
          </w:p>
        </w:tc>
        <w:tc>
          <w:tcPr>
            <w:tcW w:w="1576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23°54’44.58”S</w:t>
            </w:r>
          </w:p>
        </w:tc>
        <w:tc>
          <w:tcPr>
            <w:tcW w:w="1700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47°57’40.50”W</w:t>
            </w:r>
          </w:p>
        </w:tc>
        <w:tc>
          <w:tcPr>
            <w:tcW w:w="2364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Paranapanema River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 xml:space="preserve">H. </w:t>
            </w: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aff. </w:t>
            </w: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>ancistroides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Colina</w:t>
            </w:r>
          </w:p>
        </w:tc>
        <w:tc>
          <w:tcPr>
            <w:tcW w:w="1576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20°68’48.20”S</w:t>
            </w:r>
          </w:p>
        </w:tc>
        <w:tc>
          <w:tcPr>
            <w:tcW w:w="1700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48°53’14.20”W</w:t>
            </w:r>
          </w:p>
        </w:tc>
        <w:tc>
          <w:tcPr>
            <w:tcW w:w="2364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Grande River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1901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>H. ancistroides</w:t>
            </w:r>
          </w:p>
        </w:tc>
        <w:tc>
          <w:tcPr>
            <w:tcW w:w="235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Araras</w:t>
            </w:r>
          </w:p>
        </w:tc>
        <w:tc>
          <w:tcPr>
            <w:tcW w:w="1576" w:type="dxa"/>
            <w:tcBorders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22°22’59.64”S</w:t>
            </w:r>
          </w:p>
        </w:tc>
        <w:tc>
          <w:tcPr>
            <w:tcW w:w="1700" w:type="dxa"/>
            <w:tcBorders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47°55’46.75”W</w:t>
            </w:r>
          </w:p>
        </w:tc>
        <w:tc>
          <w:tcPr>
            <w:tcW w:w="2364" w:type="dxa"/>
            <w:tcBorders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Tietê River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1903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>H. ancistroides</w:t>
            </w:r>
          </w:p>
        </w:tc>
        <w:tc>
          <w:tcPr>
            <w:tcW w:w="23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Botucatu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22°52’29.15”S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48°22’27.50”W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Tietê River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>H. ancistroides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Botucatu</w:t>
            </w:r>
          </w:p>
        </w:tc>
        <w:tc>
          <w:tcPr>
            <w:tcW w:w="1576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22°52’29.15”S</w:t>
            </w:r>
          </w:p>
        </w:tc>
        <w:tc>
          <w:tcPr>
            <w:tcW w:w="1700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48°22’27.50”W</w:t>
            </w:r>
          </w:p>
        </w:tc>
        <w:tc>
          <w:tcPr>
            <w:tcW w:w="2364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Tietê River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>H. ancistroides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Conchas</w:t>
            </w:r>
          </w:p>
        </w:tc>
        <w:tc>
          <w:tcPr>
            <w:tcW w:w="1576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23°00’03.00”S</w:t>
            </w:r>
          </w:p>
        </w:tc>
        <w:tc>
          <w:tcPr>
            <w:tcW w:w="1700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48°00’00.00”W</w:t>
            </w:r>
          </w:p>
        </w:tc>
        <w:tc>
          <w:tcPr>
            <w:tcW w:w="2364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Tietê River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>H. ancistroides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Conchas</w:t>
            </w:r>
          </w:p>
        </w:tc>
        <w:tc>
          <w:tcPr>
            <w:tcW w:w="1576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23°00’03.00”S</w:t>
            </w:r>
          </w:p>
        </w:tc>
        <w:tc>
          <w:tcPr>
            <w:tcW w:w="1700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48°00’00.00”W</w:t>
            </w:r>
          </w:p>
        </w:tc>
        <w:tc>
          <w:tcPr>
            <w:tcW w:w="2364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Tietê River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>H. ancistroides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Indaiatuba</w:t>
            </w:r>
          </w:p>
        </w:tc>
        <w:tc>
          <w:tcPr>
            <w:tcW w:w="1576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23°05’39.12”S</w:t>
            </w:r>
          </w:p>
        </w:tc>
        <w:tc>
          <w:tcPr>
            <w:tcW w:w="1700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47°15’38.16”W</w:t>
            </w:r>
          </w:p>
        </w:tc>
        <w:tc>
          <w:tcPr>
            <w:tcW w:w="2364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Tietê River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>H. ancistroides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Indaiatuba</w:t>
            </w:r>
          </w:p>
        </w:tc>
        <w:tc>
          <w:tcPr>
            <w:tcW w:w="1576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23°05’39.12”S</w:t>
            </w:r>
          </w:p>
        </w:tc>
        <w:tc>
          <w:tcPr>
            <w:tcW w:w="1700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47°15’38.16”W</w:t>
            </w:r>
          </w:p>
        </w:tc>
        <w:tc>
          <w:tcPr>
            <w:tcW w:w="2364" w:type="dxa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Tietê River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1926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>H. ancistroides</w:t>
            </w:r>
          </w:p>
        </w:tc>
        <w:tc>
          <w:tcPr>
            <w:tcW w:w="235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Conchas</w:t>
            </w:r>
          </w:p>
        </w:tc>
        <w:tc>
          <w:tcPr>
            <w:tcW w:w="1576" w:type="dxa"/>
            <w:tcBorders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23°00’03.00”S</w:t>
            </w:r>
          </w:p>
        </w:tc>
        <w:tc>
          <w:tcPr>
            <w:tcW w:w="1700" w:type="dxa"/>
            <w:tcBorders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48°00’00.00”W</w:t>
            </w:r>
          </w:p>
        </w:tc>
        <w:tc>
          <w:tcPr>
            <w:tcW w:w="2364" w:type="dxa"/>
            <w:tcBorders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Tietê River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1930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>H. ancistroides</w:t>
            </w:r>
          </w:p>
        </w:tc>
        <w:tc>
          <w:tcPr>
            <w:tcW w:w="23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Terra Roxa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20°43’34.00”S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48°19’15.80”W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Grande River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1932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>H. ancistroides</w:t>
            </w:r>
          </w:p>
        </w:tc>
        <w:tc>
          <w:tcPr>
            <w:tcW w:w="23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Terra Roxa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20°43’34.00”S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23">
              <w:rPr>
                <w:rFonts w:ascii="Times New Roman" w:hAnsi="Times New Roman"/>
                <w:sz w:val="24"/>
                <w:szCs w:val="24"/>
              </w:rPr>
              <w:t>48°19’15.80”W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Grande River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2587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pt-BR"/>
              </w:rPr>
              <w:t>H. faveolus</w:t>
            </w:r>
          </w:p>
        </w:tc>
        <w:tc>
          <w:tcPr>
            <w:tcW w:w="23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Meia Ponte River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17°44’13.15”S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49°25’52.24”W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Paranaíba River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2593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>H. ancistroides</w:t>
            </w:r>
          </w:p>
        </w:tc>
        <w:tc>
          <w:tcPr>
            <w:tcW w:w="23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Meia Ponte River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17°44’13.15”S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49°25’52.24”W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Paranaíba River</w:t>
            </w:r>
          </w:p>
        </w:tc>
      </w:tr>
      <w:tr w:rsidR="00CF4E56" w:rsidRPr="00B65D23" w:rsidTr="00A87DA7">
        <w:trPr>
          <w:trHeight w:val="300"/>
          <w:jc w:val="center"/>
        </w:trPr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2646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pt-BR"/>
              </w:rPr>
            </w:pPr>
            <w:r w:rsidRPr="00B65D2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>H. ancistroides</w:t>
            </w:r>
          </w:p>
        </w:tc>
        <w:tc>
          <w:tcPr>
            <w:tcW w:w="23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Uberabinha River</w:t>
            </w: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18°40’40.37”S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48°30’23.44”W</w:t>
            </w:r>
          </w:p>
        </w:tc>
        <w:tc>
          <w:tcPr>
            <w:tcW w:w="2364" w:type="dxa"/>
            <w:tcBorders>
              <w:top w:val="nil"/>
              <w:bottom w:val="single" w:sz="4" w:space="0" w:color="auto"/>
            </w:tcBorders>
          </w:tcPr>
          <w:p w:rsidR="00CF4E56" w:rsidRPr="00B65D23" w:rsidRDefault="00CF4E56" w:rsidP="00B65D2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65D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Paranaíba River</w:t>
            </w:r>
          </w:p>
        </w:tc>
      </w:tr>
    </w:tbl>
    <w:p w:rsidR="00CF4E56" w:rsidRPr="00B65D23" w:rsidRDefault="00CF4E56" w:rsidP="00B65D23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val="en-US" w:eastAsia="pt-BR"/>
        </w:rPr>
      </w:pPr>
    </w:p>
    <w:sectPr w:rsidR="00CF4E56" w:rsidRPr="00B65D23" w:rsidSect="00D85724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34"/>
    <w:rsid w:val="00274579"/>
    <w:rsid w:val="002B697A"/>
    <w:rsid w:val="002C4984"/>
    <w:rsid w:val="004324C7"/>
    <w:rsid w:val="0046702C"/>
    <w:rsid w:val="00525E2B"/>
    <w:rsid w:val="00552B1A"/>
    <w:rsid w:val="006626AF"/>
    <w:rsid w:val="0075083D"/>
    <w:rsid w:val="00781A04"/>
    <w:rsid w:val="007C2335"/>
    <w:rsid w:val="007D4E81"/>
    <w:rsid w:val="009E2FE9"/>
    <w:rsid w:val="00AD3034"/>
    <w:rsid w:val="00B10E11"/>
    <w:rsid w:val="00B2236A"/>
    <w:rsid w:val="00B65D23"/>
    <w:rsid w:val="00CB6589"/>
    <w:rsid w:val="00CF4E56"/>
    <w:rsid w:val="00D27A32"/>
    <w:rsid w:val="00D356D5"/>
    <w:rsid w:val="00D85724"/>
    <w:rsid w:val="00DC0BF3"/>
    <w:rsid w:val="00FA47B3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uiPriority w:val="21"/>
    <w:qFormat/>
    <w:rsid w:val="00AD3034"/>
    <w:rPr>
      <w:rFonts w:ascii="Times New Roman" w:hAnsi="Times New Roman"/>
      <w:bCs/>
      <w:iCs/>
      <w:color w:val="auto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AD3034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fontstyle21">
    <w:name w:val="fontstyle21"/>
    <w:basedOn w:val="Absatz-Standardschriftart"/>
    <w:rsid w:val="00B2236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uiPriority w:val="21"/>
    <w:qFormat/>
    <w:rsid w:val="00AD3034"/>
    <w:rPr>
      <w:rFonts w:ascii="Times New Roman" w:hAnsi="Times New Roman"/>
      <w:bCs/>
      <w:iCs/>
      <w:color w:val="auto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AD3034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fontstyle21">
    <w:name w:val="fontstyle21"/>
    <w:basedOn w:val="Absatz-Standardschriftart"/>
    <w:rsid w:val="00B2236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Dinaíza Reis</dc:creator>
  <cp:keywords/>
  <dc:description/>
  <cp:lastModifiedBy>Martina Guttenbach</cp:lastModifiedBy>
  <cp:revision>19</cp:revision>
  <dcterms:created xsi:type="dcterms:W3CDTF">2017-03-02T01:59:00Z</dcterms:created>
  <dcterms:modified xsi:type="dcterms:W3CDTF">2018-08-13T08:33:00Z</dcterms:modified>
</cp:coreProperties>
</file>