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34" w:rsidRPr="0090503D" w:rsidRDefault="00684DA9" w:rsidP="00133434">
      <w:pPr>
        <w:widowControl/>
        <w:wordWrap/>
        <w:autoSpaceDE w:val="0"/>
        <w:autoSpaceDN w:val="0"/>
        <w:adjustRightInd w:val="0"/>
        <w:spacing w:line="480" w:lineRule="auto"/>
        <w:rPr>
          <w:rFonts w:ascii="Cambria" w:hAnsi="Cambria" w:cs="Times New Roman"/>
          <w:b/>
          <w:kern w:val="0"/>
        </w:rPr>
      </w:pPr>
      <w:r w:rsidRPr="0090503D">
        <w:rPr>
          <w:rFonts w:ascii="Cambria" w:hAnsi="Cambria" w:cs="Times New Roman"/>
          <w:b/>
        </w:rPr>
        <w:t>Supplementary Materials for “</w:t>
      </w:r>
      <w:r w:rsidR="00133434" w:rsidRPr="0090503D">
        <w:rPr>
          <w:rFonts w:ascii="Cambria" w:hAnsi="Cambria" w:cs="Times New Roman"/>
          <w:b/>
          <w:kern w:val="0"/>
        </w:rPr>
        <w:t xml:space="preserve">Alterations in intra- and inter-regional intrinsic brain connectivity are differentially associated with memory performance in amnestic mild cognitive impairment: resting-state functional MRI study </w:t>
      </w:r>
    </w:p>
    <w:p w:rsidR="00684DA9" w:rsidRPr="0090503D" w:rsidRDefault="00684DA9" w:rsidP="00684DA9">
      <w:pPr>
        <w:widowControl/>
        <w:wordWrap/>
        <w:adjustRightInd w:val="0"/>
        <w:spacing w:line="480" w:lineRule="auto"/>
        <w:jc w:val="left"/>
        <w:rPr>
          <w:rFonts w:ascii="Cambria" w:hAnsi="Cambria" w:cs="Times New Roman"/>
          <w:b/>
        </w:rPr>
      </w:pPr>
      <w:proofErr w:type="gramStart"/>
      <w:r w:rsidRPr="0090503D">
        <w:rPr>
          <w:rFonts w:ascii="Cambria" w:hAnsi="Cambria" w:cs="Times New Roman"/>
          <w:b/>
        </w:rPr>
        <w:t>,” by Kang et al.</w:t>
      </w:r>
      <w:proofErr w:type="gramEnd"/>
    </w:p>
    <w:p w:rsidR="00684DA9" w:rsidRPr="0090503D" w:rsidRDefault="00684DA9" w:rsidP="00684DA9">
      <w:pPr>
        <w:widowControl/>
        <w:wordWrap/>
        <w:adjustRightInd w:val="0"/>
        <w:spacing w:line="480" w:lineRule="auto"/>
        <w:jc w:val="left"/>
        <w:rPr>
          <w:rFonts w:ascii="Cambria" w:hAnsi="Cambria" w:cs="Times New Roman"/>
          <w:b/>
        </w:rPr>
      </w:pPr>
    </w:p>
    <w:p w:rsidR="00684DA9" w:rsidRPr="0090503D" w:rsidRDefault="00684DA9" w:rsidP="00684DA9">
      <w:pPr>
        <w:pStyle w:val="a3"/>
        <w:numPr>
          <w:ilvl w:val="0"/>
          <w:numId w:val="1"/>
        </w:numPr>
        <w:spacing w:line="480" w:lineRule="auto"/>
        <w:ind w:leftChars="0"/>
        <w:rPr>
          <w:rFonts w:ascii="Cambria" w:hAnsi="Cambria" w:cs="Times New Roman"/>
          <w:b/>
          <w:sz w:val="24"/>
          <w:szCs w:val="24"/>
        </w:rPr>
      </w:pPr>
      <w:r w:rsidRPr="0090503D">
        <w:rPr>
          <w:rFonts w:ascii="Cambria" w:hAnsi="Cambria" w:cs="Times New Roman"/>
          <w:b/>
          <w:sz w:val="24"/>
          <w:szCs w:val="24"/>
        </w:rPr>
        <w:t>Supplementary Methods</w:t>
      </w:r>
    </w:p>
    <w:p w:rsidR="00684DA9" w:rsidRPr="0090503D" w:rsidRDefault="00684DA9" w:rsidP="00684DA9">
      <w:pPr>
        <w:pStyle w:val="a3"/>
        <w:numPr>
          <w:ilvl w:val="0"/>
          <w:numId w:val="2"/>
        </w:numPr>
        <w:spacing w:line="480" w:lineRule="auto"/>
        <w:ind w:leftChars="0"/>
        <w:rPr>
          <w:rFonts w:ascii="Cambria" w:hAnsi="Cambria" w:cs="Times New Roman"/>
          <w:sz w:val="24"/>
          <w:szCs w:val="24"/>
        </w:rPr>
      </w:pPr>
      <w:r w:rsidRPr="0090503D">
        <w:rPr>
          <w:rFonts w:ascii="Cambria" w:hAnsi="Cambria" w:cs="Times New Roman"/>
          <w:sz w:val="24"/>
          <w:szCs w:val="24"/>
        </w:rPr>
        <w:t>Neuropsychological test</w:t>
      </w:r>
    </w:p>
    <w:p w:rsidR="00684DA9" w:rsidRPr="0090503D" w:rsidRDefault="00684DA9" w:rsidP="00684DA9">
      <w:pPr>
        <w:pStyle w:val="a3"/>
        <w:numPr>
          <w:ilvl w:val="0"/>
          <w:numId w:val="2"/>
        </w:numPr>
        <w:spacing w:line="480" w:lineRule="auto"/>
        <w:ind w:leftChars="0"/>
        <w:rPr>
          <w:rFonts w:ascii="Cambria" w:hAnsi="Cambria" w:cs="Times New Roman"/>
          <w:sz w:val="24"/>
          <w:szCs w:val="24"/>
        </w:rPr>
      </w:pPr>
      <w:r w:rsidRPr="0090503D">
        <w:rPr>
          <w:rFonts w:ascii="Cambria" w:hAnsi="Cambria" w:cs="Times New Roman"/>
          <w:sz w:val="24"/>
          <w:szCs w:val="24"/>
        </w:rPr>
        <w:t>APO E genotyping</w:t>
      </w:r>
    </w:p>
    <w:p w:rsidR="00684DA9" w:rsidRPr="0090503D" w:rsidRDefault="00684DA9" w:rsidP="00684DA9">
      <w:pPr>
        <w:pStyle w:val="a3"/>
        <w:numPr>
          <w:ilvl w:val="0"/>
          <w:numId w:val="2"/>
        </w:numPr>
        <w:spacing w:line="480" w:lineRule="auto"/>
        <w:ind w:leftChars="0"/>
        <w:rPr>
          <w:rFonts w:ascii="Cambria" w:hAnsi="Cambria" w:cs="Times New Roman"/>
          <w:sz w:val="24"/>
          <w:szCs w:val="24"/>
        </w:rPr>
      </w:pPr>
      <w:r w:rsidRPr="0090503D">
        <w:rPr>
          <w:rFonts w:ascii="Cambria" w:hAnsi="Cambria" w:cs="Times New Roman" w:hint="eastAsia"/>
          <w:sz w:val="24"/>
          <w:szCs w:val="24"/>
        </w:rPr>
        <w:t>FC analysis</w:t>
      </w:r>
    </w:p>
    <w:p w:rsidR="00684DA9" w:rsidRPr="0090503D" w:rsidRDefault="00684DA9" w:rsidP="00684DA9">
      <w:pPr>
        <w:pStyle w:val="a3"/>
        <w:numPr>
          <w:ilvl w:val="0"/>
          <w:numId w:val="1"/>
        </w:numPr>
        <w:spacing w:line="480" w:lineRule="auto"/>
        <w:ind w:leftChars="0"/>
        <w:rPr>
          <w:rFonts w:ascii="Cambria" w:hAnsi="Cambria" w:cs="Times New Roman"/>
          <w:b/>
          <w:sz w:val="24"/>
          <w:szCs w:val="24"/>
        </w:rPr>
      </w:pPr>
      <w:r w:rsidRPr="0090503D">
        <w:rPr>
          <w:rFonts w:ascii="Cambria" w:hAnsi="Cambria" w:cs="Times New Roman"/>
          <w:b/>
          <w:sz w:val="24"/>
          <w:szCs w:val="24"/>
        </w:rPr>
        <w:t>Supplementary Results</w:t>
      </w:r>
    </w:p>
    <w:p w:rsidR="00684DA9" w:rsidRPr="0090503D" w:rsidRDefault="00684DA9" w:rsidP="00684DA9">
      <w:pPr>
        <w:pStyle w:val="a3"/>
        <w:numPr>
          <w:ilvl w:val="0"/>
          <w:numId w:val="3"/>
        </w:numPr>
        <w:spacing w:line="480" w:lineRule="auto"/>
        <w:ind w:leftChars="0"/>
        <w:rPr>
          <w:rFonts w:ascii="Cambria" w:hAnsi="Cambria" w:cs="Times New Roman"/>
          <w:sz w:val="24"/>
          <w:szCs w:val="24"/>
        </w:rPr>
      </w:pPr>
      <w:r w:rsidRPr="0090503D">
        <w:rPr>
          <w:rFonts w:ascii="Cambria" w:hAnsi="Cambria" w:cs="Times New Roman"/>
          <w:sz w:val="24"/>
          <w:szCs w:val="24"/>
        </w:rPr>
        <w:t xml:space="preserve">Nonsignificant group by memory performances interaction for mean </w:t>
      </w:r>
      <w:proofErr w:type="spellStart"/>
      <w:r w:rsidRPr="0090503D">
        <w:rPr>
          <w:rFonts w:ascii="Cambria" w:hAnsi="Cambria" w:cs="Times New Roman"/>
          <w:sz w:val="24"/>
          <w:szCs w:val="24"/>
        </w:rPr>
        <w:t>ReHo</w:t>
      </w:r>
      <w:proofErr w:type="spellEnd"/>
      <w:r w:rsidRPr="0090503D">
        <w:rPr>
          <w:rFonts w:ascii="Cambria" w:hAnsi="Cambria" w:cs="Times New Roman"/>
          <w:sz w:val="24"/>
          <w:szCs w:val="24"/>
        </w:rPr>
        <w:t xml:space="preserve"> values of ROIs in healthy control group </w:t>
      </w:r>
    </w:p>
    <w:p w:rsidR="00684DA9" w:rsidRPr="0090503D" w:rsidRDefault="00684DA9" w:rsidP="00684DA9">
      <w:pPr>
        <w:pStyle w:val="a3"/>
        <w:numPr>
          <w:ilvl w:val="0"/>
          <w:numId w:val="1"/>
        </w:numPr>
        <w:spacing w:line="480" w:lineRule="auto"/>
        <w:ind w:leftChars="0"/>
        <w:rPr>
          <w:rFonts w:ascii="Cambria" w:hAnsi="Cambria" w:cs="Times New Roman"/>
          <w:b/>
          <w:sz w:val="24"/>
          <w:szCs w:val="24"/>
        </w:rPr>
      </w:pPr>
      <w:r w:rsidRPr="0090503D">
        <w:rPr>
          <w:rFonts w:ascii="Cambria" w:hAnsi="Cambria" w:cs="Times New Roman"/>
          <w:b/>
          <w:sz w:val="24"/>
          <w:szCs w:val="24"/>
        </w:rPr>
        <w:t xml:space="preserve">Supplementary Tables </w:t>
      </w:r>
    </w:p>
    <w:p w:rsidR="00684DA9" w:rsidRPr="0090503D" w:rsidRDefault="00684DA9" w:rsidP="00684DA9">
      <w:pPr>
        <w:pStyle w:val="a3"/>
        <w:spacing w:line="480" w:lineRule="auto"/>
        <w:ind w:leftChars="0"/>
        <w:rPr>
          <w:rFonts w:ascii="Cambria" w:hAnsi="Cambria" w:cs="Times New Roman"/>
          <w:sz w:val="24"/>
          <w:szCs w:val="24"/>
        </w:rPr>
      </w:pPr>
      <w:r w:rsidRPr="0090503D">
        <w:rPr>
          <w:rFonts w:ascii="Cambria" w:hAnsi="Cambria" w:cs="Times New Roman"/>
          <w:sz w:val="24"/>
          <w:szCs w:val="24"/>
        </w:rPr>
        <w:t>1. Table 1. Non-amnestic cognitive functions of the study participants</w:t>
      </w:r>
    </w:p>
    <w:p w:rsidR="002B6C7E" w:rsidRPr="0090503D" w:rsidRDefault="002B6C7E" w:rsidP="002B6C7E">
      <w:pPr>
        <w:pStyle w:val="a3"/>
        <w:numPr>
          <w:ilvl w:val="0"/>
          <w:numId w:val="1"/>
        </w:numPr>
        <w:spacing w:line="480" w:lineRule="auto"/>
        <w:ind w:leftChars="0"/>
        <w:rPr>
          <w:rFonts w:ascii="Cambria" w:hAnsi="Cambria" w:cs="Times New Roman"/>
          <w:b/>
          <w:sz w:val="24"/>
          <w:szCs w:val="24"/>
        </w:rPr>
      </w:pPr>
      <w:r w:rsidRPr="0090503D">
        <w:rPr>
          <w:rFonts w:ascii="Cambria" w:hAnsi="Cambria" w:cs="Times New Roman"/>
          <w:b/>
          <w:sz w:val="24"/>
          <w:szCs w:val="24"/>
        </w:rPr>
        <w:t xml:space="preserve">Supplementary </w:t>
      </w:r>
      <w:r w:rsidRPr="0090503D">
        <w:rPr>
          <w:rFonts w:ascii="Cambria" w:hAnsi="Cambria" w:cs="Times New Roman" w:hint="eastAsia"/>
          <w:b/>
          <w:sz w:val="24"/>
          <w:szCs w:val="24"/>
        </w:rPr>
        <w:t xml:space="preserve">Figures </w:t>
      </w:r>
      <w:r w:rsidRPr="0090503D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2B6C7E" w:rsidRPr="0090503D" w:rsidRDefault="002B6C7E" w:rsidP="002B6C7E">
      <w:pPr>
        <w:pStyle w:val="a3"/>
        <w:spacing w:line="480" w:lineRule="auto"/>
        <w:ind w:leftChars="0" w:left="0" w:firstLineChars="350" w:firstLine="840"/>
        <w:rPr>
          <w:rFonts w:ascii="Cambria" w:hAnsi="Cambria" w:cs="Times New Roman"/>
          <w:sz w:val="24"/>
          <w:szCs w:val="24"/>
        </w:rPr>
      </w:pPr>
      <w:r w:rsidRPr="0090503D">
        <w:rPr>
          <w:rFonts w:ascii="Cambria" w:hAnsi="Cambria" w:cs="Times New Roman"/>
          <w:sz w:val="24"/>
          <w:szCs w:val="24"/>
        </w:rPr>
        <w:t xml:space="preserve">1. </w:t>
      </w:r>
      <w:r w:rsidRPr="0090503D">
        <w:rPr>
          <w:rFonts w:ascii="Cambria" w:hAnsi="Cambria" w:cs="Times New Roman" w:hint="eastAsia"/>
          <w:sz w:val="24"/>
          <w:szCs w:val="24"/>
        </w:rPr>
        <w:t>Figure</w:t>
      </w:r>
      <w:r w:rsidRPr="0090503D">
        <w:rPr>
          <w:rFonts w:ascii="Cambria" w:hAnsi="Cambria" w:cs="Times New Roman"/>
          <w:sz w:val="24"/>
          <w:szCs w:val="24"/>
        </w:rPr>
        <w:t xml:space="preserve"> 1.</w:t>
      </w:r>
      <w:r w:rsidRPr="0090503D">
        <w:rPr>
          <w:rFonts w:ascii="Cambria" w:hAnsi="Cambria" w:cs="Times New Roman" w:hint="eastAsia"/>
          <w:sz w:val="24"/>
          <w:szCs w:val="24"/>
        </w:rPr>
        <w:t xml:space="preserve"> A group comparison analysis of FC between the aMCI and control </w:t>
      </w:r>
    </w:p>
    <w:p w:rsidR="00684DA9" w:rsidRPr="0090503D" w:rsidRDefault="002B6C7E" w:rsidP="002B6C7E">
      <w:pPr>
        <w:pStyle w:val="a3"/>
        <w:spacing w:line="480" w:lineRule="auto"/>
        <w:ind w:leftChars="0" w:left="0" w:firstLineChars="350" w:firstLine="840"/>
        <w:rPr>
          <w:rFonts w:ascii="Cambria" w:hAnsi="Cambria" w:cs="Times New Roman"/>
          <w:b/>
          <w:sz w:val="24"/>
          <w:szCs w:val="24"/>
        </w:rPr>
      </w:pPr>
      <w:proofErr w:type="gramStart"/>
      <w:r w:rsidRPr="0090503D">
        <w:rPr>
          <w:rFonts w:ascii="Cambria" w:hAnsi="Cambria" w:cs="Times New Roman" w:hint="eastAsia"/>
          <w:sz w:val="24"/>
          <w:szCs w:val="24"/>
        </w:rPr>
        <w:t>groups</w:t>
      </w:r>
      <w:proofErr w:type="gramEnd"/>
      <w:r w:rsidRPr="0090503D">
        <w:rPr>
          <w:rFonts w:ascii="Cambria" w:hAnsi="Cambria" w:cs="Times New Roman" w:hint="eastAsia"/>
          <w:sz w:val="24"/>
          <w:szCs w:val="24"/>
        </w:rPr>
        <w:t xml:space="preserve"> </w:t>
      </w:r>
      <w:bookmarkStart w:id="0" w:name="_GoBack"/>
      <w:bookmarkEnd w:id="0"/>
    </w:p>
    <w:p w:rsidR="00684DA9" w:rsidRPr="0090503D" w:rsidRDefault="00684DA9" w:rsidP="00684DA9">
      <w:pPr>
        <w:pStyle w:val="a3"/>
        <w:spacing w:line="480" w:lineRule="auto"/>
        <w:ind w:leftChars="0" w:left="0"/>
        <w:rPr>
          <w:rFonts w:ascii="Cambria" w:hAnsi="Cambria" w:cs="Times New Roman"/>
          <w:b/>
          <w:sz w:val="24"/>
          <w:szCs w:val="24"/>
        </w:rPr>
      </w:pPr>
    </w:p>
    <w:p w:rsidR="00684DA9" w:rsidRPr="0090503D" w:rsidRDefault="00684DA9" w:rsidP="00684DA9">
      <w:pPr>
        <w:widowControl/>
        <w:wordWrap/>
        <w:jc w:val="left"/>
        <w:rPr>
          <w:rFonts w:ascii="Cambria" w:hAnsi="Cambria" w:cs="Times New Roman"/>
          <w:b/>
        </w:rPr>
      </w:pPr>
      <w:r w:rsidRPr="0090503D">
        <w:rPr>
          <w:rFonts w:ascii="Cambria" w:hAnsi="Cambria" w:cs="Times New Roman"/>
          <w:b/>
        </w:rPr>
        <w:br w:type="page"/>
      </w:r>
    </w:p>
    <w:p w:rsidR="00684DA9" w:rsidRPr="0090503D" w:rsidRDefault="00684DA9" w:rsidP="00684DA9">
      <w:pPr>
        <w:pStyle w:val="a3"/>
        <w:spacing w:line="480" w:lineRule="auto"/>
        <w:ind w:leftChars="0" w:left="0"/>
        <w:rPr>
          <w:rFonts w:ascii="Cambria" w:hAnsi="Cambria" w:cs="Times New Roman"/>
          <w:b/>
          <w:sz w:val="24"/>
          <w:szCs w:val="24"/>
        </w:rPr>
      </w:pPr>
      <w:r w:rsidRPr="0090503D">
        <w:rPr>
          <w:rFonts w:ascii="Cambria" w:hAnsi="Cambria" w:cs="Times New Roman"/>
          <w:b/>
          <w:sz w:val="24"/>
          <w:szCs w:val="24"/>
        </w:rPr>
        <w:lastRenderedPageBreak/>
        <w:t>Supplementary Methods</w:t>
      </w:r>
    </w:p>
    <w:p w:rsidR="00684DA9" w:rsidRPr="0090503D" w:rsidRDefault="00684DA9" w:rsidP="00684DA9">
      <w:pPr>
        <w:pStyle w:val="a3"/>
        <w:spacing w:line="480" w:lineRule="auto"/>
        <w:ind w:leftChars="0" w:left="0"/>
        <w:rPr>
          <w:rFonts w:ascii="Cambria" w:hAnsi="Cambria" w:cs="Times New Roman"/>
          <w:b/>
          <w:i/>
          <w:sz w:val="24"/>
          <w:szCs w:val="24"/>
        </w:rPr>
      </w:pPr>
      <w:r w:rsidRPr="0090503D">
        <w:rPr>
          <w:rFonts w:ascii="Cambria" w:hAnsi="Cambria" w:cs="Times New Roman"/>
          <w:b/>
          <w:i/>
          <w:sz w:val="24"/>
          <w:szCs w:val="24"/>
        </w:rPr>
        <w:t>1. Neuropsychological evaluation</w:t>
      </w:r>
    </w:p>
    <w:p w:rsidR="00684DA9" w:rsidRPr="0090503D" w:rsidRDefault="00684DA9" w:rsidP="00684DA9">
      <w:pPr>
        <w:pStyle w:val="a3"/>
        <w:spacing w:line="480" w:lineRule="auto"/>
        <w:ind w:leftChars="0" w:left="0" w:firstLineChars="50" w:firstLine="120"/>
        <w:rPr>
          <w:rFonts w:ascii="Cambria" w:hAnsi="Cambria"/>
          <w:sz w:val="24"/>
          <w:szCs w:val="24"/>
        </w:rPr>
      </w:pPr>
      <w:r w:rsidRPr="0090503D">
        <w:rPr>
          <w:rFonts w:ascii="Cambria" w:hAnsi="Cambria"/>
          <w:sz w:val="24"/>
          <w:szCs w:val="24"/>
        </w:rPr>
        <w:t xml:space="preserve">Cognitive status was assessed by neuropsychological testing at </w:t>
      </w:r>
      <w:r w:rsidRPr="0090503D">
        <w:rPr>
          <w:rFonts w:ascii="Cambria" w:hAnsi="Cambria" w:hint="eastAsia"/>
          <w:sz w:val="24"/>
          <w:szCs w:val="24"/>
        </w:rPr>
        <w:t>Seoul St. Mary</w:t>
      </w:r>
      <w:r w:rsidRPr="0090503D">
        <w:rPr>
          <w:rFonts w:ascii="Cambria" w:hAnsi="Cambria"/>
          <w:sz w:val="24"/>
          <w:szCs w:val="24"/>
        </w:rPr>
        <w:t>’</w:t>
      </w:r>
      <w:r w:rsidRPr="0090503D">
        <w:rPr>
          <w:rFonts w:ascii="Cambria" w:hAnsi="Cambria" w:hint="eastAsia"/>
          <w:sz w:val="24"/>
          <w:szCs w:val="24"/>
        </w:rPr>
        <w:t>s Hospital, The Catholic University of Korea</w:t>
      </w:r>
      <w:r w:rsidRPr="0090503D">
        <w:rPr>
          <w:rFonts w:ascii="Cambria" w:hAnsi="Cambria"/>
          <w:sz w:val="24"/>
          <w:szCs w:val="24"/>
        </w:rPr>
        <w:t xml:space="preserve">. The cognitive functions of all the subjects were assessed with the Korean version of the Consortium to Establish a Registry for </w:t>
      </w:r>
      <w:proofErr w:type="gramStart"/>
      <w:r w:rsidRPr="0090503D">
        <w:rPr>
          <w:rFonts w:ascii="Cambria" w:hAnsi="Cambria"/>
          <w:sz w:val="24"/>
          <w:szCs w:val="24"/>
        </w:rPr>
        <w:t>Alzheimer’s Disease</w:t>
      </w:r>
      <w:proofErr w:type="gramEnd"/>
      <w:r w:rsidRPr="0090503D">
        <w:rPr>
          <w:rFonts w:ascii="Cambria" w:hAnsi="Cambria"/>
          <w:sz w:val="24"/>
          <w:szCs w:val="24"/>
        </w:rPr>
        <w:t xml:space="preserve"> (CERAD-K), which included Verbal Fluency (VF), the 15-item Boston Naming Test (BNT), MMSE</w:t>
      </w:r>
      <w:r w:rsidRPr="0090503D">
        <w:rPr>
          <w:rFonts w:ascii="Cambria" w:hAnsi="Cambria" w:hint="eastAsia"/>
          <w:sz w:val="24"/>
          <w:szCs w:val="24"/>
        </w:rPr>
        <w:t>-K</w:t>
      </w:r>
      <w:r w:rsidRPr="0090503D">
        <w:rPr>
          <w:rFonts w:ascii="Cambria" w:hAnsi="Cambria"/>
          <w:sz w:val="24"/>
          <w:szCs w:val="24"/>
        </w:rPr>
        <w:t>, Word List Memory (WLM), Word List Recall (WLR), Word List Recognition (</w:t>
      </w:r>
      <w:proofErr w:type="spellStart"/>
      <w:r w:rsidRPr="0090503D">
        <w:rPr>
          <w:rFonts w:ascii="Cambria" w:hAnsi="Cambria"/>
          <w:sz w:val="24"/>
          <w:szCs w:val="24"/>
        </w:rPr>
        <w:t>WLRc</w:t>
      </w:r>
      <w:proofErr w:type="spellEnd"/>
      <w:r w:rsidRPr="0090503D">
        <w:rPr>
          <w:rFonts w:ascii="Cambria" w:hAnsi="Cambria"/>
          <w:sz w:val="24"/>
          <w:szCs w:val="24"/>
        </w:rPr>
        <w:t xml:space="preserve">), Constructional Praxis (CP), and Constructional Recall (CR). The CERAD is the standardized clinical and neuropsychological assessment battery for the evaluation of patients with Alzheimer's disease. The results were reviewed by a neuropsychologist to determine whether there was evidence of cognitive impairment. </w:t>
      </w:r>
    </w:p>
    <w:p w:rsidR="00684DA9" w:rsidRPr="0090503D" w:rsidRDefault="00684DA9" w:rsidP="00684DA9">
      <w:pPr>
        <w:pStyle w:val="a3"/>
        <w:spacing w:line="480" w:lineRule="auto"/>
        <w:ind w:leftChars="0" w:left="0" w:firstLineChars="50" w:firstLine="120"/>
        <w:rPr>
          <w:rFonts w:ascii="Cambria" w:hAnsi="Cambria" w:cs="Times New Roman"/>
          <w:sz w:val="24"/>
          <w:szCs w:val="24"/>
        </w:rPr>
      </w:pPr>
      <w:r w:rsidRPr="0090503D">
        <w:rPr>
          <w:rFonts w:ascii="Cambria" w:hAnsi="Cambria"/>
          <w:sz w:val="24"/>
          <w:szCs w:val="24"/>
        </w:rPr>
        <w:t>The VF score is the number of animal names that the subject could name in one minute.</w:t>
      </w:r>
      <w:r w:rsidRPr="0090503D">
        <w:rPr>
          <w:rFonts w:ascii="Cambria" w:hAnsi="Cambria" w:hint="eastAsia"/>
          <w:sz w:val="24"/>
          <w:szCs w:val="24"/>
        </w:rPr>
        <w:t xml:space="preserve"> </w:t>
      </w:r>
      <w:r w:rsidRPr="0090503D">
        <w:rPr>
          <w:rFonts w:ascii="Cambria" w:hAnsi="Cambria"/>
          <w:sz w:val="24"/>
          <w:szCs w:val="24"/>
        </w:rPr>
        <w:t>The BNT score ranges from 0 to 15 points.</w:t>
      </w:r>
      <w:r w:rsidRPr="0090503D">
        <w:rPr>
          <w:rFonts w:ascii="Cambria" w:hAnsi="Cambria" w:hint="eastAsia"/>
          <w:sz w:val="24"/>
          <w:szCs w:val="24"/>
        </w:rPr>
        <w:t xml:space="preserve"> </w:t>
      </w:r>
      <w:r w:rsidRPr="0090503D">
        <w:rPr>
          <w:rFonts w:ascii="Cambria" w:hAnsi="Cambria"/>
          <w:sz w:val="24"/>
          <w:szCs w:val="24"/>
        </w:rPr>
        <w:t xml:space="preserve">The MMSE-K score ranges from 0 to 30 points. The WLM score ranges from 0 to 30 points. The WLR score ranges from 0 to 10 points. The WLR score ranges from 0 to 10 points. The </w:t>
      </w:r>
      <w:proofErr w:type="spellStart"/>
      <w:r w:rsidRPr="0090503D">
        <w:rPr>
          <w:rFonts w:ascii="Cambria" w:hAnsi="Cambria"/>
          <w:sz w:val="24"/>
          <w:szCs w:val="24"/>
        </w:rPr>
        <w:t>WLRc</w:t>
      </w:r>
      <w:proofErr w:type="spellEnd"/>
      <w:r w:rsidRPr="0090503D">
        <w:rPr>
          <w:rFonts w:ascii="Cambria" w:hAnsi="Cambria"/>
          <w:sz w:val="24"/>
          <w:szCs w:val="24"/>
        </w:rPr>
        <w:t xml:space="preserve"> score ranges from 0 to 10 points. The CP score ranges from 0 to 11 points. The CR score ranges from 0 to 11 points. </w:t>
      </w:r>
      <w:r w:rsidRPr="0090503D">
        <w:rPr>
          <w:rFonts w:ascii="Cambria" w:hAnsi="Cambria" w:cs="Times New Roman"/>
          <w:sz w:val="24"/>
          <w:szCs w:val="24"/>
        </w:rPr>
        <w:t xml:space="preserve"> </w:t>
      </w:r>
    </w:p>
    <w:p w:rsidR="00684DA9" w:rsidRPr="0090503D" w:rsidRDefault="00684DA9" w:rsidP="00684DA9">
      <w:pPr>
        <w:pStyle w:val="a3"/>
        <w:spacing w:line="480" w:lineRule="auto"/>
        <w:ind w:leftChars="0" w:left="0"/>
        <w:rPr>
          <w:rFonts w:ascii="Cambria" w:hAnsi="Cambria" w:cs="Times New Roman"/>
          <w:sz w:val="24"/>
          <w:szCs w:val="24"/>
        </w:rPr>
      </w:pPr>
      <w:r w:rsidRPr="0090503D">
        <w:rPr>
          <w:rFonts w:ascii="Cambria" w:hAnsi="Cambria" w:cs="Times New Roman"/>
          <w:sz w:val="24"/>
          <w:szCs w:val="24"/>
        </w:rPr>
        <w:t xml:space="preserve">  </w:t>
      </w:r>
    </w:p>
    <w:p w:rsidR="00684DA9" w:rsidRPr="0090503D" w:rsidRDefault="00684DA9" w:rsidP="00684DA9">
      <w:pPr>
        <w:pStyle w:val="a3"/>
        <w:spacing w:line="480" w:lineRule="auto"/>
        <w:ind w:leftChars="0" w:left="0"/>
        <w:rPr>
          <w:rFonts w:ascii="Cambria" w:hAnsi="Cambria" w:cs="Times New Roman"/>
          <w:b/>
          <w:i/>
          <w:sz w:val="24"/>
          <w:szCs w:val="24"/>
        </w:rPr>
      </w:pPr>
      <w:r w:rsidRPr="0090503D">
        <w:rPr>
          <w:rFonts w:ascii="Cambria" w:hAnsi="Cambria" w:cs="Times New Roman"/>
          <w:b/>
          <w:i/>
          <w:sz w:val="24"/>
          <w:szCs w:val="24"/>
        </w:rPr>
        <w:t>2. APO E genotyping</w:t>
      </w:r>
    </w:p>
    <w:p w:rsidR="00684DA9" w:rsidRPr="0090503D" w:rsidRDefault="00684DA9" w:rsidP="00684DA9">
      <w:pPr>
        <w:pStyle w:val="a3"/>
        <w:spacing w:line="480" w:lineRule="auto"/>
        <w:ind w:leftChars="0" w:left="0"/>
        <w:rPr>
          <w:rFonts w:ascii="Cambria" w:hAnsi="Cambria" w:cs="Times New Roman"/>
          <w:sz w:val="24"/>
          <w:szCs w:val="24"/>
        </w:rPr>
      </w:pPr>
      <w:r w:rsidRPr="0090503D">
        <w:rPr>
          <w:rFonts w:ascii="Cambria" w:hAnsi="Cambria" w:cs="Times New Roman"/>
          <w:sz w:val="24"/>
          <w:szCs w:val="24"/>
        </w:rPr>
        <w:t xml:space="preserve">DNA was isolated from blood using the </w:t>
      </w:r>
      <w:proofErr w:type="spellStart"/>
      <w:r w:rsidRPr="0090503D">
        <w:rPr>
          <w:rFonts w:ascii="Cambria" w:hAnsi="Cambria" w:cs="Times New Roman"/>
          <w:sz w:val="24"/>
          <w:szCs w:val="24"/>
        </w:rPr>
        <w:t>QIAmp</w:t>
      </w:r>
      <w:proofErr w:type="spellEnd"/>
      <w:r w:rsidRPr="0090503D">
        <w:rPr>
          <w:rFonts w:ascii="Cambria" w:hAnsi="Cambria" w:cs="Times New Roman"/>
          <w:sz w:val="24"/>
          <w:szCs w:val="24"/>
        </w:rPr>
        <w:t xml:space="preserve"> Blood DNA Maxi Kit protocol (</w:t>
      </w:r>
      <w:proofErr w:type="spellStart"/>
      <w:r w:rsidRPr="0090503D">
        <w:rPr>
          <w:rFonts w:ascii="Cambria" w:hAnsi="Cambria" w:cs="Times New Roman"/>
          <w:sz w:val="24"/>
          <w:szCs w:val="24"/>
        </w:rPr>
        <w:t>Qiagen</w:t>
      </w:r>
      <w:proofErr w:type="spellEnd"/>
      <w:r w:rsidRPr="0090503D">
        <w:rPr>
          <w:rFonts w:ascii="Cambria" w:hAnsi="Cambria" w:cs="Times New Roman"/>
          <w:sz w:val="24"/>
          <w:szCs w:val="24"/>
        </w:rPr>
        <w:t xml:space="preserve">, Valencia, CA). Genotypes for two APOE SNPs, rs429358 (E*4) and rs7412 (E*2) were determined using </w:t>
      </w:r>
      <w:proofErr w:type="spellStart"/>
      <w:r w:rsidRPr="0090503D">
        <w:rPr>
          <w:rFonts w:ascii="Cambria" w:hAnsi="Cambria" w:cs="Times New Roman"/>
          <w:sz w:val="24"/>
          <w:szCs w:val="24"/>
        </w:rPr>
        <w:t>TaqMan</w:t>
      </w:r>
      <w:proofErr w:type="spellEnd"/>
      <w:r w:rsidRPr="0090503D">
        <w:rPr>
          <w:rFonts w:ascii="Cambria" w:hAnsi="Cambria" w:cs="Times New Roman"/>
          <w:sz w:val="24"/>
          <w:szCs w:val="24"/>
        </w:rPr>
        <w:t xml:space="preserve"> SNP genotyping assays (Applied Biosystems, Foster City, California).</w:t>
      </w:r>
    </w:p>
    <w:p w:rsidR="00684DA9" w:rsidRPr="0090503D" w:rsidRDefault="00684DA9" w:rsidP="00684DA9">
      <w:pPr>
        <w:pStyle w:val="a3"/>
        <w:spacing w:line="480" w:lineRule="auto"/>
        <w:ind w:leftChars="0" w:left="0"/>
        <w:rPr>
          <w:rFonts w:ascii="Cambria" w:hAnsi="Cambria" w:cs="Times New Roman"/>
          <w:sz w:val="24"/>
          <w:szCs w:val="24"/>
        </w:rPr>
      </w:pPr>
    </w:p>
    <w:p w:rsidR="00684DA9" w:rsidRPr="0090503D" w:rsidRDefault="00684DA9" w:rsidP="00684DA9">
      <w:pPr>
        <w:spacing w:line="480" w:lineRule="auto"/>
        <w:rPr>
          <w:rFonts w:ascii="Cambria" w:hAnsi="Cambria" w:cs="Times New Roman"/>
          <w:b/>
          <w:i/>
        </w:rPr>
      </w:pPr>
      <w:r w:rsidRPr="0090503D">
        <w:rPr>
          <w:rFonts w:ascii="Cambria" w:hAnsi="Cambria" w:cs="Times New Roman" w:hint="eastAsia"/>
          <w:b/>
          <w:i/>
        </w:rPr>
        <w:lastRenderedPageBreak/>
        <w:t>3</w:t>
      </w:r>
      <w:r w:rsidRPr="0090503D">
        <w:rPr>
          <w:rFonts w:ascii="Cambria" w:hAnsi="Cambria" w:cs="Times New Roman"/>
          <w:b/>
          <w:i/>
        </w:rPr>
        <w:t>. FC analysis</w:t>
      </w:r>
    </w:p>
    <w:p w:rsidR="00684DA9" w:rsidRPr="0090503D" w:rsidRDefault="00684DA9" w:rsidP="00684DA9">
      <w:pPr>
        <w:widowControl/>
        <w:wordWrap/>
        <w:spacing w:line="480" w:lineRule="auto"/>
        <w:jc w:val="left"/>
        <w:rPr>
          <w:rFonts w:ascii="Cambria" w:hAnsi="Cambria" w:cs="Times New Roman"/>
        </w:rPr>
      </w:pPr>
      <w:r w:rsidRPr="0090503D">
        <w:rPr>
          <w:rFonts w:ascii="Cambria" w:hAnsi="Cambria" w:cs="Times New Roman"/>
        </w:rPr>
        <w:t>For each subject, a mean time series of each seed region was computed as the reference time course for each network. Pearson cross-correlation analysis was performed between the seed time course and the time course of the whole-brain voxels. A Fisher’s z-transformation was applied to improve the normality of the correlation coefficients</w:t>
      </w:r>
    </w:p>
    <w:p w:rsidR="00684DA9" w:rsidRPr="0090503D" w:rsidRDefault="00684DA9" w:rsidP="00684DA9">
      <w:pPr>
        <w:widowControl/>
        <w:wordWrap/>
        <w:spacing w:line="480" w:lineRule="auto"/>
        <w:jc w:val="left"/>
        <w:rPr>
          <w:rFonts w:ascii="Cambria" w:hAnsi="Cambria" w:cs="Times New Roman"/>
          <w:b/>
        </w:rPr>
      </w:pPr>
      <w:r w:rsidRPr="0090503D">
        <w:rPr>
          <w:rFonts w:ascii="Cambria" w:hAnsi="Cambria" w:cs="Times New Roman"/>
        </w:rPr>
        <w:t>z =</w:t>
      </w:r>
      <m:oMath>
        <m:r>
          <m:rPr>
            <m:sty m:val="p"/>
          </m:rPr>
          <w:rPr>
            <w:rFonts w:ascii="Cambria Math" w:hAnsi="Cambria Math" w:cs="Times New Roman"/>
          </w:rPr>
          <m:t>0.5×</m:t>
        </m:r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1+r</m:t>
                </m:r>
              </m:num>
              <m:den>
                <m:r>
                  <w:rPr>
                    <w:rFonts w:ascii="Cambria Math" w:hAnsi="Cambria Math" w:cs="Times New Roman"/>
                  </w:rPr>
                  <m:t>1-r</m:t>
                </m:r>
              </m:den>
            </m:f>
          </m:e>
        </m:func>
      </m:oMath>
      <w:r w:rsidRPr="0090503D">
        <w:rPr>
          <w:rFonts w:ascii="Cambria" w:hAnsi="Cambria" w:cs="Times New Roman"/>
        </w:rPr>
        <w:t>. Finally, the individual maps of each network</w:t>
      </w:r>
      <w:r w:rsidRPr="0090503D">
        <w:rPr>
          <w:rFonts w:ascii="Cambria" w:hAnsi="Cambria" w:cs="Times New Roman" w:hint="eastAsia"/>
        </w:rPr>
        <w:t xml:space="preserve"> </w:t>
      </w:r>
      <w:r w:rsidRPr="0090503D">
        <w:rPr>
          <w:rFonts w:ascii="Cambria" w:hAnsi="Cambria" w:cs="Times New Roman"/>
        </w:rPr>
        <w:t xml:space="preserve">were obtained. </w:t>
      </w:r>
    </w:p>
    <w:p w:rsidR="00684DA9" w:rsidRPr="0090503D" w:rsidRDefault="00684DA9" w:rsidP="00684DA9">
      <w:pPr>
        <w:pStyle w:val="a3"/>
        <w:spacing w:line="480" w:lineRule="auto"/>
        <w:ind w:leftChars="0" w:left="0"/>
        <w:rPr>
          <w:rFonts w:ascii="Cambria" w:hAnsi="Cambria" w:cs="Times New Roman"/>
          <w:sz w:val="24"/>
          <w:szCs w:val="24"/>
        </w:rPr>
      </w:pPr>
    </w:p>
    <w:p w:rsidR="00684DA9" w:rsidRPr="0090503D" w:rsidRDefault="00684DA9" w:rsidP="00684DA9">
      <w:pPr>
        <w:spacing w:line="480" w:lineRule="auto"/>
        <w:rPr>
          <w:rFonts w:ascii="Cambria" w:hAnsi="Cambria" w:cs="Times New Roman"/>
          <w:b/>
        </w:rPr>
      </w:pPr>
    </w:p>
    <w:p w:rsidR="00684DA9" w:rsidRPr="0090503D" w:rsidRDefault="00684DA9" w:rsidP="00684DA9">
      <w:pPr>
        <w:widowControl/>
        <w:wordWrap/>
        <w:jc w:val="left"/>
        <w:rPr>
          <w:rFonts w:ascii="Cambria" w:hAnsi="Cambria" w:cs="Times New Roman"/>
          <w:b/>
        </w:rPr>
      </w:pPr>
      <w:r w:rsidRPr="0090503D">
        <w:rPr>
          <w:rFonts w:ascii="Cambria" w:hAnsi="Cambria" w:cs="Times New Roman"/>
          <w:b/>
        </w:rPr>
        <w:br w:type="page"/>
      </w:r>
    </w:p>
    <w:p w:rsidR="00684DA9" w:rsidRPr="0090503D" w:rsidRDefault="00684DA9" w:rsidP="00684DA9">
      <w:pPr>
        <w:spacing w:line="480" w:lineRule="auto"/>
        <w:rPr>
          <w:rFonts w:ascii="Cambria" w:hAnsi="Cambria" w:cs="Times New Roman"/>
        </w:rPr>
      </w:pPr>
      <w:r w:rsidRPr="0090503D">
        <w:rPr>
          <w:rFonts w:ascii="Cambria" w:hAnsi="Cambria" w:cs="Times New Roman"/>
          <w:b/>
        </w:rPr>
        <w:lastRenderedPageBreak/>
        <w:t>Supplementary Results</w:t>
      </w:r>
    </w:p>
    <w:p w:rsidR="00684DA9" w:rsidRPr="0090503D" w:rsidRDefault="00684DA9" w:rsidP="00684DA9">
      <w:pPr>
        <w:spacing w:line="480" w:lineRule="auto"/>
        <w:rPr>
          <w:rFonts w:ascii="Cambria" w:hAnsi="Cambria" w:cs="Times New Roman"/>
          <w:b/>
        </w:rPr>
      </w:pPr>
      <w:r w:rsidRPr="0090503D">
        <w:rPr>
          <w:rFonts w:ascii="Cambria" w:hAnsi="Cambria" w:cs="Times New Roman"/>
          <w:b/>
        </w:rPr>
        <w:t xml:space="preserve">1. Nonsignificant group by memory performances interaction for mean </w:t>
      </w:r>
      <w:proofErr w:type="spellStart"/>
      <w:r w:rsidRPr="0090503D">
        <w:rPr>
          <w:rFonts w:ascii="Cambria" w:hAnsi="Cambria" w:cs="Times New Roman"/>
          <w:b/>
        </w:rPr>
        <w:t>ReHo</w:t>
      </w:r>
      <w:proofErr w:type="spellEnd"/>
      <w:r w:rsidRPr="0090503D">
        <w:rPr>
          <w:rFonts w:ascii="Cambria" w:hAnsi="Cambria" w:cs="Times New Roman"/>
          <w:b/>
        </w:rPr>
        <w:t xml:space="preserve"> values of ROIs in healthy control group</w:t>
      </w:r>
    </w:p>
    <w:p w:rsidR="00684DA9" w:rsidRPr="0090503D" w:rsidRDefault="00684DA9" w:rsidP="00684DA9">
      <w:pPr>
        <w:spacing w:line="480" w:lineRule="auto"/>
        <w:rPr>
          <w:rFonts w:ascii="Cambria" w:hAnsi="Cambria" w:cs="Times New Roman"/>
          <w:b/>
        </w:rPr>
      </w:pPr>
      <w:r w:rsidRPr="0090503D">
        <w:rPr>
          <w:rFonts w:ascii="Cambria" w:hAnsi="Cambria" w:cs="Times New Roman"/>
          <w:b/>
        </w:rPr>
        <w:t xml:space="preserve">1.1 mean </w:t>
      </w:r>
      <w:proofErr w:type="spellStart"/>
      <w:r w:rsidRPr="0090503D">
        <w:rPr>
          <w:rFonts w:ascii="Cambria" w:hAnsi="Cambria" w:cs="Times New Roman"/>
          <w:b/>
        </w:rPr>
        <w:t>ReHo</w:t>
      </w:r>
      <w:proofErr w:type="spellEnd"/>
      <w:r w:rsidRPr="0090503D">
        <w:rPr>
          <w:rFonts w:ascii="Cambria" w:hAnsi="Cambria" w:cs="Times New Roman"/>
          <w:b/>
        </w:rPr>
        <w:t xml:space="preserve"> values of left gyrus rectus (WLM)</w:t>
      </w:r>
      <w:r w:rsidRPr="0090503D">
        <w:rPr>
          <w:rFonts w:ascii="Cambria" w:hAnsi="Cambria" w:cs="Times New Roman" w:hint="eastAsia"/>
          <w:b/>
        </w:rPr>
        <w:t>:</w:t>
      </w:r>
      <w:r w:rsidRPr="0090503D">
        <w:rPr>
          <w:rFonts w:ascii="Cambria" w:hAnsi="Cambria" w:cs="Times New Roman"/>
          <w:b/>
        </w:rPr>
        <w:t xml:space="preserve"> </w:t>
      </w:r>
      <w:r w:rsidRPr="0090503D">
        <w:rPr>
          <w:rFonts w:ascii="Cambria" w:hAnsi="Cambria" w:cs="Times New Roman"/>
        </w:rPr>
        <w:t>A group by WLM interaction was not selected as a variable in the finally selected model by stepwise back ward regression</w:t>
      </w:r>
      <w:r w:rsidRPr="0090503D">
        <w:rPr>
          <w:rFonts w:ascii="Cambria" w:hAnsi="Cambria" w:cs="Times New Roman"/>
          <w:b/>
        </w:rPr>
        <w:t xml:space="preserve"> </w:t>
      </w:r>
    </w:p>
    <w:p w:rsidR="00684DA9" w:rsidRPr="0090503D" w:rsidRDefault="00684DA9" w:rsidP="00684DA9">
      <w:pPr>
        <w:spacing w:line="480" w:lineRule="auto"/>
        <w:rPr>
          <w:rFonts w:ascii="Cambria" w:hAnsi="Cambria" w:cs="Times New Roman"/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"/>
        <w:gridCol w:w="848"/>
        <w:gridCol w:w="704"/>
        <w:gridCol w:w="1298"/>
        <w:gridCol w:w="1683"/>
        <w:gridCol w:w="1119"/>
        <w:gridCol w:w="2565"/>
      </w:tblGrid>
      <w:tr w:rsidR="0090503D" w:rsidRPr="0090503D" w:rsidTr="004B4D85">
        <w:trPr>
          <w:trHeight w:val="353"/>
          <w:tblHeader/>
        </w:trPr>
        <w:tc>
          <w:tcPr>
            <w:tcW w:w="8498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rPr>
                <w:rFonts w:ascii="Cambria" w:hAnsi="Cambria" w:cs="Times New Roman"/>
                <w:b/>
                <w:bCs/>
              </w:rPr>
            </w:pPr>
            <w:r w:rsidRPr="0090503D">
              <w:rPr>
                <w:rFonts w:ascii="Cambria" w:hAnsi="Cambria" w:cs="Times New Roman"/>
                <w:b/>
              </w:rPr>
              <w:t>Result of Stepwise Backward Regression</w:t>
            </w:r>
          </w:p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rPr>
                <w:rFonts w:ascii="Cambria" w:hAnsi="Cambria" w:cs="Times New Roman"/>
                <w:bCs/>
              </w:rPr>
            </w:pPr>
            <w:r w:rsidRPr="0090503D">
              <w:rPr>
                <w:rFonts w:ascii="Cambria" w:hAnsi="Cambria" w:cs="Times New Roman"/>
                <w:bCs/>
              </w:rPr>
              <w:t>Analysis of Variance Table</w:t>
            </w:r>
          </w:p>
        </w:tc>
      </w:tr>
      <w:tr w:rsidR="0090503D" w:rsidRPr="0090503D" w:rsidTr="004B4D85">
        <w:trPr>
          <w:trHeight w:val="353"/>
          <w:tblHeader/>
        </w:trPr>
        <w:tc>
          <w:tcPr>
            <w:tcW w:w="8498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rPr>
                <w:rFonts w:ascii="Cambria" w:hAnsi="Cambria" w:cs="Times New Roman"/>
                <w:bCs/>
              </w:rPr>
            </w:pPr>
            <w:r w:rsidRPr="0090503D">
              <w:rPr>
                <w:rFonts w:ascii="Cambria" w:hAnsi="Cambria" w:cs="Times New Roman"/>
                <w:bCs/>
              </w:rPr>
              <w:t xml:space="preserve">Model 1: mean </w:t>
            </w:r>
            <w:proofErr w:type="spellStart"/>
            <w:r w:rsidRPr="0090503D">
              <w:rPr>
                <w:rFonts w:ascii="Cambria" w:hAnsi="Cambria" w:cs="Times New Roman"/>
                <w:bCs/>
              </w:rPr>
              <w:t>ReHo</w:t>
            </w:r>
            <w:proofErr w:type="spellEnd"/>
            <w:r w:rsidRPr="0090503D">
              <w:rPr>
                <w:rFonts w:ascii="Cambria" w:hAnsi="Cambria" w:cs="Times New Roman"/>
                <w:bCs/>
              </w:rPr>
              <w:t xml:space="preserve"> values of left gyrus </w:t>
            </w:r>
            <w:r w:rsidRPr="0090503D">
              <w:rPr>
                <w:rFonts w:ascii="Cambria" w:hAnsi="Cambria" w:cs="Times New Roman"/>
                <w:i/>
                <w:iCs/>
              </w:rPr>
              <w:t>rectus</w:t>
            </w:r>
            <w:r w:rsidRPr="0090503D">
              <w:rPr>
                <w:rFonts w:ascii="Cambria" w:hAnsi="Cambria" w:cs="Times New Roman"/>
                <w:bCs/>
              </w:rPr>
              <w:t xml:space="preserve"> ~ WLM</w:t>
            </w:r>
            <w:r w:rsidRPr="0090503D">
              <w:rPr>
                <w:rFonts w:ascii="Cambria" w:hAnsi="Cambria" w:cs="Times New Roman"/>
                <w:bCs/>
              </w:rPr>
              <w:br/>
              <w:t xml:space="preserve">Model 2: mean </w:t>
            </w:r>
            <w:proofErr w:type="spellStart"/>
            <w:r w:rsidRPr="0090503D">
              <w:rPr>
                <w:rFonts w:ascii="Cambria" w:hAnsi="Cambria" w:cs="Times New Roman"/>
                <w:bCs/>
              </w:rPr>
              <w:t>ReHo</w:t>
            </w:r>
            <w:proofErr w:type="spellEnd"/>
            <w:r w:rsidRPr="0090503D">
              <w:rPr>
                <w:rFonts w:ascii="Cambria" w:hAnsi="Cambria" w:cs="Times New Roman"/>
                <w:bCs/>
              </w:rPr>
              <w:t xml:space="preserve"> values of left gyrus </w:t>
            </w:r>
            <w:r w:rsidRPr="0090503D">
              <w:rPr>
                <w:rFonts w:ascii="Cambria" w:hAnsi="Cambria" w:cs="Times New Roman"/>
                <w:i/>
                <w:iCs/>
              </w:rPr>
              <w:t>rectus</w:t>
            </w:r>
            <w:r w:rsidRPr="0090503D">
              <w:rPr>
                <w:rFonts w:ascii="Cambria" w:hAnsi="Cambria" w:cs="Times New Roman"/>
                <w:bCs/>
              </w:rPr>
              <w:t xml:space="preserve"> ~ WLM</w:t>
            </w:r>
          </w:p>
        </w:tc>
      </w:tr>
      <w:tr w:rsidR="0090503D" w:rsidRPr="0090503D" w:rsidTr="004B4D85">
        <w:trPr>
          <w:trHeight w:hRule="exact" w:val="397"/>
          <w:tblHeader/>
        </w:trPr>
        <w:tc>
          <w:tcPr>
            <w:tcW w:w="28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spacing w:line="480" w:lineRule="auto"/>
              <w:jc w:val="center"/>
              <w:rPr>
                <w:rFonts w:ascii="Cambria" w:eastAsia="굴림" w:hAnsi="Cambria" w:cs="Times New Roman"/>
              </w:rPr>
            </w:pPr>
          </w:p>
        </w:tc>
        <w:tc>
          <w:tcPr>
            <w:tcW w:w="8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90503D">
              <w:rPr>
                <w:rFonts w:ascii="Cambria" w:hAnsi="Cambria" w:cs="Times New Roman"/>
                <w:b/>
                <w:bCs/>
              </w:rPr>
              <w:t>Res.Df</w:t>
            </w:r>
            <w:proofErr w:type="spellEnd"/>
          </w:p>
        </w:tc>
        <w:tc>
          <w:tcPr>
            <w:tcW w:w="7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  <w:b/>
                <w:bCs/>
              </w:rPr>
              <w:t>RSS</w:t>
            </w:r>
          </w:p>
        </w:tc>
        <w:tc>
          <w:tcPr>
            <w:tcW w:w="129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90503D">
              <w:rPr>
                <w:rFonts w:ascii="Cambria" w:hAnsi="Cambria" w:cs="Times New Roman"/>
                <w:b/>
                <w:bCs/>
              </w:rPr>
              <w:t>Df</w:t>
            </w:r>
            <w:proofErr w:type="spellEnd"/>
          </w:p>
        </w:tc>
        <w:tc>
          <w:tcPr>
            <w:tcW w:w="16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  <w:b/>
                <w:bCs/>
              </w:rPr>
              <w:t xml:space="preserve">Sum of </w:t>
            </w:r>
            <w:proofErr w:type="spellStart"/>
            <w:r w:rsidRPr="0090503D">
              <w:rPr>
                <w:rFonts w:ascii="Cambria" w:hAnsi="Cambria" w:cs="Times New Roman"/>
                <w:b/>
                <w:bCs/>
              </w:rPr>
              <w:t>Sq</w:t>
            </w:r>
            <w:proofErr w:type="spellEnd"/>
          </w:p>
        </w:tc>
        <w:tc>
          <w:tcPr>
            <w:tcW w:w="11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  <w:b/>
                <w:bCs/>
              </w:rPr>
              <w:t>F</w:t>
            </w:r>
          </w:p>
        </w:tc>
        <w:tc>
          <w:tcPr>
            <w:tcW w:w="25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90503D">
              <w:rPr>
                <w:rFonts w:ascii="Cambria" w:hAnsi="Cambria" w:cs="Times New Roman"/>
                <w:b/>
                <w:bCs/>
              </w:rPr>
              <w:t>Pr</w:t>
            </w:r>
            <w:proofErr w:type="spellEnd"/>
            <w:r w:rsidRPr="0090503D">
              <w:rPr>
                <w:rFonts w:ascii="Cambria" w:hAnsi="Cambria" w:cs="Times New Roman"/>
                <w:b/>
                <w:bCs/>
              </w:rPr>
              <w:t>(&gt;F)</w:t>
            </w:r>
          </w:p>
        </w:tc>
      </w:tr>
      <w:tr w:rsidR="0090503D" w:rsidRPr="0090503D" w:rsidTr="004B4D85">
        <w:trPr>
          <w:trHeight w:hRule="exact" w:val="397"/>
        </w:trPr>
        <w:tc>
          <w:tcPr>
            <w:tcW w:w="281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</w:rPr>
              <w:t>1</w:t>
            </w:r>
          </w:p>
        </w:tc>
        <w:tc>
          <w:tcPr>
            <w:tcW w:w="848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70</w:t>
            </w:r>
          </w:p>
        </w:tc>
        <w:tc>
          <w:tcPr>
            <w:tcW w:w="704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2.36</w:t>
            </w:r>
          </w:p>
        </w:tc>
        <w:tc>
          <w:tcPr>
            <w:tcW w:w="1298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spacing w:line="480" w:lineRule="auto"/>
              <w:jc w:val="center"/>
              <w:rPr>
                <w:rFonts w:ascii="Cambria" w:eastAsia="굴림" w:hAnsi="Cambria" w:cs="Times New Roman"/>
              </w:rPr>
            </w:pPr>
          </w:p>
        </w:tc>
        <w:tc>
          <w:tcPr>
            <w:tcW w:w="1683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spacing w:line="480" w:lineRule="auto"/>
              <w:jc w:val="center"/>
              <w:rPr>
                <w:rFonts w:ascii="Cambria" w:eastAsia="굴림" w:hAnsi="Cambria" w:cs="Times New Roman"/>
              </w:rPr>
            </w:pPr>
          </w:p>
        </w:tc>
        <w:tc>
          <w:tcPr>
            <w:tcW w:w="1119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DA9" w:rsidRPr="0090503D" w:rsidRDefault="00684DA9" w:rsidP="004B4D85">
            <w:pPr>
              <w:spacing w:line="480" w:lineRule="auto"/>
              <w:jc w:val="center"/>
              <w:rPr>
                <w:rFonts w:ascii="Cambria" w:eastAsia="굴림" w:hAnsi="Cambria" w:cs="Times New Roman"/>
              </w:rPr>
            </w:pPr>
          </w:p>
        </w:tc>
        <w:tc>
          <w:tcPr>
            <w:tcW w:w="2565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DA9" w:rsidRPr="0090503D" w:rsidRDefault="00684DA9" w:rsidP="004B4D85">
            <w:pPr>
              <w:spacing w:line="480" w:lineRule="auto"/>
              <w:jc w:val="center"/>
              <w:rPr>
                <w:rFonts w:ascii="Cambria" w:eastAsia="굴림" w:hAnsi="Cambria" w:cs="Times New Roman"/>
              </w:rPr>
            </w:pPr>
          </w:p>
        </w:tc>
      </w:tr>
      <w:tr w:rsidR="00684DA9" w:rsidRPr="0090503D" w:rsidTr="004B4D85">
        <w:trPr>
          <w:trHeight w:hRule="exact" w:val="397"/>
        </w:trPr>
        <w:tc>
          <w:tcPr>
            <w:tcW w:w="281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</w:rPr>
              <w:t>2</w:t>
            </w:r>
          </w:p>
        </w:tc>
        <w:tc>
          <w:tcPr>
            <w:tcW w:w="848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70</w:t>
            </w:r>
          </w:p>
        </w:tc>
        <w:tc>
          <w:tcPr>
            <w:tcW w:w="704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2.36</w:t>
            </w:r>
          </w:p>
        </w:tc>
        <w:tc>
          <w:tcPr>
            <w:tcW w:w="1298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0</w:t>
            </w:r>
          </w:p>
        </w:tc>
        <w:tc>
          <w:tcPr>
            <w:tcW w:w="1683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0</w:t>
            </w:r>
          </w:p>
        </w:tc>
        <w:tc>
          <w:tcPr>
            <w:tcW w:w="1119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65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</w:p>
        </w:tc>
      </w:tr>
    </w:tbl>
    <w:p w:rsidR="00684DA9" w:rsidRPr="0090503D" w:rsidRDefault="00684DA9" w:rsidP="00684DA9">
      <w:pPr>
        <w:spacing w:line="480" w:lineRule="auto"/>
        <w:rPr>
          <w:rFonts w:ascii="Cambria" w:hAnsi="Cambria" w:cs="Times New Roman"/>
          <w:b/>
          <w:i/>
        </w:rPr>
      </w:pPr>
    </w:p>
    <w:tbl>
      <w:tblPr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772"/>
        <w:gridCol w:w="773"/>
        <w:gridCol w:w="457"/>
        <w:gridCol w:w="638"/>
        <w:gridCol w:w="1163"/>
        <w:gridCol w:w="512"/>
        <w:gridCol w:w="581"/>
        <w:gridCol w:w="581"/>
        <w:gridCol w:w="961"/>
        <w:gridCol w:w="994"/>
      </w:tblGrid>
      <w:tr w:rsidR="0090503D" w:rsidRPr="0090503D" w:rsidTr="004B4D85">
        <w:trPr>
          <w:trHeight w:val="303"/>
          <w:tblHeader/>
        </w:trPr>
        <w:tc>
          <w:tcPr>
            <w:tcW w:w="0" w:type="auto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rPr>
                <w:rFonts w:ascii="Cambria" w:hAnsi="Cambria" w:cs="Times New Roman"/>
                <w:b/>
              </w:rPr>
            </w:pPr>
            <w:r w:rsidRPr="0090503D">
              <w:rPr>
                <w:rFonts w:ascii="Cambria" w:hAnsi="Cambria" w:cs="Times New Roman"/>
                <w:b/>
              </w:rPr>
              <w:t>Finally Selected Model</w:t>
            </w:r>
          </w:p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  <w:bCs/>
              </w:rPr>
              <w:t>Result of Multiple Regression Analysis</w:t>
            </w:r>
          </w:p>
        </w:tc>
      </w:tr>
      <w:tr w:rsidR="0090503D" w:rsidRPr="0090503D" w:rsidTr="004B4D85">
        <w:trPr>
          <w:trHeight w:hRule="exact" w:val="397"/>
          <w:tblHeader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spacing w:line="480" w:lineRule="auto"/>
              <w:jc w:val="center"/>
              <w:rPr>
                <w:rFonts w:ascii="Cambria" w:eastAsia="굴림" w:hAnsi="Cambria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  <w:b/>
                <w:bCs/>
              </w:rPr>
              <w:t>Beta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90503D">
              <w:rPr>
                <w:rFonts w:ascii="Cambria" w:hAnsi="Cambria" w:cs="Times New Roman"/>
                <w:b/>
                <w:bCs/>
              </w:rPr>
              <w:t>lwr</w:t>
            </w:r>
            <w:proofErr w:type="spellEnd"/>
          </w:p>
        </w:tc>
        <w:tc>
          <w:tcPr>
            <w:tcW w:w="4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90503D">
              <w:rPr>
                <w:rFonts w:ascii="Cambria" w:hAnsi="Cambria" w:cs="Times New Roman"/>
                <w:b/>
                <w:bCs/>
              </w:rPr>
              <w:t>upr</w:t>
            </w:r>
            <w:proofErr w:type="spellEnd"/>
          </w:p>
        </w:tc>
        <w:tc>
          <w:tcPr>
            <w:tcW w:w="6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  <w:b/>
                <w:bCs/>
              </w:rPr>
              <w:t>SE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90503D">
              <w:rPr>
                <w:rFonts w:ascii="Cambria" w:hAnsi="Cambria" w:cs="Times New Roman"/>
                <w:b/>
                <w:bCs/>
              </w:rPr>
              <w:t>std.Beta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90503D">
              <w:rPr>
                <w:rFonts w:ascii="Cambria" w:hAnsi="Cambria" w:cs="Times New Roman"/>
                <w:b/>
                <w:bCs/>
              </w:rPr>
              <w:t>lwr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90503D">
              <w:rPr>
                <w:rFonts w:ascii="Cambria" w:hAnsi="Cambria" w:cs="Times New Roman"/>
                <w:b/>
                <w:bCs/>
              </w:rPr>
              <w:t>upr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  <w:b/>
                <w:bCs/>
              </w:rPr>
              <w:t>SE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  <w:b/>
                <w:bCs/>
              </w:rPr>
              <w:t>t value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  <w:b/>
                <w:bCs/>
                <w:i/>
                <w:iCs/>
              </w:rPr>
              <w:t>p</w:t>
            </w:r>
          </w:p>
        </w:tc>
      </w:tr>
      <w:tr w:rsidR="0090503D" w:rsidRPr="0090503D" w:rsidTr="004B4D85">
        <w:trPr>
          <w:trHeight w:hRule="exact" w:val="397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</w:rPr>
              <w:t>(Intercept)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 xml:space="preserve"> 1.07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 xml:space="preserve"> 0.93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1.21</w:t>
            </w:r>
          </w:p>
        </w:tc>
        <w:tc>
          <w:tcPr>
            <w:tcW w:w="638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0.07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spacing w:line="480" w:lineRule="auto"/>
              <w:jc w:val="center"/>
              <w:rPr>
                <w:rFonts w:ascii="Cambria" w:eastAsia="굴림" w:hAnsi="Cambria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spacing w:line="480" w:lineRule="auto"/>
              <w:jc w:val="center"/>
              <w:rPr>
                <w:rFonts w:ascii="Cambria" w:eastAsia="굴림" w:hAnsi="Cambria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spacing w:line="480" w:lineRule="auto"/>
              <w:jc w:val="center"/>
              <w:rPr>
                <w:rFonts w:ascii="Cambria" w:eastAsia="굴림" w:hAnsi="Cambria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spacing w:line="480" w:lineRule="auto"/>
              <w:jc w:val="center"/>
              <w:rPr>
                <w:rFonts w:ascii="Cambria" w:eastAsia="굴림" w:hAnsi="Cambria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15.03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&lt; 0.001</w:t>
            </w:r>
          </w:p>
        </w:tc>
      </w:tr>
      <w:tr w:rsidR="0090503D" w:rsidRPr="0090503D" w:rsidTr="004B4D85">
        <w:trPr>
          <w:trHeight w:hRule="exact" w:val="397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</w:rPr>
              <w:t>WLM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-0.01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-0.02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0.00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0.00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-0.17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-0.4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0.06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0.12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-1.48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0.144</w:t>
            </w:r>
          </w:p>
        </w:tc>
      </w:tr>
      <w:tr w:rsidR="0090503D" w:rsidRPr="0090503D" w:rsidTr="004B4D85">
        <w:trPr>
          <w:trHeight w:val="318"/>
        </w:trPr>
        <w:tc>
          <w:tcPr>
            <w:tcW w:w="0" w:type="auto"/>
            <w:gridSpan w:val="11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  <w:i/>
                <w:iCs/>
              </w:rPr>
              <w:t>R</w:t>
            </w:r>
            <w:r w:rsidRPr="0090503D">
              <w:rPr>
                <w:rFonts w:ascii="Cambria" w:hAnsi="Cambria" w:cs="Times New Roman"/>
                <w:i/>
                <w:iCs/>
                <w:vertAlign w:val="superscript"/>
              </w:rPr>
              <w:t>2</w:t>
            </w:r>
            <w:r w:rsidRPr="0090503D">
              <w:rPr>
                <w:rFonts w:ascii="Cambria" w:hAnsi="Cambria" w:cs="Times New Roman"/>
                <w:i/>
                <w:iCs/>
              </w:rPr>
              <w:t>=0.0303, adj.R2=0.0164, F=2.18, p=0.144, AIC =-35.8</w:t>
            </w:r>
          </w:p>
        </w:tc>
      </w:tr>
    </w:tbl>
    <w:p w:rsidR="00684DA9" w:rsidRPr="0090503D" w:rsidRDefault="00684DA9" w:rsidP="00684DA9">
      <w:pPr>
        <w:spacing w:line="480" w:lineRule="auto"/>
        <w:rPr>
          <w:rFonts w:ascii="Cambria" w:hAnsi="Cambria" w:cs="Times New Roman"/>
        </w:rPr>
      </w:pPr>
    </w:p>
    <w:p w:rsidR="00684DA9" w:rsidRPr="0090503D" w:rsidRDefault="00684DA9" w:rsidP="00684DA9">
      <w:pPr>
        <w:spacing w:line="480" w:lineRule="auto"/>
        <w:rPr>
          <w:rFonts w:ascii="Cambria" w:hAnsi="Cambria" w:cs="Times New Roman"/>
          <w:b/>
        </w:rPr>
      </w:pPr>
      <w:r w:rsidRPr="0090503D">
        <w:rPr>
          <w:rFonts w:ascii="Cambria" w:hAnsi="Cambria" w:cs="Times New Roman"/>
          <w:b/>
        </w:rPr>
        <w:t xml:space="preserve">1.2 mean </w:t>
      </w:r>
      <w:proofErr w:type="spellStart"/>
      <w:r w:rsidRPr="0090503D">
        <w:rPr>
          <w:rFonts w:ascii="Cambria" w:hAnsi="Cambria" w:cs="Times New Roman"/>
          <w:b/>
        </w:rPr>
        <w:t>ReHo</w:t>
      </w:r>
      <w:proofErr w:type="spellEnd"/>
      <w:r w:rsidRPr="0090503D">
        <w:rPr>
          <w:rFonts w:ascii="Cambria" w:hAnsi="Cambria" w:cs="Times New Roman"/>
          <w:b/>
        </w:rPr>
        <w:t xml:space="preserve"> values of right middle frontal gyrus (WLR)</w:t>
      </w:r>
      <w:r w:rsidRPr="0090503D">
        <w:rPr>
          <w:rFonts w:ascii="Cambria" w:hAnsi="Cambria" w:cs="Times New Roman" w:hint="eastAsia"/>
          <w:b/>
        </w:rPr>
        <w:t xml:space="preserve">: </w:t>
      </w:r>
      <w:r w:rsidRPr="0090503D">
        <w:rPr>
          <w:rFonts w:ascii="Cambria" w:hAnsi="Cambria" w:cs="Times New Roman"/>
        </w:rPr>
        <w:t>A group by WLR interaction was not selected as a variable in the finally selected model by stepwise back ward regression</w:t>
      </w:r>
    </w:p>
    <w:p w:rsidR="00684DA9" w:rsidRPr="0090503D" w:rsidRDefault="00684DA9" w:rsidP="00684DA9">
      <w:pPr>
        <w:spacing w:line="480" w:lineRule="auto"/>
        <w:rPr>
          <w:rFonts w:ascii="Cambria" w:hAnsi="Cambria" w:cs="Times New Roman"/>
          <w:b/>
        </w:rPr>
      </w:pPr>
    </w:p>
    <w:p w:rsidR="00684DA9" w:rsidRPr="0090503D" w:rsidRDefault="00684DA9" w:rsidP="00684DA9">
      <w:pPr>
        <w:spacing w:line="480" w:lineRule="auto"/>
        <w:rPr>
          <w:rFonts w:ascii="Cambria" w:hAnsi="Cambria" w:cs="Times New Roman"/>
          <w:b/>
        </w:rPr>
      </w:pPr>
      <w:r w:rsidRPr="0090503D">
        <w:rPr>
          <w:rFonts w:ascii="Cambria" w:hAnsi="Cambria" w:cs="Times New Roman"/>
          <w:b/>
        </w:rPr>
        <w:lastRenderedPageBreak/>
        <w:t>Result of Stepwise Backward Regression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850"/>
        <w:gridCol w:w="709"/>
        <w:gridCol w:w="567"/>
        <w:gridCol w:w="1701"/>
        <w:gridCol w:w="1134"/>
        <w:gridCol w:w="2251"/>
        <w:gridCol w:w="1002"/>
      </w:tblGrid>
      <w:tr w:rsidR="0090503D" w:rsidRPr="0090503D" w:rsidTr="004B4D85">
        <w:trPr>
          <w:trHeight w:val="353"/>
          <w:tblHeader/>
        </w:trPr>
        <w:tc>
          <w:tcPr>
            <w:tcW w:w="8498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rPr>
                <w:rFonts w:ascii="Cambria" w:hAnsi="Cambria" w:cs="Times New Roman"/>
                <w:bCs/>
              </w:rPr>
            </w:pPr>
            <w:r w:rsidRPr="0090503D">
              <w:rPr>
                <w:rFonts w:ascii="Cambria" w:hAnsi="Cambria" w:cs="Times New Roman"/>
                <w:bCs/>
              </w:rPr>
              <w:t>Analysis of Variance Table</w:t>
            </w:r>
          </w:p>
        </w:tc>
      </w:tr>
      <w:tr w:rsidR="0090503D" w:rsidRPr="0090503D" w:rsidTr="004B4D85">
        <w:trPr>
          <w:trHeight w:val="353"/>
          <w:tblHeader/>
        </w:trPr>
        <w:tc>
          <w:tcPr>
            <w:tcW w:w="8498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rPr>
                <w:rFonts w:ascii="Cambria" w:hAnsi="Cambria" w:cs="Times New Roman"/>
                <w:bCs/>
              </w:rPr>
            </w:pPr>
            <w:r w:rsidRPr="0090503D">
              <w:rPr>
                <w:rFonts w:ascii="Cambria" w:hAnsi="Cambria" w:cs="Times New Roman"/>
                <w:i/>
                <w:iCs/>
              </w:rPr>
              <w:t xml:space="preserve">Model 1: mean </w:t>
            </w:r>
            <w:proofErr w:type="spellStart"/>
            <w:r w:rsidRPr="0090503D">
              <w:rPr>
                <w:rFonts w:ascii="Cambria" w:hAnsi="Cambria" w:cs="Times New Roman"/>
                <w:i/>
                <w:iCs/>
              </w:rPr>
              <w:t>ReHo</w:t>
            </w:r>
            <w:proofErr w:type="spellEnd"/>
            <w:r w:rsidRPr="0090503D">
              <w:rPr>
                <w:rFonts w:ascii="Cambria" w:hAnsi="Cambria" w:cs="Times New Roman"/>
                <w:i/>
                <w:iCs/>
              </w:rPr>
              <w:t xml:space="preserve"> values of right middle frontal gyrus ~ age</w:t>
            </w:r>
            <w:r w:rsidRPr="0090503D">
              <w:rPr>
                <w:rFonts w:ascii="Cambria" w:hAnsi="Cambria" w:cs="Times New Roman"/>
                <w:i/>
                <w:iCs/>
              </w:rPr>
              <w:br/>
              <w:t xml:space="preserve">Model 2: mean </w:t>
            </w:r>
            <w:proofErr w:type="spellStart"/>
            <w:r w:rsidRPr="0090503D">
              <w:rPr>
                <w:rFonts w:ascii="Cambria" w:hAnsi="Cambria" w:cs="Times New Roman"/>
                <w:i/>
                <w:iCs/>
              </w:rPr>
              <w:t>ReHo</w:t>
            </w:r>
            <w:proofErr w:type="spellEnd"/>
            <w:r w:rsidRPr="0090503D">
              <w:rPr>
                <w:rFonts w:ascii="Cambria" w:hAnsi="Cambria" w:cs="Times New Roman"/>
                <w:i/>
                <w:iCs/>
              </w:rPr>
              <w:t xml:space="preserve"> values of right middle frontal gyrus ~ age + WLR</w:t>
            </w:r>
          </w:p>
        </w:tc>
      </w:tr>
      <w:tr w:rsidR="0090503D" w:rsidRPr="0090503D" w:rsidTr="004B4D85">
        <w:trPr>
          <w:gridAfter w:val="1"/>
          <w:wAfter w:w="1002" w:type="dxa"/>
          <w:trHeight w:hRule="exact" w:val="397"/>
          <w:tblHeader/>
        </w:trPr>
        <w:tc>
          <w:tcPr>
            <w:tcW w:w="28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spacing w:line="480" w:lineRule="auto"/>
              <w:jc w:val="center"/>
              <w:rPr>
                <w:rFonts w:ascii="Cambria" w:eastAsia="굴림" w:hAnsi="Cambria"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90503D">
              <w:rPr>
                <w:rFonts w:ascii="Cambria" w:hAnsi="Cambria" w:cs="Times New Roman"/>
                <w:b/>
                <w:bCs/>
              </w:rPr>
              <w:t>Res.Df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  <w:b/>
                <w:bCs/>
              </w:rPr>
              <w:t>RSS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90503D">
              <w:rPr>
                <w:rFonts w:ascii="Cambria" w:hAnsi="Cambria" w:cs="Times New Roman"/>
                <w:b/>
                <w:bCs/>
              </w:rPr>
              <w:t>Df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  <w:b/>
                <w:bCs/>
              </w:rPr>
              <w:t xml:space="preserve">Sum of </w:t>
            </w:r>
            <w:proofErr w:type="spellStart"/>
            <w:r w:rsidRPr="0090503D">
              <w:rPr>
                <w:rFonts w:ascii="Cambria" w:hAnsi="Cambria" w:cs="Times New Roman"/>
                <w:b/>
                <w:bCs/>
              </w:rPr>
              <w:t>Sq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  <w:b/>
                <w:bCs/>
              </w:rPr>
              <w:t>F</w:t>
            </w:r>
          </w:p>
        </w:tc>
        <w:tc>
          <w:tcPr>
            <w:tcW w:w="22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90503D">
              <w:rPr>
                <w:rFonts w:ascii="Cambria" w:hAnsi="Cambria" w:cs="Times New Roman"/>
                <w:b/>
                <w:bCs/>
              </w:rPr>
              <w:t>Pr</w:t>
            </w:r>
            <w:proofErr w:type="spellEnd"/>
            <w:r w:rsidRPr="0090503D">
              <w:rPr>
                <w:rFonts w:ascii="Cambria" w:hAnsi="Cambria" w:cs="Times New Roman"/>
                <w:b/>
                <w:bCs/>
              </w:rPr>
              <w:t>(&gt;F)</w:t>
            </w:r>
          </w:p>
        </w:tc>
      </w:tr>
      <w:tr w:rsidR="0090503D" w:rsidRPr="0090503D" w:rsidTr="004B4D85">
        <w:trPr>
          <w:gridAfter w:val="1"/>
          <w:wAfter w:w="1002" w:type="dxa"/>
          <w:trHeight w:hRule="exact" w:val="397"/>
        </w:trPr>
        <w:tc>
          <w:tcPr>
            <w:tcW w:w="284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70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0.98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spacing w:line="480" w:lineRule="auto"/>
              <w:jc w:val="center"/>
              <w:rPr>
                <w:rFonts w:ascii="Cambria" w:eastAsia="굴림" w:hAnsi="Cambria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spacing w:line="480" w:lineRule="auto"/>
              <w:jc w:val="center"/>
              <w:rPr>
                <w:rFonts w:ascii="Cambria" w:eastAsia="굴림" w:hAnsi="Cambria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DA9" w:rsidRPr="0090503D" w:rsidRDefault="00684DA9" w:rsidP="004B4D85">
            <w:pPr>
              <w:spacing w:line="480" w:lineRule="auto"/>
              <w:jc w:val="center"/>
              <w:rPr>
                <w:rFonts w:ascii="Cambria" w:eastAsia="굴림" w:hAnsi="Cambria" w:cs="Times New Roman"/>
              </w:rPr>
            </w:pPr>
          </w:p>
        </w:tc>
        <w:tc>
          <w:tcPr>
            <w:tcW w:w="2251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DA9" w:rsidRPr="0090503D" w:rsidRDefault="00684DA9" w:rsidP="004B4D85">
            <w:pPr>
              <w:spacing w:line="480" w:lineRule="auto"/>
              <w:jc w:val="center"/>
              <w:rPr>
                <w:rFonts w:ascii="Cambria" w:eastAsia="굴림" w:hAnsi="Cambria" w:cs="Times New Roman"/>
              </w:rPr>
            </w:pPr>
          </w:p>
        </w:tc>
      </w:tr>
      <w:tr w:rsidR="00684DA9" w:rsidRPr="0090503D" w:rsidTr="004B4D85">
        <w:trPr>
          <w:gridAfter w:val="1"/>
          <w:wAfter w:w="1002" w:type="dxa"/>
          <w:trHeight w:hRule="exact" w:val="397"/>
        </w:trPr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69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0.98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0.16</w:t>
            </w:r>
          </w:p>
        </w:tc>
        <w:tc>
          <w:tcPr>
            <w:tcW w:w="2251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0.6918</w:t>
            </w:r>
          </w:p>
        </w:tc>
      </w:tr>
    </w:tbl>
    <w:p w:rsidR="00684DA9" w:rsidRPr="0090503D" w:rsidRDefault="00684DA9" w:rsidP="00684DA9">
      <w:pPr>
        <w:spacing w:line="480" w:lineRule="auto"/>
        <w:rPr>
          <w:rFonts w:ascii="Cambria" w:hAnsi="Cambria" w:cs="Times New Roman"/>
          <w:b/>
          <w:i/>
        </w:rPr>
      </w:pPr>
    </w:p>
    <w:tbl>
      <w:tblPr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762"/>
        <w:gridCol w:w="762"/>
        <w:gridCol w:w="457"/>
        <w:gridCol w:w="638"/>
        <w:gridCol w:w="1147"/>
        <w:gridCol w:w="675"/>
        <w:gridCol w:w="509"/>
        <w:gridCol w:w="573"/>
        <w:gridCol w:w="947"/>
        <w:gridCol w:w="981"/>
      </w:tblGrid>
      <w:tr w:rsidR="0090503D" w:rsidRPr="0090503D" w:rsidTr="004B4D85">
        <w:trPr>
          <w:trHeight w:val="303"/>
          <w:tblHeader/>
        </w:trPr>
        <w:tc>
          <w:tcPr>
            <w:tcW w:w="0" w:type="auto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rPr>
                <w:rFonts w:ascii="Cambria" w:hAnsi="Cambria" w:cs="Times New Roman"/>
                <w:b/>
              </w:rPr>
            </w:pPr>
            <w:r w:rsidRPr="0090503D">
              <w:rPr>
                <w:rFonts w:ascii="Cambria" w:hAnsi="Cambria" w:cs="Times New Roman"/>
                <w:b/>
              </w:rPr>
              <w:t>Finally Selected Model</w:t>
            </w:r>
          </w:p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  <w:bCs/>
              </w:rPr>
              <w:t>Result of Multiple Regression Analysis</w:t>
            </w:r>
          </w:p>
        </w:tc>
      </w:tr>
      <w:tr w:rsidR="0090503D" w:rsidRPr="0090503D" w:rsidTr="004B4D85">
        <w:trPr>
          <w:trHeight w:hRule="exact" w:val="397"/>
          <w:tblHeader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spacing w:line="480" w:lineRule="auto"/>
              <w:jc w:val="center"/>
              <w:rPr>
                <w:rFonts w:ascii="Cambria" w:eastAsia="굴림" w:hAnsi="Cambria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  <w:b/>
                <w:bCs/>
              </w:rPr>
              <w:t>Beta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90503D">
              <w:rPr>
                <w:rFonts w:ascii="Cambria" w:hAnsi="Cambria" w:cs="Times New Roman"/>
                <w:b/>
                <w:bCs/>
              </w:rPr>
              <w:t>lwr</w:t>
            </w:r>
            <w:proofErr w:type="spellEnd"/>
          </w:p>
        </w:tc>
        <w:tc>
          <w:tcPr>
            <w:tcW w:w="4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90503D">
              <w:rPr>
                <w:rFonts w:ascii="Cambria" w:hAnsi="Cambria" w:cs="Times New Roman"/>
                <w:b/>
                <w:bCs/>
              </w:rPr>
              <w:t>upr</w:t>
            </w:r>
            <w:proofErr w:type="spellEnd"/>
          </w:p>
        </w:tc>
        <w:tc>
          <w:tcPr>
            <w:tcW w:w="6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  <w:b/>
                <w:bCs/>
              </w:rPr>
              <w:t>SE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90503D">
              <w:rPr>
                <w:rFonts w:ascii="Cambria" w:hAnsi="Cambria" w:cs="Times New Roman"/>
                <w:b/>
                <w:bCs/>
              </w:rPr>
              <w:t>std.Beta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90503D">
              <w:rPr>
                <w:rFonts w:ascii="Cambria" w:hAnsi="Cambria" w:cs="Times New Roman"/>
                <w:b/>
                <w:bCs/>
              </w:rPr>
              <w:t>lwr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90503D">
              <w:rPr>
                <w:rFonts w:ascii="Cambria" w:hAnsi="Cambria" w:cs="Times New Roman"/>
                <w:b/>
                <w:bCs/>
              </w:rPr>
              <w:t>upr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  <w:b/>
                <w:bCs/>
              </w:rPr>
              <w:t>SE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  <w:b/>
                <w:bCs/>
              </w:rPr>
              <w:t>t value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  <w:b/>
                <w:bCs/>
                <w:i/>
                <w:iCs/>
              </w:rPr>
              <w:t>p</w:t>
            </w:r>
          </w:p>
        </w:tc>
      </w:tr>
      <w:tr w:rsidR="0090503D" w:rsidRPr="0090503D" w:rsidTr="004B4D85">
        <w:trPr>
          <w:trHeight w:hRule="exact" w:val="397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</w:rPr>
              <w:t>(Intercept)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 xml:space="preserve"> 1.52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 xml:space="preserve"> 1.17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1.87</w:t>
            </w:r>
          </w:p>
        </w:tc>
        <w:tc>
          <w:tcPr>
            <w:tcW w:w="638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0.18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spacing w:line="480" w:lineRule="auto"/>
              <w:jc w:val="center"/>
              <w:rPr>
                <w:rFonts w:ascii="Cambria" w:eastAsia="굴림" w:hAnsi="Cambria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spacing w:line="480" w:lineRule="auto"/>
              <w:jc w:val="center"/>
              <w:rPr>
                <w:rFonts w:ascii="Cambria" w:eastAsia="굴림" w:hAnsi="Cambria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spacing w:line="480" w:lineRule="auto"/>
              <w:jc w:val="center"/>
              <w:rPr>
                <w:rFonts w:ascii="Cambria" w:eastAsia="굴림" w:hAnsi="Cambria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spacing w:line="480" w:lineRule="auto"/>
              <w:jc w:val="center"/>
              <w:rPr>
                <w:rFonts w:ascii="Cambria" w:eastAsia="굴림" w:hAnsi="Cambria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 xml:space="preserve"> 8.65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&lt; 0.001</w:t>
            </w:r>
          </w:p>
        </w:tc>
      </w:tr>
      <w:tr w:rsidR="0090503D" w:rsidRPr="0090503D" w:rsidTr="004B4D85">
        <w:trPr>
          <w:trHeight w:hRule="exact" w:val="397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</w:rPr>
              <w:t>age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-0.01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-0.01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0.00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0.00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-0.32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-0.54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-0.1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0.11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-2.85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0.006</w:t>
            </w:r>
          </w:p>
        </w:tc>
      </w:tr>
      <w:tr w:rsidR="0090503D" w:rsidRPr="0090503D" w:rsidTr="004B4D85">
        <w:trPr>
          <w:trHeight w:val="318"/>
        </w:trPr>
        <w:tc>
          <w:tcPr>
            <w:tcW w:w="0" w:type="auto"/>
            <w:gridSpan w:val="11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  <w:i/>
                <w:iCs/>
              </w:rPr>
              <w:t>R</w:t>
            </w:r>
            <w:r w:rsidRPr="0090503D">
              <w:rPr>
                <w:rFonts w:ascii="Cambria" w:hAnsi="Cambria" w:cs="Times New Roman"/>
                <w:i/>
                <w:iCs/>
                <w:vertAlign w:val="superscript"/>
              </w:rPr>
              <w:t>2</w:t>
            </w:r>
            <w:r w:rsidRPr="0090503D">
              <w:rPr>
                <w:rFonts w:ascii="Cambria" w:hAnsi="Cambria" w:cs="Times New Roman"/>
                <w:i/>
                <w:iCs/>
              </w:rPr>
              <w:t>=0.1041, adj.R2=0.0913, F=8.14, p=0.006, AIC =-98.73</w:t>
            </w:r>
          </w:p>
        </w:tc>
      </w:tr>
    </w:tbl>
    <w:p w:rsidR="00684DA9" w:rsidRPr="0090503D" w:rsidRDefault="00684DA9" w:rsidP="00684DA9">
      <w:pPr>
        <w:spacing w:line="480" w:lineRule="auto"/>
        <w:rPr>
          <w:rFonts w:ascii="Cambria" w:hAnsi="Cambria" w:cs="Times New Roman"/>
        </w:rPr>
      </w:pPr>
    </w:p>
    <w:p w:rsidR="00684DA9" w:rsidRPr="0090503D" w:rsidRDefault="00684DA9" w:rsidP="00684DA9">
      <w:pPr>
        <w:spacing w:line="480" w:lineRule="auto"/>
        <w:rPr>
          <w:rFonts w:ascii="Cambria" w:hAnsi="Cambria" w:cs="Times New Roman"/>
          <w:b/>
        </w:rPr>
      </w:pPr>
      <w:r w:rsidRPr="0090503D">
        <w:rPr>
          <w:rFonts w:ascii="Cambria" w:hAnsi="Cambria" w:cs="Times New Roman"/>
          <w:b/>
        </w:rPr>
        <w:t xml:space="preserve">1.3 mean </w:t>
      </w:r>
      <w:proofErr w:type="spellStart"/>
      <w:r w:rsidRPr="0090503D">
        <w:rPr>
          <w:rFonts w:ascii="Cambria" w:hAnsi="Cambria" w:cs="Times New Roman"/>
          <w:b/>
        </w:rPr>
        <w:t>ReHo</w:t>
      </w:r>
      <w:proofErr w:type="spellEnd"/>
      <w:r w:rsidRPr="0090503D">
        <w:rPr>
          <w:rFonts w:ascii="Cambria" w:hAnsi="Cambria" w:cs="Times New Roman"/>
          <w:b/>
        </w:rPr>
        <w:t xml:space="preserve"> values of right middle frontal gyrus (TM)</w:t>
      </w:r>
      <w:r w:rsidRPr="0090503D">
        <w:rPr>
          <w:rFonts w:ascii="Cambria" w:hAnsi="Cambria" w:cs="Times New Roman" w:hint="eastAsia"/>
          <w:b/>
        </w:rPr>
        <w:t xml:space="preserve">: </w:t>
      </w:r>
      <w:r w:rsidRPr="0090503D">
        <w:rPr>
          <w:rFonts w:ascii="Cambria" w:hAnsi="Cambria" w:cs="Times New Roman"/>
        </w:rPr>
        <w:t>A group by TM interaction was not selected as a variable in the finally selected model by stepwise back ward regression</w:t>
      </w:r>
    </w:p>
    <w:p w:rsidR="00684DA9" w:rsidRPr="0090503D" w:rsidRDefault="00684DA9" w:rsidP="00684DA9">
      <w:pPr>
        <w:spacing w:line="480" w:lineRule="auto"/>
        <w:rPr>
          <w:rFonts w:ascii="Cambria" w:hAnsi="Cambria" w:cs="Times New Roman"/>
          <w:b/>
        </w:rPr>
      </w:pPr>
    </w:p>
    <w:p w:rsidR="00684DA9" w:rsidRPr="0090503D" w:rsidRDefault="00684DA9" w:rsidP="00684DA9">
      <w:pPr>
        <w:pStyle w:val="a4"/>
        <w:spacing w:before="0" w:beforeAutospacing="0" w:after="0" w:afterAutospacing="0" w:line="480" w:lineRule="auto"/>
        <w:rPr>
          <w:rFonts w:ascii="Cambria" w:hAnsi="Cambria" w:cs="Times New Roman"/>
          <w:b/>
          <w:bCs/>
        </w:rPr>
      </w:pPr>
      <w:r w:rsidRPr="0090503D">
        <w:rPr>
          <w:rFonts w:ascii="Cambria" w:hAnsi="Cambria" w:cs="Times New Roman"/>
          <w:b/>
        </w:rPr>
        <w:t>Result of Stepwise Backward Regression</w:t>
      </w:r>
    </w:p>
    <w:p w:rsidR="00684DA9" w:rsidRPr="0090503D" w:rsidRDefault="00684DA9" w:rsidP="00684DA9">
      <w:pPr>
        <w:spacing w:line="480" w:lineRule="auto"/>
        <w:rPr>
          <w:rFonts w:ascii="Cambria" w:hAnsi="Cambria" w:cs="Times New Roman"/>
          <w:bCs/>
        </w:rPr>
      </w:pPr>
      <w:r w:rsidRPr="0090503D">
        <w:rPr>
          <w:rFonts w:ascii="Cambria" w:hAnsi="Cambria" w:cs="Times New Roman"/>
          <w:bCs/>
        </w:rPr>
        <w:t>Analysis of Variance Table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850"/>
        <w:gridCol w:w="709"/>
        <w:gridCol w:w="567"/>
        <w:gridCol w:w="1701"/>
        <w:gridCol w:w="1134"/>
        <w:gridCol w:w="2251"/>
      </w:tblGrid>
      <w:tr w:rsidR="0090503D" w:rsidRPr="0090503D" w:rsidTr="004B4D85">
        <w:trPr>
          <w:tblHeader/>
        </w:trPr>
        <w:tc>
          <w:tcPr>
            <w:tcW w:w="7496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  <w:i/>
                <w:iCs/>
              </w:rPr>
              <w:t xml:space="preserve">Model 1: mean </w:t>
            </w:r>
            <w:proofErr w:type="spellStart"/>
            <w:r w:rsidRPr="0090503D">
              <w:rPr>
                <w:rFonts w:ascii="Cambria" w:hAnsi="Cambria" w:cs="Times New Roman"/>
                <w:i/>
                <w:iCs/>
              </w:rPr>
              <w:t>ReHo</w:t>
            </w:r>
            <w:proofErr w:type="spellEnd"/>
            <w:r w:rsidRPr="0090503D">
              <w:rPr>
                <w:rFonts w:ascii="Cambria" w:hAnsi="Cambria" w:cs="Times New Roman"/>
                <w:i/>
                <w:iCs/>
              </w:rPr>
              <w:t xml:space="preserve"> values of right middle frontal gyrus ~ age</w:t>
            </w:r>
            <w:r w:rsidRPr="0090503D">
              <w:rPr>
                <w:rFonts w:ascii="Cambria" w:hAnsi="Cambria" w:cs="Times New Roman"/>
                <w:i/>
                <w:iCs/>
              </w:rPr>
              <w:br/>
              <w:t xml:space="preserve">Model 2: mean </w:t>
            </w:r>
            <w:proofErr w:type="spellStart"/>
            <w:r w:rsidRPr="0090503D">
              <w:rPr>
                <w:rFonts w:ascii="Cambria" w:hAnsi="Cambria" w:cs="Times New Roman"/>
                <w:i/>
                <w:iCs/>
              </w:rPr>
              <w:t>ReHo</w:t>
            </w:r>
            <w:proofErr w:type="spellEnd"/>
            <w:r w:rsidRPr="0090503D">
              <w:rPr>
                <w:rFonts w:ascii="Cambria" w:hAnsi="Cambria" w:cs="Times New Roman"/>
                <w:i/>
                <w:iCs/>
              </w:rPr>
              <w:t xml:space="preserve"> values of right middle frontal gyrus ~ age + TM</w:t>
            </w:r>
          </w:p>
        </w:tc>
      </w:tr>
      <w:tr w:rsidR="0090503D" w:rsidRPr="0090503D" w:rsidTr="004B4D85">
        <w:trPr>
          <w:trHeight w:hRule="exact" w:val="397"/>
          <w:tblHeader/>
        </w:trPr>
        <w:tc>
          <w:tcPr>
            <w:tcW w:w="28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spacing w:line="480" w:lineRule="auto"/>
              <w:jc w:val="center"/>
              <w:rPr>
                <w:rFonts w:ascii="Cambria" w:eastAsia="굴림" w:hAnsi="Cambria"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90503D">
              <w:rPr>
                <w:rFonts w:ascii="Cambria" w:hAnsi="Cambria" w:cs="Times New Roman"/>
                <w:b/>
                <w:bCs/>
              </w:rPr>
              <w:t>Res.Df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  <w:b/>
                <w:bCs/>
              </w:rPr>
              <w:t>RSS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90503D">
              <w:rPr>
                <w:rFonts w:ascii="Cambria" w:hAnsi="Cambria" w:cs="Times New Roman"/>
                <w:b/>
                <w:bCs/>
              </w:rPr>
              <w:t>Df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  <w:b/>
                <w:bCs/>
              </w:rPr>
              <w:t xml:space="preserve">Sum of </w:t>
            </w:r>
            <w:proofErr w:type="spellStart"/>
            <w:r w:rsidRPr="0090503D">
              <w:rPr>
                <w:rFonts w:ascii="Cambria" w:hAnsi="Cambria" w:cs="Times New Roman"/>
                <w:b/>
                <w:bCs/>
              </w:rPr>
              <w:t>Sq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  <w:b/>
                <w:bCs/>
              </w:rPr>
              <w:t>F</w:t>
            </w:r>
          </w:p>
        </w:tc>
        <w:tc>
          <w:tcPr>
            <w:tcW w:w="22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90503D">
              <w:rPr>
                <w:rFonts w:ascii="Cambria" w:hAnsi="Cambria" w:cs="Times New Roman"/>
                <w:b/>
                <w:bCs/>
              </w:rPr>
              <w:t>Pr</w:t>
            </w:r>
            <w:proofErr w:type="spellEnd"/>
            <w:r w:rsidRPr="0090503D">
              <w:rPr>
                <w:rFonts w:ascii="Cambria" w:hAnsi="Cambria" w:cs="Times New Roman"/>
                <w:b/>
                <w:bCs/>
              </w:rPr>
              <w:t>(&gt;F)</w:t>
            </w:r>
          </w:p>
        </w:tc>
      </w:tr>
      <w:tr w:rsidR="0090503D" w:rsidRPr="0090503D" w:rsidTr="004B4D85">
        <w:trPr>
          <w:trHeight w:hRule="exact" w:val="397"/>
        </w:trPr>
        <w:tc>
          <w:tcPr>
            <w:tcW w:w="284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70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0.98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spacing w:line="480" w:lineRule="auto"/>
              <w:jc w:val="center"/>
              <w:rPr>
                <w:rFonts w:ascii="Cambria" w:eastAsia="굴림" w:hAnsi="Cambria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spacing w:line="480" w:lineRule="auto"/>
              <w:jc w:val="center"/>
              <w:rPr>
                <w:rFonts w:ascii="Cambria" w:eastAsia="굴림" w:hAnsi="Cambria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DA9" w:rsidRPr="0090503D" w:rsidRDefault="00684DA9" w:rsidP="004B4D85">
            <w:pPr>
              <w:spacing w:line="480" w:lineRule="auto"/>
              <w:jc w:val="center"/>
              <w:rPr>
                <w:rFonts w:ascii="Cambria" w:eastAsia="굴림" w:hAnsi="Cambria" w:cs="Times New Roman"/>
              </w:rPr>
            </w:pPr>
          </w:p>
        </w:tc>
        <w:tc>
          <w:tcPr>
            <w:tcW w:w="2251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DA9" w:rsidRPr="0090503D" w:rsidRDefault="00684DA9" w:rsidP="004B4D85">
            <w:pPr>
              <w:spacing w:line="480" w:lineRule="auto"/>
              <w:jc w:val="center"/>
              <w:rPr>
                <w:rFonts w:ascii="Cambria" w:eastAsia="굴림" w:hAnsi="Cambria" w:cs="Times New Roman"/>
              </w:rPr>
            </w:pPr>
          </w:p>
        </w:tc>
      </w:tr>
      <w:tr w:rsidR="0090503D" w:rsidRPr="0090503D" w:rsidTr="004B4D85">
        <w:trPr>
          <w:trHeight w:hRule="exact" w:val="397"/>
        </w:trPr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69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0.98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0.2</w:t>
            </w:r>
          </w:p>
        </w:tc>
        <w:tc>
          <w:tcPr>
            <w:tcW w:w="2251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0.6593</w:t>
            </w:r>
          </w:p>
        </w:tc>
      </w:tr>
    </w:tbl>
    <w:p w:rsidR="00684DA9" w:rsidRPr="0090503D" w:rsidRDefault="00684DA9" w:rsidP="00684DA9">
      <w:pPr>
        <w:pStyle w:val="a4"/>
        <w:spacing w:before="0" w:beforeAutospacing="0" w:after="0" w:afterAutospacing="0" w:line="480" w:lineRule="auto"/>
        <w:rPr>
          <w:rFonts w:ascii="Cambria" w:hAnsi="Cambria" w:cs="Times New Roman"/>
          <w:b/>
        </w:rPr>
      </w:pPr>
      <w:r w:rsidRPr="0090503D">
        <w:rPr>
          <w:rFonts w:ascii="Cambria" w:hAnsi="Cambria" w:cs="Times New Roman"/>
          <w:b/>
        </w:rPr>
        <w:lastRenderedPageBreak/>
        <w:t>Finally Selected Model</w:t>
      </w:r>
    </w:p>
    <w:p w:rsidR="00684DA9" w:rsidRPr="0090503D" w:rsidRDefault="00684DA9" w:rsidP="00684DA9">
      <w:pPr>
        <w:spacing w:line="480" w:lineRule="auto"/>
        <w:rPr>
          <w:rFonts w:ascii="Cambria" w:hAnsi="Cambria" w:cs="Times New Roman"/>
          <w:bCs/>
        </w:rPr>
      </w:pPr>
      <w:r w:rsidRPr="0090503D">
        <w:rPr>
          <w:rFonts w:ascii="Cambria" w:hAnsi="Cambria" w:cs="Times New Roman"/>
          <w:bCs/>
        </w:rPr>
        <w:t>Result of Multiple Regression Analysis</w:t>
      </w:r>
    </w:p>
    <w:tbl>
      <w:tblPr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762"/>
        <w:gridCol w:w="762"/>
        <w:gridCol w:w="457"/>
        <w:gridCol w:w="638"/>
        <w:gridCol w:w="1147"/>
        <w:gridCol w:w="675"/>
        <w:gridCol w:w="509"/>
        <w:gridCol w:w="573"/>
        <w:gridCol w:w="947"/>
        <w:gridCol w:w="981"/>
      </w:tblGrid>
      <w:tr w:rsidR="0090503D" w:rsidRPr="0090503D" w:rsidTr="004B4D85">
        <w:trPr>
          <w:trHeight w:hRule="exact" w:val="397"/>
          <w:tblHeader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spacing w:line="480" w:lineRule="auto"/>
              <w:jc w:val="center"/>
              <w:rPr>
                <w:rFonts w:ascii="Cambria" w:eastAsia="굴림" w:hAnsi="Cambria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  <w:b/>
                <w:bCs/>
              </w:rPr>
              <w:t>Beta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90503D">
              <w:rPr>
                <w:rFonts w:ascii="Cambria" w:hAnsi="Cambria" w:cs="Times New Roman"/>
                <w:b/>
                <w:bCs/>
              </w:rPr>
              <w:t>lwr</w:t>
            </w:r>
            <w:proofErr w:type="spellEnd"/>
          </w:p>
        </w:tc>
        <w:tc>
          <w:tcPr>
            <w:tcW w:w="4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90503D">
              <w:rPr>
                <w:rFonts w:ascii="Cambria" w:hAnsi="Cambria" w:cs="Times New Roman"/>
                <w:b/>
                <w:bCs/>
              </w:rPr>
              <w:t>upr</w:t>
            </w:r>
            <w:proofErr w:type="spellEnd"/>
          </w:p>
        </w:tc>
        <w:tc>
          <w:tcPr>
            <w:tcW w:w="6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  <w:b/>
                <w:bCs/>
              </w:rPr>
              <w:t>SE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90503D">
              <w:rPr>
                <w:rFonts w:ascii="Cambria" w:hAnsi="Cambria" w:cs="Times New Roman"/>
                <w:b/>
                <w:bCs/>
              </w:rPr>
              <w:t>std.Beta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90503D">
              <w:rPr>
                <w:rFonts w:ascii="Cambria" w:hAnsi="Cambria" w:cs="Times New Roman"/>
                <w:b/>
                <w:bCs/>
              </w:rPr>
              <w:t>lwr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90503D">
              <w:rPr>
                <w:rFonts w:ascii="Cambria" w:hAnsi="Cambria" w:cs="Times New Roman"/>
                <w:b/>
                <w:bCs/>
              </w:rPr>
              <w:t>upr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  <w:b/>
                <w:bCs/>
              </w:rPr>
              <w:t>SE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  <w:b/>
                <w:bCs/>
              </w:rPr>
              <w:t>t value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  <w:b/>
                <w:bCs/>
                <w:i/>
                <w:iCs/>
              </w:rPr>
              <w:t>p</w:t>
            </w:r>
          </w:p>
        </w:tc>
      </w:tr>
      <w:tr w:rsidR="0090503D" w:rsidRPr="0090503D" w:rsidTr="004B4D85">
        <w:trPr>
          <w:trHeight w:hRule="exact" w:val="397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</w:rPr>
              <w:t>(Intercept)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 xml:space="preserve"> 1.52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 xml:space="preserve"> 1.17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1.87</w:t>
            </w:r>
          </w:p>
        </w:tc>
        <w:tc>
          <w:tcPr>
            <w:tcW w:w="638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0.18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spacing w:line="480" w:lineRule="auto"/>
              <w:jc w:val="center"/>
              <w:rPr>
                <w:rFonts w:ascii="Cambria" w:eastAsia="굴림" w:hAnsi="Cambria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spacing w:line="480" w:lineRule="auto"/>
              <w:jc w:val="center"/>
              <w:rPr>
                <w:rFonts w:ascii="Cambria" w:eastAsia="굴림" w:hAnsi="Cambria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spacing w:line="480" w:lineRule="auto"/>
              <w:jc w:val="center"/>
              <w:rPr>
                <w:rFonts w:ascii="Cambria" w:eastAsia="굴림" w:hAnsi="Cambria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spacing w:line="480" w:lineRule="auto"/>
              <w:jc w:val="center"/>
              <w:rPr>
                <w:rFonts w:ascii="Cambria" w:eastAsia="굴림" w:hAnsi="Cambria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 xml:space="preserve"> 8.65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&lt; 0.001</w:t>
            </w:r>
          </w:p>
        </w:tc>
      </w:tr>
      <w:tr w:rsidR="0090503D" w:rsidRPr="0090503D" w:rsidTr="004B4D85">
        <w:trPr>
          <w:trHeight w:hRule="exact" w:val="397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</w:rPr>
              <w:t>age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-0.01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-0.01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0.00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0.00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-0.32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-0.54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-0.1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0.11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-2.85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jc w:val="center"/>
              <w:rPr>
                <w:rFonts w:ascii="Cambria" w:hAnsi="Cambria" w:cs="Times New Roman"/>
              </w:rPr>
            </w:pPr>
            <w:r w:rsidRPr="0090503D">
              <w:rPr>
                <w:rFonts w:ascii="Cambria" w:eastAsia="Times New Roman" w:hAnsi="Cambria" w:cs="Times New Roman"/>
                <w:kern w:val="24"/>
              </w:rPr>
              <w:t>0.006</w:t>
            </w:r>
          </w:p>
        </w:tc>
      </w:tr>
      <w:tr w:rsidR="0090503D" w:rsidRPr="0090503D" w:rsidTr="004B4D85">
        <w:trPr>
          <w:trHeight w:val="318"/>
        </w:trPr>
        <w:tc>
          <w:tcPr>
            <w:tcW w:w="0" w:type="auto"/>
            <w:gridSpan w:val="11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DA9" w:rsidRPr="0090503D" w:rsidRDefault="00684DA9" w:rsidP="004B4D85">
            <w:pPr>
              <w:pStyle w:val="a4"/>
              <w:spacing w:before="0" w:beforeAutospacing="0" w:after="0" w:afterAutospacing="0" w:line="480" w:lineRule="auto"/>
              <w:rPr>
                <w:rFonts w:ascii="Cambria" w:hAnsi="Cambria" w:cs="Times New Roman"/>
              </w:rPr>
            </w:pPr>
            <w:r w:rsidRPr="0090503D">
              <w:rPr>
                <w:rFonts w:ascii="Cambria" w:hAnsi="Cambria" w:cs="Times New Roman"/>
                <w:i/>
                <w:iCs/>
              </w:rPr>
              <w:t>R</w:t>
            </w:r>
            <w:r w:rsidRPr="0090503D">
              <w:rPr>
                <w:rFonts w:ascii="Cambria" w:hAnsi="Cambria" w:cs="Times New Roman"/>
                <w:i/>
                <w:iCs/>
                <w:vertAlign w:val="superscript"/>
              </w:rPr>
              <w:t>2</w:t>
            </w:r>
            <w:r w:rsidRPr="0090503D">
              <w:rPr>
                <w:rFonts w:ascii="Cambria" w:hAnsi="Cambria" w:cs="Times New Roman"/>
                <w:i/>
                <w:iCs/>
              </w:rPr>
              <w:t>=0.1041, adj.R2=0.0913, F=8.14, p=0.006, AIC =-98.73</w:t>
            </w:r>
          </w:p>
        </w:tc>
      </w:tr>
    </w:tbl>
    <w:p w:rsidR="00684DA9" w:rsidRPr="0090503D" w:rsidRDefault="00684DA9" w:rsidP="00684DA9">
      <w:pPr>
        <w:spacing w:line="480" w:lineRule="auto"/>
        <w:rPr>
          <w:rFonts w:ascii="Cambria" w:hAnsi="Cambria" w:cs="Times New Roman"/>
        </w:rPr>
      </w:pPr>
    </w:p>
    <w:p w:rsidR="00684DA9" w:rsidRPr="0090503D" w:rsidRDefault="00684DA9" w:rsidP="00684DA9">
      <w:pPr>
        <w:spacing w:line="480" w:lineRule="auto"/>
        <w:rPr>
          <w:rFonts w:ascii="Cambria" w:hAnsi="Cambria" w:cs="Times New Roman"/>
        </w:rPr>
      </w:pPr>
      <w:r w:rsidRPr="0090503D">
        <w:rPr>
          <w:rFonts w:ascii="Cambria" w:hAnsi="Cambria" w:cs="Times New Roman"/>
        </w:rPr>
        <w:t xml:space="preserve">Res. </w:t>
      </w:r>
      <w:proofErr w:type="spellStart"/>
      <w:r w:rsidRPr="0090503D">
        <w:rPr>
          <w:rFonts w:ascii="Cambria" w:hAnsi="Cambria" w:cs="Times New Roman"/>
        </w:rPr>
        <w:t>Df</w:t>
      </w:r>
      <w:proofErr w:type="spellEnd"/>
      <w:r w:rsidRPr="0090503D">
        <w:rPr>
          <w:rFonts w:ascii="Cambria" w:hAnsi="Cambria" w:cs="Times New Roman"/>
        </w:rPr>
        <w:t xml:space="preserve">, residual degrees of freedom; RSS, residual sum of squares; </w:t>
      </w:r>
      <w:proofErr w:type="spellStart"/>
      <w:r w:rsidRPr="0090503D">
        <w:rPr>
          <w:rFonts w:ascii="Cambria" w:hAnsi="Cambria" w:cs="Times New Roman"/>
        </w:rPr>
        <w:t>Df</w:t>
      </w:r>
      <w:proofErr w:type="spellEnd"/>
      <w:r w:rsidRPr="0090503D">
        <w:rPr>
          <w:rFonts w:ascii="Cambria" w:hAnsi="Cambria" w:cs="Times New Roman"/>
        </w:rPr>
        <w:t xml:space="preserve">, degree of freedom; </w:t>
      </w:r>
      <w:proofErr w:type="spellStart"/>
      <w:r w:rsidRPr="0090503D">
        <w:rPr>
          <w:rFonts w:ascii="Cambria" w:hAnsi="Cambria" w:cs="Times New Roman"/>
        </w:rPr>
        <w:t>Sq</w:t>
      </w:r>
      <w:proofErr w:type="spellEnd"/>
      <w:r w:rsidRPr="0090503D">
        <w:rPr>
          <w:rFonts w:ascii="Cambria" w:hAnsi="Cambria" w:cs="Times New Roman"/>
        </w:rPr>
        <w:t xml:space="preserve">, squares; </w:t>
      </w:r>
      <w:proofErr w:type="spellStart"/>
      <w:r w:rsidRPr="0090503D">
        <w:rPr>
          <w:rFonts w:ascii="Cambria" w:hAnsi="Cambria" w:cs="Times New Roman"/>
        </w:rPr>
        <w:t>Pr</w:t>
      </w:r>
      <w:proofErr w:type="spellEnd"/>
      <w:r w:rsidRPr="0090503D">
        <w:rPr>
          <w:rFonts w:ascii="Cambria" w:hAnsi="Cambria" w:cs="Times New Roman"/>
        </w:rPr>
        <w:t xml:space="preserve"> (&gt; F), Probability of F value. WLM, Word List Memory; WLR, Word List Recall; TM, total scores of memory domains including CERAD-K WLM, WLR, </w:t>
      </w:r>
      <w:proofErr w:type="spellStart"/>
      <w:r w:rsidRPr="0090503D">
        <w:rPr>
          <w:rFonts w:ascii="Cambria" w:hAnsi="Cambria" w:cs="Times New Roman"/>
        </w:rPr>
        <w:t>WLRc</w:t>
      </w:r>
      <w:proofErr w:type="spellEnd"/>
      <w:r w:rsidRPr="0090503D">
        <w:rPr>
          <w:rFonts w:ascii="Cambria" w:hAnsi="Cambria" w:cs="Times New Roman"/>
        </w:rPr>
        <w:t>, CR.</w:t>
      </w:r>
    </w:p>
    <w:p w:rsidR="00684DA9" w:rsidRPr="0090503D" w:rsidRDefault="00684DA9" w:rsidP="00684DA9">
      <w:pPr>
        <w:spacing w:line="480" w:lineRule="auto"/>
        <w:rPr>
          <w:rFonts w:ascii="Cambria" w:hAnsi="Cambria" w:cs="Times New Roman"/>
        </w:rPr>
      </w:pPr>
    </w:p>
    <w:p w:rsidR="00684DA9" w:rsidRPr="0090503D" w:rsidRDefault="00684DA9" w:rsidP="00684DA9">
      <w:pPr>
        <w:spacing w:line="480" w:lineRule="auto"/>
        <w:rPr>
          <w:rFonts w:ascii="Cambria" w:hAnsi="Cambria" w:cs="Times New Roman"/>
        </w:rPr>
      </w:pPr>
    </w:p>
    <w:p w:rsidR="00684DA9" w:rsidRPr="0090503D" w:rsidRDefault="00684DA9" w:rsidP="00684DA9">
      <w:pPr>
        <w:spacing w:line="480" w:lineRule="auto"/>
        <w:rPr>
          <w:rFonts w:ascii="Cambria" w:hAnsi="Cambria" w:cs="Times New Roman"/>
        </w:rPr>
      </w:pPr>
    </w:p>
    <w:p w:rsidR="00684DA9" w:rsidRPr="0090503D" w:rsidRDefault="00684DA9" w:rsidP="00684DA9">
      <w:pPr>
        <w:spacing w:line="480" w:lineRule="auto"/>
        <w:rPr>
          <w:rFonts w:ascii="Cambria" w:hAnsi="Cambria" w:cs="Times New Roman"/>
        </w:rPr>
      </w:pPr>
    </w:p>
    <w:p w:rsidR="00684DA9" w:rsidRPr="0090503D" w:rsidRDefault="00684DA9" w:rsidP="00684DA9">
      <w:pPr>
        <w:spacing w:line="480" w:lineRule="auto"/>
        <w:rPr>
          <w:rFonts w:ascii="Cambria" w:hAnsi="Cambria" w:cs="Times New Roman"/>
        </w:rPr>
      </w:pPr>
    </w:p>
    <w:p w:rsidR="00684DA9" w:rsidRPr="0090503D" w:rsidRDefault="00684DA9" w:rsidP="00684DA9">
      <w:pPr>
        <w:spacing w:line="480" w:lineRule="auto"/>
        <w:rPr>
          <w:rFonts w:ascii="Cambria" w:hAnsi="Cambria" w:cs="Times New Roman"/>
        </w:rPr>
      </w:pPr>
    </w:p>
    <w:p w:rsidR="00684DA9" w:rsidRPr="0090503D" w:rsidRDefault="00684DA9" w:rsidP="00684DA9">
      <w:pPr>
        <w:spacing w:line="480" w:lineRule="auto"/>
        <w:rPr>
          <w:rFonts w:ascii="Cambria" w:hAnsi="Cambria" w:cs="Times New Roman"/>
        </w:rPr>
      </w:pPr>
    </w:p>
    <w:p w:rsidR="00684DA9" w:rsidRPr="0090503D" w:rsidRDefault="00684DA9" w:rsidP="00684DA9">
      <w:pPr>
        <w:spacing w:line="480" w:lineRule="auto"/>
        <w:rPr>
          <w:rFonts w:ascii="Cambria" w:hAnsi="Cambria" w:cs="Times New Roman"/>
        </w:rPr>
      </w:pPr>
    </w:p>
    <w:p w:rsidR="00684DA9" w:rsidRPr="0090503D" w:rsidRDefault="00684DA9" w:rsidP="00684DA9">
      <w:pPr>
        <w:spacing w:line="480" w:lineRule="auto"/>
        <w:rPr>
          <w:rFonts w:ascii="Cambria" w:hAnsi="Cambria" w:cs="Times New Roman"/>
        </w:rPr>
      </w:pPr>
    </w:p>
    <w:p w:rsidR="00684DA9" w:rsidRPr="0090503D" w:rsidRDefault="00684DA9" w:rsidP="00684DA9">
      <w:pPr>
        <w:spacing w:line="480" w:lineRule="auto"/>
        <w:rPr>
          <w:rFonts w:ascii="Cambria" w:hAnsi="Cambria" w:cs="Times New Roman"/>
        </w:rPr>
      </w:pPr>
    </w:p>
    <w:p w:rsidR="00684DA9" w:rsidRPr="0090503D" w:rsidRDefault="00684DA9" w:rsidP="00684DA9">
      <w:pPr>
        <w:spacing w:line="480" w:lineRule="auto"/>
        <w:rPr>
          <w:rFonts w:ascii="Cambria" w:hAnsi="Cambria" w:cs="Times New Roman"/>
        </w:rPr>
      </w:pPr>
    </w:p>
    <w:p w:rsidR="00684DA9" w:rsidRPr="0090503D" w:rsidRDefault="00684DA9" w:rsidP="00684DA9">
      <w:pPr>
        <w:spacing w:line="480" w:lineRule="auto"/>
        <w:rPr>
          <w:rFonts w:ascii="Cambria" w:hAnsi="Cambria" w:cs="Times New Roman"/>
        </w:rPr>
      </w:pPr>
    </w:p>
    <w:p w:rsidR="00684DA9" w:rsidRPr="0090503D" w:rsidRDefault="00684DA9" w:rsidP="00684DA9">
      <w:pPr>
        <w:spacing w:line="480" w:lineRule="auto"/>
        <w:rPr>
          <w:rFonts w:ascii="Cambria" w:hAnsi="Cambria" w:cs="Times New Roman"/>
        </w:rPr>
      </w:pPr>
    </w:p>
    <w:p w:rsidR="00684DA9" w:rsidRPr="006A55F5" w:rsidRDefault="00684DA9" w:rsidP="00684DA9">
      <w:pPr>
        <w:spacing w:line="480" w:lineRule="auto"/>
        <w:rPr>
          <w:rFonts w:ascii="Cambria" w:hAnsi="Cambria" w:cs="Times New Roman"/>
        </w:rPr>
      </w:pPr>
    </w:p>
    <w:sectPr w:rsidR="00684DA9" w:rsidRPr="006A55F5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71" w:rsidRDefault="009E6771" w:rsidP="002B6C7E">
      <w:r>
        <w:separator/>
      </w:r>
    </w:p>
  </w:endnote>
  <w:endnote w:type="continuationSeparator" w:id="0">
    <w:p w:rsidR="009E6771" w:rsidRDefault="009E6771" w:rsidP="002B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554453"/>
      <w:docPartObj>
        <w:docPartGallery w:val="Page Numbers (Bottom of Page)"/>
        <w:docPartUnique/>
      </w:docPartObj>
    </w:sdtPr>
    <w:sdtEndPr/>
    <w:sdtContent>
      <w:p w:rsidR="0022039B" w:rsidRDefault="002203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818" w:rsidRPr="00655818">
          <w:rPr>
            <w:noProof/>
            <w:lang w:val="ko-KR"/>
          </w:rPr>
          <w:t>1</w:t>
        </w:r>
        <w:r>
          <w:fldChar w:fldCharType="end"/>
        </w:r>
      </w:p>
    </w:sdtContent>
  </w:sdt>
  <w:p w:rsidR="0022039B" w:rsidRDefault="002203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71" w:rsidRDefault="009E6771" w:rsidP="002B6C7E">
      <w:r>
        <w:separator/>
      </w:r>
    </w:p>
  </w:footnote>
  <w:footnote w:type="continuationSeparator" w:id="0">
    <w:p w:rsidR="009E6771" w:rsidRDefault="009E6771" w:rsidP="002B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98B"/>
    <w:multiLevelType w:val="hybridMultilevel"/>
    <w:tmpl w:val="2A626F8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D64F1E"/>
    <w:multiLevelType w:val="hybridMultilevel"/>
    <w:tmpl w:val="C8060402"/>
    <w:lvl w:ilvl="0" w:tplc="C082D84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>
    <w:nsid w:val="17512FC1"/>
    <w:multiLevelType w:val="hybridMultilevel"/>
    <w:tmpl w:val="AAB0A7BA"/>
    <w:lvl w:ilvl="0" w:tplc="A066DB1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wNLQwsDQxsDQwMzBS0lEKTi0uzszPAykwqwUA5gFwxywAAAA="/>
  </w:docVars>
  <w:rsids>
    <w:rsidRoot w:val="00684DA9"/>
    <w:rsid w:val="00133434"/>
    <w:rsid w:val="00137CE3"/>
    <w:rsid w:val="001A2BD5"/>
    <w:rsid w:val="001C5302"/>
    <w:rsid w:val="0022039B"/>
    <w:rsid w:val="00290EDD"/>
    <w:rsid w:val="002B6C7E"/>
    <w:rsid w:val="002D1AF0"/>
    <w:rsid w:val="00536871"/>
    <w:rsid w:val="005B1E77"/>
    <w:rsid w:val="006057A8"/>
    <w:rsid w:val="00655818"/>
    <w:rsid w:val="00684DA9"/>
    <w:rsid w:val="006A55F5"/>
    <w:rsid w:val="0090503D"/>
    <w:rsid w:val="009E6771"/>
    <w:rsid w:val="00A32B94"/>
    <w:rsid w:val="00C404F2"/>
    <w:rsid w:val="00C952D9"/>
    <w:rsid w:val="00D85CA9"/>
    <w:rsid w:val="00F02959"/>
    <w:rsid w:val="00F2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A9"/>
    <w:pPr>
      <w:widowControl w:val="0"/>
      <w:wordWrap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A9"/>
    <w:pPr>
      <w:autoSpaceDE w:val="0"/>
      <w:autoSpaceDN w:val="0"/>
      <w:ind w:leftChars="400" w:left="800"/>
    </w:pPr>
    <w:rPr>
      <w:sz w:val="20"/>
      <w:szCs w:val="22"/>
    </w:rPr>
  </w:style>
  <w:style w:type="paragraph" w:styleId="a4">
    <w:name w:val="Normal (Web)"/>
    <w:basedOn w:val="a"/>
    <w:uiPriority w:val="99"/>
    <w:unhideWhenUsed/>
    <w:rsid w:val="00684DA9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</w:rPr>
  </w:style>
  <w:style w:type="paragraph" w:styleId="a5">
    <w:name w:val="Balloon Text"/>
    <w:basedOn w:val="a"/>
    <w:link w:val="Char"/>
    <w:uiPriority w:val="99"/>
    <w:semiHidden/>
    <w:unhideWhenUsed/>
    <w:rsid w:val="00684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84D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B6C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B6C7E"/>
    <w:rPr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2B6C7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B6C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A9"/>
    <w:pPr>
      <w:widowControl w:val="0"/>
      <w:wordWrap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A9"/>
    <w:pPr>
      <w:autoSpaceDE w:val="0"/>
      <w:autoSpaceDN w:val="0"/>
      <w:ind w:leftChars="400" w:left="800"/>
    </w:pPr>
    <w:rPr>
      <w:sz w:val="20"/>
      <w:szCs w:val="22"/>
    </w:rPr>
  </w:style>
  <w:style w:type="paragraph" w:styleId="a4">
    <w:name w:val="Normal (Web)"/>
    <w:basedOn w:val="a"/>
    <w:uiPriority w:val="99"/>
    <w:unhideWhenUsed/>
    <w:rsid w:val="00684DA9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</w:rPr>
  </w:style>
  <w:style w:type="paragraph" w:styleId="a5">
    <w:name w:val="Balloon Text"/>
    <w:basedOn w:val="a"/>
    <w:link w:val="Char"/>
    <w:uiPriority w:val="99"/>
    <w:semiHidden/>
    <w:unhideWhenUsed/>
    <w:rsid w:val="00684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84D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B6C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B6C7E"/>
    <w:rPr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2B6C7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B6C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 woo Kang</dc:creator>
  <cp:lastModifiedBy>Dong woo Kang</cp:lastModifiedBy>
  <cp:revision>12</cp:revision>
  <dcterms:created xsi:type="dcterms:W3CDTF">2018-08-06T06:35:00Z</dcterms:created>
  <dcterms:modified xsi:type="dcterms:W3CDTF">2018-08-18T13:40:00Z</dcterms:modified>
</cp:coreProperties>
</file>