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90A" w:rsidRPr="00946744" w:rsidRDefault="00946744" w:rsidP="00C7790A">
      <w:pPr>
        <w:pStyle w:val="berschrift1"/>
        <w:spacing w:line="480" w:lineRule="auto"/>
        <w:jc w:val="both"/>
        <w:rPr>
          <w:sz w:val="28"/>
          <w:szCs w:val="28"/>
          <w:lang w:val="en-GB"/>
        </w:rPr>
      </w:pPr>
      <w:r w:rsidRPr="00946744">
        <w:rPr>
          <w:sz w:val="28"/>
          <w:szCs w:val="28"/>
          <w:lang w:val="en-GB"/>
        </w:rPr>
        <w:t>Materials and Methods</w:t>
      </w:r>
    </w:p>
    <w:p w:rsidR="00C7790A" w:rsidRPr="00946744" w:rsidRDefault="00C7790A" w:rsidP="00C7790A">
      <w:pPr>
        <w:pStyle w:val="berschrift1"/>
        <w:spacing w:line="480" w:lineRule="auto"/>
        <w:jc w:val="both"/>
        <w:rPr>
          <w:b w:val="0"/>
          <w:i/>
          <w:sz w:val="28"/>
          <w:szCs w:val="28"/>
          <w:lang w:val="en-GB"/>
        </w:rPr>
      </w:pPr>
      <w:r w:rsidRPr="00946744">
        <w:rPr>
          <w:b w:val="0"/>
          <w:i/>
          <w:sz w:val="28"/>
          <w:szCs w:val="28"/>
          <w:lang w:val="en-GB"/>
        </w:rPr>
        <w:t>Patients</w:t>
      </w:r>
    </w:p>
    <w:p w:rsidR="00C7790A" w:rsidRPr="00946744" w:rsidRDefault="00C7790A" w:rsidP="00C7790A">
      <w:pPr>
        <w:pStyle w:val="berschrift1"/>
        <w:spacing w:line="480" w:lineRule="auto"/>
        <w:jc w:val="both"/>
        <w:rPr>
          <w:b w:val="0"/>
          <w:sz w:val="28"/>
          <w:szCs w:val="28"/>
          <w:lang w:val="en-GB"/>
        </w:rPr>
      </w:pPr>
      <w:r w:rsidRPr="00946744">
        <w:rPr>
          <w:b w:val="0"/>
          <w:sz w:val="28"/>
          <w:szCs w:val="28"/>
          <w:lang w:val="en-GB"/>
        </w:rPr>
        <w:t xml:space="preserve">In this study, 50 female patients affected by unilateral breast cancer were evaluated. The mean age was 53.58 </w:t>
      </w:r>
      <w:r w:rsidR="00946744" w:rsidRPr="00946744">
        <w:rPr>
          <w:b w:val="0"/>
          <w:sz w:val="28"/>
          <w:szCs w:val="28"/>
          <w:lang w:val="en-GB"/>
        </w:rPr>
        <w:t xml:space="preserve">years </w:t>
      </w:r>
      <w:r w:rsidR="00C07CEF">
        <w:rPr>
          <w:b w:val="0"/>
          <w:sz w:val="28"/>
          <w:szCs w:val="28"/>
          <w:lang w:val="en-GB"/>
        </w:rPr>
        <w:t xml:space="preserve">(32–80). All </w:t>
      </w:r>
      <w:r w:rsidRPr="00946744">
        <w:rPr>
          <w:b w:val="0"/>
          <w:sz w:val="28"/>
          <w:szCs w:val="28"/>
          <w:lang w:val="en-GB"/>
        </w:rPr>
        <w:t>patients were subjected t</w:t>
      </w:r>
      <w:r w:rsidRPr="00946744">
        <w:rPr>
          <w:b w:val="0"/>
          <w:sz w:val="28"/>
          <w:szCs w:val="28"/>
          <w:shd w:val="clear" w:color="auto" w:fill="FFFFFF"/>
          <w:lang w:val="en-GB"/>
        </w:rPr>
        <w:t xml:space="preserve">o careful questioning </w:t>
      </w:r>
      <w:r w:rsidR="00C07CEF">
        <w:rPr>
          <w:b w:val="0"/>
          <w:sz w:val="28"/>
          <w:szCs w:val="28"/>
          <w:shd w:val="clear" w:color="auto" w:fill="FFFFFF"/>
          <w:lang w:val="en-GB"/>
        </w:rPr>
        <w:t>concerning</w:t>
      </w:r>
      <w:r w:rsidRPr="00946744">
        <w:rPr>
          <w:b w:val="0"/>
          <w:sz w:val="28"/>
          <w:szCs w:val="28"/>
          <w:shd w:val="clear" w:color="auto" w:fill="FFFFFF"/>
          <w:lang w:val="en-GB"/>
        </w:rPr>
        <w:t xml:space="preserve"> their clinical history, and none</w:t>
      </w:r>
      <w:r w:rsidRPr="00946744">
        <w:rPr>
          <w:b w:val="0"/>
          <w:sz w:val="28"/>
          <w:szCs w:val="28"/>
          <w:lang w:val="en-GB"/>
        </w:rPr>
        <w:t xml:space="preserve"> were affected by cutaneous lymphoproliferative and infectious diseas</w:t>
      </w:r>
      <w:bookmarkStart w:id="0" w:name="_GoBack"/>
      <w:bookmarkEnd w:id="0"/>
      <w:r w:rsidRPr="00946744">
        <w:rPr>
          <w:b w:val="0"/>
          <w:sz w:val="28"/>
          <w:szCs w:val="28"/>
          <w:lang w:val="en-GB"/>
        </w:rPr>
        <w:t>es, immunodeficiency</w:t>
      </w:r>
      <w:r w:rsidR="00946744">
        <w:rPr>
          <w:b w:val="0"/>
          <w:sz w:val="28"/>
          <w:szCs w:val="28"/>
          <w:lang w:val="en-GB"/>
        </w:rPr>
        <w:t>,</w:t>
      </w:r>
      <w:r w:rsidRPr="00946744">
        <w:rPr>
          <w:b w:val="0"/>
          <w:sz w:val="28"/>
          <w:szCs w:val="28"/>
          <w:lang w:val="en-GB"/>
        </w:rPr>
        <w:t xml:space="preserve"> or other malignancies.</w:t>
      </w:r>
    </w:p>
    <w:p w:rsidR="00C7790A" w:rsidRPr="00946744" w:rsidRDefault="00C7790A" w:rsidP="00C7790A">
      <w:pPr>
        <w:pStyle w:val="berschrift1"/>
        <w:spacing w:line="480" w:lineRule="auto"/>
        <w:jc w:val="both"/>
        <w:rPr>
          <w:b w:val="0"/>
          <w:i/>
          <w:sz w:val="28"/>
          <w:szCs w:val="28"/>
          <w:lang w:val="en-GB"/>
        </w:rPr>
      </w:pPr>
      <w:r w:rsidRPr="00946744">
        <w:rPr>
          <w:b w:val="0"/>
          <w:i/>
          <w:sz w:val="28"/>
          <w:szCs w:val="28"/>
          <w:lang w:val="en-GB"/>
        </w:rPr>
        <w:t xml:space="preserve">Statistical Analysis </w:t>
      </w:r>
    </w:p>
    <w:p w:rsidR="007B5382" w:rsidRPr="00946744" w:rsidRDefault="00C07CEF" w:rsidP="00C7790A">
      <w:pPr>
        <w:pStyle w:val="berschrift1"/>
        <w:spacing w:line="480" w:lineRule="auto"/>
        <w:jc w:val="both"/>
        <w:rPr>
          <w:lang w:val="en-GB"/>
        </w:rPr>
      </w:pPr>
      <w:r>
        <w:rPr>
          <w:b w:val="0"/>
          <w:sz w:val="28"/>
          <w:szCs w:val="28"/>
          <w:lang w:val="en-GB"/>
        </w:rPr>
        <w:t xml:space="preserve">All </w:t>
      </w:r>
      <w:r w:rsidR="00C7790A" w:rsidRPr="00946744">
        <w:rPr>
          <w:b w:val="0"/>
          <w:sz w:val="28"/>
          <w:szCs w:val="28"/>
          <w:lang w:val="en-GB"/>
        </w:rPr>
        <w:t xml:space="preserve">patients were preoperatively evaluated </w:t>
      </w:r>
      <w:proofErr w:type="gramStart"/>
      <w:r w:rsidR="00C7790A" w:rsidRPr="00946744">
        <w:rPr>
          <w:b w:val="0"/>
          <w:sz w:val="28"/>
          <w:szCs w:val="28"/>
          <w:lang w:val="en-GB"/>
        </w:rPr>
        <w:t>in order to</w:t>
      </w:r>
      <w:proofErr w:type="gramEnd"/>
      <w:r w:rsidR="00C7790A" w:rsidRPr="00946744">
        <w:rPr>
          <w:b w:val="0"/>
          <w:sz w:val="28"/>
          <w:szCs w:val="28"/>
          <w:lang w:val="en-GB"/>
        </w:rPr>
        <w:t xml:space="preserve"> establish the presence of </w:t>
      </w:r>
      <w:r w:rsidR="00946744">
        <w:rPr>
          <w:b w:val="0"/>
          <w:sz w:val="28"/>
          <w:szCs w:val="28"/>
          <w:lang w:val="en-GB"/>
        </w:rPr>
        <w:t>cherry angiomas (</w:t>
      </w:r>
      <w:r w:rsidR="00C7790A" w:rsidRPr="00946744">
        <w:rPr>
          <w:b w:val="0"/>
          <w:sz w:val="28"/>
          <w:szCs w:val="28"/>
          <w:lang w:val="en-GB"/>
        </w:rPr>
        <w:t>CAs</w:t>
      </w:r>
      <w:r w:rsidR="00946744">
        <w:rPr>
          <w:b w:val="0"/>
          <w:sz w:val="28"/>
          <w:szCs w:val="28"/>
          <w:lang w:val="en-GB"/>
        </w:rPr>
        <w:t>)</w:t>
      </w:r>
      <w:r w:rsidR="00C7790A" w:rsidRPr="00946744">
        <w:rPr>
          <w:b w:val="0"/>
          <w:sz w:val="28"/>
          <w:szCs w:val="28"/>
          <w:lang w:val="en-GB"/>
        </w:rPr>
        <w:t xml:space="preserve"> on the trunk, with particular attention to the anterior thoracic skin, and the CAs were then mapped. These were subsequently record</w:t>
      </w:r>
      <w:r w:rsidR="00946744">
        <w:rPr>
          <w:b w:val="0"/>
          <w:sz w:val="28"/>
          <w:szCs w:val="28"/>
          <w:lang w:val="en-GB"/>
        </w:rPr>
        <w:t>ed on our thorax outline (Fig. 2</w:t>
      </w:r>
      <w:r w:rsidR="00946744" w:rsidRPr="00946744">
        <w:rPr>
          <w:b w:val="0"/>
          <w:sz w:val="28"/>
          <w:szCs w:val="28"/>
          <w:lang w:val="en-GB"/>
        </w:rPr>
        <w:t>a</w:t>
      </w:r>
      <w:r w:rsidR="00C7790A" w:rsidRPr="00946744">
        <w:rPr>
          <w:b w:val="0"/>
          <w:sz w:val="28"/>
          <w:szCs w:val="28"/>
          <w:lang w:val="en-GB"/>
        </w:rPr>
        <w:t>) and photographic document</w:t>
      </w:r>
      <w:r w:rsidR="00946744">
        <w:rPr>
          <w:b w:val="0"/>
          <w:sz w:val="28"/>
          <w:szCs w:val="28"/>
          <w:lang w:val="en-GB"/>
        </w:rPr>
        <w:t>ation was also collected (Fig. 2</w:t>
      </w:r>
      <w:r w:rsidR="00946744" w:rsidRPr="00946744">
        <w:rPr>
          <w:b w:val="0"/>
          <w:sz w:val="28"/>
          <w:szCs w:val="28"/>
          <w:lang w:val="en-GB"/>
        </w:rPr>
        <w:t>b</w:t>
      </w:r>
      <w:r w:rsidR="00C7790A" w:rsidRPr="00946744">
        <w:rPr>
          <w:b w:val="0"/>
          <w:sz w:val="28"/>
          <w:szCs w:val="28"/>
          <w:lang w:val="en-GB"/>
        </w:rPr>
        <w:t>).</w:t>
      </w:r>
      <w:r w:rsidR="00C7790A" w:rsidRPr="00946744">
        <w:rPr>
          <w:lang w:val="en-GB"/>
        </w:rPr>
        <w:t xml:space="preserve"> </w:t>
      </w:r>
      <w:r w:rsidR="00C7790A" w:rsidRPr="00946744">
        <w:rPr>
          <w:b w:val="0"/>
          <w:sz w:val="28"/>
          <w:szCs w:val="28"/>
          <w:lang w:val="en-GB"/>
        </w:rPr>
        <w:t>The number of CAs on the middle anterior thorax of the affected side was compared with the contralateral side. Subsequently, the histological features and the staging were also noted. From this data, a table was elaborated for each patient stating the histological type, tumour staging</w:t>
      </w:r>
      <w:r w:rsidR="00946744">
        <w:rPr>
          <w:b w:val="0"/>
          <w:sz w:val="28"/>
          <w:szCs w:val="28"/>
          <w:lang w:val="en-GB"/>
        </w:rPr>
        <w:t xml:space="preserve">, the </w:t>
      </w:r>
      <w:r w:rsidR="00C7790A" w:rsidRPr="00946744">
        <w:rPr>
          <w:b w:val="0"/>
          <w:sz w:val="28"/>
          <w:szCs w:val="28"/>
          <w:lang w:val="en-GB"/>
        </w:rPr>
        <w:t xml:space="preserve">number of CAs </w:t>
      </w:r>
      <w:r w:rsidR="00946744">
        <w:rPr>
          <w:b w:val="0"/>
          <w:sz w:val="28"/>
          <w:szCs w:val="28"/>
          <w:lang w:val="en-GB"/>
        </w:rPr>
        <w:t>on</w:t>
      </w:r>
      <w:r w:rsidR="00C7790A" w:rsidRPr="00946744">
        <w:rPr>
          <w:b w:val="0"/>
          <w:sz w:val="28"/>
          <w:szCs w:val="28"/>
          <w:lang w:val="en-GB"/>
        </w:rPr>
        <w:t xml:space="preserve"> each breast</w:t>
      </w:r>
      <w:r w:rsidR="00946744">
        <w:rPr>
          <w:b w:val="0"/>
          <w:sz w:val="28"/>
          <w:szCs w:val="28"/>
          <w:lang w:val="en-GB"/>
        </w:rPr>
        <w:t>,</w:t>
      </w:r>
      <w:r w:rsidR="00C7790A" w:rsidRPr="00946744">
        <w:rPr>
          <w:b w:val="0"/>
          <w:sz w:val="28"/>
          <w:szCs w:val="28"/>
          <w:lang w:val="en-GB"/>
        </w:rPr>
        <w:t xml:space="preserve"> and the differen</w:t>
      </w:r>
      <w:r w:rsidR="00946744">
        <w:rPr>
          <w:b w:val="0"/>
          <w:sz w:val="28"/>
          <w:szCs w:val="28"/>
          <w:lang w:val="en-GB"/>
        </w:rPr>
        <w:t>ce</w:t>
      </w:r>
      <w:r w:rsidR="00C7790A" w:rsidRPr="00946744">
        <w:rPr>
          <w:b w:val="0"/>
          <w:sz w:val="28"/>
          <w:szCs w:val="28"/>
          <w:lang w:val="en-GB"/>
        </w:rPr>
        <w:t xml:space="preserve"> </w:t>
      </w:r>
      <w:r w:rsidR="00946744">
        <w:rPr>
          <w:b w:val="0"/>
          <w:sz w:val="28"/>
          <w:szCs w:val="28"/>
          <w:lang w:val="en-GB"/>
        </w:rPr>
        <w:t xml:space="preserve">in the </w:t>
      </w:r>
      <w:r w:rsidR="00C7790A" w:rsidRPr="00946744">
        <w:rPr>
          <w:b w:val="0"/>
          <w:sz w:val="28"/>
          <w:szCs w:val="28"/>
          <w:lang w:val="en-GB"/>
        </w:rPr>
        <w:t xml:space="preserve">number of CAs between the two breasts </w:t>
      </w:r>
      <w:r w:rsidR="00946744">
        <w:rPr>
          <w:b w:val="0"/>
          <w:sz w:val="28"/>
          <w:szCs w:val="28"/>
          <w:lang w:val="en-GB"/>
        </w:rPr>
        <w:t>(</w:t>
      </w:r>
      <w:r w:rsidR="00C7790A" w:rsidRPr="00946744">
        <w:rPr>
          <w:b w:val="0"/>
          <w:sz w:val="28"/>
          <w:szCs w:val="28"/>
          <w:lang w:val="en-GB"/>
        </w:rPr>
        <w:t>Tab</w:t>
      </w:r>
      <w:r w:rsidR="00946744">
        <w:rPr>
          <w:b w:val="0"/>
          <w:sz w:val="28"/>
          <w:szCs w:val="28"/>
          <w:lang w:val="en-GB"/>
        </w:rPr>
        <w:t>le</w:t>
      </w:r>
      <w:r w:rsidR="00C7790A" w:rsidRPr="00946744">
        <w:rPr>
          <w:b w:val="0"/>
          <w:sz w:val="28"/>
          <w:szCs w:val="28"/>
          <w:lang w:val="en-GB"/>
        </w:rPr>
        <w:t xml:space="preserve"> 1</w:t>
      </w:r>
      <w:r w:rsidR="00946744">
        <w:rPr>
          <w:b w:val="0"/>
          <w:sz w:val="28"/>
          <w:szCs w:val="28"/>
          <w:lang w:val="en-GB"/>
        </w:rPr>
        <w:t>)</w:t>
      </w:r>
      <w:r w:rsidR="00C7790A" w:rsidRPr="00946744">
        <w:rPr>
          <w:b w:val="0"/>
          <w:sz w:val="28"/>
          <w:szCs w:val="28"/>
          <w:lang w:val="en-GB"/>
        </w:rPr>
        <w:t>. According to the data in the table</w:t>
      </w:r>
      <w:r w:rsidR="00946744">
        <w:rPr>
          <w:b w:val="0"/>
          <w:sz w:val="28"/>
          <w:szCs w:val="28"/>
          <w:lang w:val="en-GB"/>
        </w:rPr>
        <w:t>,</w:t>
      </w:r>
      <w:r w:rsidR="00C7790A" w:rsidRPr="00946744">
        <w:rPr>
          <w:b w:val="0"/>
          <w:sz w:val="28"/>
          <w:szCs w:val="28"/>
          <w:lang w:val="en-GB"/>
        </w:rPr>
        <w:t xml:space="preserve"> the Wilcoxo</w:t>
      </w:r>
      <w:r w:rsidR="00946744">
        <w:rPr>
          <w:b w:val="0"/>
          <w:sz w:val="28"/>
          <w:szCs w:val="28"/>
          <w:lang w:val="en-GB"/>
        </w:rPr>
        <w:t>n</w:t>
      </w:r>
      <w:r w:rsidR="00C7790A" w:rsidRPr="00946744">
        <w:rPr>
          <w:b w:val="0"/>
          <w:sz w:val="28"/>
          <w:szCs w:val="28"/>
          <w:lang w:val="en-GB"/>
        </w:rPr>
        <w:t xml:space="preserve"> </w:t>
      </w:r>
      <w:r w:rsidR="00946744" w:rsidRPr="00946744">
        <w:rPr>
          <w:b w:val="0"/>
          <w:sz w:val="28"/>
          <w:szCs w:val="28"/>
          <w:lang w:val="en-GB"/>
        </w:rPr>
        <w:t>signed</w:t>
      </w:r>
      <w:r w:rsidR="00946744">
        <w:rPr>
          <w:b w:val="0"/>
          <w:sz w:val="28"/>
          <w:szCs w:val="28"/>
          <w:lang w:val="en-GB"/>
        </w:rPr>
        <w:t>-</w:t>
      </w:r>
      <w:r w:rsidR="00946744" w:rsidRPr="00946744">
        <w:rPr>
          <w:b w:val="0"/>
          <w:sz w:val="28"/>
          <w:szCs w:val="28"/>
          <w:lang w:val="en-GB"/>
        </w:rPr>
        <w:t>rank te</w:t>
      </w:r>
      <w:r w:rsidR="00C7790A" w:rsidRPr="00946744">
        <w:rPr>
          <w:b w:val="0"/>
          <w:sz w:val="28"/>
          <w:szCs w:val="28"/>
          <w:lang w:val="en-GB"/>
        </w:rPr>
        <w:t>st was carried out</w:t>
      </w:r>
      <w:r w:rsidR="00441940">
        <w:rPr>
          <w:b w:val="0"/>
          <w:sz w:val="28"/>
          <w:szCs w:val="28"/>
          <w:lang w:val="en-GB"/>
        </w:rPr>
        <w:t>:</w:t>
      </w:r>
      <w:r w:rsidR="00C7790A" w:rsidRPr="00946744">
        <w:rPr>
          <w:b w:val="0"/>
          <w:sz w:val="28"/>
          <w:szCs w:val="28"/>
          <w:lang w:val="en-GB"/>
        </w:rPr>
        <w:t xml:space="preserve"> a non</w:t>
      </w:r>
      <w:r w:rsidR="00946744">
        <w:rPr>
          <w:b w:val="0"/>
          <w:sz w:val="28"/>
          <w:szCs w:val="28"/>
          <w:lang w:val="en-GB"/>
        </w:rPr>
        <w:t>-</w:t>
      </w:r>
      <w:r w:rsidR="00C7790A" w:rsidRPr="00946744">
        <w:rPr>
          <w:b w:val="0"/>
          <w:sz w:val="28"/>
          <w:szCs w:val="28"/>
          <w:lang w:val="en-GB"/>
        </w:rPr>
        <w:t xml:space="preserve">parametric test </w:t>
      </w:r>
      <w:r w:rsidR="00C7790A" w:rsidRPr="00946744">
        <w:rPr>
          <w:b w:val="0"/>
          <w:color w:val="212121"/>
          <w:sz w:val="28"/>
          <w:szCs w:val="28"/>
          <w:shd w:val="clear" w:color="auto" w:fill="FFFFFF"/>
          <w:lang w:val="en-GB"/>
        </w:rPr>
        <w:t xml:space="preserve">to evaluate whether in our sample of patients, there was </w:t>
      </w:r>
      <w:r w:rsidR="00C7790A" w:rsidRPr="00946744">
        <w:rPr>
          <w:b w:val="0"/>
          <w:color w:val="212121"/>
          <w:sz w:val="28"/>
          <w:szCs w:val="28"/>
          <w:shd w:val="clear" w:color="auto" w:fill="FFFFFF"/>
          <w:lang w:val="en-GB"/>
        </w:rPr>
        <w:lastRenderedPageBreak/>
        <w:t xml:space="preserve">a significant difference in the distribution of </w:t>
      </w:r>
      <w:r w:rsidR="00946744">
        <w:rPr>
          <w:b w:val="0"/>
          <w:color w:val="212121"/>
          <w:sz w:val="28"/>
          <w:szCs w:val="28"/>
          <w:shd w:val="clear" w:color="auto" w:fill="FFFFFF"/>
          <w:lang w:val="en-GB"/>
        </w:rPr>
        <w:t>CAs</w:t>
      </w:r>
      <w:r w:rsidR="00C7790A" w:rsidRPr="00946744">
        <w:rPr>
          <w:b w:val="0"/>
          <w:color w:val="212121"/>
          <w:sz w:val="28"/>
          <w:szCs w:val="28"/>
          <w:shd w:val="clear" w:color="auto" w:fill="FFFFFF"/>
          <w:lang w:val="en-GB"/>
        </w:rPr>
        <w:t xml:space="preserve"> between the cancerous and </w:t>
      </w:r>
      <w:r w:rsidR="00946744">
        <w:rPr>
          <w:b w:val="0"/>
          <w:color w:val="212121"/>
          <w:sz w:val="28"/>
          <w:szCs w:val="28"/>
          <w:shd w:val="clear" w:color="auto" w:fill="FFFFFF"/>
          <w:lang w:val="en-GB"/>
        </w:rPr>
        <w:t xml:space="preserve">the </w:t>
      </w:r>
      <w:r w:rsidR="00C7790A" w:rsidRPr="00946744">
        <w:rPr>
          <w:b w:val="0"/>
          <w:color w:val="212121"/>
          <w:sz w:val="28"/>
          <w:szCs w:val="28"/>
          <w:shd w:val="clear" w:color="auto" w:fill="FFFFFF"/>
          <w:lang w:val="en-GB"/>
        </w:rPr>
        <w:t>healthy breast.</w:t>
      </w:r>
    </w:p>
    <w:sectPr w:rsidR="007B5382" w:rsidRPr="009467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90A"/>
    <w:rsid w:val="003716FA"/>
    <w:rsid w:val="00441940"/>
    <w:rsid w:val="007B5382"/>
    <w:rsid w:val="00946744"/>
    <w:rsid w:val="00C07CEF"/>
    <w:rsid w:val="00C779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28BA"/>
  <w15:chartTrackingRefBased/>
  <w15:docId w15:val="{984AF430-2E8B-488C-B200-0FA50DD1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C7790A"/>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790A"/>
    <w:rPr>
      <w:rFonts w:ascii="Times New Roman" w:eastAsia="Times New Roman" w:hAnsi="Times New Roman" w:cs="Times New Roman"/>
      <w:b/>
      <w:bCs/>
      <w:kern w:val="36"/>
      <w:sz w:val="48"/>
      <w:szCs w:val="4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1185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Muehlemann</dc:creator>
  <cp:keywords/>
  <dc:description/>
  <cp:lastModifiedBy>Vera Warren</cp:lastModifiedBy>
  <cp:revision>5</cp:revision>
  <dcterms:created xsi:type="dcterms:W3CDTF">2018-09-25T15:42:00Z</dcterms:created>
  <dcterms:modified xsi:type="dcterms:W3CDTF">2018-10-15T15:04:00Z</dcterms:modified>
</cp:coreProperties>
</file>