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4DE8E" w14:textId="77777777" w:rsidR="0053488F" w:rsidRDefault="0053488F" w:rsidP="0053488F">
      <w:pPr>
        <w:spacing w:line="480" w:lineRule="auto"/>
      </w:pPr>
      <w:r>
        <w:t>SUPPLEMENTARY MATERIALS</w:t>
      </w:r>
    </w:p>
    <w:p w14:paraId="659AC1A7" w14:textId="77777777" w:rsidR="0053488F" w:rsidRDefault="0053488F" w:rsidP="0053488F">
      <w:pPr>
        <w:spacing w:line="480" w:lineRule="auto"/>
      </w:pPr>
      <w:r>
        <w:t>SEARCH STRATEGY</w:t>
      </w:r>
    </w:p>
    <w:p w14:paraId="7D041C39" w14:textId="77777777" w:rsidR="0053488F" w:rsidRDefault="0053488F" w:rsidP="0053488F">
      <w:pPr>
        <w:pStyle w:val="NurText"/>
      </w:pPr>
      <w:r>
        <w:t xml:space="preserve">Database: </w:t>
      </w:r>
      <w:proofErr w:type="spellStart"/>
      <w:r>
        <w:t>Epub</w:t>
      </w:r>
      <w:proofErr w:type="spellEnd"/>
      <w:r>
        <w:t xml:space="preserve"> Ahead of Print, In-Process &amp; Other Non-Indexed Citations, Ovid MEDLINE(R) Daily and </w:t>
      </w:r>
      <w:r w:rsidRPr="00940657">
        <w:rPr>
          <w:b/>
        </w:rPr>
        <w:t>Ovid MEDLINE(R) &lt;1946 to Present&gt;</w:t>
      </w:r>
      <w:r>
        <w:t xml:space="preserve"> Search Strategy:</w:t>
      </w:r>
    </w:p>
    <w:p w14:paraId="21BBC0E1" w14:textId="77777777" w:rsidR="0053488F" w:rsidRDefault="0053488F" w:rsidP="0053488F">
      <w:pPr>
        <w:pStyle w:val="NurText"/>
      </w:pPr>
      <w:r>
        <w:t>--------------------------------------------------------------------------------</w:t>
      </w:r>
    </w:p>
    <w:p w14:paraId="3AE3291E" w14:textId="77777777" w:rsidR="0053488F" w:rsidRDefault="0053488F" w:rsidP="0053488F">
      <w:pPr>
        <w:pStyle w:val="NurText"/>
      </w:pPr>
      <w:r>
        <w:t>1     carcinoma, non-small-cell lung/ or carcinoma, bronchogenic/ (52807)</w:t>
      </w:r>
    </w:p>
    <w:p w14:paraId="37AD3246" w14:textId="77777777" w:rsidR="0053488F" w:rsidRDefault="0053488F" w:rsidP="0053488F">
      <w:pPr>
        <w:pStyle w:val="NurText"/>
      </w:pPr>
      <w:r>
        <w:t xml:space="preserve">2  </w:t>
      </w:r>
      <w:proofErr w:type="gramStart"/>
      <w:r>
        <w:t xml:space="preserve">   (</w:t>
      </w:r>
      <w:proofErr w:type="gramEnd"/>
      <w:r>
        <w:t>((Non-Small-Cell or "</w:t>
      </w:r>
      <w:proofErr w:type="spellStart"/>
      <w:r>
        <w:t>Non Small</w:t>
      </w:r>
      <w:proofErr w:type="spellEnd"/>
      <w:r>
        <w:t xml:space="preserve"> Cell" or </w:t>
      </w:r>
      <w:proofErr w:type="spellStart"/>
      <w:r>
        <w:t>nonsmall</w:t>
      </w:r>
      <w:proofErr w:type="spellEnd"/>
      <w:r>
        <w:t xml:space="preserve"> cell) adj3 (lung$ or bronchial or </w:t>
      </w:r>
      <w:proofErr w:type="spellStart"/>
      <w:r>
        <w:t>bronchiol</w:t>
      </w:r>
      <w:proofErr w:type="spellEnd"/>
      <w:r>
        <w:t xml:space="preserve">$ or bronchus or pulmonary or </w:t>
      </w:r>
      <w:proofErr w:type="spellStart"/>
      <w:r>
        <w:t>pulmo</w:t>
      </w:r>
      <w:proofErr w:type="spellEnd"/>
      <w:r>
        <w:t>$ or thoracic$ or transthoracic$ or intrathoracic$ or intra-thoracic$)) or NSCLC).</w:t>
      </w:r>
      <w:proofErr w:type="spellStart"/>
      <w:r>
        <w:t>ab,kf,kw,ti</w:t>
      </w:r>
      <w:proofErr w:type="spellEnd"/>
      <w:r>
        <w:t>. (51894)</w:t>
      </w:r>
    </w:p>
    <w:p w14:paraId="0A6E811F" w14:textId="77777777" w:rsidR="0053488F" w:rsidRDefault="0053488F" w:rsidP="0053488F">
      <w:pPr>
        <w:pStyle w:val="NurText"/>
      </w:pPr>
      <w:r>
        <w:t>3     or/1-2 [</w:t>
      </w:r>
      <w:r w:rsidRPr="009F1E72">
        <w:rPr>
          <w:b/>
        </w:rPr>
        <w:t>NSCLC</w:t>
      </w:r>
      <w:r>
        <w:t>] (69330)</w:t>
      </w:r>
    </w:p>
    <w:p w14:paraId="4C5C45FF" w14:textId="77777777" w:rsidR="0053488F" w:rsidRDefault="0053488F" w:rsidP="0053488F">
      <w:pPr>
        <w:pStyle w:val="NurText"/>
      </w:pPr>
      <w:r>
        <w:t>4     "Biopsy"/ and (needle or "fine needle" or fine-needle</w:t>
      </w:r>
      <w:proofErr w:type="gramStart"/>
      <w:r>
        <w:t>).</w:t>
      </w:r>
      <w:proofErr w:type="spellStart"/>
      <w:r>
        <w:t>ab</w:t>
      </w:r>
      <w:proofErr w:type="gramEnd"/>
      <w:r>
        <w:t>,kf,kw,ti</w:t>
      </w:r>
      <w:proofErr w:type="spellEnd"/>
      <w:r>
        <w:t>. (3574)</w:t>
      </w:r>
      <w:bookmarkStart w:id="0" w:name="_GoBack"/>
      <w:bookmarkEnd w:id="0"/>
    </w:p>
    <w:p w14:paraId="0AF62946" w14:textId="77777777" w:rsidR="0053488F" w:rsidRDefault="0053488F" w:rsidP="0053488F">
      <w:pPr>
        <w:pStyle w:val="NurText"/>
      </w:pPr>
      <w:r>
        <w:t xml:space="preserve">5     </w:t>
      </w:r>
      <w:proofErr w:type="gramStart"/>
      <w:r>
        <w:t>biopsy</w:t>
      </w:r>
      <w:proofErr w:type="gramEnd"/>
      <w:r>
        <w:t>, needle/ or biopsy, fine-needle/ or endoscopic ultrasound-guided fine needle aspiration/ (60653)</w:t>
      </w:r>
    </w:p>
    <w:p w14:paraId="209A098B" w14:textId="77777777" w:rsidR="0053488F" w:rsidRDefault="0053488F" w:rsidP="0053488F">
      <w:pPr>
        <w:pStyle w:val="NurText"/>
      </w:pPr>
      <w:r>
        <w:t xml:space="preserve">6  </w:t>
      </w:r>
      <w:proofErr w:type="gramStart"/>
      <w:r>
        <w:t xml:space="preserve">   (</w:t>
      </w:r>
      <w:proofErr w:type="gramEnd"/>
      <w:r>
        <w:t xml:space="preserve">(Fine-needle? or Fine needle? or </w:t>
      </w:r>
      <w:proofErr w:type="spellStart"/>
      <w:r>
        <w:t>fineneedle</w:t>
      </w:r>
      <w:proofErr w:type="spellEnd"/>
      <w:r>
        <w:t>? small or needle) adj3 (</w:t>
      </w:r>
      <w:proofErr w:type="spellStart"/>
      <w:r>
        <w:t>Biops</w:t>
      </w:r>
      <w:proofErr w:type="spellEnd"/>
      <w:r>
        <w:t xml:space="preserve">$ or </w:t>
      </w:r>
      <w:proofErr w:type="spellStart"/>
      <w:r>
        <w:t>aspir</w:t>
      </w:r>
      <w:proofErr w:type="spellEnd"/>
      <w:r>
        <w:t xml:space="preserve">$ or </w:t>
      </w:r>
      <w:proofErr w:type="spellStart"/>
      <w:r>
        <w:t>cytolog</w:t>
      </w:r>
      <w:proofErr w:type="spellEnd"/>
      <w:r>
        <w:t xml:space="preserve">$ or </w:t>
      </w:r>
      <w:proofErr w:type="spellStart"/>
      <w:r>
        <w:t>cytomorpholg</w:t>
      </w:r>
      <w:proofErr w:type="spellEnd"/>
      <w:r>
        <w:t xml:space="preserve">$ or </w:t>
      </w:r>
      <w:proofErr w:type="spellStart"/>
      <w:r>
        <w:t>patholog</w:t>
      </w:r>
      <w:proofErr w:type="spellEnd"/>
      <w:r>
        <w:t>$ or diagnosis)).</w:t>
      </w:r>
      <w:proofErr w:type="spellStart"/>
      <w:r>
        <w:t>ab,kf,kw,ti</w:t>
      </w:r>
      <w:proofErr w:type="spellEnd"/>
      <w:r>
        <w:t>. (46562)</w:t>
      </w:r>
    </w:p>
    <w:p w14:paraId="506CEC4B" w14:textId="77777777" w:rsidR="0053488F" w:rsidRDefault="0053488F" w:rsidP="0053488F">
      <w:pPr>
        <w:pStyle w:val="NurText"/>
      </w:pPr>
      <w:r>
        <w:t xml:space="preserve">7  </w:t>
      </w:r>
      <w:proofErr w:type="gramStart"/>
      <w:r>
        <w:t xml:space="preserve">   (</w:t>
      </w:r>
      <w:proofErr w:type="gramEnd"/>
      <w:r>
        <w:t>("1?" or "2" or "3" or "4" or "5" or "6" or "7" or "8" or "9" or "20" or "21" or "22") adj2 (gauge? adj2 needle?) adj3 (</w:t>
      </w:r>
      <w:proofErr w:type="spellStart"/>
      <w:r>
        <w:t>Biops</w:t>
      </w:r>
      <w:proofErr w:type="spellEnd"/>
      <w:r>
        <w:t xml:space="preserve">$ or </w:t>
      </w:r>
      <w:proofErr w:type="spellStart"/>
      <w:r>
        <w:t>aspir</w:t>
      </w:r>
      <w:proofErr w:type="spellEnd"/>
      <w:r>
        <w:t xml:space="preserve">$ or </w:t>
      </w:r>
      <w:proofErr w:type="spellStart"/>
      <w:r>
        <w:t>cytolog</w:t>
      </w:r>
      <w:proofErr w:type="spellEnd"/>
      <w:r>
        <w:t xml:space="preserve">$ or </w:t>
      </w:r>
      <w:proofErr w:type="spellStart"/>
      <w:r>
        <w:t>cytomorpholg</w:t>
      </w:r>
      <w:proofErr w:type="spellEnd"/>
      <w:r>
        <w:t xml:space="preserve">$ or </w:t>
      </w:r>
      <w:proofErr w:type="spellStart"/>
      <w:r>
        <w:t>patholog</w:t>
      </w:r>
      <w:proofErr w:type="spellEnd"/>
      <w:r>
        <w:t>$ or diagnosis)).</w:t>
      </w:r>
      <w:proofErr w:type="spellStart"/>
      <w:r>
        <w:t>ti,ab,kw,kf</w:t>
      </w:r>
      <w:proofErr w:type="spellEnd"/>
      <w:r>
        <w:t>. (448)</w:t>
      </w:r>
    </w:p>
    <w:p w14:paraId="7DB1C811" w14:textId="77777777" w:rsidR="0053488F" w:rsidRDefault="0053488F" w:rsidP="0053488F">
      <w:pPr>
        <w:pStyle w:val="NurText"/>
      </w:pPr>
      <w:r>
        <w:t>8     or/4-7 [</w:t>
      </w:r>
      <w:r w:rsidRPr="009F1E72">
        <w:rPr>
          <w:b/>
        </w:rPr>
        <w:t>Needle Biopsy</w:t>
      </w:r>
      <w:r>
        <w:t>] (81224)</w:t>
      </w:r>
    </w:p>
    <w:p w14:paraId="285537AD" w14:textId="77777777" w:rsidR="0053488F" w:rsidRDefault="0053488F" w:rsidP="0053488F">
      <w:pPr>
        <w:pStyle w:val="NurText"/>
      </w:pPr>
      <w:r>
        <w:t xml:space="preserve">9     Adenocarcinoma/ or Adenocarcinoma </w:t>
      </w:r>
      <w:proofErr w:type="gramStart"/>
      <w:r>
        <w:t>In</w:t>
      </w:r>
      <w:proofErr w:type="gramEnd"/>
      <w:r>
        <w:t xml:space="preserve"> Situ/ or Adenocarcinoma, </w:t>
      </w:r>
      <w:proofErr w:type="spellStart"/>
      <w:r>
        <w:t>Bronchiolo</w:t>
      </w:r>
      <w:proofErr w:type="spellEnd"/>
      <w:r>
        <w:t xml:space="preserve">-Alveolar/ or Adenocarcinoma, Mucinous/ or Adenocarcinoma, Papillary/ or carcinoma, papillary, follicular/ or Carcinoma, Acinar Cell/ or Carcinoma, Mucoepidermoid/ or Carcinoma, Neuroendocrine/ or Carcinoma, Medullary/ or Carcinoma, Merkel Cell/ or </w:t>
      </w:r>
      <w:proofErr w:type="spellStart"/>
      <w:r>
        <w:t>Somatostatinoma</w:t>
      </w:r>
      <w:proofErr w:type="spellEnd"/>
      <w:r>
        <w:t xml:space="preserve">/ or </w:t>
      </w:r>
      <w:proofErr w:type="spellStart"/>
      <w:r>
        <w:t>Vipoma</w:t>
      </w:r>
      <w:proofErr w:type="spellEnd"/>
      <w:r>
        <w:t>/ (171127)</w:t>
      </w:r>
    </w:p>
    <w:p w14:paraId="6845B94B" w14:textId="77777777" w:rsidR="0053488F" w:rsidRDefault="0053488F" w:rsidP="0053488F">
      <w:pPr>
        <w:pStyle w:val="NurText"/>
      </w:pPr>
      <w:r>
        <w:t xml:space="preserve">10  </w:t>
      </w:r>
      <w:proofErr w:type="gramStart"/>
      <w:r>
        <w:t xml:space="preserve">   (</w:t>
      </w:r>
      <w:proofErr w:type="gramEnd"/>
      <w:r>
        <w:t xml:space="preserve">adenocarcinoma$ or (adenoma$ adj2 malignant) or (carcinoma$ adj2 (granular cell or tubular or </w:t>
      </w:r>
      <w:proofErr w:type="spellStart"/>
      <w:r>
        <w:t>cribiform</w:t>
      </w:r>
      <w:proofErr w:type="spellEnd"/>
      <w:r>
        <w:t xml:space="preserve"> or basal cell or oxyphilic))).</w:t>
      </w:r>
      <w:proofErr w:type="spellStart"/>
      <w:r>
        <w:t>ab,kf,kw,ti</w:t>
      </w:r>
      <w:proofErr w:type="spellEnd"/>
      <w:r>
        <w:t>. (143031)</w:t>
      </w:r>
    </w:p>
    <w:p w14:paraId="55E25D18" w14:textId="77777777" w:rsidR="0053488F" w:rsidRDefault="0053488F" w:rsidP="0053488F">
      <w:pPr>
        <w:pStyle w:val="NurText"/>
      </w:pPr>
      <w:r>
        <w:t xml:space="preserve">11  </w:t>
      </w:r>
      <w:proofErr w:type="gramStart"/>
      <w:r>
        <w:t xml:space="preserve">   (</w:t>
      </w:r>
      <w:proofErr w:type="gramEnd"/>
      <w:r>
        <w:t>(</w:t>
      </w:r>
      <w:proofErr w:type="spellStart"/>
      <w:r>
        <w:t>Adenocancer</w:t>
      </w:r>
      <w:proofErr w:type="spellEnd"/>
      <w:r>
        <w:t xml:space="preserve">$ adj2 (in situ or </w:t>
      </w:r>
      <w:proofErr w:type="spellStart"/>
      <w:r>
        <w:t>insitu</w:t>
      </w:r>
      <w:proofErr w:type="spellEnd"/>
      <w:r>
        <w:t xml:space="preserve"> or </w:t>
      </w:r>
      <w:proofErr w:type="spellStart"/>
      <w:r>
        <w:t>bronchio-aveoloar</w:t>
      </w:r>
      <w:proofErr w:type="spellEnd"/>
      <w:r>
        <w:t xml:space="preserve"> or </w:t>
      </w:r>
      <w:proofErr w:type="spellStart"/>
      <w:r>
        <w:t>bronchioaveoloar</w:t>
      </w:r>
      <w:proofErr w:type="spellEnd"/>
      <w:r>
        <w:t xml:space="preserve"> or clear cell or mucinous or papillary)) or (Carcinoma$ adj2 (acinar cell or mucoepidermoid or neuroendocrine))).</w:t>
      </w:r>
      <w:proofErr w:type="spellStart"/>
      <w:r>
        <w:t>ab,kf,kw,ti</w:t>
      </w:r>
      <w:proofErr w:type="spellEnd"/>
      <w:r>
        <w:t>. (7290)</w:t>
      </w:r>
    </w:p>
    <w:p w14:paraId="681A3C4E" w14:textId="77777777" w:rsidR="0053488F" w:rsidRDefault="0053488F" w:rsidP="0053488F">
      <w:pPr>
        <w:pStyle w:val="NurText"/>
      </w:pPr>
      <w:r>
        <w:t>12     or/9-11 [</w:t>
      </w:r>
      <w:r w:rsidRPr="009F1E72">
        <w:rPr>
          <w:b/>
        </w:rPr>
        <w:t>Adeno ca</w:t>
      </w:r>
      <w:r>
        <w:t>] (241355)</w:t>
      </w:r>
    </w:p>
    <w:p w14:paraId="51886D54" w14:textId="77777777" w:rsidR="0053488F" w:rsidRDefault="0053488F" w:rsidP="0053488F">
      <w:pPr>
        <w:pStyle w:val="NurText"/>
      </w:pPr>
      <w:r>
        <w:t xml:space="preserve">13     </w:t>
      </w:r>
      <w:proofErr w:type="gramStart"/>
      <w:r>
        <w:t>carcinoma</w:t>
      </w:r>
      <w:proofErr w:type="gramEnd"/>
      <w:r>
        <w:t xml:space="preserve">, </w:t>
      </w:r>
      <w:proofErr w:type="spellStart"/>
      <w:r>
        <w:t>adenosquamous</w:t>
      </w:r>
      <w:proofErr w:type="spellEnd"/>
      <w:r>
        <w:t xml:space="preserve">/ or Neoplasms, Squamous Cell/ or carcinoma, squamous cell/ or </w:t>
      </w:r>
      <w:proofErr w:type="spellStart"/>
      <w:r>
        <w:t>bowen's</w:t>
      </w:r>
      <w:proofErr w:type="spellEnd"/>
      <w:r>
        <w:t xml:space="preserve"> disease/ [exploded </w:t>
      </w:r>
      <w:proofErr w:type="spellStart"/>
      <w:r>
        <w:t>MeSH</w:t>
      </w:r>
      <w:proofErr w:type="spellEnd"/>
      <w:r>
        <w:t xml:space="preserve"> term, "carcinoma, </w:t>
      </w:r>
      <w:proofErr w:type="spellStart"/>
      <w:r>
        <w:t>adenosquamous</w:t>
      </w:r>
      <w:proofErr w:type="spellEnd"/>
      <w:r>
        <w:t>"] (124655)</w:t>
      </w:r>
    </w:p>
    <w:p w14:paraId="79D7060E" w14:textId="77777777" w:rsidR="0053488F" w:rsidRDefault="0053488F" w:rsidP="0053488F">
      <w:pPr>
        <w:pStyle w:val="NurText"/>
      </w:pPr>
      <w:r>
        <w:t xml:space="preserve">14  </w:t>
      </w:r>
      <w:proofErr w:type="gramStart"/>
      <w:r>
        <w:t xml:space="preserve">   (</w:t>
      </w:r>
      <w:proofErr w:type="gramEnd"/>
      <w:r>
        <w:t xml:space="preserve">((Squam or squamous or "squamous cell" or epidermoid or </w:t>
      </w:r>
      <w:proofErr w:type="spellStart"/>
      <w:r>
        <w:t>adenosquam</w:t>
      </w:r>
      <w:proofErr w:type="spellEnd"/>
      <w:r>
        <w:t xml:space="preserve">$) adj3 (carcinoma* or adenocarcinoma* or cancer? or </w:t>
      </w:r>
      <w:proofErr w:type="spellStart"/>
      <w:r>
        <w:t>tumo?r</w:t>
      </w:r>
      <w:proofErr w:type="spellEnd"/>
      <w:r>
        <w:t xml:space="preserve">*)) or (adenocarcinoma$ or </w:t>
      </w:r>
      <w:proofErr w:type="spellStart"/>
      <w:r>
        <w:t>adenocancer</w:t>
      </w:r>
      <w:proofErr w:type="spellEnd"/>
      <w:r>
        <w:t>$)).</w:t>
      </w:r>
      <w:proofErr w:type="spellStart"/>
      <w:r>
        <w:t>ab,kf,kw,ti</w:t>
      </w:r>
      <w:proofErr w:type="spellEnd"/>
      <w:r>
        <w:t>. (216984)</w:t>
      </w:r>
    </w:p>
    <w:p w14:paraId="49103F6C" w14:textId="77777777" w:rsidR="0053488F" w:rsidRDefault="0053488F" w:rsidP="0053488F">
      <w:pPr>
        <w:pStyle w:val="NurText"/>
      </w:pPr>
      <w:r>
        <w:t>15     or/13-14 [</w:t>
      </w:r>
      <w:r w:rsidRPr="009F1E72">
        <w:rPr>
          <w:b/>
        </w:rPr>
        <w:t>Squamous Ca</w:t>
      </w:r>
      <w:r>
        <w:t>] (268917)</w:t>
      </w:r>
    </w:p>
    <w:p w14:paraId="0F5DE149" w14:textId="77777777" w:rsidR="0053488F" w:rsidRDefault="0053488F" w:rsidP="0053488F">
      <w:pPr>
        <w:pStyle w:val="NurText"/>
      </w:pPr>
      <w:r>
        <w:t>16     lung/ or bronchi/ or bronchioles/ or pulmonary alveoli/ or blood-air barrier/ or pneumocytes/ (266110)</w:t>
      </w:r>
    </w:p>
    <w:p w14:paraId="1F987933" w14:textId="77777777" w:rsidR="0053488F" w:rsidRDefault="0053488F" w:rsidP="0053488F">
      <w:pPr>
        <w:pStyle w:val="NurText"/>
      </w:pPr>
      <w:r>
        <w:t xml:space="preserve">17  </w:t>
      </w:r>
      <w:proofErr w:type="gramStart"/>
      <w:r>
        <w:t xml:space="preserve">   (</w:t>
      </w:r>
      <w:proofErr w:type="gramEnd"/>
      <w:r>
        <w:t xml:space="preserve">lung$ or bronchial or </w:t>
      </w:r>
      <w:proofErr w:type="spellStart"/>
      <w:r>
        <w:t>bronchiol</w:t>
      </w:r>
      <w:proofErr w:type="spellEnd"/>
      <w:r>
        <w:t xml:space="preserve">$ or bronchus or pulmonary or </w:t>
      </w:r>
      <w:proofErr w:type="spellStart"/>
      <w:r>
        <w:t>pulmo</w:t>
      </w:r>
      <w:proofErr w:type="spellEnd"/>
      <w:r>
        <w:t>$ or thoracic$ or transthoracic$ or intrathoracic$ or intra-thoracic$).</w:t>
      </w:r>
      <w:proofErr w:type="spellStart"/>
      <w:r>
        <w:t>ab,kf,kw,ti</w:t>
      </w:r>
      <w:proofErr w:type="spellEnd"/>
      <w:r>
        <w:t>. (1123262)</w:t>
      </w:r>
    </w:p>
    <w:p w14:paraId="376E5E8A" w14:textId="77777777" w:rsidR="0053488F" w:rsidRDefault="0053488F" w:rsidP="0053488F">
      <w:pPr>
        <w:pStyle w:val="NurText"/>
      </w:pPr>
      <w:r>
        <w:t xml:space="preserve">18     or/16-17 [ </w:t>
      </w:r>
      <w:r w:rsidRPr="009F1E72">
        <w:rPr>
          <w:b/>
        </w:rPr>
        <w:t>Lung + thoracic terms</w:t>
      </w:r>
      <w:r>
        <w:t>] (1180399)</w:t>
      </w:r>
    </w:p>
    <w:p w14:paraId="202D92C6" w14:textId="77777777" w:rsidR="0053488F" w:rsidRDefault="0053488F" w:rsidP="0053488F">
      <w:pPr>
        <w:pStyle w:val="NurText"/>
      </w:pPr>
      <w:r>
        <w:t>19     Lung Neoplasms/ or Bronchial Neoplasms/ (206383)</w:t>
      </w:r>
    </w:p>
    <w:p w14:paraId="0F648A14" w14:textId="77777777" w:rsidR="0053488F" w:rsidRDefault="0053488F" w:rsidP="0053488F">
      <w:pPr>
        <w:pStyle w:val="NurText"/>
      </w:pPr>
      <w:r>
        <w:t>20     Thoracic Neoplasms/ (6682)</w:t>
      </w:r>
    </w:p>
    <w:p w14:paraId="1F11D412" w14:textId="77777777" w:rsidR="0053488F" w:rsidRDefault="0053488F" w:rsidP="0053488F">
      <w:pPr>
        <w:pStyle w:val="NurText"/>
      </w:pPr>
      <w:r>
        <w:t>21     or/19-20 [</w:t>
      </w:r>
      <w:r w:rsidRPr="009F1E72">
        <w:rPr>
          <w:b/>
        </w:rPr>
        <w:t xml:space="preserve">Lung </w:t>
      </w:r>
      <w:proofErr w:type="gramStart"/>
      <w:r w:rsidRPr="009F1E72">
        <w:rPr>
          <w:b/>
        </w:rPr>
        <w:t>Ca</w:t>
      </w:r>
      <w:r>
        <w:t xml:space="preserve"> ]</w:t>
      </w:r>
      <w:proofErr w:type="gramEnd"/>
      <w:r>
        <w:t xml:space="preserve"> (212137)</w:t>
      </w:r>
    </w:p>
    <w:p w14:paraId="0A016FDD" w14:textId="77777777" w:rsidR="0053488F" w:rsidRDefault="0053488F" w:rsidP="0053488F">
      <w:pPr>
        <w:pStyle w:val="NurText"/>
      </w:pPr>
      <w:r>
        <w:t xml:space="preserve">22     ("23207436" or "18224506" or "2208037" or "22455850" or "3036184" or "22927132" or "6302615" or "11280601" or "7754123" or "23312886" or "9254168" or "2844046" or "19170169" or "12462083" or "25520119" or "19950704" or "20195168" or "22508674" or "16200036" or "6320564" </w:t>
      </w:r>
      <w:r>
        <w:lastRenderedPageBreak/>
        <w:t>or "24126803" or "9337548" or "21258246" or "23687077" or "12450072" or "21841504" or "23613404" or "3002080" or "6261561" or "21319328" or "17614298" or "21406513" or "26592713" or "17602342" or "24377813" or "3568988" or "1665154").</w:t>
      </w:r>
      <w:proofErr w:type="spellStart"/>
      <w:r>
        <w:t>ui</w:t>
      </w:r>
      <w:proofErr w:type="spellEnd"/>
      <w:r>
        <w:t>. [</w:t>
      </w:r>
      <w:r w:rsidRPr="009F1E72">
        <w:rPr>
          <w:b/>
        </w:rPr>
        <w:t>sterling set from BS</w:t>
      </w:r>
      <w:r>
        <w:t>] (38)</w:t>
      </w:r>
    </w:p>
    <w:p w14:paraId="742D2309" w14:textId="77777777" w:rsidR="0053488F" w:rsidRDefault="0053488F" w:rsidP="0053488F">
      <w:pPr>
        <w:pStyle w:val="NurText"/>
      </w:pPr>
      <w:r>
        <w:t>23     and/3,8 [</w:t>
      </w:r>
      <w:r w:rsidRPr="009F1E72">
        <w:rPr>
          <w:b/>
        </w:rPr>
        <w:t>NSCLC + needle biopsy]</w:t>
      </w:r>
      <w:r>
        <w:t xml:space="preserve"> (1291)</w:t>
      </w:r>
    </w:p>
    <w:p w14:paraId="02A6017E" w14:textId="77777777" w:rsidR="0053488F" w:rsidRDefault="0053488F" w:rsidP="0053488F">
      <w:pPr>
        <w:pStyle w:val="NurText"/>
      </w:pPr>
      <w:r>
        <w:t xml:space="preserve">24  </w:t>
      </w:r>
      <w:proofErr w:type="gramStart"/>
      <w:r>
        <w:t xml:space="preserve">   (</w:t>
      </w:r>
      <w:proofErr w:type="gramEnd"/>
      <w:r>
        <w:t xml:space="preserve">21 and (12 or 15) and 8) not 23 [ </w:t>
      </w:r>
      <w:r w:rsidRPr="009F1E72">
        <w:rPr>
          <w:b/>
        </w:rPr>
        <w:t>Lung cancer  &amp; Squamous/</w:t>
      </w:r>
      <w:proofErr w:type="spellStart"/>
      <w:r w:rsidRPr="009F1E72">
        <w:rPr>
          <w:b/>
        </w:rPr>
        <w:t>Adenocarc</w:t>
      </w:r>
      <w:proofErr w:type="spellEnd"/>
      <w:r w:rsidRPr="009F1E72">
        <w:rPr>
          <w:b/>
        </w:rPr>
        <w:t xml:space="preserve"> &amp; needle biopsy</w:t>
      </w:r>
      <w:r>
        <w:t>] (1002)</w:t>
      </w:r>
    </w:p>
    <w:p w14:paraId="3593DD92" w14:textId="77777777" w:rsidR="0053488F" w:rsidRDefault="0053488F" w:rsidP="0053488F">
      <w:pPr>
        <w:pStyle w:val="NurText"/>
      </w:pPr>
      <w:r>
        <w:t xml:space="preserve">25  </w:t>
      </w:r>
      <w:proofErr w:type="gramStart"/>
      <w:r>
        <w:t xml:space="preserve">   (</w:t>
      </w:r>
      <w:proofErr w:type="gramEnd"/>
      <w:r>
        <w:t>18 and (12 or 15) and 8) not (or/23-24) [</w:t>
      </w:r>
      <w:r w:rsidRPr="009F1E72">
        <w:rPr>
          <w:b/>
        </w:rPr>
        <w:t>Lungs Squamous/</w:t>
      </w:r>
      <w:proofErr w:type="spellStart"/>
      <w:r w:rsidRPr="009F1E72">
        <w:rPr>
          <w:b/>
        </w:rPr>
        <w:t>Adenocarc</w:t>
      </w:r>
      <w:proofErr w:type="spellEnd"/>
      <w:r w:rsidRPr="009F1E72">
        <w:rPr>
          <w:b/>
        </w:rPr>
        <w:t xml:space="preserve"> &amp; needle biopsy</w:t>
      </w:r>
      <w:r>
        <w:t>] (417)</w:t>
      </w:r>
    </w:p>
    <w:p w14:paraId="04A7F69F" w14:textId="77777777" w:rsidR="0053488F" w:rsidRDefault="0053488F" w:rsidP="0053488F">
      <w:pPr>
        <w:pStyle w:val="NurText"/>
      </w:pPr>
      <w:r>
        <w:t xml:space="preserve">26  </w:t>
      </w:r>
      <w:proofErr w:type="gramStart"/>
      <w:r>
        <w:t xml:space="preserve">   (</w:t>
      </w:r>
      <w:proofErr w:type="gramEnd"/>
      <w:r>
        <w:t>23 or 24 or 25) not 22 (2672)</w:t>
      </w:r>
    </w:p>
    <w:p w14:paraId="3AACEE4E" w14:textId="77777777" w:rsidR="0053488F" w:rsidRDefault="0053488F" w:rsidP="0053488F">
      <w:pPr>
        <w:pStyle w:val="NurText"/>
      </w:pPr>
      <w:r>
        <w:t>27     remove duplicates from 26 (2554)</w:t>
      </w:r>
    </w:p>
    <w:p w14:paraId="173EF730" w14:textId="77777777" w:rsidR="0053488F" w:rsidRDefault="0053488F" w:rsidP="0053488F">
      <w:pPr>
        <w:pStyle w:val="NurText"/>
      </w:pPr>
      <w:r>
        <w:t xml:space="preserve">28     27 and (systematic review? or meta </w:t>
      </w:r>
      <w:proofErr w:type="spellStart"/>
      <w:r>
        <w:t>analys</w:t>
      </w:r>
      <w:proofErr w:type="spellEnd"/>
      <w:r>
        <w:t xml:space="preserve">$ or </w:t>
      </w:r>
      <w:proofErr w:type="spellStart"/>
      <w:r>
        <w:t>metaanlys</w:t>
      </w:r>
      <w:proofErr w:type="spellEnd"/>
      <w:r>
        <w:t>$</w:t>
      </w:r>
      <w:proofErr w:type="gramStart"/>
      <w:r>
        <w:t>).</w:t>
      </w:r>
      <w:proofErr w:type="spellStart"/>
      <w:r>
        <w:t>ab</w:t>
      </w:r>
      <w:proofErr w:type="gramEnd"/>
      <w:r>
        <w:t>,ti,pt</w:t>
      </w:r>
      <w:proofErr w:type="spellEnd"/>
      <w:r>
        <w:t>. [</w:t>
      </w:r>
      <w:r w:rsidRPr="009F1E72">
        <w:rPr>
          <w:b/>
        </w:rPr>
        <w:t>SR &amp; MA</w:t>
      </w:r>
      <w:r>
        <w:t>] (19)</w:t>
      </w:r>
    </w:p>
    <w:p w14:paraId="659D9F89" w14:textId="77777777" w:rsidR="0053488F" w:rsidRDefault="0053488F" w:rsidP="0053488F">
      <w:pPr>
        <w:pStyle w:val="NurText"/>
      </w:pPr>
      <w:r>
        <w:t xml:space="preserve">29  </w:t>
      </w:r>
      <w:proofErr w:type="gramStart"/>
      <w:r>
        <w:t xml:space="preserve">   (</w:t>
      </w:r>
      <w:proofErr w:type="gramEnd"/>
      <w:r>
        <w:t>27 not 28) and (Review or Case Reports or Editorial or Letter or Comment).pt. (1025)</w:t>
      </w:r>
    </w:p>
    <w:p w14:paraId="6AFE4653" w14:textId="77777777" w:rsidR="0053488F" w:rsidRDefault="0053488F" w:rsidP="0053488F">
      <w:pPr>
        <w:pStyle w:val="NurText"/>
      </w:pPr>
      <w:r>
        <w:t>30     27 not 29 [Final study results] (1529)</w:t>
      </w:r>
    </w:p>
    <w:p w14:paraId="37DCCC26" w14:textId="77777777" w:rsidR="0053488F" w:rsidRDefault="0053488F" w:rsidP="0053488F">
      <w:pPr>
        <w:pStyle w:val="NurText"/>
      </w:pPr>
      <w:r>
        <w:t>31     27 not (28 or 29) [</w:t>
      </w:r>
      <w:r w:rsidRPr="009F1E72">
        <w:rPr>
          <w:b/>
        </w:rPr>
        <w:t>Final study results</w:t>
      </w:r>
      <w:r>
        <w:t xml:space="preserve"> - fully deduped] (1510)</w:t>
      </w:r>
    </w:p>
    <w:p w14:paraId="2C909A28" w14:textId="77777777" w:rsidR="0053488F" w:rsidRDefault="0053488F" w:rsidP="0053488F">
      <w:pPr>
        <w:spacing w:line="480" w:lineRule="auto"/>
      </w:pPr>
    </w:p>
    <w:p w14:paraId="4276CDE4" w14:textId="77777777" w:rsidR="0053488F" w:rsidRDefault="0053488F" w:rsidP="0053488F">
      <w:pPr>
        <w:spacing w:line="480" w:lineRule="auto"/>
      </w:pPr>
    </w:p>
    <w:p w14:paraId="02018048" w14:textId="4D684DFB" w:rsidR="009E741C" w:rsidRDefault="009E741C"/>
    <w:p w14:paraId="0DA49666" w14:textId="3763708D" w:rsidR="009E741C" w:rsidRDefault="009E741C" w:rsidP="001609DA">
      <w:pPr>
        <w:spacing w:line="480" w:lineRule="auto"/>
      </w:pPr>
    </w:p>
    <w:p w14:paraId="7CE1A0F1" w14:textId="304A8392" w:rsidR="009E741C" w:rsidRDefault="009E741C" w:rsidP="001609DA">
      <w:pPr>
        <w:spacing w:line="480" w:lineRule="auto"/>
      </w:pPr>
    </w:p>
    <w:p w14:paraId="35A642BE" w14:textId="226DBCF1" w:rsidR="009E741C" w:rsidRDefault="009E741C" w:rsidP="001609DA">
      <w:pPr>
        <w:spacing w:line="480" w:lineRule="auto"/>
      </w:pPr>
    </w:p>
    <w:p w14:paraId="66F634DA" w14:textId="75AE8E36" w:rsidR="009E741C" w:rsidRDefault="009E741C" w:rsidP="001609DA">
      <w:pPr>
        <w:spacing w:line="480" w:lineRule="auto"/>
      </w:pPr>
    </w:p>
    <w:p w14:paraId="4492B2D7" w14:textId="61B6BA32" w:rsidR="009E741C" w:rsidRDefault="009E741C" w:rsidP="001609DA">
      <w:pPr>
        <w:spacing w:line="480" w:lineRule="auto"/>
      </w:pPr>
    </w:p>
    <w:p w14:paraId="3A11FC70" w14:textId="1D1097AD" w:rsidR="009E741C" w:rsidRDefault="009E741C" w:rsidP="001609DA">
      <w:pPr>
        <w:spacing w:line="480" w:lineRule="auto"/>
      </w:pPr>
    </w:p>
    <w:p w14:paraId="209780CC" w14:textId="031CB21E" w:rsidR="009E741C" w:rsidRDefault="009E741C" w:rsidP="001609DA">
      <w:pPr>
        <w:spacing w:line="480" w:lineRule="auto"/>
      </w:pPr>
    </w:p>
    <w:p w14:paraId="7EE9CD29" w14:textId="0919938A" w:rsidR="009E741C" w:rsidRDefault="009E741C" w:rsidP="001609DA">
      <w:pPr>
        <w:spacing w:line="480" w:lineRule="auto"/>
      </w:pPr>
    </w:p>
    <w:p w14:paraId="353DD08D" w14:textId="5D97ACE3" w:rsidR="009E741C" w:rsidRDefault="009E741C" w:rsidP="001609DA">
      <w:pPr>
        <w:spacing w:line="480" w:lineRule="auto"/>
      </w:pPr>
    </w:p>
    <w:p w14:paraId="1ED06D7D" w14:textId="7A11BC62" w:rsidR="009E741C" w:rsidRDefault="009E741C" w:rsidP="001609DA">
      <w:pPr>
        <w:spacing w:line="480" w:lineRule="auto"/>
      </w:pPr>
    </w:p>
    <w:p w14:paraId="1574FE21" w14:textId="77777777" w:rsidR="009E741C" w:rsidRDefault="009E741C" w:rsidP="001609DA">
      <w:pPr>
        <w:spacing w:line="480" w:lineRule="auto"/>
      </w:pPr>
    </w:p>
    <w:p w14:paraId="0F16E422" w14:textId="7293E2E6" w:rsidR="009E741C" w:rsidRDefault="009E741C" w:rsidP="001609DA">
      <w:pPr>
        <w:spacing w:line="480" w:lineRule="auto"/>
        <w:sectPr w:rsidR="009E741C" w:rsidSect="00150B7C">
          <w:footerReference w:type="default" r:id="rId7"/>
          <w:pgSz w:w="12240" w:h="15840"/>
          <w:pgMar w:top="1440" w:right="1440" w:bottom="1440" w:left="1440" w:header="720" w:footer="720" w:gutter="0"/>
          <w:cols w:space="720"/>
          <w:docGrid w:linePitch="360"/>
        </w:sectPr>
      </w:pPr>
    </w:p>
    <w:tbl>
      <w:tblPr>
        <w:tblpPr w:leftFromText="180" w:rightFromText="180" w:horzAnchor="margin" w:tblpXSpec="center" w:tblpY="613"/>
        <w:tblW w:w="14310" w:type="dxa"/>
        <w:tblBorders>
          <w:top w:val="nil"/>
          <w:left w:val="nil"/>
          <w:bottom w:val="nil"/>
          <w:right w:val="nil"/>
        </w:tblBorders>
        <w:tblLook w:val="0000" w:firstRow="0" w:lastRow="0" w:firstColumn="0" w:lastColumn="0" w:noHBand="0" w:noVBand="0"/>
      </w:tblPr>
      <w:tblGrid>
        <w:gridCol w:w="2250"/>
        <w:gridCol w:w="630"/>
        <w:gridCol w:w="9868"/>
        <w:gridCol w:w="1562"/>
      </w:tblGrid>
      <w:tr w:rsidR="009E741C" w:rsidRPr="00BD5F59" w14:paraId="12856A01" w14:textId="77777777" w:rsidTr="00BD5F59">
        <w:trPr>
          <w:trHeight w:val="379"/>
        </w:trPr>
        <w:tc>
          <w:tcPr>
            <w:tcW w:w="2250" w:type="dxa"/>
            <w:tcBorders>
              <w:top w:val="double" w:sz="5" w:space="0" w:color="000000"/>
              <w:left w:val="single" w:sz="5" w:space="0" w:color="000000"/>
              <w:bottom w:val="double" w:sz="2" w:space="0" w:color="FFFFCC"/>
              <w:right w:val="single" w:sz="5" w:space="0" w:color="000000"/>
            </w:tcBorders>
            <w:shd w:val="clear" w:color="auto" w:fill="auto"/>
            <w:vAlign w:val="center"/>
          </w:tcPr>
          <w:p w14:paraId="6A46FAD3" w14:textId="77777777" w:rsidR="009E741C" w:rsidRPr="00BD5F59" w:rsidRDefault="009E741C" w:rsidP="009E741C">
            <w:pPr>
              <w:pStyle w:val="Default"/>
              <w:rPr>
                <w:rFonts w:ascii="Arial" w:hAnsi="Arial" w:cs="Arial"/>
                <w:color w:val="auto"/>
                <w:sz w:val="22"/>
                <w:szCs w:val="22"/>
              </w:rPr>
            </w:pPr>
            <w:r w:rsidRPr="00BD5F59">
              <w:rPr>
                <w:rFonts w:ascii="Arial" w:hAnsi="Arial" w:cs="Arial"/>
                <w:b/>
                <w:bCs/>
                <w:color w:val="auto"/>
                <w:sz w:val="22"/>
                <w:szCs w:val="22"/>
              </w:rPr>
              <w:lastRenderedPageBreak/>
              <w:t xml:space="preserve">Section/topic </w:t>
            </w:r>
          </w:p>
        </w:tc>
        <w:tc>
          <w:tcPr>
            <w:tcW w:w="630" w:type="dxa"/>
            <w:tcBorders>
              <w:top w:val="double" w:sz="5" w:space="0" w:color="000000"/>
              <w:left w:val="single" w:sz="5" w:space="0" w:color="000000"/>
              <w:bottom w:val="double" w:sz="2" w:space="0" w:color="FFFFCC"/>
              <w:right w:val="single" w:sz="5" w:space="0" w:color="000000"/>
            </w:tcBorders>
            <w:shd w:val="clear" w:color="auto" w:fill="auto"/>
            <w:vAlign w:val="center"/>
          </w:tcPr>
          <w:p w14:paraId="40115FD9" w14:textId="77777777" w:rsidR="009E741C" w:rsidRPr="00BD5F59" w:rsidRDefault="009E741C" w:rsidP="009E741C">
            <w:pPr>
              <w:pStyle w:val="Default"/>
              <w:jc w:val="right"/>
              <w:rPr>
                <w:rFonts w:ascii="Arial" w:hAnsi="Arial" w:cs="Arial"/>
                <w:b/>
                <w:bCs/>
                <w:color w:val="auto"/>
                <w:sz w:val="22"/>
                <w:szCs w:val="22"/>
              </w:rPr>
            </w:pPr>
            <w:r w:rsidRPr="00BD5F59">
              <w:rPr>
                <w:rFonts w:ascii="Arial" w:hAnsi="Arial" w:cs="Arial"/>
                <w:b/>
                <w:bCs/>
                <w:color w:val="auto"/>
                <w:sz w:val="22"/>
                <w:szCs w:val="22"/>
              </w:rPr>
              <w:t>#</w:t>
            </w:r>
          </w:p>
        </w:tc>
        <w:tc>
          <w:tcPr>
            <w:tcW w:w="9868" w:type="dxa"/>
            <w:tcBorders>
              <w:top w:val="double" w:sz="5" w:space="0" w:color="000000"/>
              <w:left w:val="single" w:sz="5" w:space="0" w:color="000000"/>
              <w:bottom w:val="double" w:sz="5" w:space="0" w:color="000000"/>
              <w:right w:val="single" w:sz="5" w:space="0" w:color="000000"/>
            </w:tcBorders>
            <w:shd w:val="clear" w:color="auto" w:fill="auto"/>
            <w:vAlign w:val="center"/>
          </w:tcPr>
          <w:p w14:paraId="7596D096" w14:textId="77777777" w:rsidR="009E741C" w:rsidRPr="00BD5F59" w:rsidRDefault="009E741C" w:rsidP="009E741C">
            <w:pPr>
              <w:pStyle w:val="Default"/>
              <w:rPr>
                <w:rFonts w:ascii="Arial" w:hAnsi="Arial" w:cs="Arial"/>
                <w:color w:val="auto"/>
                <w:sz w:val="22"/>
                <w:szCs w:val="22"/>
              </w:rPr>
            </w:pPr>
            <w:r w:rsidRPr="00BD5F59">
              <w:rPr>
                <w:rFonts w:ascii="Arial" w:hAnsi="Arial" w:cs="Arial"/>
                <w:b/>
                <w:bCs/>
                <w:color w:val="auto"/>
                <w:sz w:val="22"/>
                <w:szCs w:val="22"/>
              </w:rPr>
              <w:t xml:space="preserve">PRISMA-DTA Checklist Item </w:t>
            </w:r>
          </w:p>
        </w:tc>
        <w:tc>
          <w:tcPr>
            <w:tcW w:w="1562" w:type="dxa"/>
            <w:tcBorders>
              <w:top w:val="double" w:sz="5" w:space="0" w:color="000000"/>
              <w:left w:val="single" w:sz="5" w:space="0" w:color="000000"/>
              <w:bottom w:val="double" w:sz="5" w:space="0" w:color="000000"/>
              <w:right w:val="single" w:sz="5" w:space="0" w:color="000000"/>
            </w:tcBorders>
            <w:shd w:val="clear" w:color="auto" w:fill="auto"/>
            <w:vAlign w:val="center"/>
          </w:tcPr>
          <w:p w14:paraId="35CCF2A5" w14:textId="77777777" w:rsidR="009E741C" w:rsidRPr="00BD5F59" w:rsidRDefault="009E741C" w:rsidP="009E741C">
            <w:pPr>
              <w:pStyle w:val="Default"/>
              <w:rPr>
                <w:rFonts w:ascii="Arial" w:hAnsi="Arial" w:cs="Arial"/>
                <w:color w:val="auto"/>
                <w:sz w:val="22"/>
                <w:szCs w:val="22"/>
              </w:rPr>
            </w:pPr>
            <w:r w:rsidRPr="00BD5F59">
              <w:rPr>
                <w:rFonts w:ascii="Arial" w:hAnsi="Arial" w:cs="Arial"/>
                <w:b/>
                <w:bCs/>
                <w:color w:val="auto"/>
                <w:sz w:val="22"/>
                <w:szCs w:val="22"/>
              </w:rPr>
              <w:t xml:space="preserve">Reported on page # </w:t>
            </w:r>
          </w:p>
        </w:tc>
      </w:tr>
      <w:tr w:rsidR="009E741C" w:rsidRPr="00BD5F59" w14:paraId="22323AFA" w14:textId="77777777" w:rsidTr="00BD5F59">
        <w:trPr>
          <w:trHeight w:val="229"/>
        </w:trPr>
        <w:tc>
          <w:tcPr>
            <w:tcW w:w="12748"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23405579" w14:textId="77777777" w:rsidR="009E741C" w:rsidRPr="00BD5F59" w:rsidRDefault="009E741C" w:rsidP="009E741C">
            <w:pPr>
              <w:pStyle w:val="Default"/>
              <w:rPr>
                <w:rFonts w:ascii="Arial" w:hAnsi="Arial" w:cs="Arial"/>
                <w:sz w:val="20"/>
                <w:szCs w:val="20"/>
              </w:rPr>
            </w:pPr>
            <w:r w:rsidRPr="00BD5F59">
              <w:rPr>
                <w:rFonts w:ascii="Arial" w:hAnsi="Arial" w:cs="Arial"/>
                <w:b/>
                <w:bCs/>
                <w:sz w:val="20"/>
                <w:szCs w:val="20"/>
              </w:rPr>
              <w:t>TITLE / ABSTRACT</w:t>
            </w:r>
          </w:p>
        </w:tc>
        <w:tc>
          <w:tcPr>
            <w:tcW w:w="1562" w:type="dxa"/>
            <w:tcBorders>
              <w:top w:val="double" w:sz="5" w:space="0" w:color="000000"/>
              <w:left w:val="single" w:sz="5" w:space="0" w:color="000000"/>
              <w:bottom w:val="single" w:sz="5" w:space="0" w:color="000000"/>
              <w:right w:val="single" w:sz="5" w:space="0" w:color="000000"/>
            </w:tcBorders>
            <w:shd w:val="clear" w:color="auto" w:fill="auto"/>
          </w:tcPr>
          <w:p w14:paraId="761BC3C4" w14:textId="77777777" w:rsidR="009E741C" w:rsidRPr="00BD5F59" w:rsidRDefault="009E741C" w:rsidP="009E741C">
            <w:pPr>
              <w:pStyle w:val="Default"/>
              <w:jc w:val="right"/>
              <w:rPr>
                <w:rFonts w:ascii="Arial" w:hAnsi="Arial" w:cs="Arial"/>
                <w:color w:val="auto"/>
              </w:rPr>
            </w:pPr>
          </w:p>
        </w:tc>
      </w:tr>
      <w:tr w:rsidR="009E741C" w:rsidRPr="00BD5F59" w14:paraId="6567785C" w14:textId="77777777" w:rsidTr="00BD5F59">
        <w:trPr>
          <w:trHeight w:val="323"/>
        </w:trPr>
        <w:tc>
          <w:tcPr>
            <w:tcW w:w="2250" w:type="dxa"/>
            <w:tcBorders>
              <w:top w:val="single" w:sz="5" w:space="0" w:color="000000"/>
              <w:left w:val="single" w:sz="5" w:space="0" w:color="000000"/>
              <w:bottom w:val="single" w:sz="4" w:space="0" w:color="auto"/>
              <w:right w:val="single" w:sz="5" w:space="0" w:color="000000"/>
            </w:tcBorders>
            <w:shd w:val="clear" w:color="auto" w:fill="auto"/>
          </w:tcPr>
          <w:p w14:paraId="7C0D5D90"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 xml:space="preserve">Title </w:t>
            </w:r>
          </w:p>
        </w:tc>
        <w:tc>
          <w:tcPr>
            <w:tcW w:w="630" w:type="dxa"/>
            <w:tcBorders>
              <w:top w:val="single" w:sz="5" w:space="0" w:color="000000"/>
              <w:left w:val="single" w:sz="5" w:space="0" w:color="000000"/>
              <w:bottom w:val="single" w:sz="4" w:space="0" w:color="auto"/>
              <w:right w:val="single" w:sz="5" w:space="0" w:color="000000"/>
            </w:tcBorders>
            <w:shd w:val="clear" w:color="auto" w:fill="auto"/>
          </w:tcPr>
          <w:p w14:paraId="27CB47DD" w14:textId="77777777" w:rsidR="009E741C" w:rsidRPr="00BD5F59" w:rsidRDefault="009E741C" w:rsidP="009E741C">
            <w:pPr>
              <w:pStyle w:val="Default"/>
              <w:spacing w:before="40" w:after="40"/>
              <w:jc w:val="right"/>
              <w:rPr>
                <w:rFonts w:ascii="Arial" w:hAnsi="Arial" w:cs="Arial"/>
                <w:sz w:val="20"/>
                <w:szCs w:val="20"/>
              </w:rPr>
            </w:pPr>
            <w:r w:rsidRPr="00BD5F59">
              <w:rPr>
                <w:rFonts w:ascii="Arial" w:hAnsi="Arial" w:cs="Arial"/>
                <w:sz w:val="20"/>
                <w:szCs w:val="20"/>
              </w:rPr>
              <w:t>1</w:t>
            </w:r>
          </w:p>
        </w:tc>
        <w:tc>
          <w:tcPr>
            <w:tcW w:w="9868" w:type="dxa"/>
            <w:tcBorders>
              <w:top w:val="single" w:sz="5" w:space="0" w:color="000000"/>
              <w:left w:val="single" w:sz="5" w:space="0" w:color="000000"/>
              <w:bottom w:val="single" w:sz="4" w:space="0" w:color="auto"/>
              <w:right w:val="single" w:sz="5" w:space="0" w:color="000000"/>
            </w:tcBorders>
            <w:shd w:val="clear" w:color="auto" w:fill="auto"/>
          </w:tcPr>
          <w:p w14:paraId="3C90A827"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Identify the report as a systematic review (+/- meta-analysis) of diagnostic test accuracy (DTA) studies.</w:t>
            </w:r>
          </w:p>
        </w:tc>
        <w:tc>
          <w:tcPr>
            <w:tcW w:w="1562" w:type="dxa"/>
            <w:tcBorders>
              <w:top w:val="single" w:sz="5" w:space="0" w:color="000000"/>
              <w:left w:val="single" w:sz="5" w:space="0" w:color="000000"/>
              <w:bottom w:val="single" w:sz="4" w:space="0" w:color="auto"/>
              <w:right w:val="single" w:sz="5" w:space="0" w:color="000000"/>
            </w:tcBorders>
            <w:shd w:val="clear" w:color="auto" w:fill="auto"/>
          </w:tcPr>
          <w:p w14:paraId="148FA2DB" w14:textId="77777777" w:rsidR="009E741C" w:rsidRPr="00BD5F59" w:rsidRDefault="009E741C" w:rsidP="009E741C">
            <w:pPr>
              <w:pStyle w:val="Default"/>
              <w:spacing w:before="40" w:after="40"/>
              <w:rPr>
                <w:rFonts w:ascii="Arial" w:hAnsi="Arial" w:cs="Arial"/>
                <w:color w:val="auto"/>
                <w:sz w:val="20"/>
                <w:szCs w:val="20"/>
              </w:rPr>
            </w:pPr>
            <w:r w:rsidRPr="00BD5F59">
              <w:rPr>
                <w:rFonts w:ascii="Arial" w:hAnsi="Arial" w:cs="Arial"/>
                <w:color w:val="auto"/>
                <w:sz w:val="20"/>
                <w:szCs w:val="20"/>
              </w:rPr>
              <w:t>1</w:t>
            </w:r>
          </w:p>
        </w:tc>
      </w:tr>
      <w:tr w:rsidR="009E741C" w:rsidRPr="00BD5F59" w14:paraId="2001A275" w14:textId="77777777" w:rsidTr="00BD5F59">
        <w:trPr>
          <w:trHeight w:val="340"/>
        </w:trPr>
        <w:tc>
          <w:tcPr>
            <w:tcW w:w="2250" w:type="dxa"/>
            <w:tcBorders>
              <w:top w:val="single" w:sz="4" w:space="0" w:color="auto"/>
              <w:left w:val="single" w:sz="5" w:space="0" w:color="000000"/>
              <w:bottom w:val="double" w:sz="2" w:space="0" w:color="FFFFCC"/>
              <w:right w:val="single" w:sz="5" w:space="0" w:color="000000"/>
            </w:tcBorders>
            <w:shd w:val="clear" w:color="auto" w:fill="auto"/>
          </w:tcPr>
          <w:p w14:paraId="4D81423B"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Abstract</w:t>
            </w:r>
          </w:p>
        </w:tc>
        <w:tc>
          <w:tcPr>
            <w:tcW w:w="630" w:type="dxa"/>
            <w:tcBorders>
              <w:top w:val="single" w:sz="4" w:space="0" w:color="auto"/>
              <w:left w:val="single" w:sz="5" w:space="0" w:color="000000"/>
              <w:bottom w:val="double" w:sz="2" w:space="0" w:color="FFFFCC"/>
              <w:right w:val="single" w:sz="5" w:space="0" w:color="000000"/>
            </w:tcBorders>
            <w:shd w:val="clear" w:color="auto" w:fill="auto"/>
          </w:tcPr>
          <w:p w14:paraId="72D69EFB" w14:textId="77777777" w:rsidR="009E741C" w:rsidRPr="00BD5F59" w:rsidRDefault="009E741C" w:rsidP="009E741C">
            <w:pPr>
              <w:pStyle w:val="Default"/>
              <w:spacing w:before="40" w:after="40"/>
              <w:jc w:val="right"/>
              <w:rPr>
                <w:rFonts w:ascii="Arial" w:hAnsi="Arial" w:cs="Arial"/>
                <w:sz w:val="20"/>
                <w:szCs w:val="20"/>
              </w:rPr>
            </w:pPr>
            <w:r w:rsidRPr="00BD5F59">
              <w:rPr>
                <w:rFonts w:ascii="Arial" w:hAnsi="Arial" w:cs="Arial"/>
                <w:sz w:val="20"/>
                <w:szCs w:val="20"/>
              </w:rPr>
              <w:t>2</w:t>
            </w:r>
          </w:p>
        </w:tc>
        <w:tc>
          <w:tcPr>
            <w:tcW w:w="9868" w:type="dxa"/>
            <w:tcBorders>
              <w:top w:val="single" w:sz="4" w:space="0" w:color="auto"/>
              <w:left w:val="single" w:sz="5" w:space="0" w:color="000000"/>
              <w:bottom w:val="single" w:sz="4" w:space="0" w:color="auto"/>
              <w:right w:val="single" w:sz="5" w:space="0" w:color="000000"/>
            </w:tcBorders>
            <w:shd w:val="clear" w:color="auto" w:fill="auto"/>
          </w:tcPr>
          <w:p w14:paraId="2E9E0350" w14:textId="77777777" w:rsidR="009E741C" w:rsidRPr="00BD5F59" w:rsidRDefault="009E741C" w:rsidP="009E741C">
            <w:pPr>
              <w:rPr>
                <w:rFonts w:ascii="Arial" w:eastAsia="MS Mincho" w:hAnsi="Arial" w:cs="Arial"/>
                <w:b/>
                <w:sz w:val="20"/>
                <w:szCs w:val="20"/>
              </w:rPr>
            </w:pPr>
            <w:r w:rsidRPr="00BD5F59">
              <w:rPr>
                <w:rFonts w:ascii="Arial" w:eastAsia="MS Mincho" w:hAnsi="Arial" w:cs="Arial"/>
                <w:sz w:val="20"/>
                <w:szCs w:val="20"/>
              </w:rPr>
              <w:t>Abstract: See PRISMA-DTA for abstracts.</w:t>
            </w:r>
          </w:p>
        </w:tc>
        <w:tc>
          <w:tcPr>
            <w:tcW w:w="1562" w:type="dxa"/>
            <w:tcBorders>
              <w:top w:val="single" w:sz="4" w:space="0" w:color="auto"/>
              <w:left w:val="single" w:sz="5" w:space="0" w:color="000000"/>
              <w:bottom w:val="double" w:sz="5" w:space="0" w:color="000000"/>
              <w:right w:val="single" w:sz="5" w:space="0" w:color="000000"/>
            </w:tcBorders>
            <w:shd w:val="clear" w:color="auto" w:fill="auto"/>
          </w:tcPr>
          <w:p w14:paraId="7EF1DEEA" w14:textId="77777777" w:rsidR="009E741C" w:rsidRPr="00BD5F59" w:rsidRDefault="009E741C" w:rsidP="009E741C">
            <w:pPr>
              <w:pStyle w:val="Default"/>
              <w:spacing w:before="40" w:after="40"/>
              <w:rPr>
                <w:rFonts w:ascii="Arial" w:hAnsi="Arial" w:cs="Arial"/>
                <w:color w:val="auto"/>
                <w:sz w:val="20"/>
                <w:szCs w:val="20"/>
              </w:rPr>
            </w:pPr>
            <w:r w:rsidRPr="00BD5F59">
              <w:rPr>
                <w:rFonts w:ascii="Arial" w:hAnsi="Arial" w:cs="Arial"/>
                <w:color w:val="auto"/>
                <w:sz w:val="20"/>
                <w:szCs w:val="20"/>
              </w:rPr>
              <w:t>2</w:t>
            </w:r>
          </w:p>
        </w:tc>
      </w:tr>
      <w:tr w:rsidR="009E741C" w:rsidRPr="00BD5F59" w14:paraId="21D40B6C" w14:textId="77777777" w:rsidTr="00BD5F59">
        <w:trPr>
          <w:trHeight w:val="328"/>
        </w:trPr>
        <w:tc>
          <w:tcPr>
            <w:tcW w:w="12748"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79C22842" w14:textId="77777777" w:rsidR="009E741C" w:rsidRPr="00BD5F59" w:rsidRDefault="009E741C" w:rsidP="009E741C">
            <w:pPr>
              <w:pStyle w:val="Default"/>
              <w:rPr>
                <w:rFonts w:ascii="Arial" w:hAnsi="Arial" w:cs="Arial"/>
                <w:sz w:val="20"/>
                <w:szCs w:val="20"/>
              </w:rPr>
            </w:pPr>
            <w:r w:rsidRPr="00BD5F59">
              <w:rPr>
                <w:rFonts w:ascii="Arial" w:hAnsi="Arial" w:cs="Arial"/>
                <w:b/>
                <w:bCs/>
                <w:sz w:val="20"/>
                <w:szCs w:val="20"/>
              </w:rPr>
              <w:t xml:space="preserve">INTRODUCTION </w:t>
            </w:r>
          </w:p>
        </w:tc>
        <w:tc>
          <w:tcPr>
            <w:tcW w:w="1562" w:type="dxa"/>
            <w:tcBorders>
              <w:top w:val="double" w:sz="5" w:space="0" w:color="000000"/>
              <w:left w:val="single" w:sz="5" w:space="0" w:color="000000"/>
              <w:bottom w:val="single" w:sz="5" w:space="0" w:color="000000"/>
              <w:right w:val="single" w:sz="5" w:space="0" w:color="000000"/>
            </w:tcBorders>
            <w:shd w:val="clear" w:color="auto" w:fill="auto"/>
          </w:tcPr>
          <w:p w14:paraId="288F704D" w14:textId="77777777" w:rsidR="009E741C" w:rsidRPr="00BD5F59" w:rsidRDefault="009E741C" w:rsidP="009E741C">
            <w:pPr>
              <w:pStyle w:val="Default"/>
              <w:jc w:val="right"/>
              <w:rPr>
                <w:rFonts w:ascii="Arial" w:hAnsi="Arial" w:cs="Arial"/>
                <w:color w:val="auto"/>
              </w:rPr>
            </w:pPr>
          </w:p>
        </w:tc>
      </w:tr>
      <w:tr w:rsidR="009E741C" w:rsidRPr="00BD5F59" w14:paraId="07E1C70D" w14:textId="77777777" w:rsidTr="00BD5F59">
        <w:trPr>
          <w:trHeight w:val="333"/>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5EC6F2B8"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 xml:space="preserve">Rationale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115A576F" w14:textId="77777777" w:rsidR="009E741C" w:rsidRPr="00BD5F59" w:rsidRDefault="009E741C" w:rsidP="009E741C">
            <w:pPr>
              <w:pStyle w:val="Default"/>
              <w:spacing w:before="40" w:after="40"/>
              <w:jc w:val="right"/>
              <w:rPr>
                <w:rFonts w:ascii="Arial" w:hAnsi="Arial" w:cs="Arial"/>
                <w:sz w:val="20"/>
                <w:szCs w:val="20"/>
              </w:rPr>
            </w:pPr>
            <w:r w:rsidRPr="00BD5F59">
              <w:rPr>
                <w:rFonts w:ascii="Arial" w:hAnsi="Arial" w:cs="Arial"/>
                <w:sz w:val="20"/>
                <w:szCs w:val="20"/>
              </w:rPr>
              <w:t>3</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51D907F4"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 xml:space="preserve">Describe the rationale for the review in the context of what is already known. </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0E12F230" w14:textId="77777777" w:rsidR="009E741C" w:rsidRPr="00BD5F59" w:rsidRDefault="009E741C" w:rsidP="009E741C">
            <w:pPr>
              <w:pStyle w:val="Default"/>
              <w:spacing w:before="40" w:after="40"/>
              <w:rPr>
                <w:rFonts w:ascii="Arial" w:hAnsi="Arial" w:cs="Arial"/>
                <w:color w:val="auto"/>
                <w:sz w:val="20"/>
                <w:szCs w:val="20"/>
              </w:rPr>
            </w:pPr>
            <w:r w:rsidRPr="00BD5F59">
              <w:rPr>
                <w:rFonts w:ascii="Arial" w:hAnsi="Arial" w:cs="Arial"/>
                <w:color w:val="auto"/>
                <w:sz w:val="20"/>
                <w:szCs w:val="20"/>
              </w:rPr>
              <w:t>4</w:t>
            </w:r>
          </w:p>
        </w:tc>
      </w:tr>
      <w:tr w:rsidR="009E741C" w:rsidRPr="00BD5F59" w14:paraId="5879CA55" w14:textId="77777777" w:rsidTr="00BD5F59">
        <w:trPr>
          <w:trHeight w:val="333"/>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7B9DE641"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Clinical role of index test</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73975614" w14:textId="77777777" w:rsidR="009E741C" w:rsidRPr="00BD5F59" w:rsidRDefault="009E741C" w:rsidP="009E741C">
            <w:pPr>
              <w:pStyle w:val="Default"/>
              <w:spacing w:before="40" w:after="40"/>
              <w:jc w:val="right"/>
              <w:rPr>
                <w:rFonts w:ascii="Arial" w:hAnsi="Arial" w:cs="Arial"/>
                <w:sz w:val="20"/>
                <w:szCs w:val="20"/>
              </w:rPr>
            </w:pPr>
            <w:r w:rsidRPr="00BD5F59">
              <w:rPr>
                <w:rFonts w:ascii="Arial" w:hAnsi="Arial" w:cs="Arial"/>
                <w:sz w:val="20"/>
                <w:szCs w:val="20"/>
              </w:rPr>
              <w:t>D1</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0FCE30E2"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State the scientific and clinical background, including the intended use and clinical role of the index test, and if applicable, the rationale for minimally acceptable test accuracy (or minimum difference in accuracy for comparative design).</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74360C10" w14:textId="77777777" w:rsidR="009E741C" w:rsidRPr="00BD5F59" w:rsidRDefault="009E741C" w:rsidP="009E741C">
            <w:pPr>
              <w:pStyle w:val="Default"/>
              <w:spacing w:before="40" w:after="40"/>
              <w:rPr>
                <w:rFonts w:ascii="Arial" w:hAnsi="Arial" w:cs="Arial"/>
                <w:color w:val="auto"/>
                <w:sz w:val="20"/>
                <w:szCs w:val="20"/>
              </w:rPr>
            </w:pPr>
          </w:p>
        </w:tc>
      </w:tr>
      <w:tr w:rsidR="009E741C" w:rsidRPr="00BD5F59" w14:paraId="04E03411" w14:textId="77777777" w:rsidTr="00BD5F59">
        <w:trPr>
          <w:trHeight w:val="446"/>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5353F6EB"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 xml:space="preserve">Objectives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57347F9E" w14:textId="77777777" w:rsidR="009E741C" w:rsidRPr="00BD5F59" w:rsidRDefault="009E741C" w:rsidP="009E741C">
            <w:pPr>
              <w:pStyle w:val="Default"/>
              <w:spacing w:before="40" w:after="40"/>
              <w:jc w:val="right"/>
              <w:rPr>
                <w:rFonts w:ascii="Arial" w:hAnsi="Arial" w:cs="Arial"/>
                <w:sz w:val="20"/>
                <w:szCs w:val="20"/>
              </w:rPr>
            </w:pPr>
            <w:r w:rsidRPr="00BD5F59">
              <w:rPr>
                <w:rFonts w:ascii="Arial" w:hAnsi="Arial" w:cs="Arial"/>
                <w:sz w:val="20"/>
                <w:szCs w:val="20"/>
              </w:rPr>
              <w:t>4</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1410BFF8" w14:textId="77777777" w:rsidR="009E741C" w:rsidRPr="00BD5F59" w:rsidRDefault="009E741C" w:rsidP="009E741C">
            <w:pPr>
              <w:pStyle w:val="Default"/>
              <w:spacing w:before="40" w:after="40"/>
              <w:rPr>
                <w:rFonts w:ascii="Arial" w:hAnsi="Arial" w:cs="Arial"/>
                <w:sz w:val="20"/>
                <w:szCs w:val="20"/>
              </w:rPr>
            </w:pPr>
            <w:r w:rsidRPr="00BD5F59">
              <w:rPr>
                <w:rFonts w:ascii="Arial" w:hAnsi="Arial" w:cs="Arial"/>
                <w:sz w:val="20"/>
                <w:szCs w:val="20"/>
              </w:rPr>
              <w:t>Provide an explicit statement of question(s) being addressed in terms of participants, index test(s), and target condition(s).</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61A15253" w14:textId="77777777" w:rsidR="009E741C" w:rsidRPr="00BD5F59" w:rsidRDefault="009E741C" w:rsidP="009E741C">
            <w:pPr>
              <w:pStyle w:val="Default"/>
              <w:spacing w:before="40" w:after="40"/>
              <w:rPr>
                <w:rFonts w:ascii="Arial" w:hAnsi="Arial" w:cs="Arial"/>
                <w:color w:val="auto"/>
                <w:sz w:val="20"/>
                <w:szCs w:val="20"/>
              </w:rPr>
            </w:pPr>
            <w:r w:rsidRPr="00BD5F59">
              <w:rPr>
                <w:rFonts w:ascii="Arial" w:hAnsi="Arial" w:cs="Arial"/>
                <w:color w:val="auto"/>
                <w:sz w:val="20"/>
                <w:szCs w:val="20"/>
              </w:rPr>
              <w:t>4</w:t>
            </w:r>
          </w:p>
        </w:tc>
      </w:tr>
    </w:tbl>
    <w:p w14:paraId="578064EA" w14:textId="42B2D6CA" w:rsidR="00BD5F59" w:rsidRPr="00BD5F59" w:rsidRDefault="00BD5F59">
      <w:pPr>
        <w:rPr>
          <w:b/>
          <w:sz w:val="28"/>
          <w:szCs w:val="28"/>
        </w:rPr>
      </w:pPr>
      <w:r w:rsidRPr="00BD5F59">
        <w:rPr>
          <w:b/>
          <w:sz w:val="28"/>
          <w:szCs w:val="28"/>
        </w:rPr>
        <w:t>PRISMA CHECKLIST</w:t>
      </w:r>
    </w:p>
    <w:p w14:paraId="14D70C69" w14:textId="6074E7A0" w:rsidR="00BD5F59" w:rsidRDefault="00BD5F59"/>
    <w:p w14:paraId="7FE6C6E7" w14:textId="3B223F1B" w:rsidR="00BD5F59" w:rsidRDefault="00BD5F59"/>
    <w:p w14:paraId="2BDBC6ED" w14:textId="3A53928A" w:rsidR="00BD5F59" w:rsidRDefault="00BD5F59"/>
    <w:p w14:paraId="332986BC" w14:textId="3AF41A64" w:rsidR="00BD5F59" w:rsidRDefault="00BD5F59"/>
    <w:p w14:paraId="41A53356" w14:textId="7C624589" w:rsidR="00BD5F59" w:rsidRDefault="00BD5F59"/>
    <w:p w14:paraId="6112875D" w14:textId="58E32D1B" w:rsidR="00BD5F59" w:rsidRDefault="00BD5F59"/>
    <w:p w14:paraId="1E464552" w14:textId="4D935BA7" w:rsidR="00BD5F59" w:rsidRDefault="00BD5F59"/>
    <w:p w14:paraId="292FF02F" w14:textId="4983D1B5" w:rsidR="00BD5F59" w:rsidRDefault="00BD5F59"/>
    <w:p w14:paraId="6110DF40" w14:textId="3E0796D2" w:rsidR="00BD5F59" w:rsidRDefault="00BD5F59"/>
    <w:p w14:paraId="4431BBAC" w14:textId="266C73A6" w:rsidR="00BD5F59" w:rsidRDefault="00BD5F59"/>
    <w:p w14:paraId="299D8138" w14:textId="0F7D1958" w:rsidR="00BD5F59" w:rsidRDefault="00BD5F59"/>
    <w:p w14:paraId="4D420B53" w14:textId="029F56CA" w:rsidR="00BD5F59" w:rsidRDefault="00BD5F59">
      <w:r>
        <w:lastRenderedPageBreak/>
        <w:t>PRISMA CHECKLIST (CONTINUED)</w:t>
      </w:r>
    </w:p>
    <w:tbl>
      <w:tblPr>
        <w:tblpPr w:leftFromText="180" w:rightFromText="180" w:vertAnchor="page" w:horzAnchor="margin" w:tblpY="2191"/>
        <w:tblW w:w="14310" w:type="dxa"/>
        <w:tblBorders>
          <w:top w:val="nil"/>
          <w:left w:val="nil"/>
          <w:bottom w:val="nil"/>
          <w:right w:val="nil"/>
        </w:tblBorders>
        <w:tblLook w:val="0000" w:firstRow="0" w:lastRow="0" w:firstColumn="0" w:lastColumn="0" w:noHBand="0" w:noVBand="0"/>
      </w:tblPr>
      <w:tblGrid>
        <w:gridCol w:w="2250"/>
        <w:gridCol w:w="630"/>
        <w:gridCol w:w="9868"/>
        <w:gridCol w:w="1562"/>
      </w:tblGrid>
      <w:tr w:rsidR="00BD5F59" w:rsidRPr="00BD5F59" w14:paraId="412CF918" w14:textId="77777777" w:rsidTr="00BD5F59">
        <w:trPr>
          <w:trHeight w:val="245"/>
        </w:trPr>
        <w:tc>
          <w:tcPr>
            <w:tcW w:w="12748"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40B059E0" w14:textId="77777777" w:rsidR="00BD5F59" w:rsidRPr="00BD5F59" w:rsidRDefault="00BD5F59" w:rsidP="00BD5F59">
            <w:pPr>
              <w:pStyle w:val="Default"/>
              <w:rPr>
                <w:rFonts w:ascii="Arial" w:hAnsi="Arial" w:cs="Arial"/>
                <w:sz w:val="20"/>
                <w:szCs w:val="20"/>
              </w:rPr>
            </w:pPr>
            <w:r w:rsidRPr="00BD5F59">
              <w:rPr>
                <w:rFonts w:ascii="Arial" w:hAnsi="Arial" w:cs="Arial"/>
                <w:b/>
                <w:bCs/>
                <w:sz w:val="20"/>
                <w:szCs w:val="20"/>
              </w:rPr>
              <w:t xml:space="preserve">METHODS </w:t>
            </w:r>
          </w:p>
        </w:tc>
        <w:tc>
          <w:tcPr>
            <w:tcW w:w="1562" w:type="dxa"/>
            <w:tcBorders>
              <w:top w:val="double" w:sz="5" w:space="0" w:color="000000"/>
              <w:left w:val="single" w:sz="5" w:space="0" w:color="000000"/>
              <w:bottom w:val="single" w:sz="5" w:space="0" w:color="000000"/>
              <w:right w:val="single" w:sz="5" w:space="0" w:color="000000"/>
            </w:tcBorders>
            <w:shd w:val="clear" w:color="auto" w:fill="auto"/>
          </w:tcPr>
          <w:p w14:paraId="4874BABE" w14:textId="77777777" w:rsidR="00BD5F59" w:rsidRPr="00BD5F59" w:rsidRDefault="00BD5F59" w:rsidP="00BD5F59">
            <w:pPr>
              <w:pStyle w:val="Default"/>
              <w:jc w:val="right"/>
              <w:rPr>
                <w:rFonts w:ascii="Arial" w:hAnsi="Arial" w:cs="Arial"/>
                <w:color w:val="auto"/>
                <w:sz w:val="20"/>
                <w:szCs w:val="20"/>
              </w:rPr>
            </w:pPr>
          </w:p>
        </w:tc>
      </w:tr>
      <w:tr w:rsidR="00BD5F59" w:rsidRPr="00BD5F59" w14:paraId="21551C3C" w14:textId="77777777" w:rsidTr="00BD5F59">
        <w:trPr>
          <w:trHeight w:val="517"/>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755CE109"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Protocol and registration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073215E0"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5</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277DF2BD"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25D617A0"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4</w:t>
            </w:r>
          </w:p>
        </w:tc>
      </w:tr>
      <w:tr w:rsidR="00BD5F59" w:rsidRPr="00BD5F59" w14:paraId="36BA7D10" w14:textId="77777777" w:rsidTr="00BD5F59">
        <w:trPr>
          <w:trHeight w:val="666"/>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5928EBBC"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Eligibility criteria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11E85F25"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6</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1A96CBBC"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Specify study characteristics (participants, setting, index test(s), reference standard(s), target condition(s), and study design) and report characteristics (e.g., years considered, language, publication status) used as criteria for eligibility, giving rationale.</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2612B51A"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4-5</w:t>
            </w:r>
          </w:p>
        </w:tc>
      </w:tr>
      <w:tr w:rsidR="00BD5F59" w:rsidRPr="00BD5F59" w14:paraId="0FAB179D" w14:textId="77777777" w:rsidTr="00BD5F59">
        <w:trPr>
          <w:trHeight w:val="450"/>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2B5CA7C1"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Information sources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1C9C61E5"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7</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36644C4F"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40D03C6E"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4</w:t>
            </w:r>
          </w:p>
        </w:tc>
      </w:tr>
      <w:tr w:rsidR="00BD5F59" w:rsidRPr="00BD5F59" w14:paraId="477AD042" w14:textId="77777777" w:rsidTr="00BD5F59">
        <w:trPr>
          <w:trHeight w:val="458"/>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31B598BC"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Search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1EB12EB4"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8</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0E597108"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Present full search strategies for all electronic databases and other sources searched, including any limits used, such that they could be repeated.</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1851F7E1"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Supplementary</w:t>
            </w:r>
          </w:p>
          <w:p w14:paraId="1B9F4084"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materials</w:t>
            </w:r>
          </w:p>
        </w:tc>
      </w:tr>
      <w:tr w:rsidR="00BD5F59" w:rsidRPr="00BD5F59" w14:paraId="1D70E9D5" w14:textId="77777777" w:rsidTr="00BD5F59">
        <w:trPr>
          <w:trHeight w:val="494"/>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4D9458AE"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Study selection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4F1AE9D8"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9</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5689ED1E"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State the process for selecting studies (i.e., screening, eligibility, included in systematic review, and, if applicable, included in the meta-analysis). </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045A7616"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4</w:t>
            </w:r>
          </w:p>
        </w:tc>
      </w:tr>
      <w:tr w:rsidR="00BD5F59" w:rsidRPr="00BD5F59" w14:paraId="2AF91C89" w14:textId="77777777" w:rsidTr="00BD5F59">
        <w:trPr>
          <w:trHeight w:val="488"/>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0FC760EE"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Data collection process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6EDE480D"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10</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607F0066"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033F35A1"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5</w:t>
            </w:r>
          </w:p>
        </w:tc>
      </w:tr>
      <w:tr w:rsidR="00BD5F59" w:rsidRPr="00BD5F59" w14:paraId="0D18558D" w14:textId="77777777" w:rsidTr="00BD5F59">
        <w:trPr>
          <w:trHeight w:val="496"/>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31C86C58"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Definitions for data extraction</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70F13BC4"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11</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718EB933"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Provide definitions used in data extraction and classifications of target condition(s), index test(s), reference standard(s) and other characteristics (e.g. study design, clinical setting).</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0B63C20E"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5</w:t>
            </w:r>
          </w:p>
        </w:tc>
      </w:tr>
      <w:tr w:rsidR="00BD5F59" w:rsidRPr="00BD5F59" w14:paraId="54B1B77F" w14:textId="77777777" w:rsidTr="00BD5F59">
        <w:trPr>
          <w:trHeight w:val="375"/>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7996BA1E"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Risk of bias and applicability</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266EFE12"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12</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0B15C50B"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Describe methods used for assessing risk of bias in individual studies and concerns regarding the applicability to the review question.</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5D34FBEE"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5</w:t>
            </w:r>
          </w:p>
        </w:tc>
      </w:tr>
      <w:tr w:rsidR="00BD5F59" w:rsidRPr="00BD5F59" w14:paraId="07402221" w14:textId="77777777" w:rsidTr="00BD5F59">
        <w:trPr>
          <w:trHeight w:val="333"/>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40D95B67"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Diagnostic accuracy measures</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6D945735"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13</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6EE26F75"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State the principal diagnostic accuracy measure(s) reported (e.g. sensitivity, specificity) and state the unit of assessment (e.g. per-patient, per-lesion).</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7FDAC839" w14:textId="77777777" w:rsidR="00BD5F59" w:rsidRPr="00BD5F59"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5</w:t>
            </w:r>
          </w:p>
        </w:tc>
      </w:tr>
      <w:tr w:rsidR="00BD5F59" w:rsidRPr="004C1685" w14:paraId="29B55EE9" w14:textId="77777777" w:rsidTr="00BD5F59">
        <w:trPr>
          <w:trHeight w:val="245"/>
        </w:trPr>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426A035C"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Synthesis of results </w:t>
            </w:r>
          </w:p>
        </w:tc>
        <w:tc>
          <w:tcPr>
            <w:tcW w:w="630" w:type="dxa"/>
            <w:tcBorders>
              <w:top w:val="single" w:sz="5" w:space="0" w:color="000000"/>
              <w:left w:val="single" w:sz="5" w:space="0" w:color="000000"/>
              <w:bottom w:val="single" w:sz="5" w:space="0" w:color="000000"/>
              <w:right w:val="single" w:sz="5" w:space="0" w:color="000000"/>
            </w:tcBorders>
            <w:shd w:val="clear" w:color="auto" w:fill="auto"/>
          </w:tcPr>
          <w:p w14:paraId="780FC32D" w14:textId="77777777" w:rsidR="00BD5F59" w:rsidRPr="00BD5F59" w:rsidRDefault="00BD5F59" w:rsidP="00BD5F59">
            <w:pPr>
              <w:pStyle w:val="Default"/>
              <w:spacing w:before="40" w:after="40"/>
              <w:jc w:val="right"/>
              <w:rPr>
                <w:rFonts w:ascii="Arial" w:hAnsi="Arial" w:cs="Arial"/>
                <w:sz w:val="20"/>
                <w:szCs w:val="20"/>
              </w:rPr>
            </w:pPr>
            <w:r w:rsidRPr="00BD5F59">
              <w:rPr>
                <w:rFonts w:ascii="Arial" w:hAnsi="Arial" w:cs="Arial"/>
                <w:sz w:val="20"/>
                <w:szCs w:val="20"/>
              </w:rPr>
              <w:t>14</w:t>
            </w:r>
          </w:p>
        </w:tc>
        <w:tc>
          <w:tcPr>
            <w:tcW w:w="9868" w:type="dxa"/>
            <w:tcBorders>
              <w:top w:val="single" w:sz="5" w:space="0" w:color="000000"/>
              <w:left w:val="single" w:sz="5" w:space="0" w:color="000000"/>
              <w:bottom w:val="single" w:sz="5" w:space="0" w:color="000000"/>
              <w:right w:val="single" w:sz="5" w:space="0" w:color="000000"/>
            </w:tcBorders>
            <w:shd w:val="clear" w:color="auto" w:fill="auto"/>
          </w:tcPr>
          <w:p w14:paraId="0FBF7EA0" w14:textId="77777777" w:rsidR="00BD5F59" w:rsidRPr="00BD5F59" w:rsidRDefault="00BD5F59" w:rsidP="00BD5F59">
            <w:pPr>
              <w:pStyle w:val="Default"/>
              <w:spacing w:before="40" w:after="40"/>
              <w:rPr>
                <w:rFonts w:ascii="Arial" w:hAnsi="Arial" w:cs="Arial"/>
                <w:sz w:val="20"/>
                <w:szCs w:val="20"/>
              </w:rPr>
            </w:pPr>
            <w:r w:rsidRPr="00BD5F59">
              <w:rPr>
                <w:rFonts w:ascii="Arial" w:hAnsi="Arial" w:cs="Arial"/>
                <w:sz w:val="20"/>
                <w:szCs w:val="20"/>
              </w:rPr>
              <w:t xml:space="preserve">Describe methods of handling data, combining results of studies and describing variability between studies. This could </w:t>
            </w:r>
            <w:proofErr w:type="gramStart"/>
            <w:r w:rsidRPr="00BD5F59">
              <w:rPr>
                <w:rFonts w:ascii="Arial" w:hAnsi="Arial" w:cs="Arial"/>
                <w:sz w:val="20"/>
                <w:szCs w:val="20"/>
              </w:rPr>
              <w:t>include, but</w:t>
            </w:r>
            <w:proofErr w:type="gramEnd"/>
            <w:r w:rsidRPr="00BD5F59">
              <w:rPr>
                <w:rFonts w:ascii="Arial" w:hAnsi="Arial" w:cs="Arial"/>
                <w:sz w:val="20"/>
                <w:szCs w:val="20"/>
              </w:rPr>
              <w:t xml:space="preserve"> is not limited to: a) handling of multiple definitions of target condition. b) handling of multiple thresholds of test positivity, c) handling multiple index test readers, d) handling of indeterminate test results, e) grouping and comparing tests, f) handling of different reference standards</w:t>
            </w:r>
          </w:p>
        </w:tc>
        <w:tc>
          <w:tcPr>
            <w:tcW w:w="1562" w:type="dxa"/>
            <w:tcBorders>
              <w:top w:val="single" w:sz="5" w:space="0" w:color="000000"/>
              <w:left w:val="single" w:sz="5" w:space="0" w:color="000000"/>
              <w:bottom w:val="single" w:sz="5" w:space="0" w:color="000000"/>
              <w:right w:val="single" w:sz="5" w:space="0" w:color="000000"/>
            </w:tcBorders>
            <w:shd w:val="clear" w:color="auto" w:fill="auto"/>
          </w:tcPr>
          <w:p w14:paraId="40697B8B" w14:textId="77777777" w:rsidR="00BD5F59" w:rsidRPr="006F1647" w:rsidRDefault="00BD5F59" w:rsidP="00BD5F59">
            <w:pPr>
              <w:pStyle w:val="Default"/>
              <w:spacing w:before="40" w:after="40"/>
              <w:rPr>
                <w:rFonts w:ascii="Arial" w:hAnsi="Arial" w:cs="Arial"/>
                <w:color w:val="auto"/>
                <w:sz w:val="20"/>
                <w:szCs w:val="20"/>
              </w:rPr>
            </w:pPr>
            <w:r w:rsidRPr="00BD5F59">
              <w:rPr>
                <w:rFonts w:ascii="Arial" w:hAnsi="Arial" w:cs="Arial"/>
                <w:color w:val="auto"/>
                <w:sz w:val="20"/>
                <w:szCs w:val="20"/>
              </w:rPr>
              <w:t>5</w:t>
            </w:r>
          </w:p>
        </w:tc>
      </w:tr>
    </w:tbl>
    <w:p w14:paraId="19055703" w14:textId="77777777" w:rsidR="00BD5F59" w:rsidRDefault="00BD5F59"/>
    <w:p w14:paraId="71AF54AB" w14:textId="77777777" w:rsidR="009E741C" w:rsidRPr="004C1685" w:rsidRDefault="009E741C" w:rsidP="009E741C">
      <w:pPr>
        <w:pStyle w:val="CM1"/>
        <w:jc w:val="center"/>
        <w:rPr>
          <w:rFonts w:ascii="Arial" w:hAnsi="Arial" w:cs="Arial"/>
          <w:sz w:val="8"/>
          <w:szCs w:val="8"/>
        </w:rPr>
      </w:pPr>
    </w:p>
    <w:tbl>
      <w:tblPr>
        <w:tblpPr w:leftFromText="180" w:rightFromText="180" w:vertAnchor="text" w:horzAnchor="margin" w:tblpY="-78"/>
        <w:tblW w:w="14355" w:type="dxa"/>
        <w:tblBorders>
          <w:top w:val="nil"/>
          <w:left w:val="nil"/>
          <w:bottom w:val="nil"/>
          <w:right w:val="nil"/>
        </w:tblBorders>
        <w:tblLook w:val="0000" w:firstRow="0" w:lastRow="0" w:firstColumn="0" w:lastColumn="0" w:noHBand="0" w:noVBand="0"/>
      </w:tblPr>
      <w:tblGrid>
        <w:gridCol w:w="2235"/>
        <w:gridCol w:w="567"/>
        <w:gridCol w:w="10203"/>
        <w:gridCol w:w="1350"/>
      </w:tblGrid>
      <w:tr w:rsidR="00BD5F59" w:rsidRPr="004C1685" w14:paraId="3EBD809D" w14:textId="77777777" w:rsidTr="00BD5F59">
        <w:trPr>
          <w:trHeight w:val="359"/>
        </w:trPr>
        <w:tc>
          <w:tcPr>
            <w:tcW w:w="2235" w:type="dxa"/>
            <w:tcBorders>
              <w:top w:val="single" w:sz="5" w:space="0" w:color="000000"/>
              <w:left w:val="single" w:sz="5" w:space="0" w:color="000000"/>
              <w:bottom w:val="single" w:sz="4" w:space="0" w:color="auto"/>
              <w:right w:val="single" w:sz="5" w:space="0" w:color="000000"/>
            </w:tcBorders>
            <w:shd w:val="clear" w:color="auto" w:fill="auto"/>
          </w:tcPr>
          <w:p w14:paraId="36407F69"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Meta-analysis</w:t>
            </w:r>
          </w:p>
        </w:tc>
        <w:tc>
          <w:tcPr>
            <w:tcW w:w="567" w:type="dxa"/>
            <w:tcBorders>
              <w:top w:val="single" w:sz="5" w:space="0" w:color="000000"/>
              <w:left w:val="single" w:sz="5" w:space="0" w:color="000000"/>
              <w:bottom w:val="single" w:sz="4" w:space="0" w:color="auto"/>
              <w:right w:val="single" w:sz="5" w:space="0" w:color="000000"/>
            </w:tcBorders>
            <w:shd w:val="clear" w:color="auto" w:fill="auto"/>
          </w:tcPr>
          <w:p w14:paraId="6364B60F"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D2</w:t>
            </w:r>
          </w:p>
        </w:tc>
        <w:tc>
          <w:tcPr>
            <w:tcW w:w="10203" w:type="dxa"/>
            <w:tcBorders>
              <w:top w:val="single" w:sz="5" w:space="0" w:color="000000"/>
              <w:left w:val="single" w:sz="5" w:space="0" w:color="000000"/>
              <w:bottom w:val="single" w:sz="4" w:space="0" w:color="auto"/>
              <w:right w:val="single" w:sz="5" w:space="0" w:color="000000"/>
            </w:tcBorders>
            <w:shd w:val="clear" w:color="auto" w:fill="auto"/>
          </w:tcPr>
          <w:p w14:paraId="29A95244"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Report the statistical methods used for meta-analyses, if performed.</w:t>
            </w:r>
          </w:p>
        </w:tc>
        <w:tc>
          <w:tcPr>
            <w:tcW w:w="1350" w:type="dxa"/>
            <w:tcBorders>
              <w:top w:val="single" w:sz="5" w:space="0" w:color="000000"/>
              <w:left w:val="single" w:sz="5" w:space="0" w:color="000000"/>
              <w:bottom w:val="single" w:sz="4" w:space="0" w:color="auto"/>
              <w:right w:val="single" w:sz="5" w:space="0" w:color="000000"/>
            </w:tcBorders>
            <w:shd w:val="clear" w:color="auto" w:fill="auto"/>
          </w:tcPr>
          <w:p w14:paraId="5FC5B4FF"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5</w:t>
            </w:r>
          </w:p>
        </w:tc>
      </w:tr>
      <w:tr w:rsidR="00BD5F59" w:rsidRPr="004C1685" w14:paraId="09ECB8CC" w14:textId="77777777" w:rsidTr="00BD5F59">
        <w:trPr>
          <w:trHeight w:val="568"/>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6FBE90C"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Additional analyses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2814F4"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16</w:t>
            </w:r>
          </w:p>
        </w:tc>
        <w:tc>
          <w:tcPr>
            <w:tcW w:w="10203" w:type="dxa"/>
            <w:tcBorders>
              <w:top w:val="single" w:sz="4" w:space="0" w:color="auto"/>
              <w:left w:val="single" w:sz="4" w:space="0" w:color="auto"/>
              <w:bottom w:val="single" w:sz="4" w:space="0" w:color="auto"/>
              <w:right w:val="single" w:sz="4" w:space="0" w:color="auto"/>
            </w:tcBorders>
            <w:shd w:val="clear" w:color="auto" w:fill="auto"/>
          </w:tcPr>
          <w:p w14:paraId="61B892D4"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Describe methods of additional analyses (e.g., sensitivity or subgroup analyses, meta-regression), if done, indicating which were pre-specified. </w:t>
            </w:r>
          </w:p>
        </w:tc>
        <w:tc>
          <w:tcPr>
            <w:tcW w:w="1350" w:type="dxa"/>
            <w:tcBorders>
              <w:top w:val="single" w:sz="4" w:space="0" w:color="auto"/>
              <w:left w:val="single" w:sz="4" w:space="0" w:color="auto"/>
              <w:bottom w:val="double" w:sz="5" w:space="0" w:color="000000"/>
              <w:right w:val="single" w:sz="5" w:space="0" w:color="000000"/>
            </w:tcBorders>
            <w:shd w:val="clear" w:color="auto" w:fill="auto"/>
          </w:tcPr>
          <w:p w14:paraId="00E5C615"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5</w:t>
            </w:r>
          </w:p>
        </w:tc>
      </w:tr>
    </w:tbl>
    <w:p w14:paraId="5A0B9D2C" w14:textId="77777777" w:rsidR="00BD5F59" w:rsidRDefault="00BD5F59" w:rsidP="009E741C">
      <w:pPr>
        <w:pStyle w:val="CM1"/>
        <w:jc w:val="center"/>
        <w:rPr>
          <w:rFonts w:ascii="Arial" w:hAnsi="Arial" w:cs="Arial"/>
          <w:sz w:val="16"/>
          <w:szCs w:val="16"/>
        </w:rPr>
      </w:pPr>
    </w:p>
    <w:p w14:paraId="5217D629" w14:textId="77777777" w:rsidR="00BD5F59" w:rsidRDefault="00BD5F59" w:rsidP="009E741C">
      <w:pPr>
        <w:pStyle w:val="CM1"/>
        <w:jc w:val="center"/>
        <w:rPr>
          <w:rFonts w:ascii="Arial" w:hAnsi="Arial" w:cs="Arial"/>
          <w:sz w:val="16"/>
          <w:szCs w:val="16"/>
        </w:rPr>
      </w:pPr>
    </w:p>
    <w:p w14:paraId="550CECE8" w14:textId="77777777" w:rsidR="00BD5F59" w:rsidRDefault="00BD5F59" w:rsidP="009E741C">
      <w:pPr>
        <w:pStyle w:val="CM1"/>
        <w:jc w:val="center"/>
        <w:rPr>
          <w:rFonts w:ascii="Arial" w:hAnsi="Arial" w:cs="Arial"/>
          <w:sz w:val="16"/>
          <w:szCs w:val="16"/>
        </w:rPr>
      </w:pPr>
    </w:p>
    <w:p w14:paraId="37C6821A" w14:textId="77777777" w:rsidR="00BD5F59" w:rsidRDefault="00BD5F59" w:rsidP="009E741C">
      <w:pPr>
        <w:pStyle w:val="CM1"/>
        <w:jc w:val="center"/>
        <w:rPr>
          <w:rFonts w:ascii="Arial" w:hAnsi="Arial" w:cs="Arial"/>
          <w:sz w:val="16"/>
          <w:szCs w:val="16"/>
        </w:rPr>
      </w:pPr>
    </w:p>
    <w:p w14:paraId="1D91D96E" w14:textId="77777777" w:rsidR="00BD5F59" w:rsidRDefault="00BD5F59" w:rsidP="009E741C">
      <w:pPr>
        <w:pStyle w:val="CM1"/>
        <w:jc w:val="center"/>
        <w:rPr>
          <w:rFonts w:ascii="Arial" w:hAnsi="Arial" w:cs="Arial"/>
          <w:sz w:val="16"/>
          <w:szCs w:val="16"/>
        </w:rPr>
      </w:pPr>
    </w:p>
    <w:p w14:paraId="5373399F" w14:textId="77777777" w:rsidR="00BD5F59" w:rsidRDefault="00BD5F59" w:rsidP="00BD5F59">
      <w:r>
        <w:lastRenderedPageBreak/>
        <w:t>PRISMA CHECKLIST (CONTINUED)</w:t>
      </w:r>
    </w:p>
    <w:p w14:paraId="044ADED1" w14:textId="77777777" w:rsidR="00BD5F59" w:rsidRDefault="00BD5F59" w:rsidP="009E741C">
      <w:pPr>
        <w:pStyle w:val="CM1"/>
        <w:jc w:val="center"/>
        <w:rPr>
          <w:rFonts w:ascii="Arial" w:hAnsi="Arial" w:cs="Arial"/>
          <w:sz w:val="16"/>
          <w:szCs w:val="16"/>
        </w:rPr>
      </w:pPr>
    </w:p>
    <w:p w14:paraId="459AA6D2" w14:textId="77777777" w:rsidR="00BD5F59" w:rsidRDefault="00BD5F59" w:rsidP="009E741C">
      <w:pPr>
        <w:pStyle w:val="CM1"/>
        <w:jc w:val="center"/>
        <w:rPr>
          <w:rFonts w:ascii="Arial" w:hAnsi="Arial" w:cs="Arial"/>
          <w:sz w:val="16"/>
          <w:szCs w:val="16"/>
        </w:rPr>
      </w:pPr>
    </w:p>
    <w:tbl>
      <w:tblPr>
        <w:tblpPr w:leftFromText="180" w:rightFromText="180" w:vertAnchor="text" w:horzAnchor="margin" w:tblpY="5"/>
        <w:tblW w:w="14355" w:type="dxa"/>
        <w:tblBorders>
          <w:top w:val="nil"/>
          <w:left w:val="nil"/>
          <w:bottom w:val="nil"/>
          <w:right w:val="nil"/>
        </w:tblBorders>
        <w:tblLook w:val="0000" w:firstRow="0" w:lastRow="0" w:firstColumn="0" w:lastColumn="0" w:noHBand="0" w:noVBand="0"/>
      </w:tblPr>
      <w:tblGrid>
        <w:gridCol w:w="2235"/>
        <w:gridCol w:w="567"/>
        <w:gridCol w:w="10203"/>
        <w:gridCol w:w="1350"/>
      </w:tblGrid>
      <w:tr w:rsidR="00BD5F59" w:rsidRPr="004C1685" w14:paraId="4F35F7FB" w14:textId="77777777" w:rsidTr="00BD5F59">
        <w:trPr>
          <w:trHeight w:val="335"/>
        </w:trPr>
        <w:tc>
          <w:tcPr>
            <w:tcW w:w="1300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2C222901" w14:textId="77777777" w:rsidR="00BD5F59" w:rsidRPr="00E17F9D" w:rsidRDefault="00BD5F59" w:rsidP="00BD5F59">
            <w:pPr>
              <w:pStyle w:val="Default"/>
              <w:rPr>
                <w:rFonts w:ascii="Arial" w:hAnsi="Arial" w:cs="Arial"/>
                <w:sz w:val="20"/>
                <w:szCs w:val="20"/>
              </w:rPr>
            </w:pPr>
            <w:r w:rsidRPr="00E17F9D">
              <w:rPr>
                <w:rFonts w:ascii="Arial" w:hAnsi="Arial" w:cs="Arial"/>
                <w:b/>
                <w:bCs/>
                <w:sz w:val="20"/>
                <w:szCs w:val="20"/>
              </w:rPr>
              <w:t xml:space="preserve">RESULTS </w:t>
            </w:r>
          </w:p>
        </w:tc>
        <w:tc>
          <w:tcPr>
            <w:tcW w:w="1350" w:type="dxa"/>
            <w:tcBorders>
              <w:top w:val="double" w:sz="5" w:space="0" w:color="000000"/>
              <w:left w:val="single" w:sz="5" w:space="0" w:color="000000"/>
              <w:bottom w:val="single" w:sz="5" w:space="0" w:color="000000"/>
              <w:right w:val="single" w:sz="5" w:space="0" w:color="000000"/>
            </w:tcBorders>
            <w:shd w:val="clear" w:color="auto" w:fill="auto"/>
          </w:tcPr>
          <w:p w14:paraId="358BCCA0" w14:textId="77777777" w:rsidR="00BD5F59" w:rsidRPr="00D3570A" w:rsidRDefault="00BD5F59" w:rsidP="00BD5F59">
            <w:pPr>
              <w:pStyle w:val="Default"/>
              <w:jc w:val="center"/>
              <w:rPr>
                <w:rFonts w:ascii="Arial" w:hAnsi="Arial" w:cs="Arial"/>
                <w:color w:val="auto"/>
                <w:sz w:val="20"/>
                <w:szCs w:val="20"/>
              </w:rPr>
            </w:pPr>
          </w:p>
        </w:tc>
      </w:tr>
      <w:tr w:rsidR="00BD5F59" w:rsidRPr="004C1685" w14:paraId="622477A9" w14:textId="77777777" w:rsidTr="00BD5F59">
        <w:trPr>
          <w:trHeight w:val="578"/>
        </w:trPr>
        <w:tc>
          <w:tcPr>
            <w:tcW w:w="2235" w:type="dxa"/>
            <w:tcBorders>
              <w:top w:val="single" w:sz="5" w:space="0" w:color="000000"/>
              <w:left w:val="single" w:sz="5" w:space="0" w:color="000000"/>
              <w:bottom w:val="single" w:sz="5" w:space="0" w:color="000000"/>
              <w:right w:val="single" w:sz="5" w:space="0" w:color="000000"/>
            </w:tcBorders>
            <w:shd w:val="clear" w:color="auto" w:fill="auto"/>
          </w:tcPr>
          <w:p w14:paraId="64773A90"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D0E931C"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17</w:t>
            </w:r>
          </w:p>
        </w:tc>
        <w:tc>
          <w:tcPr>
            <w:tcW w:w="10203" w:type="dxa"/>
            <w:tcBorders>
              <w:top w:val="single" w:sz="5" w:space="0" w:color="000000"/>
              <w:left w:val="single" w:sz="5" w:space="0" w:color="000000"/>
              <w:bottom w:val="single" w:sz="5" w:space="0" w:color="000000"/>
              <w:right w:val="single" w:sz="5" w:space="0" w:color="000000"/>
            </w:tcBorders>
            <w:shd w:val="clear" w:color="auto" w:fill="auto"/>
          </w:tcPr>
          <w:p w14:paraId="432E691F" w14:textId="77777777" w:rsidR="00BD5F59" w:rsidRPr="00AA7EF4" w:rsidRDefault="00BD5F59" w:rsidP="00BD5F59">
            <w:pPr>
              <w:pStyle w:val="Default"/>
              <w:spacing w:before="40" w:after="40"/>
              <w:rPr>
                <w:rFonts w:ascii="Arial" w:hAnsi="Arial" w:cs="Arial"/>
                <w:sz w:val="20"/>
                <w:szCs w:val="20"/>
              </w:rPr>
            </w:pPr>
            <w:r>
              <w:rPr>
                <w:rFonts w:ascii="Arial" w:hAnsi="Arial" w:cs="Arial"/>
                <w:sz w:val="20"/>
                <w:szCs w:val="20"/>
              </w:rPr>
              <w:t>Provide</w:t>
            </w:r>
            <w:r w:rsidRPr="00AA7EF4">
              <w:rPr>
                <w:rFonts w:ascii="Arial" w:hAnsi="Arial" w:cs="Arial"/>
                <w:sz w:val="20"/>
                <w:szCs w:val="20"/>
              </w:rPr>
              <w:t xml:space="preserve"> numbers of studies screened, assessed for eligibility, included in the review</w:t>
            </w:r>
            <w:r>
              <w:rPr>
                <w:rFonts w:ascii="Arial" w:hAnsi="Arial" w:cs="Arial"/>
                <w:sz w:val="20"/>
                <w:szCs w:val="20"/>
              </w:rPr>
              <w:t xml:space="preserve"> (and included in meta-analysis, if applicable) </w:t>
            </w:r>
            <w:r w:rsidRPr="00AA7EF4">
              <w:rPr>
                <w:rFonts w:ascii="Arial" w:hAnsi="Arial" w:cs="Arial"/>
                <w:sz w:val="20"/>
                <w:szCs w:val="20"/>
              </w:rPr>
              <w:t xml:space="preserve">with reasons for exclusions at each stage, ideally with a flow diagram. </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66839CD5"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6</w:t>
            </w:r>
          </w:p>
        </w:tc>
      </w:tr>
      <w:tr w:rsidR="00BD5F59" w:rsidRPr="004C1685" w14:paraId="28702400" w14:textId="77777777" w:rsidTr="00BD5F59">
        <w:trPr>
          <w:trHeight w:val="578"/>
        </w:trPr>
        <w:tc>
          <w:tcPr>
            <w:tcW w:w="2235" w:type="dxa"/>
            <w:tcBorders>
              <w:top w:val="single" w:sz="5" w:space="0" w:color="000000"/>
              <w:left w:val="single" w:sz="5" w:space="0" w:color="000000"/>
              <w:bottom w:val="single" w:sz="5" w:space="0" w:color="000000"/>
              <w:right w:val="single" w:sz="5" w:space="0" w:color="000000"/>
            </w:tcBorders>
            <w:shd w:val="clear" w:color="auto" w:fill="auto"/>
          </w:tcPr>
          <w:p w14:paraId="2C0F77E5"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8775C70"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18</w:t>
            </w:r>
          </w:p>
        </w:tc>
        <w:tc>
          <w:tcPr>
            <w:tcW w:w="10203" w:type="dxa"/>
            <w:tcBorders>
              <w:top w:val="single" w:sz="5" w:space="0" w:color="000000"/>
              <w:left w:val="single" w:sz="5" w:space="0" w:color="000000"/>
              <w:bottom w:val="single" w:sz="5" w:space="0" w:color="000000"/>
              <w:right w:val="single" w:sz="5" w:space="0" w:color="000000"/>
            </w:tcBorders>
            <w:shd w:val="clear" w:color="auto" w:fill="auto"/>
          </w:tcPr>
          <w:p w14:paraId="46222322"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For each included study provide citations and present key characteristics including: a) participant characteristics (presentation, prior testing), b) clinical setting, c) study design, d)</w:t>
            </w:r>
            <w:r w:rsidRPr="00AA7EF4">
              <w:rPr>
                <w:rFonts w:ascii="Arial" w:hAnsi="Arial" w:cs="Arial"/>
                <w:sz w:val="20"/>
                <w:szCs w:val="20"/>
              </w:rPr>
              <w:tab/>
              <w:t>target condition definition,</w:t>
            </w:r>
            <w:r w:rsidRPr="00AA7EF4">
              <w:rPr>
                <w:rFonts w:ascii="Arial" w:hAnsi="Arial" w:cs="Arial"/>
              </w:rPr>
              <w:t xml:space="preserve"> </w:t>
            </w:r>
            <w:r w:rsidRPr="00AA7EF4">
              <w:rPr>
                <w:rFonts w:ascii="Arial" w:hAnsi="Arial" w:cs="Arial"/>
                <w:sz w:val="20"/>
                <w:szCs w:val="20"/>
              </w:rPr>
              <w:t>e) index test, f) reference standard, g) sample size, h) funding sources</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26AA9F27" w14:textId="77777777" w:rsidR="00BD5F59"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14</w:t>
            </w:r>
          </w:p>
          <w:p w14:paraId="7AA85FCD"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(Table 1)</w:t>
            </w:r>
          </w:p>
        </w:tc>
      </w:tr>
      <w:tr w:rsidR="00BD5F59" w:rsidRPr="004C1685" w14:paraId="3A9F5508" w14:textId="77777777" w:rsidTr="00BD5F59">
        <w:trPr>
          <w:trHeight w:val="333"/>
        </w:trPr>
        <w:tc>
          <w:tcPr>
            <w:tcW w:w="2235" w:type="dxa"/>
            <w:tcBorders>
              <w:top w:val="single" w:sz="5" w:space="0" w:color="000000"/>
              <w:left w:val="single" w:sz="5" w:space="0" w:color="000000"/>
              <w:bottom w:val="single" w:sz="5" w:space="0" w:color="000000"/>
              <w:right w:val="single" w:sz="5" w:space="0" w:color="000000"/>
            </w:tcBorders>
            <w:shd w:val="clear" w:color="auto" w:fill="auto"/>
          </w:tcPr>
          <w:p w14:paraId="7121D675"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Risk of bias and applicability</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A2D4B21"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19</w:t>
            </w:r>
          </w:p>
        </w:tc>
        <w:tc>
          <w:tcPr>
            <w:tcW w:w="10203" w:type="dxa"/>
            <w:tcBorders>
              <w:top w:val="single" w:sz="5" w:space="0" w:color="000000"/>
              <w:left w:val="single" w:sz="5" w:space="0" w:color="000000"/>
              <w:bottom w:val="single" w:sz="5" w:space="0" w:color="000000"/>
              <w:right w:val="single" w:sz="5" w:space="0" w:color="000000"/>
            </w:tcBorders>
            <w:shd w:val="clear" w:color="auto" w:fill="auto"/>
          </w:tcPr>
          <w:p w14:paraId="76A7F7F1"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Present evaluation of risk of bias and concerns regarding applicability for each study.</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24DFD948"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17</w:t>
            </w:r>
          </w:p>
        </w:tc>
      </w:tr>
      <w:tr w:rsidR="00BD5F59" w:rsidRPr="004C1685" w14:paraId="7C6EC9FC" w14:textId="77777777" w:rsidTr="00BD5F59">
        <w:trPr>
          <w:trHeight w:val="578"/>
        </w:trPr>
        <w:tc>
          <w:tcPr>
            <w:tcW w:w="2235" w:type="dxa"/>
            <w:tcBorders>
              <w:top w:val="single" w:sz="5" w:space="0" w:color="000000"/>
              <w:left w:val="single" w:sz="5" w:space="0" w:color="000000"/>
              <w:bottom w:val="single" w:sz="5" w:space="0" w:color="000000"/>
              <w:right w:val="single" w:sz="5" w:space="0" w:color="000000"/>
            </w:tcBorders>
            <w:shd w:val="clear" w:color="auto" w:fill="auto"/>
          </w:tcPr>
          <w:p w14:paraId="0D8DDE63"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6994493"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20</w:t>
            </w:r>
          </w:p>
        </w:tc>
        <w:tc>
          <w:tcPr>
            <w:tcW w:w="10203" w:type="dxa"/>
            <w:tcBorders>
              <w:top w:val="single" w:sz="5" w:space="0" w:color="000000"/>
              <w:left w:val="single" w:sz="5" w:space="0" w:color="000000"/>
              <w:bottom w:val="single" w:sz="5" w:space="0" w:color="000000"/>
              <w:right w:val="single" w:sz="5" w:space="0" w:color="000000"/>
            </w:tcBorders>
            <w:shd w:val="clear" w:color="auto" w:fill="auto"/>
          </w:tcPr>
          <w:p w14:paraId="10E86F42"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For each analysis in each study (e.g. unique combination of index test, reference standard, and positivity threshold) report 2x2 data (TP, FP, FN, TN) with estimates of diagnostic accuracy and confidence intervals, ideally with a forest or </w:t>
            </w:r>
            <w:r>
              <w:rPr>
                <w:rFonts w:ascii="Arial" w:hAnsi="Arial" w:cs="Arial"/>
                <w:sz w:val="20"/>
                <w:szCs w:val="20"/>
              </w:rPr>
              <w:t xml:space="preserve">receiver operator characteristic </w:t>
            </w:r>
            <w:r w:rsidRPr="00AA7EF4">
              <w:rPr>
                <w:rFonts w:ascii="Arial" w:hAnsi="Arial" w:cs="Arial"/>
                <w:sz w:val="20"/>
                <w:szCs w:val="20"/>
              </w:rPr>
              <w:t>(ROC) plot.</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4000DEC4"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18-20</w:t>
            </w:r>
          </w:p>
        </w:tc>
      </w:tr>
      <w:tr w:rsidR="00BD5F59" w:rsidRPr="004C1685" w14:paraId="6B5365AE" w14:textId="77777777" w:rsidTr="00BD5F59">
        <w:trPr>
          <w:trHeight w:val="335"/>
        </w:trPr>
        <w:tc>
          <w:tcPr>
            <w:tcW w:w="2235" w:type="dxa"/>
            <w:tcBorders>
              <w:top w:val="single" w:sz="5" w:space="0" w:color="000000"/>
              <w:left w:val="single" w:sz="5" w:space="0" w:color="000000"/>
              <w:bottom w:val="single" w:sz="5" w:space="0" w:color="000000"/>
              <w:right w:val="single" w:sz="5" w:space="0" w:color="000000"/>
            </w:tcBorders>
            <w:shd w:val="clear" w:color="auto" w:fill="auto"/>
          </w:tcPr>
          <w:p w14:paraId="4147BF02"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877904E"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21</w:t>
            </w:r>
          </w:p>
        </w:tc>
        <w:tc>
          <w:tcPr>
            <w:tcW w:w="10203" w:type="dxa"/>
            <w:tcBorders>
              <w:top w:val="single" w:sz="5" w:space="0" w:color="000000"/>
              <w:left w:val="single" w:sz="5" w:space="0" w:color="000000"/>
              <w:bottom w:val="single" w:sz="5" w:space="0" w:color="000000"/>
              <w:right w:val="single" w:sz="5" w:space="0" w:color="000000"/>
            </w:tcBorders>
            <w:shd w:val="clear" w:color="auto" w:fill="auto"/>
          </w:tcPr>
          <w:p w14:paraId="1DE805B6"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Describe test accuracy, including variability; if meta-analysis was done, include results and confidence intervals.</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692FD6E1"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6</w:t>
            </w:r>
          </w:p>
        </w:tc>
      </w:tr>
      <w:tr w:rsidR="00BD5F59" w:rsidRPr="004C1685" w14:paraId="71F20462" w14:textId="77777777" w:rsidTr="00BD5F59">
        <w:trPr>
          <w:trHeight w:val="393"/>
        </w:trPr>
        <w:tc>
          <w:tcPr>
            <w:tcW w:w="2235" w:type="dxa"/>
            <w:tcBorders>
              <w:top w:val="single" w:sz="5" w:space="0" w:color="000000"/>
              <w:left w:val="single" w:sz="5" w:space="0" w:color="000000"/>
              <w:bottom w:val="double" w:sz="2" w:space="0" w:color="FFFFCC"/>
              <w:right w:val="single" w:sz="5" w:space="0" w:color="000000"/>
            </w:tcBorders>
            <w:shd w:val="clear" w:color="auto" w:fill="auto"/>
          </w:tcPr>
          <w:p w14:paraId="7970AC48"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14:paraId="728E51E5"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23</w:t>
            </w:r>
          </w:p>
        </w:tc>
        <w:tc>
          <w:tcPr>
            <w:tcW w:w="10203" w:type="dxa"/>
            <w:tcBorders>
              <w:top w:val="single" w:sz="5" w:space="0" w:color="000000"/>
              <w:left w:val="single" w:sz="5" w:space="0" w:color="000000"/>
              <w:bottom w:val="double" w:sz="5" w:space="0" w:color="000000"/>
              <w:right w:val="single" w:sz="5" w:space="0" w:color="000000"/>
            </w:tcBorders>
            <w:shd w:val="clear" w:color="auto" w:fill="auto"/>
          </w:tcPr>
          <w:p w14:paraId="58E8B540"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Give results of additional analyses, if done (e.g., sensitivity or subgroup analyses, meta-regression; analysis of index test: failure rates, proportion of inconclusive results, adverse events).</w:t>
            </w:r>
          </w:p>
        </w:tc>
        <w:tc>
          <w:tcPr>
            <w:tcW w:w="1350" w:type="dxa"/>
            <w:tcBorders>
              <w:top w:val="single" w:sz="5" w:space="0" w:color="000000"/>
              <w:left w:val="single" w:sz="5" w:space="0" w:color="000000"/>
              <w:bottom w:val="double" w:sz="5" w:space="0" w:color="000000"/>
              <w:right w:val="single" w:sz="5" w:space="0" w:color="000000"/>
            </w:tcBorders>
            <w:shd w:val="clear" w:color="auto" w:fill="auto"/>
          </w:tcPr>
          <w:p w14:paraId="727E4A37"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6-7</w:t>
            </w:r>
          </w:p>
        </w:tc>
      </w:tr>
      <w:tr w:rsidR="00BD5F59" w:rsidRPr="004C1685" w14:paraId="2C34393D" w14:textId="77777777" w:rsidTr="00BD5F59">
        <w:trPr>
          <w:trHeight w:val="335"/>
        </w:trPr>
        <w:tc>
          <w:tcPr>
            <w:tcW w:w="1300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6C9F0CB9" w14:textId="77777777" w:rsidR="00BD5F59" w:rsidRPr="00E17F9D" w:rsidRDefault="00BD5F59" w:rsidP="00BD5F59">
            <w:pPr>
              <w:pStyle w:val="Default"/>
              <w:rPr>
                <w:rFonts w:ascii="Arial" w:hAnsi="Arial" w:cs="Arial"/>
                <w:sz w:val="20"/>
                <w:szCs w:val="20"/>
              </w:rPr>
            </w:pPr>
            <w:r w:rsidRPr="00E17F9D">
              <w:rPr>
                <w:rFonts w:ascii="Arial" w:hAnsi="Arial" w:cs="Arial"/>
                <w:b/>
                <w:bCs/>
                <w:sz w:val="20"/>
                <w:szCs w:val="20"/>
              </w:rPr>
              <w:t xml:space="preserve">DISCUSSION </w:t>
            </w:r>
          </w:p>
        </w:tc>
        <w:tc>
          <w:tcPr>
            <w:tcW w:w="1350" w:type="dxa"/>
            <w:tcBorders>
              <w:top w:val="double" w:sz="5" w:space="0" w:color="000000"/>
              <w:left w:val="single" w:sz="5" w:space="0" w:color="000000"/>
              <w:bottom w:val="single" w:sz="5" w:space="0" w:color="000000"/>
              <w:right w:val="single" w:sz="5" w:space="0" w:color="000000"/>
            </w:tcBorders>
            <w:shd w:val="clear" w:color="auto" w:fill="auto"/>
          </w:tcPr>
          <w:p w14:paraId="2CB80F6B" w14:textId="77777777" w:rsidR="00BD5F59" w:rsidRPr="00D3570A" w:rsidRDefault="00BD5F59" w:rsidP="00BD5F59">
            <w:pPr>
              <w:pStyle w:val="Default"/>
              <w:jc w:val="center"/>
              <w:rPr>
                <w:rFonts w:ascii="Arial" w:hAnsi="Arial" w:cs="Arial"/>
                <w:color w:val="auto"/>
                <w:sz w:val="20"/>
                <w:szCs w:val="20"/>
              </w:rPr>
            </w:pPr>
          </w:p>
        </w:tc>
      </w:tr>
      <w:tr w:rsidR="00BD5F59" w:rsidRPr="004C1685" w14:paraId="38A9A60D" w14:textId="77777777" w:rsidTr="00BD5F59">
        <w:trPr>
          <w:trHeight w:val="289"/>
        </w:trPr>
        <w:tc>
          <w:tcPr>
            <w:tcW w:w="2235" w:type="dxa"/>
            <w:tcBorders>
              <w:top w:val="single" w:sz="5" w:space="0" w:color="000000"/>
              <w:left w:val="single" w:sz="5" w:space="0" w:color="000000"/>
              <w:bottom w:val="single" w:sz="5" w:space="0" w:color="000000"/>
              <w:right w:val="single" w:sz="5" w:space="0" w:color="000000"/>
            </w:tcBorders>
            <w:shd w:val="clear" w:color="auto" w:fill="auto"/>
          </w:tcPr>
          <w:p w14:paraId="6A84A9EE"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E780851"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24</w:t>
            </w:r>
          </w:p>
        </w:tc>
        <w:tc>
          <w:tcPr>
            <w:tcW w:w="10203" w:type="dxa"/>
            <w:tcBorders>
              <w:top w:val="single" w:sz="5" w:space="0" w:color="000000"/>
              <w:left w:val="single" w:sz="5" w:space="0" w:color="000000"/>
              <w:bottom w:val="single" w:sz="5" w:space="0" w:color="000000"/>
              <w:right w:val="single" w:sz="5" w:space="0" w:color="000000"/>
            </w:tcBorders>
            <w:shd w:val="clear" w:color="auto" w:fill="auto"/>
          </w:tcPr>
          <w:p w14:paraId="5DE40B1A"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Summarize the main findings including the strength of evidence.</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108AD212"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7</w:t>
            </w:r>
          </w:p>
        </w:tc>
      </w:tr>
      <w:tr w:rsidR="00BD5F59" w:rsidRPr="004C1685" w14:paraId="794E1626" w14:textId="77777777" w:rsidTr="00BD5F59">
        <w:trPr>
          <w:trHeight w:val="578"/>
        </w:trPr>
        <w:tc>
          <w:tcPr>
            <w:tcW w:w="2235" w:type="dxa"/>
            <w:tcBorders>
              <w:top w:val="single" w:sz="5" w:space="0" w:color="000000"/>
              <w:left w:val="single" w:sz="5" w:space="0" w:color="000000"/>
              <w:bottom w:val="single" w:sz="5" w:space="0" w:color="000000"/>
              <w:right w:val="single" w:sz="5" w:space="0" w:color="000000"/>
            </w:tcBorders>
            <w:shd w:val="clear" w:color="auto" w:fill="auto"/>
          </w:tcPr>
          <w:p w14:paraId="5F540C53"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Limitations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669B08F"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25</w:t>
            </w:r>
          </w:p>
        </w:tc>
        <w:tc>
          <w:tcPr>
            <w:tcW w:w="10203" w:type="dxa"/>
            <w:tcBorders>
              <w:top w:val="single" w:sz="5" w:space="0" w:color="000000"/>
              <w:left w:val="single" w:sz="5" w:space="0" w:color="000000"/>
              <w:bottom w:val="single" w:sz="5" w:space="0" w:color="000000"/>
              <w:right w:val="single" w:sz="5" w:space="0" w:color="000000"/>
            </w:tcBorders>
            <w:shd w:val="clear" w:color="auto" w:fill="auto"/>
          </w:tcPr>
          <w:p w14:paraId="0FA720B7"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Discuss limitations from included studies (e.g. risk of bias and concerns regarding applicability) and from the review process (e.g. incomplete retrieval of identified research).</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199EB9E4"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8</w:t>
            </w:r>
          </w:p>
        </w:tc>
      </w:tr>
      <w:tr w:rsidR="00BD5F59" w:rsidRPr="004C1685" w14:paraId="2D030AA9" w14:textId="77777777" w:rsidTr="00BD5F59">
        <w:trPr>
          <w:trHeight w:val="420"/>
        </w:trPr>
        <w:tc>
          <w:tcPr>
            <w:tcW w:w="2235" w:type="dxa"/>
            <w:tcBorders>
              <w:top w:val="single" w:sz="5" w:space="0" w:color="000000"/>
              <w:left w:val="single" w:sz="5" w:space="0" w:color="000000"/>
              <w:bottom w:val="double" w:sz="2" w:space="0" w:color="FFFFCC"/>
              <w:right w:val="single" w:sz="5" w:space="0" w:color="000000"/>
            </w:tcBorders>
            <w:shd w:val="clear" w:color="auto" w:fill="auto"/>
          </w:tcPr>
          <w:p w14:paraId="43B4A418"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Conclusions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14:paraId="040802F7"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26</w:t>
            </w:r>
          </w:p>
        </w:tc>
        <w:tc>
          <w:tcPr>
            <w:tcW w:w="10203" w:type="dxa"/>
            <w:tcBorders>
              <w:top w:val="single" w:sz="5" w:space="0" w:color="000000"/>
              <w:left w:val="single" w:sz="5" w:space="0" w:color="000000"/>
              <w:bottom w:val="double" w:sz="5" w:space="0" w:color="000000"/>
              <w:right w:val="single" w:sz="5" w:space="0" w:color="000000"/>
            </w:tcBorders>
            <w:shd w:val="clear" w:color="auto" w:fill="auto"/>
          </w:tcPr>
          <w:p w14:paraId="426673D4"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Provide a general interpretation of the results in the context of other evidence. Discuss implications for future research and clinical practice (e.g. the intended use and clinical role of the index test).</w:t>
            </w:r>
          </w:p>
        </w:tc>
        <w:tc>
          <w:tcPr>
            <w:tcW w:w="1350" w:type="dxa"/>
            <w:tcBorders>
              <w:top w:val="single" w:sz="5" w:space="0" w:color="000000"/>
              <w:left w:val="single" w:sz="5" w:space="0" w:color="000000"/>
              <w:bottom w:val="double" w:sz="5" w:space="0" w:color="000000"/>
              <w:right w:val="single" w:sz="5" w:space="0" w:color="000000"/>
            </w:tcBorders>
            <w:shd w:val="clear" w:color="auto" w:fill="auto"/>
          </w:tcPr>
          <w:p w14:paraId="6F766B66"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9</w:t>
            </w:r>
          </w:p>
        </w:tc>
      </w:tr>
      <w:tr w:rsidR="00BD5F59" w:rsidRPr="004C1685" w14:paraId="5E56D4CC" w14:textId="77777777" w:rsidTr="00BD5F59">
        <w:trPr>
          <w:trHeight w:val="333"/>
        </w:trPr>
        <w:tc>
          <w:tcPr>
            <w:tcW w:w="1300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68BCD0BB" w14:textId="77777777" w:rsidR="00BD5F59" w:rsidRPr="00E17F9D" w:rsidRDefault="00BD5F59" w:rsidP="00BD5F59">
            <w:pPr>
              <w:pStyle w:val="Default"/>
              <w:rPr>
                <w:rFonts w:ascii="Arial" w:hAnsi="Arial" w:cs="Arial"/>
                <w:sz w:val="20"/>
                <w:szCs w:val="20"/>
              </w:rPr>
            </w:pPr>
            <w:r w:rsidRPr="00E17F9D">
              <w:rPr>
                <w:rFonts w:ascii="Arial" w:hAnsi="Arial" w:cs="Arial"/>
                <w:b/>
                <w:bCs/>
                <w:sz w:val="20"/>
                <w:szCs w:val="20"/>
              </w:rPr>
              <w:t xml:space="preserve">FUNDING </w:t>
            </w:r>
          </w:p>
        </w:tc>
        <w:tc>
          <w:tcPr>
            <w:tcW w:w="1350" w:type="dxa"/>
            <w:tcBorders>
              <w:top w:val="double" w:sz="5" w:space="0" w:color="000000"/>
              <w:left w:val="single" w:sz="5" w:space="0" w:color="000000"/>
              <w:bottom w:val="single" w:sz="5" w:space="0" w:color="000000"/>
              <w:right w:val="single" w:sz="5" w:space="0" w:color="000000"/>
            </w:tcBorders>
            <w:shd w:val="clear" w:color="auto" w:fill="auto"/>
          </w:tcPr>
          <w:p w14:paraId="2EA07FE2" w14:textId="77777777" w:rsidR="00BD5F59" w:rsidRPr="00D3570A" w:rsidRDefault="00BD5F59" w:rsidP="00BD5F59">
            <w:pPr>
              <w:pStyle w:val="Default"/>
              <w:jc w:val="center"/>
              <w:rPr>
                <w:rFonts w:ascii="Arial" w:hAnsi="Arial" w:cs="Arial"/>
                <w:color w:val="auto"/>
                <w:sz w:val="20"/>
                <w:szCs w:val="20"/>
              </w:rPr>
            </w:pPr>
          </w:p>
        </w:tc>
      </w:tr>
      <w:tr w:rsidR="00BD5F59" w:rsidRPr="004C1685" w14:paraId="4C9A33CA" w14:textId="77777777" w:rsidTr="00BD5F59">
        <w:trPr>
          <w:trHeight w:val="362"/>
        </w:trPr>
        <w:tc>
          <w:tcPr>
            <w:tcW w:w="2235" w:type="dxa"/>
            <w:tcBorders>
              <w:top w:val="single" w:sz="5" w:space="0" w:color="000000"/>
              <w:left w:val="single" w:sz="5" w:space="0" w:color="000000"/>
              <w:bottom w:val="double" w:sz="5" w:space="0" w:color="000000"/>
              <w:right w:val="single" w:sz="5" w:space="0" w:color="000000"/>
            </w:tcBorders>
            <w:shd w:val="clear" w:color="auto" w:fill="auto"/>
          </w:tcPr>
          <w:p w14:paraId="442E6BD4" w14:textId="77777777" w:rsidR="00BD5F59" w:rsidRPr="00AA7EF4" w:rsidRDefault="00BD5F59" w:rsidP="00BD5F59">
            <w:pPr>
              <w:pStyle w:val="Default"/>
              <w:spacing w:before="40" w:after="40"/>
              <w:rPr>
                <w:rFonts w:ascii="Arial" w:hAnsi="Arial" w:cs="Arial"/>
                <w:sz w:val="20"/>
                <w:szCs w:val="20"/>
              </w:rPr>
            </w:pPr>
            <w:r w:rsidRPr="00AA7EF4">
              <w:rPr>
                <w:rFonts w:ascii="Arial" w:hAnsi="Arial" w:cs="Arial"/>
                <w:sz w:val="20"/>
                <w:szCs w:val="20"/>
              </w:rPr>
              <w:t xml:space="preserve">Funding </w:t>
            </w:r>
          </w:p>
        </w:tc>
        <w:tc>
          <w:tcPr>
            <w:tcW w:w="567" w:type="dxa"/>
            <w:tcBorders>
              <w:top w:val="single" w:sz="5" w:space="0" w:color="000000"/>
              <w:left w:val="single" w:sz="5" w:space="0" w:color="000000"/>
              <w:bottom w:val="double" w:sz="5" w:space="0" w:color="000000"/>
              <w:right w:val="single" w:sz="5" w:space="0" w:color="000000"/>
            </w:tcBorders>
            <w:shd w:val="clear" w:color="auto" w:fill="auto"/>
          </w:tcPr>
          <w:p w14:paraId="43EB7610" w14:textId="77777777" w:rsidR="00BD5F59" w:rsidRPr="00AA7EF4" w:rsidRDefault="00BD5F59" w:rsidP="00BD5F59">
            <w:pPr>
              <w:pStyle w:val="Default"/>
              <w:spacing w:before="40" w:after="40"/>
              <w:jc w:val="right"/>
              <w:rPr>
                <w:rFonts w:ascii="Arial" w:hAnsi="Arial" w:cs="Arial"/>
                <w:sz w:val="20"/>
                <w:szCs w:val="20"/>
              </w:rPr>
            </w:pPr>
            <w:r w:rsidRPr="00AA7EF4">
              <w:rPr>
                <w:rFonts w:ascii="Arial" w:hAnsi="Arial" w:cs="Arial"/>
                <w:sz w:val="20"/>
                <w:szCs w:val="20"/>
              </w:rPr>
              <w:t>27</w:t>
            </w:r>
          </w:p>
        </w:tc>
        <w:tc>
          <w:tcPr>
            <w:tcW w:w="10203" w:type="dxa"/>
            <w:tcBorders>
              <w:top w:val="single" w:sz="5" w:space="0" w:color="000000"/>
              <w:left w:val="single" w:sz="5" w:space="0" w:color="000000"/>
              <w:bottom w:val="double" w:sz="5" w:space="0" w:color="000000"/>
              <w:right w:val="single" w:sz="5" w:space="0" w:color="000000"/>
            </w:tcBorders>
            <w:shd w:val="clear" w:color="auto" w:fill="auto"/>
          </w:tcPr>
          <w:p w14:paraId="3B1D19AE" w14:textId="77777777" w:rsidR="00BD5F59" w:rsidRPr="00AA7EF4" w:rsidRDefault="00BD5F59" w:rsidP="00BD5F59">
            <w:pPr>
              <w:pStyle w:val="Default"/>
              <w:spacing w:before="40" w:after="40"/>
              <w:rPr>
                <w:rFonts w:ascii="Arial" w:hAnsi="Arial" w:cs="Arial"/>
                <w:sz w:val="20"/>
                <w:szCs w:val="20"/>
              </w:rPr>
            </w:pPr>
            <w:r w:rsidRPr="00AD57FE">
              <w:rPr>
                <w:rFonts w:ascii="Arial" w:hAnsi="Arial" w:cs="Arial"/>
                <w:sz w:val="20"/>
                <w:szCs w:val="20"/>
              </w:rPr>
              <w:t>For the systematic review, describe the sources of funding and other support and the role of the funders.</w:t>
            </w:r>
          </w:p>
        </w:tc>
        <w:tc>
          <w:tcPr>
            <w:tcW w:w="1350" w:type="dxa"/>
            <w:tcBorders>
              <w:top w:val="single" w:sz="5" w:space="0" w:color="000000"/>
              <w:left w:val="single" w:sz="5" w:space="0" w:color="000000"/>
              <w:bottom w:val="double" w:sz="5" w:space="0" w:color="000000"/>
              <w:right w:val="single" w:sz="5" w:space="0" w:color="000000"/>
            </w:tcBorders>
            <w:shd w:val="clear" w:color="auto" w:fill="auto"/>
          </w:tcPr>
          <w:p w14:paraId="666F0831" w14:textId="77777777" w:rsidR="00BD5F59" w:rsidRPr="00D3570A" w:rsidRDefault="00BD5F59" w:rsidP="00BD5F59">
            <w:pPr>
              <w:pStyle w:val="Default"/>
              <w:spacing w:before="40" w:after="40"/>
              <w:rPr>
                <w:rFonts w:ascii="Arial" w:hAnsi="Arial" w:cs="Arial"/>
                <w:color w:val="auto"/>
                <w:sz w:val="20"/>
                <w:szCs w:val="20"/>
              </w:rPr>
            </w:pPr>
            <w:r>
              <w:rPr>
                <w:rFonts w:ascii="Arial" w:hAnsi="Arial" w:cs="Arial"/>
                <w:color w:val="auto"/>
                <w:sz w:val="20"/>
                <w:szCs w:val="20"/>
              </w:rPr>
              <w:t>10</w:t>
            </w:r>
          </w:p>
        </w:tc>
      </w:tr>
    </w:tbl>
    <w:p w14:paraId="66529CBA" w14:textId="77777777" w:rsidR="00BD5F59" w:rsidRDefault="00BD5F59" w:rsidP="009E741C">
      <w:pPr>
        <w:pStyle w:val="CM1"/>
        <w:jc w:val="center"/>
        <w:rPr>
          <w:rFonts w:ascii="Arial" w:hAnsi="Arial" w:cs="Arial"/>
          <w:sz w:val="16"/>
          <w:szCs w:val="16"/>
        </w:rPr>
      </w:pPr>
    </w:p>
    <w:p w14:paraId="0ADB9DC8" w14:textId="77777777" w:rsidR="00BD5F59" w:rsidRDefault="00BD5F59" w:rsidP="009E741C">
      <w:pPr>
        <w:pStyle w:val="CM1"/>
        <w:jc w:val="center"/>
        <w:rPr>
          <w:rFonts w:ascii="Arial" w:hAnsi="Arial" w:cs="Arial"/>
          <w:sz w:val="16"/>
          <w:szCs w:val="16"/>
        </w:rPr>
      </w:pPr>
    </w:p>
    <w:p w14:paraId="18182B9A" w14:textId="77777777" w:rsidR="009E741C" w:rsidRPr="004C1685" w:rsidRDefault="009E741C" w:rsidP="009E741C">
      <w:pPr>
        <w:pStyle w:val="Default"/>
        <w:rPr>
          <w:rFonts w:ascii="Arial" w:hAnsi="Arial" w:cs="Arial"/>
          <w:color w:val="auto"/>
        </w:rPr>
      </w:pPr>
    </w:p>
    <w:p w14:paraId="724D8297" w14:textId="77777777" w:rsidR="009E741C" w:rsidRPr="00363B8D" w:rsidRDefault="009E741C" w:rsidP="009E741C">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Adapted </w:t>
      </w: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Pr>
          <w:rFonts w:ascii="Arial" w:hAnsi="Arial" w:cs="Arial"/>
          <w:color w:val="auto"/>
          <w:sz w:val="16"/>
          <w:szCs w:val="16"/>
        </w:rPr>
        <w:t>McInnes</w:t>
      </w:r>
      <w:proofErr w:type="spellEnd"/>
      <w:r>
        <w:rPr>
          <w:rFonts w:ascii="Arial" w:hAnsi="Arial" w:cs="Arial"/>
          <w:color w:val="auto"/>
          <w:sz w:val="16"/>
          <w:szCs w:val="16"/>
        </w:rPr>
        <w:t xml:space="preserve"> MDF, Moher D, Thombs BD, McGrath TA, </w:t>
      </w:r>
      <w:proofErr w:type="spellStart"/>
      <w:r>
        <w:rPr>
          <w:rFonts w:ascii="Arial" w:hAnsi="Arial" w:cs="Arial"/>
          <w:color w:val="auto"/>
          <w:sz w:val="16"/>
          <w:szCs w:val="16"/>
        </w:rPr>
        <w:t>Bossuyt</w:t>
      </w:r>
      <w:proofErr w:type="spellEnd"/>
      <w:r>
        <w:rPr>
          <w:rFonts w:ascii="Arial" w:hAnsi="Arial" w:cs="Arial"/>
          <w:color w:val="auto"/>
          <w:sz w:val="16"/>
          <w:szCs w:val="16"/>
        </w:rPr>
        <w:t xml:space="preserve"> PM, The PRISMA-DTA </w:t>
      </w:r>
      <w:r w:rsidRPr="004C1685">
        <w:rPr>
          <w:rFonts w:ascii="Arial" w:hAnsi="Arial" w:cs="Arial"/>
          <w:color w:val="auto"/>
          <w:sz w:val="16"/>
          <w:szCs w:val="16"/>
        </w:rPr>
        <w:t>Group (20</w:t>
      </w:r>
      <w:r>
        <w:rPr>
          <w:rFonts w:ascii="Arial" w:hAnsi="Arial" w:cs="Arial"/>
          <w:color w:val="auto"/>
          <w:sz w:val="16"/>
          <w:szCs w:val="16"/>
        </w:rPr>
        <w:t>18</w:t>
      </w:r>
      <w:r w:rsidRPr="004C1685">
        <w:rPr>
          <w:rFonts w:ascii="Arial" w:hAnsi="Arial" w:cs="Arial"/>
          <w:color w:val="auto"/>
          <w:sz w:val="16"/>
          <w:szCs w:val="16"/>
        </w:rPr>
        <w:t xml:space="preserve">). </w:t>
      </w:r>
      <w:r w:rsidRPr="00232ECE">
        <w:rPr>
          <w:rFonts w:ascii="Arial" w:hAnsi="Arial" w:cs="Arial"/>
          <w:color w:val="auto"/>
          <w:sz w:val="16"/>
          <w:szCs w:val="16"/>
        </w:rPr>
        <w:t>Preferred Reporting Items for a Systematic Review and Meta-analysis of Diagnostic Test Accuracy Studies: The PRISMA-DTA Statement.</w:t>
      </w:r>
      <w:r>
        <w:rPr>
          <w:rFonts w:ascii="Arial" w:hAnsi="Arial" w:cs="Arial"/>
          <w:color w:val="auto"/>
          <w:sz w:val="16"/>
          <w:szCs w:val="16"/>
        </w:rPr>
        <w:t xml:space="preserve">  </w:t>
      </w:r>
      <w:r w:rsidRPr="00232ECE">
        <w:rPr>
          <w:rFonts w:ascii="Arial" w:hAnsi="Arial" w:cs="Arial"/>
          <w:color w:val="auto"/>
          <w:sz w:val="16"/>
          <w:szCs w:val="16"/>
          <w:lang w:val="da-DK"/>
        </w:rPr>
        <w:t>JAMA. 2018 Jan 23;319(4):388-396. doi: 10.1001/jama.2017.19163.</w:t>
      </w:r>
    </w:p>
    <w:p w14:paraId="2297DE48" w14:textId="77777777" w:rsidR="009E741C" w:rsidRPr="00363B8D" w:rsidRDefault="009E741C" w:rsidP="009E741C">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5C8A97E" w14:textId="3B01F076" w:rsidR="0053488F" w:rsidRDefault="0053488F" w:rsidP="001609DA">
      <w:pPr>
        <w:spacing w:line="480" w:lineRule="auto"/>
      </w:pPr>
    </w:p>
    <w:sectPr w:rsidR="0053488F" w:rsidSect="00150B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211C" w14:textId="77777777" w:rsidR="00DD6987" w:rsidRDefault="00DD6987" w:rsidP="001609DA">
      <w:pPr>
        <w:spacing w:after="0" w:line="240" w:lineRule="auto"/>
      </w:pPr>
      <w:r>
        <w:separator/>
      </w:r>
    </w:p>
  </w:endnote>
  <w:endnote w:type="continuationSeparator" w:id="0">
    <w:p w14:paraId="5A674A7B" w14:textId="77777777" w:rsidR="00DD6987" w:rsidRDefault="00DD6987" w:rsidP="0016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784444"/>
      <w:docPartObj>
        <w:docPartGallery w:val="Page Numbers (Bottom of Page)"/>
        <w:docPartUnique/>
      </w:docPartObj>
    </w:sdtPr>
    <w:sdtEndPr>
      <w:rPr>
        <w:noProof/>
      </w:rPr>
    </w:sdtEndPr>
    <w:sdtContent>
      <w:p w14:paraId="2A4C97BD" w14:textId="386532D5" w:rsidR="009E741C" w:rsidRDefault="009E741C">
        <w:pPr>
          <w:pStyle w:val="Fuzeile"/>
          <w:jc w:val="right"/>
        </w:pPr>
        <w:r>
          <w:fldChar w:fldCharType="begin"/>
        </w:r>
        <w:r>
          <w:instrText xml:space="preserve"> PAGE   \* MERGEFORMAT </w:instrText>
        </w:r>
        <w:r>
          <w:fldChar w:fldCharType="separate"/>
        </w:r>
        <w:r w:rsidR="00026E0F">
          <w:rPr>
            <w:noProof/>
          </w:rPr>
          <w:t>5</w:t>
        </w:r>
        <w:r>
          <w:rPr>
            <w:noProof/>
          </w:rPr>
          <w:fldChar w:fldCharType="end"/>
        </w:r>
      </w:p>
    </w:sdtContent>
  </w:sdt>
  <w:p w14:paraId="5765F30B" w14:textId="77777777" w:rsidR="009E741C" w:rsidRDefault="009E74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0E51" w14:textId="77777777" w:rsidR="00DD6987" w:rsidRDefault="00DD6987" w:rsidP="001609DA">
      <w:pPr>
        <w:spacing w:after="0" w:line="240" w:lineRule="auto"/>
      </w:pPr>
      <w:r>
        <w:separator/>
      </w:r>
    </w:p>
  </w:footnote>
  <w:footnote w:type="continuationSeparator" w:id="0">
    <w:p w14:paraId="4A2D3919" w14:textId="77777777" w:rsidR="00DD6987" w:rsidRDefault="00DD6987" w:rsidP="00160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37301"/>
    <w:multiLevelType w:val="hybridMultilevel"/>
    <w:tmpl w:val="76785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690CA9"/>
    <w:multiLevelType w:val="hybridMultilevel"/>
    <w:tmpl w:val="A9DAA7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Cytolog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0pwxe5d5dtx6ewvxlps9xta29tv0r2xrwz&quot;&gt;EndNote References&lt;record-ids&gt;&lt;item&gt;7698&lt;/item&gt;&lt;item&gt;40233&lt;/item&gt;&lt;item&gt;57031&lt;/item&gt;&lt;item&gt;71726&lt;/item&gt;&lt;item&gt;72341&lt;/item&gt;&lt;item&gt;72542&lt;/item&gt;&lt;item&gt;72619&lt;/item&gt;&lt;item&gt;74068&lt;/item&gt;&lt;item&gt;74072&lt;/item&gt;&lt;item&gt;75517&lt;/item&gt;&lt;/record-ids&gt;&lt;/item&gt;&lt;/Libraries&gt;"/>
  </w:docVars>
  <w:rsids>
    <w:rsidRoot w:val="001609DA"/>
    <w:rsid w:val="00003B76"/>
    <w:rsid w:val="00004E48"/>
    <w:rsid w:val="00015483"/>
    <w:rsid w:val="00020204"/>
    <w:rsid w:val="0002273F"/>
    <w:rsid w:val="00024C4D"/>
    <w:rsid w:val="00026E0F"/>
    <w:rsid w:val="00027E19"/>
    <w:rsid w:val="000336C1"/>
    <w:rsid w:val="00062802"/>
    <w:rsid w:val="00062B6B"/>
    <w:rsid w:val="000A7B9D"/>
    <w:rsid w:val="000C66B0"/>
    <w:rsid w:val="000E0B4A"/>
    <w:rsid w:val="000E2811"/>
    <w:rsid w:val="00121E01"/>
    <w:rsid w:val="00135E90"/>
    <w:rsid w:val="00144D61"/>
    <w:rsid w:val="00150B7C"/>
    <w:rsid w:val="001511CE"/>
    <w:rsid w:val="00160216"/>
    <w:rsid w:val="001609DA"/>
    <w:rsid w:val="00163071"/>
    <w:rsid w:val="00174500"/>
    <w:rsid w:val="001879BA"/>
    <w:rsid w:val="00190016"/>
    <w:rsid w:val="001B1DC8"/>
    <w:rsid w:val="001C2D8A"/>
    <w:rsid w:val="001D7D53"/>
    <w:rsid w:val="00224E4C"/>
    <w:rsid w:val="00240F83"/>
    <w:rsid w:val="0025627E"/>
    <w:rsid w:val="002570FB"/>
    <w:rsid w:val="00285BB8"/>
    <w:rsid w:val="002A0D17"/>
    <w:rsid w:val="002D2EA3"/>
    <w:rsid w:val="002F571C"/>
    <w:rsid w:val="00321E42"/>
    <w:rsid w:val="0034516D"/>
    <w:rsid w:val="00387233"/>
    <w:rsid w:val="003B5136"/>
    <w:rsid w:val="003B6DA2"/>
    <w:rsid w:val="004418C0"/>
    <w:rsid w:val="00465B17"/>
    <w:rsid w:val="00485AC3"/>
    <w:rsid w:val="004C2112"/>
    <w:rsid w:val="004C6605"/>
    <w:rsid w:val="004D24A4"/>
    <w:rsid w:val="004D561A"/>
    <w:rsid w:val="004E6C18"/>
    <w:rsid w:val="004F64FA"/>
    <w:rsid w:val="00500ED3"/>
    <w:rsid w:val="00510732"/>
    <w:rsid w:val="0052089B"/>
    <w:rsid w:val="0053488F"/>
    <w:rsid w:val="00547952"/>
    <w:rsid w:val="00576657"/>
    <w:rsid w:val="00577C76"/>
    <w:rsid w:val="00586D40"/>
    <w:rsid w:val="005A3AFC"/>
    <w:rsid w:val="005A7C0F"/>
    <w:rsid w:val="005C0816"/>
    <w:rsid w:val="005C7473"/>
    <w:rsid w:val="005D5D32"/>
    <w:rsid w:val="006113E5"/>
    <w:rsid w:val="00615752"/>
    <w:rsid w:val="006321AF"/>
    <w:rsid w:val="006A2F5F"/>
    <w:rsid w:val="006B4271"/>
    <w:rsid w:val="006C2804"/>
    <w:rsid w:val="006D7A1D"/>
    <w:rsid w:val="00704A73"/>
    <w:rsid w:val="00726107"/>
    <w:rsid w:val="00733BC7"/>
    <w:rsid w:val="00734E05"/>
    <w:rsid w:val="00740D48"/>
    <w:rsid w:val="007444E5"/>
    <w:rsid w:val="007538AD"/>
    <w:rsid w:val="007544A4"/>
    <w:rsid w:val="007C7DE3"/>
    <w:rsid w:val="0080103F"/>
    <w:rsid w:val="008378DC"/>
    <w:rsid w:val="008734CA"/>
    <w:rsid w:val="008739F8"/>
    <w:rsid w:val="008B3211"/>
    <w:rsid w:val="008D571D"/>
    <w:rsid w:val="0090349D"/>
    <w:rsid w:val="0097224D"/>
    <w:rsid w:val="009B5D34"/>
    <w:rsid w:val="009D0901"/>
    <w:rsid w:val="009E741C"/>
    <w:rsid w:val="00A63D90"/>
    <w:rsid w:val="00A75CCC"/>
    <w:rsid w:val="00AA088C"/>
    <w:rsid w:val="00AA2434"/>
    <w:rsid w:val="00AC53ED"/>
    <w:rsid w:val="00AE1033"/>
    <w:rsid w:val="00AE429F"/>
    <w:rsid w:val="00AF4258"/>
    <w:rsid w:val="00AF4E27"/>
    <w:rsid w:val="00B51114"/>
    <w:rsid w:val="00B61503"/>
    <w:rsid w:val="00B65A9A"/>
    <w:rsid w:val="00B90129"/>
    <w:rsid w:val="00BD5F59"/>
    <w:rsid w:val="00C045A4"/>
    <w:rsid w:val="00C15D3D"/>
    <w:rsid w:val="00C30133"/>
    <w:rsid w:val="00C52143"/>
    <w:rsid w:val="00CA1DC0"/>
    <w:rsid w:val="00CB7221"/>
    <w:rsid w:val="00CF0761"/>
    <w:rsid w:val="00CF6E0A"/>
    <w:rsid w:val="00D059D0"/>
    <w:rsid w:val="00D113CD"/>
    <w:rsid w:val="00D12C4A"/>
    <w:rsid w:val="00D40099"/>
    <w:rsid w:val="00D51C69"/>
    <w:rsid w:val="00D54E58"/>
    <w:rsid w:val="00D6308F"/>
    <w:rsid w:val="00D74D9E"/>
    <w:rsid w:val="00D87E8C"/>
    <w:rsid w:val="00DD3A98"/>
    <w:rsid w:val="00DD6987"/>
    <w:rsid w:val="00DE19A8"/>
    <w:rsid w:val="00E45CD6"/>
    <w:rsid w:val="00E53F22"/>
    <w:rsid w:val="00E77322"/>
    <w:rsid w:val="00EA6FF7"/>
    <w:rsid w:val="00EB4F8F"/>
    <w:rsid w:val="00F03FD8"/>
    <w:rsid w:val="00FA68D8"/>
    <w:rsid w:val="00FE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4277"/>
  <w15:chartTrackingRefBased/>
  <w15:docId w15:val="{2CC08942-1D54-4017-AF0A-F07CE29C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0B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1609DA"/>
  </w:style>
  <w:style w:type="paragraph" w:styleId="Kopfzeile">
    <w:name w:val="header"/>
    <w:basedOn w:val="Standard"/>
    <w:link w:val="KopfzeileZchn"/>
    <w:uiPriority w:val="99"/>
    <w:unhideWhenUsed/>
    <w:rsid w:val="001609D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609DA"/>
  </w:style>
  <w:style w:type="paragraph" w:styleId="Fuzeile">
    <w:name w:val="footer"/>
    <w:basedOn w:val="Standard"/>
    <w:link w:val="FuzeileZchn"/>
    <w:uiPriority w:val="99"/>
    <w:unhideWhenUsed/>
    <w:rsid w:val="001609D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609DA"/>
  </w:style>
  <w:style w:type="paragraph" w:customStyle="1" w:styleId="EndNoteBibliographyTitle">
    <w:name w:val="EndNote Bibliography Title"/>
    <w:basedOn w:val="Standard"/>
    <w:link w:val="EndNoteBibliographyTitleChar"/>
    <w:rsid w:val="001609DA"/>
    <w:pPr>
      <w:spacing w:after="0"/>
      <w:jc w:val="center"/>
    </w:pPr>
    <w:rPr>
      <w:rFonts w:ascii="Calibri" w:hAnsi="Calibri" w:cs="Calibri"/>
      <w:noProof/>
    </w:rPr>
  </w:style>
  <w:style w:type="character" w:customStyle="1" w:styleId="EndNoteBibliographyTitleChar">
    <w:name w:val="EndNote Bibliography Title Char"/>
    <w:basedOn w:val="Absatz-Standardschriftart"/>
    <w:link w:val="EndNoteBibliographyTitle"/>
    <w:rsid w:val="001609DA"/>
    <w:rPr>
      <w:rFonts w:ascii="Calibri" w:hAnsi="Calibri" w:cs="Calibri"/>
      <w:noProof/>
    </w:rPr>
  </w:style>
  <w:style w:type="paragraph" w:customStyle="1" w:styleId="EndNoteBibliography">
    <w:name w:val="EndNote Bibliography"/>
    <w:basedOn w:val="Standard"/>
    <w:link w:val="EndNoteBibliographyChar"/>
    <w:rsid w:val="001609DA"/>
    <w:pPr>
      <w:spacing w:line="240" w:lineRule="auto"/>
    </w:pPr>
    <w:rPr>
      <w:rFonts w:ascii="Calibri" w:hAnsi="Calibri" w:cs="Calibri"/>
      <w:noProof/>
    </w:rPr>
  </w:style>
  <w:style w:type="character" w:customStyle="1" w:styleId="EndNoteBibliographyChar">
    <w:name w:val="EndNote Bibliography Char"/>
    <w:basedOn w:val="Absatz-Standardschriftart"/>
    <w:link w:val="EndNoteBibliography"/>
    <w:rsid w:val="001609DA"/>
    <w:rPr>
      <w:rFonts w:ascii="Calibri" w:hAnsi="Calibri" w:cs="Calibri"/>
      <w:noProof/>
    </w:rPr>
  </w:style>
  <w:style w:type="character" w:styleId="Hyperlink">
    <w:name w:val="Hyperlink"/>
    <w:basedOn w:val="Absatz-Standardschriftart"/>
    <w:uiPriority w:val="99"/>
    <w:unhideWhenUsed/>
    <w:rsid w:val="001609DA"/>
    <w:rPr>
      <w:color w:val="0563C1" w:themeColor="hyperlink"/>
      <w:u w:val="single"/>
    </w:rPr>
  </w:style>
  <w:style w:type="character" w:styleId="BesuchterLink">
    <w:name w:val="FollowedHyperlink"/>
    <w:basedOn w:val="Absatz-Standardschriftart"/>
    <w:uiPriority w:val="99"/>
    <w:semiHidden/>
    <w:unhideWhenUsed/>
    <w:rsid w:val="00510732"/>
    <w:rPr>
      <w:color w:val="954F72" w:themeColor="followedHyperlink"/>
      <w:u w:val="single"/>
    </w:rPr>
  </w:style>
  <w:style w:type="paragraph" w:styleId="NurText">
    <w:name w:val="Plain Text"/>
    <w:basedOn w:val="Standard"/>
    <w:link w:val="NurTextZchn"/>
    <w:uiPriority w:val="99"/>
    <w:semiHidden/>
    <w:unhideWhenUsed/>
    <w:rsid w:val="00586D4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86D40"/>
    <w:rPr>
      <w:rFonts w:ascii="Calibri" w:hAnsi="Calibri"/>
      <w:szCs w:val="21"/>
    </w:rPr>
  </w:style>
  <w:style w:type="character" w:customStyle="1" w:styleId="NichtaufgelsteErwhnung1">
    <w:name w:val="Nicht aufgelöste Erwähnung1"/>
    <w:basedOn w:val="Absatz-Standardschriftart"/>
    <w:uiPriority w:val="99"/>
    <w:semiHidden/>
    <w:unhideWhenUsed/>
    <w:rsid w:val="000E0B4A"/>
    <w:rPr>
      <w:color w:val="605E5C"/>
      <w:shd w:val="clear" w:color="auto" w:fill="E1DFDD"/>
    </w:rPr>
  </w:style>
  <w:style w:type="character" w:customStyle="1" w:styleId="berschrift1Zchn">
    <w:name w:val="Überschrift 1 Zchn"/>
    <w:basedOn w:val="Absatz-Standardschriftart"/>
    <w:link w:val="berschrift1"/>
    <w:uiPriority w:val="9"/>
    <w:rsid w:val="000E0B4A"/>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547952"/>
    <w:rPr>
      <w:sz w:val="16"/>
      <w:szCs w:val="16"/>
    </w:rPr>
  </w:style>
  <w:style w:type="paragraph" w:styleId="Kommentartext">
    <w:name w:val="annotation text"/>
    <w:basedOn w:val="Standard"/>
    <w:link w:val="KommentartextZchn"/>
    <w:uiPriority w:val="99"/>
    <w:semiHidden/>
    <w:unhideWhenUsed/>
    <w:rsid w:val="005479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7952"/>
    <w:rPr>
      <w:sz w:val="20"/>
      <w:szCs w:val="20"/>
    </w:rPr>
  </w:style>
  <w:style w:type="paragraph" w:styleId="Kommentarthema">
    <w:name w:val="annotation subject"/>
    <w:basedOn w:val="Kommentartext"/>
    <w:next w:val="Kommentartext"/>
    <w:link w:val="KommentarthemaZchn"/>
    <w:uiPriority w:val="99"/>
    <w:semiHidden/>
    <w:unhideWhenUsed/>
    <w:rsid w:val="00547952"/>
    <w:rPr>
      <w:b/>
      <w:bCs/>
    </w:rPr>
  </w:style>
  <w:style w:type="character" w:customStyle="1" w:styleId="KommentarthemaZchn">
    <w:name w:val="Kommentarthema Zchn"/>
    <w:basedOn w:val="KommentartextZchn"/>
    <w:link w:val="Kommentarthema"/>
    <w:uiPriority w:val="99"/>
    <w:semiHidden/>
    <w:rsid w:val="00547952"/>
    <w:rPr>
      <w:b/>
      <w:bCs/>
      <w:sz w:val="20"/>
      <w:szCs w:val="20"/>
    </w:rPr>
  </w:style>
  <w:style w:type="paragraph" w:styleId="Sprechblasentext">
    <w:name w:val="Balloon Text"/>
    <w:basedOn w:val="Standard"/>
    <w:link w:val="SprechblasentextZchn"/>
    <w:uiPriority w:val="99"/>
    <w:semiHidden/>
    <w:unhideWhenUsed/>
    <w:rsid w:val="005479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952"/>
    <w:rPr>
      <w:rFonts w:ascii="Segoe UI" w:hAnsi="Segoe UI" w:cs="Segoe UI"/>
      <w:sz w:val="18"/>
      <w:szCs w:val="18"/>
    </w:rPr>
  </w:style>
  <w:style w:type="table" w:styleId="Tabellenraster">
    <w:name w:val="Table Grid"/>
    <w:basedOn w:val="NormaleTabelle"/>
    <w:uiPriority w:val="39"/>
    <w:rsid w:val="00AA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7473"/>
    <w:pPr>
      <w:ind w:left="720"/>
      <w:contextualSpacing/>
    </w:pPr>
  </w:style>
  <w:style w:type="paragraph" w:customStyle="1" w:styleId="Default">
    <w:name w:val="Default"/>
    <w:rsid w:val="009E741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9E741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8564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Robert L</dc:creator>
  <cp:keywords/>
  <dc:description/>
  <cp:lastModifiedBy>Ruedi Jappert</cp:lastModifiedBy>
  <cp:revision>4</cp:revision>
  <cp:lastPrinted>2018-09-11T19:08:00Z</cp:lastPrinted>
  <dcterms:created xsi:type="dcterms:W3CDTF">2018-09-12T14:50:00Z</dcterms:created>
  <dcterms:modified xsi:type="dcterms:W3CDTF">2018-09-27T05:52:00Z</dcterms:modified>
</cp:coreProperties>
</file>