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AE" w:rsidRPr="00DC1438" w:rsidRDefault="00E53DAE" w:rsidP="00E53DAE">
      <w:pPr>
        <w:spacing w:line="480" w:lineRule="auto"/>
        <w:rPr>
          <w:rFonts w:ascii="Arial" w:hAnsi="Arial"/>
          <w:b/>
          <w:sz w:val="22"/>
        </w:rPr>
      </w:pPr>
      <w:r w:rsidRPr="00DC1438">
        <w:rPr>
          <w:rFonts w:ascii="Arial" w:hAnsi="Arial"/>
          <w:b/>
          <w:sz w:val="22"/>
        </w:rPr>
        <w:t>SUPPLEMENTARY METHODS 1</w:t>
      </w:r>
    </w:p>
    <w:p w:rsidR="00E53DAE" w:rsidRPr="00DC1438" w:rsidRDefault="00E53DAE" w:rsidP="00E53DAE">
      <w:pPr>
        <w:spacing w:line="480" w:lineRule="auto"/>
        <w:rPr>
          <w:rFonts w:ascii="Arial" w:hAnsi="Arial"/>
          <w:b/>
          <w:sz w:val="22"/>
        </w:rPr>
      </w:pPr>
      <w:r w:rsidRPr="00DC1438">
        <w:rPr>
          <w:rFonts w:ascii="Arial" w:hAnsi="Arial"/>
          <w:b/>
          <w:sz w:val="22"/>
        </w:rPr>
        <w:t xml:space="preserve">Inclusion </w:t>
      </w:r>
      <w:r>
        <w:rPr>
          <w:rFonts w:ascii="Arial" w:hAnsi="Arial"/>
          <w:b/>
          <w:sz w:val="22"/>
        </w:rPr>
        <w:t>C</w:t>
      </w:r>
      <w:r w:rsidRPr="00DC1438">
        <w:rPr>
          <w:rFonts w:ascii="Arial" w:hAnsi="Arial"/>
          <w:b/>
          <w:sz w:val="22"/>
        </w:rPr>
        <w:t>riteria</w:t>
      </w:r>
    </w:p>
    <w:p w:rsidR="00E53DAE" w:rsidRDefault="00E53DAE" w:rsidP="00E53DAE">
      <w:pPr>
        <w:spacing w:line="480" w:lineRule="auto"/>
        <w:rPr>
          <w:rFonts w:ascii="Arial" w:hAnsi="Arial"/>
          <w:sz w:val="22"/>
        </w:rPr>
      </w:pPr>
      <w:r>
        <w:rPr>
          <w:rFonts w:ascii="Arial" w:hAnsi="Arial" w:cs="Arial"/>
          <w:sz w:val="22"/>
          <w:szCs w:val="22"/>
        </w:rPr>
        <w:t>Eligible s</w:t>
      </w:r>
      <w:r w:rsidRPr="00845650">
        <w:rPr>
          <w:rFonts w:ascii="Arial" w:hAnsi="Arial" w:cs="Arial"/>
          <w:sz w:val="22"/>
          <w:szCs w:val="22"/>
        </w:rPr>
        <w:t xml:space="preserve">ubjects </w:t>
      </w:r>
      <w:r>
        <w:rPr>
          <w:rFonts w:ascii="Arial" w:hAnsi="Arial" w:cs="Arial"/>
          <w:sz w:val="22"/>
          <w:szCs w:val="22"/>
        </w:rPr>
        <w:t xml:space="preserve">included </w:t>
      </w:r>
      <w:r w:rsidRPr="00845650">
        <w:rPr>
          <w:rFonts w:ascii="Arial" w:hAnsi="Arial" w:cs="Arial"/>
          <w:sz w:val="22"/>
          <w:szCs w:val="22"/>
        </w:rPr>
        <w:t>male</w:t>
      </w:r>
      <w:r>
        <w:rPr>
          <w:rFonts w:ascii="Arial" w:hAnsi="Arial" w:cs="Arial"/>
          <w:sz w:val="22"/>
          <w:szCs w:val="22"/>
        </w:rPr>
        <w:t>s</w:t>
      </w:r>
      <w:r w:rsidRPr="00845650">
        <w:rPr>
          <w:rFonts w:ascii="Arial" w:hAnsi="Arial" w:cs="Arial"/>
          <w:sz w:val="22"/>
          <w:szCs w:val="22"/>
        </w:rPr>
        <w:t xml:space="preserve"> or female</w:t>
      </w:r>
      <w:r>
        <w:rPr>
          <w:rFonts w:ascii="Arial" w:hAnsi="Arial" w:cs="Arial"/>
          <w:sz w:val="22"/>
          <w:szCs w:val="22"/>
        </w:rPr>
        <w:t>s</w:t>
      </w:r>
      <w:r w:rsidRPr="00845650">
        <w:rPr>
          <w:rFonts w:ascii="Arial" w:hAnsi="Arial" w:cs="Arial"/>
          <w:sz w:val="22"/>
          <w:szCs w:val="22"/>
        </w:rPr>
        <w:t xml:space="preserve"> of non-childbearing potential </w:t>
      </w:r>
      <w:r>
        <w:rPr>
          <w:rFonts w:ascii="Arial" w:hAnsi="Arial" w:cs="Arial"/>
          <w:sz w:val="22"/>
          <w:szCs w:val="22"/>
        </w:rPr>
        <w:t>aged</w:t>
      </w:r>
      <w:r w:rsidRPr="00845650">
        <w:rPr>
          <w:rFonts w:ascii="Arial" w:hAnsi="Arial" w:cs="Arial"/>
          <w:sz w:val="22"/>
          <w:szCs w:val="22"/>
        </w:rPr>
        <w:t xml:space="preserve"> 30</w:t>
      </w:r>
      <w:r>
        <w:rPr>
          <w:rFonts w:ascii="Arial" w:hAnsi="Arial" w:cs="Arial"/>
          <w:sz w:val="22"/>
          <w:szCs w:val="22"/>
        </w:rPr>
        <w:t>–</w:t>
      </w:r>
      <w:r w:rsidRPr="00845650">
        <w:rPr>
          <w:rFonts w:ascii="Arial" w:hAnsi="Arial" w:cs="Arial"/>
          <w:sz w:val="22"/>
          <w:szCs w:val="22"/>
        </w:rPr>
        <w:t xml:space="preserve">75 years, </w:t>
      </w:r>
      <w:r>
        <w:rPr>
          <w:rFonts w:ascii="Arial" w:hAnsi="Arial" w:cs="Arial"/>
          <w:sz w:val="22"/>
          <w:szCs w:val="22"/>
        </w:rPr>
        <w:t>with</w:t>
      </w:r>
      <w:r>
        <w:rPr>
          <w:rFonts w:ascii="Arial" w:hAnsi="Arial" w:cs="Arial"/>
          <w:i/>
          <w:sz w:val="22"/>
          <w:szCs w:val="22"/>
        </w:rPr>
        <w:t xml:space="preserve"> </w:t>
      </w:r>
      <w:r w:rsidRPr="00BB2E4A">
        <w:rPr>
          <w:rFonts w:ascii="Arial" w:hAnsi="Arial" w:cs="Arial"/>
          <w:sz w:val="22"/>
          <w:szCs w:val="22"/>
        </w:rPr>
        <w:t>a sco</w:t>
      </w:r>
      <w:r>
        <w:rPr>
          <w:rFonts w:ascii="Arial" w:hAnsi="Arial" w:cs="Arial"/>
          <w:sz w:val="22"/>
          <w:szCs w:val="22"/>
        </w:rPr>
        <w:t xml:space="preserve">re of ≥ </w:t>
      </w:r>
      <w:r w:rsidRPr="00BB2E4A">
        <w:rPr>
          <w:rFonts w:ascii="Arial" w:hAnsi="Arial" w:cs="Arial"/>
          <w:sz w:val="22"/>
          <w:szCs w:val="22"/>
        </w:rPr>
        <w:t>24 on the Mini-Mental State Examination (MMSE)</w:t>
      </w:r>
      <w:r>
        <w:rPr>
          <w:rFonts w:ascii="Arial" w:hAnsi="Arial" w:cs="Arial"/>
          <w:sz w:val="22"/>
          <w:szCs w:val="22"/>
        </w:rPr>
        <w:t xml:space="preserve">; a </w:t>
      </w:r>
      <w:r w:rsidRPr="00BB2E4A">
        <w:rPr>
          <w:rFonts w:ascii="Arial" w:hAnsi="Arial" w:cs="Arial"/>
          <w:sz w:val="22"/>
          <w:szCs w:val="22"/>
        </w:rPr>
        <w:t xml:space="preserve">clinical diagnosis of idiopathic </w:t>
      </w:r>
      <w:r w:rsidRPr="00922E99">
        <w:rPr>
          <w:rFonts w:ascii="Arial" w:hAnsi="Arial" w:cs="Arial"/>
          <w:bCs/>
          <w:sz w:val="22"/>
          <w:szCs w:val="22"/>
        </w:rPr>
        <w:t xml:space="preserve">Parkinson’s disease </w:t>
      </w:r>
      <w:r>
        <w:rPr>
          <w:rFonts w:ascii="Arial" w:hAnsi="Arial" w:cs="Arial"/>
          <w:bCs/>
          <w:sz w:val="22"/>
          <w:szCs w:val="22"/>
        </w:rPr>
        <w:t>(</w:t>
      </w:r>
      <w:r w:rsidRPr="00BB2E4A">
        <w:rPr>
          <w:rFonts w:ascii="Arial" w:hAnsi="Arial" w:cs="Arial"/>
          <w:sz w:val="22"/>
          <w:szCs w:val="22"/>
        </w:rPr>
        <w:t>PD</w:t>
      </w:r>
      <w:r>
        <w:rPr>
          <w:rFonts w:ascii="Arial" w:hAnsi="Arial" w:cs="Arial"/>
          <w:sz w:val="22"/>
          <w:szCs w:val="22"/>
        </w:rPr>
        <w:t>)</w:t>
      </w:r>
      <w:r w:rsidRPr="00BB2E4A">
        <w:rPr>
          <w:rFonts w:ascii="Arial" w:hAnsi="Arial" w:cs="Arial"/>
          <w:sz w:val="22"/>
          <w:szCs w:val="22"/>
        </w:rPr>
        <w:t xml:space="preserve"> and presence of at least 2 out of 3 cardinal characteristics (tremor, rigidity, and/or bradykinesia)</w:t>
      </w:r>
      <w:r>
        <w:rPr>
          <w:rFonts w:ascii="Arial" w:hAnsi="Arial" w:cs="Arial"/>
          <w:sz w:val="22"/>
          <w:szCs w:val="22"/>
        </w:rPr>
        <w:t xml:space="preserve">; </w:t>
      </w:r>
      <w:r w:rsidRPr="00BB2E4A">
        <w:rPr>
          <w:rFonts w:ascii="Arial" w:hAnsi="Arial" w:cs="Arial"/>
          <w:sz w:val="22"/>
          <w:szCs w:val="22"/>
        </w:rPr>
        <w:t>a Hoehn &amp; Yahr Stage I</w:t>
      </w:r>
      <w:r>
        <w:rPr>
          <w:rFonts w:ascii="Arial" w:hAnsi="Arial" w:cs="Arial"/>
          <w:sz w:val="22"/>
          <w:szCs w:val="22"/>
        </w:rPr>
        <w:t>–</w:t>
      </w:r>
      <w:r w:rsidRPr="00BB2E4A">
        <w:rPr>
          <w:rFonts w:ascii="Arial" w:hAnsi="Arial" w:cs="Arial"/>
          <w:sz w:val="22"/>
          <w:szCs w:val="22"/>
        </w:rPr>
        <w:t xml:space="preserve">III </w:t>
      </w:r>
      <w:r>
        <w:rPr>
          <w:rFonts w:ascii="Arial" w:hAnsi="Arial" w:cs="Arial"/>
          <w:sz w:val="22"/>
          <w:szCs w:val="22"/>
        </w:rPr>
        <w:t>(</w:t>
      </w:r>
      <w:r w:rsidRPr="00BB2E4A">
        <w:rPr>
          <w:rFonts w:ascii="Arial" w:hAnsi="Arial" w:cs="Arial"/>
          <w:sz w:val="22"/>
          <w:szCs w:val="22"/>
        </w:rPr>
        <w:t>inclusive</w:t>
      </w:r>
      <w:r>
        <w:rPr>
          <w:rFonts w:ascii="Arial" w:hAnsi="Arial" w:cs="Arial"/>
          <w:sz w:val="22"/>
          <w:szCs w:val="22"/>
        </w:rPr>
        <w:t>)</w:t>
      </w:r>
      <w:r w:rsidRPr="00BB2E4A">
        <w:rPr>
          <w:rFonts w:ascii="Arial" w:hAnsi="Arial" w:cs="Arial"/>
          <w:sz w:val="22"/>
          <w:szCs w:val="22"/>
        </w:rPr>
        <w:t xml:space="preserve"> if not experiencing motor fluctuations and Hoehn &amp; Yahr Stage II</w:t>
      </w:r>
      <w:r>
        <w:rPr>
          <w:rFonts w:ascii="Arial" w:hAnsi="Arial" w:cs="Arial"/>
          <w:sz w:val="22"/>
          <w:szCs w:val="22"/>
        </w:rPr>
        <w:t>–</w:t>
      </w:r>
      <w:r w:rsidRPr="00BB2E4A">
        <w:rPr>
          <w:rFonts w:ascii="Arial" w:hAnsi="Arial" w:cs="Arial"/>
          <w:sz w:val="22"/>
          <w:szCs w:val="22"/>
        </w:rPr>
        <w:t xml:space="preserve">IV (inclusive) when </w:t>
      </w:r>
      <w:r>
        <w:rPr>
          <w:rFonts w:ascii="Arial" w:hAnsi="Arial" w:cs="Arial"/>
          <w:sz w:val="22"/>
          <w:szCs w:val="22"/>
        </w:rPr>
        <w:t>“OFF”</w:t>
      </w:r>
      <w:r w:rsidRPr="00BB2E4A">
        <w:rPr>
          <w:rFonts w:ascii="Arial" w:hAnsi="Arial" w:cs="Arial"/>
          <w:sz w:val="22"/>
          <w:szCs w:val="22"/>
        </w:rPr>
        <w:t>, if experiencing motor fluctuations</w:t>
      </w:r>
      <w:r>
        <w:rPr>
          <w:rFonts w:ascii="Arial" w:hAnsi="Arial" w:cs="Arial"/>
          <w:sz w:val="22"/>
          <w:szCs w:val="22"/>
        </w:rPr>
        <w:t>; treatment</w:t>
      </w:r>
      <w:r w:rsidRPr="00BB2E4A">
        <w:rPr>
          <w:rFonts w:ascii="Arial" w:hAnsi="Arial" w:cs="Arial"/>
          <w:sz w:val="22"/>
          <w:szCs w:val="22"/>
        </w:rPr>
        <w:t xml:space="preserve"> with a daily</w:t>
      </w:r>
      <w:r>
        <w:rPr>
          <w:rFonts w:ascii="Arial" w:hAnsi="Arial" w:cs="Arial"/>
          <w:sz w:val="22"/>
          <w:szCs w:val="22"/>
        </w:rPr>
        <w:t xml:space="preserve"> levodopa</w:t>
      </w:r>
      <w:r w:rsidRPr="00BB2E4A">
        <w:rPr>
          <w:rFonts w:ascii="Arial" w:hAnsi="Arial" w:cs="Arial"/>
          <w:sz w:val="22"/>
          <w:szCs w:val="22"/>
        </w:rPr>
        <w:t xml:space="preserve"> </w:t>
      </w:r>
      <w:r>
        <w:rPr>
          <w:rFonts w:ascii="Arial" w:hAnsi="Arial" w:cs="Arial"/>
          <w:sz w:val="22"/>
          <w:szCs w:val="22"/>
        </w:rPr>
        <w:t>(</w:t>
      </w:r>
      <w:r w:rsidRPr="00BB2E4A">
        <w:rPr>
          <w:rFonts w:ascii="Arial" w:hAnsi="Arial" w:cs="Arial"/>
          <w:sz w:val="22"/>
          <w:szCs w:val="22"/>
        </w:rPr>
        <w:t>L-Dopa</w:t>
      </w:r>
      <w:r>
        <w:rPr>
          <w:rFonts w:ascii="Arial" w:hAnsi="Arial" w:cs="Arial"/>
          <w:sz w:val="22"/>
          <w:szCs w:val="22"/>
        </w:rPr>
        <w:t>)</w:t>
      </w:r>
      <w:r w:rsidRPr="00BB2E4A">
        <w:rPr>
          <w:rFonts w:ascii="Arial" w:hAnsi="Arial" w:cs="Arial"/>
          <w:sz w:val="22"/>
          <w:szCs w:val="22"/>
        </w:rPr>
        <w:t xml:space="preserve"> dose between 300</w:t>
      </w:r>
      <w:r>
        <w:rPr>
          <w:rFonts w:ascii="Arial" w:hAnsi="Arial" w:cs="Arial"/>
          <w:sz w:val="22"/>
          <w:szCs w:val="22"/>
        </w:rPr>
        <w:t xml:space="preserve"> mg and </w:t>
      </w:r>
      <w:r w:rsidRPr="00BB2E4A">
        <w:rPr>
          <w:rFonts w:ascii="Arial" w:hAnsi="Arial" w:cs="Arial"/>
          <w:sz w:val="22"/>
          <w:szCs w:val="22"/>
        </w:rPr>
        <w:t>1200 mg inclusive</w:t>
      </w:r>
      <w:r>
        <w:rPr>
          <w:rFonts w:ascii="Arial" w:hAnsi="Arial" w:cs="Arial"/>
          <w:sz w:val="22"/>
          <w:szCs w:val="22"/>
        </w:rPr>
        <w:t>;</w:t>
      </w:r>
      <w:r w:rsidRPr="00FA712D">
        <w:t xml:space="preserve"> </w:t>
      </w:r>
      <w:r>
        <w:rPr>
          <w:rFonts w:ascii="Arial" w:hAnsi="Arial" w:cs="Arial"/>
          <w:sz w:val="22"/>
          <w:szCs w:val="22"/>
        </w:rPr>
        <w:t>a</w:t>
      </w:r>
      <w:r w:rsidRPr="0008027C">
        <w:rPr>
          <w:rFonts w:ascii="Arial" w:hAnsi="Arial" w:cs="Arial"/>
          <w:sz w:val="22"/>
          <w:szCs w:val="22"/>
        </w:rPr>
        <w:t xml:space="preserve">verage speed on the </w:t>
      </w:r>
      <w:r>
        <w:rPr>
          <w:rFonts w:ascii="Arial" w:hAnsi="Arial" w:cs="Arial"/>
          <w:sz w:val="22"/>
          <w:szCs w:val="22"/>
        </w:rPr>
        <w:t>M</w:t>
      </w:r>
      <w:r w:rsidRPr="0008027C">
        <w:rPr>
          <w:rFonts w:ascii="Arial" w:hAnsi="Arial" w:cs="Arial"/>
          <w:sz w:val="22"/>
          <w:szCs w:val="22"/>
        </w:rPr>
        <w:t xml:space="preserve">odified </w:t>
      </w:r>
      <w:r>
        <w:rPr>
          <w:rFonts w:ascii="Arial" w:hAnsi="Arial" w:cs="Arial"/>
          <w:sz w:val="22"/>
          <w:szCs w:val="22"/>
        </w:rPr>
        <w:t>B</w:t>
      </w:r>
      <w:r w:rsidRPr="0008027C">
        <w:rPr>
          <w:rFonts w:ascii="Arial" w:hAnsi="Arial" w:cs="Arial"/>
          <w:sz w:val="22"/>
          <w:szCs w:val="22"/>
        </w:rPr>
        <w:t xml:space="preserve">radykinesia </w:t>
      </w:r>
      <w:r>
        <w:rPr>
          <w:rFonts w:ascii="Arial" w:hAnsi="Arial" w:cs="Arial"/>
          <w:sz w:val="22"/>
          <w:szCs w:val="22"/>
        </w:rPr>
        <w:t>R</w:t>
      </w:r>
      <w:r w:rsidRPr="0008027C">
        <w:rPr>
          <w:rFonts w:ascii="Arial" w:hAnsi="Arial" w:cs="Arial"/>
          <w:sz w:val="22"/>
          <w:szCs w:val="22"/>
        </w:rPr>
        <w:t xml:space="preserve">ating </w:t>
      </w:r>
      <w:r>
        <w:rPr>
          <w:rFonts w:ascii="Arial" w:hAnsi="Arial" w:cs="Arial"/>
          <w:sz w:val="22"/>
          <w:szCs w:val="22"/>
        </w:rPr>
        <w:t>S</w:t>
      </w:r>
      <w:r w:rsidRPr="0008027C">
        <w:rPr>
          <w:rFonts w:ascii="Arial" w:hAnsi="Arial" w:cs="Arial"/>
          <w:sz w:val="22"/>
          <w:szCs w:val="22"/>
        </w:rPr>
        <w:t>cale (MBRS) scores &gt;</w:t>
      </w:r>
      <w:r>
        <w:rPr>
          <w:rFonts w:ascii="Arial" w:hAnsi="Arial" w:cs="Arial"/>
          <w:sz w:val="22"/>
          <w:szCs w:val="22"/>
        </w:rPr>
        <w:t xml:space="preserve"> </w:t>
      </w:r>
      <w:r w:rsidRPr="0008027C">
        <w:rPr>
          <w:rFonts w:ascii="Arial" w:hAnsi="Arial" w:cs="Arial"/>
          <w:sz w:val="22"/>
          <w:szCs w:val="22"/>
        </w:rPr>
        <w:t>1</w:t>
      </w:r>
      <w:r>
        <w:rPr>
          <w:rFonts w:ascii="Arial" w:hAnsi="Arial" w:cs="Arial"/>
          <w:sz w:val="22"/>
          <w:szCs w:val="22"/>
        </w:rPr>
        <w:t xml:space="preserve">; and </w:t>
      </w:r>
      <w:r w:rsidRPr="00BB2E4A">
        <w:rPr>
          <w:rFonts w:ascii="Arial" w:hAnsi="Arial" w:cs="Arial"/>
          <w:sz w:val="22"/>
          <w:szCs w:val="22"/>
        </w:rPr>
        <w:t xml:space="preserve">average </w:t>
      </w:r>
      <w:r>
        <w:rPr>
          <w:rFonts w:ascii="Arial" w:hAnsi="Arial" w:cs="Arial"/>
          <w:sz w:val="22"/>
          <w:szCs w:val="22"/>
        </w:rPr>
        <w:t xml:space="preserve">finger </w:t>
      </w:r>
      <w:r w:rsidRPr="00BB2E4A">
        <w:rPr>
          <w:rFonts w:ascii="Arial" w:hAnsi="Arial" w:cs="Arial"/>
          <w:sz w:val="22"/>
          <w:szCs w:val="22"/>
        </w:rPr>
        <w:t xml:space="preserve">tapping speed </w:t>
      </w:r>
      <w:r w:rsidRPr="00C41B34">
        <w:rPr>
          <w:rFonts w:ascii="Arial" w:hAnsi="Arial" w:cs="Arial"/>
          <w:sz w:val="22"/>
          <w:szCs w:val="22"/>
        </w:rPr>
        <w:t xml:space="preserve">measured by Kinesia </w:t>
      </w:r>
      <w:r>
        <w:rPr>
          <w:rFonts w:ascii="Arial" w:hAnsi="Arial" w:cs="Arial"/>
          <w:sz w:val="22"/>
          <w:szCs w:val="22"/>
        </w:rPr>
        <w:t>t</w:t>
      </w:r>
      <w:r w:rsidRPr="00C41B34">
        <w:rPr>
          <w:rFonts w:ascii="Arial" w:hAnsi="Arial" w:cs="Arial"/>
          <w:sz w:val="22"/>
          <w:szCs w:val="22"/>
        </w:rPr>
        <w:t>echnology &gt;</w:t>
      </w:r>
      <w:r>
        <w:rPr>
          <w:rFonts w:ascii="Arial" w:hAnsi="Arial" w:cs="Arial"/>
          <w:sz w:val="22"/>
          <w:szCs w:val="22"/>
        </w:rPr>
        <w:t xml:space="preserve"> 1</w:t>
      </w:r>
      <w:r w:rsidRPr="00C41B34">
        <w:rPr>
          <w:rFonts w:ascii="Arial" w:hAnsi="Arial" w:cs="Arial"/>
          <w:sz w:val="22"/>
          <w:szCs w:val="22"/>
        </w:rPr>
        <w:t xml:space="preserve">. </w:t>
      </w:r>
      <w:r w:rsidRPr="00DC1438">
        <w:rPr>
          <w:rFonts w:ascii="Arial" w:hAnsi="Arial"/>
          <w:sz w:val="22"/>
        </w:rPr>
        <w:t xml:space="preserve">Female subjects of non-childbearing potential must have met at least </w:t>
      </w:r>
      <w:r>
        <w:rPr>
          <w:rFonts w:ascii="Arial" w:hAnsi="Arial"/>
          <w:sz w:val="22"/>
        </w:rPr>
        <w:t>one</w:t>
      </w:r>
      <w:r w:rsidRPr="00DC1438">
        <w:rPr>
          <w:rFonts w:ascii="Arial" w:hAnsi="Arial"/>
          <w:sz w:val="22"/>
        </w:rPr>
        <w:t xml:space="preserve"> of the following criteria: achieved postmenopausal status, defined as cessation of regular menses for at least 12 consecutive months with no alternative pathological/physiological cause, and had a serum follicle-stimulating hormone (FSH) level within the reference range for postmenopausal females; had undergone a documented hysterectomy and/or a bilateral oophorectomy; had medically confirmed ovarian </w:t>
      </w:r>
      <w:r w:rsidRPr="00E20FB5">
        <w:rPr>
          <w:rFonts w:ascii="Arial" w:hAnsi="Arial"/>
          <w:sz w:val="22"/>
        </w:rPr>
        <w:t xml:space="preserve">failure. </w:t>
      </w:r>
      <w:r>
        <w:rPr>
          <w:rFonts w:ascii="Arial" w:hAnsi="Arial"/>
          <w:sz w:val="22"/>
        </w:rPr>
        <w:t>Subjects had a b</w:t>
      </w:r>
      <w:r w:rsidRPr="00E20FB5">
        <w:rPr>
          <w:rFonts w:ascii="Arial" w:hAnsi="Arial"/>
          <w:sz w:val="22"/>
        </w:rPr>
        <w:t xml:space="preserve">ody mass index </w:t>
      </w:r>
      <w:r>
        <w:rPr>
          <w:rFonts w:ascii="Arial" w:hAnsi="Arial"/>
          <w:sz w:val="22"/>
        </w:rPr>
        <w:t xml:space="preserve">of </w:t>
      </w:r>
      <w:r w:rsidRPr="00E20FB5">
        <w:rPr>
          <w:rFonts w:ascii="Arial" w:hAnsi="Arial"/>
          <w:sz w:val="22"/>
        </w:rPr>
        <w:t>17.5–32 kg/m</w:t>
      </w:r>
      <w:r w:rsidRPr="00E20FB5">
        <w:rPr>
          <w:rFonts w:ascii="Arial" w:hAnsi="Arial"/>
          <w:sz w:val="22"/>
          <w:vertAlign w:val="superscript"/>
        </w:rPr>
        <w:t>2</w:t>
      </w:r>
      <w:r w:rsidRPr="00E20FB5">
        <w:rPr>
          <w:rFonts w:ascii="Arial" w:hAnsi="Arial"/>
          <w:sz w:val="22"/>
        </w:rPr>
        <w:t xml:space="preserve"> and total body weight &gt;</w:t>
      </w:r>
      <w:r w:rsidRPr="00E20FB5">
        <w:rPr>
          <w:rFonts w:ascii="Arial" w:hAnsi="Arial" w:cs="Arial"/>
          <w:bCs/>
          <w:sz w:val="22"/>
          <w:szCs w:val="22"/>
        </w:rPr>
        <w:t xml:space="preserve"> </w:t>
      </w:r>
      <w:r w:rsidRPr="00E20FB5">
        <w:rPr>
          <w:rFonts w:ascii="Arial" w:hAnsi="Arial"/>
          <w:sz w:val="22"/>
        </w:rPr>
        <w:t>50 kg (110 lbs).</w:t>
      </w:r>
    </w:p>
    <w:p w:rsidR="00E53DAE" w:rsidRDefault="00E53DAE" w:rsidP="00E53DAE">
      <w:pPr>
        <w:spacing w:line="480" w:lineRule="auto"/>
        <w:rPr>
          <w:rFonts w:ascii="Arial" w:hAnsi="Arial"/>
          <w:sz w:val="22"/>
        </w:rPr>
      </w:pPr>
    </w:p>
    <w:p w:rsidR="00E53DAE" w:rsidRPr="00DC1438" w:rsidRDefault="00E53DAE" w:rsidP="00E53DAE">
      <w:pPr>
        <w:spacing w:line="480" w:lineRule="auto"/>
        <w:rPr>
          <w:rFonts w:ascii="Arial" w:hAnsi="Arial"/>
          <w:sz w:val="22"/>
        </w:rPr>
      </w:pPr>
      <w:r w:rsidRPr="00C41B34">
        <w:rPr>
          <w:rFonts w:ascii="Arial" w:hAnsi="Arial" w:cs="Arial"/>
          <w:sz w:val="22"/>
          <w:szCs w:val="22"/>
        </w:rPr>
        <w:t>Exclusion</w:t>
      </w:r>
      <w:r>
        <w:rPr>
          <w:rFonts w:ascii="Arial" w:hAnsi="Arial" w:cs="Arial"/>
          <w:sz w:val="22"/>
          <w:szCs w:val="22"/>
        </w:rPr>
        <w:t xml:space="preserve"> criteria included </w:t>
      </w:r>
      <w:r w:rsidRPr="00BB2E4A">
        <w:rPr>
          <w:rFonts w:ascii="Arial" w:hAnsi="Arial" w:cs="Arial"/>
          <w:sz w:val="22"/>
          <w:szCs w:val="22"/>
        </w:rPr>
        <w:t>history/clinical features consistent with atypical parkinsonian syndrome</w:t>
      </w:r>
      <w:r>
        <w:rPr>
          <w:rFonts w:ascii="Arial" w:hAnsi="Arial" w:cs="Arial"/>
          <w:sz w:val="22"/>
          <w:szCs w:val="22"/>
        </w:rPr>
        <w:t xml:space="preserve">; </w:t>
      </w:r>
      <w:r w:rsidRPr="00BB2E4A">
        <w:rPr>
          <w:rFonts w:ascii="Arial" w:hAnsi="Arial" w:cs="Arial"/>
          <w:sz w:val="22"/>
          <w:szCs w:val="22"/>
        </w:rPr>
        <w:t>history of surgical intervention for PD (pallidotomy, thalamotomy, deep brain stimulation)</w:t>
      </w:r>
      <w:r>
        <w:rPr>
          <w:rFonts w:ascii="Arial" w:hAnsi="Arial" w:cs="Arial"/>
          <w:sz w:val="22"/>
          <w:szCs w:val="22"/>
        </w:rPr>
        <w:t>; h</w:t>
      </w:r>
      <w:r w:rsidRPr="00BB2E4A">
        <w:rPr>
          <w:rFonts w:ascii="Arial" w:hAnsi="Arial" w:cs="Arial"/>
          <w:sz w:val="22"/>
          <w:szCs w:val="22"/>
        </w:rPr>
        <w:t>istory of troublesome dyskines</w:t>
      </w:r>
      <w:r>
        <w:rPr>
          <w:rFonts w:ascii="Arial" w:hAnsi="Arial" w:cs="Arial"/>
          <w:sz w:val="22"/>
          <w:szCs w:val="22"/>
        </w:rPr>
        <w:t xml:space="preserve">ias; </w:t>
      </w:r>
      <w:r w:rsidRPr="00BB2E4A">
        <w:rPr>
          <w:rFonts w:ascii="Arial" w:hAnsi="Arial" w:cs="Arial"/>
          <w:sz w:val="22"/>
          <w:szCs w:val="22"/>
        </w:rPr>
        <w:t xml:space="preserve">history of painful, sudden, unpredictable, </w:t>
      </w:r>
      <w:r w:rsidRPr="0023508E">
        <w:rPr>
          <w:rFonts w:ascii="Arial" w:hAnsi="Arial" w:cs="Arial"/>
          <w:sz w:val="22"/>
          <w:szCs w:val="22"/>
        </w:rPr>
        <w:t>or severe “OFF”</w:t>
      </w:r>
      <w:r>
        <w:rPr>
          <w:rFonts w:ascii="Arial" w:hAnsi="Arial" w:cs="Arial"/>
          <w:i/>
          <w:sz w:val="22"/>
          <w:szCs w:val="22"/>
        </w:rPr>
        <w:t xml:space="preserve"> </w:t>
      </w:r>
      <w:r w:rsidRPr="00BB2E4A">
        <w:rPr>
          <w:rFonts w:ascii="Arial" w:hAnsi="Arial" w:cs="Arial"/>
          <w:sz w:val="22"/>
          <w:szCs w:val="22"/>
        </w:rPr>
        <w:t>score of 4 in any tremor-</w:t>
      </w:r>
      <w:r w:rsidRPr="00C83608">
        <w:rPr>
          <w:rFonts w:ascii="Arial" w:hAnsi="Arial" w:cs="Arial"/>
          <w:sz w:val="22"/>
          <w:szCs w:val="22"/>
        </w:rPr>
        <w:t xml:space="preserve">related item on the </w:t>
      </w:r>
      <w:r w:rsidRPr="00FD50CA">
        <w:rPr>
          <w:rFonts w:ascii="Arial" w:hAnsi="Arial" w:cs="Arial"/>
          <w:sz w:val="22"/>
          <w:szCs w:val="22"/>
        </w:rPr>
        <w:t xml:space="preserve">Movement Disorder Society’s Unified Parkinson’s Disease Rating Scale </w:t>
      </w:r>
      <w:r>
        <w:rPr>
          <w:rFonts w:ascii="Arial" w:hAnsi="Arial" w:cs="Arial"/>
          <w:sz w:val="22"/>
          <w:szCs w:val="22"/>
        </w:rPr>
        <w:t>(</w:t>
      </w:r>
      <w:r w:rsidRPr="00C83608">
        <w:rPr>
          <w:rFonts w:ascii="Arial" w:hAnsi="Arial" w:cs="Arial"/>
          <w:sz w:val="22"/>
          <w:szCs w:val="22"/>
        </w:rPr>
        <w:t>MDS-UPDRS</w:t>
      </w:r>
      <w:r>
        <w:rPr>
          <w:rFonts w:ascii="Arial" w:hAnsi="Arial" w:cs="Arial"/>
          <w:sz w:val="22"/>
          <w:szCs w:val="22"/>
        </w:rPr>
        <w:t>)</w:t>
      </w:r>
      <w:r w:rsidRPr="00C83608" w:rsidDel="004677AC">
        <w:rPr>
          <w:rFonts w:ascii="Arial" w:hAnsi="Arial" w:cs="Arial"/>
          <w:sz w:val="22"/>
          <w:szCs w:val="22"/>
        </w:rPr>
        <w:t xml:space="preserve"> </w:t>
      </w:r>
      <w:r w:rsidRPr="00C83608">
        <w:rPr>
          <w:rFonts w:ascii="Arial" w:hAnsi="Arial" w:cs="Arial"/>
          <w:sz w:val="22"/>
          <w:szCs w:val="22"/>
        </w:rPr>
        <w:fldChar w:fldCharType="begin">
          <w:fldData xml:space="preserve">PEVuZE5vdGU+PENpdGU+PEF1dGhvcj5OdXNzYmF1bTwvQXV0aG9yPjxZZWFyPjIwMDM8L1llYXI+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YWdlcz4xMzU2LTY0PC9wYWdlcz48dm9sdW1lPjM0ODwvdm9sdW1lPjxudW1iZXI+MTQ8L251bWJl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PEVuZE5vdGU+PENpdGU+PEF1dGhvcj5OdXNzYmF1bTwvQXV0aG9yPjxZZWFyPjIwMDM8L1llYXI+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YWdlcz4xMzU2LTY0PC9wYWdlcz48dm9sdW1lPjM0ODwvdm9sdW1lPjxudW1iZXI+MTQ8L251bWJl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C83608">
        <w:rPr>
          <w:rFonts w:ascii="Arial" w:hAnsi="Arial" w:cs="Arial"/>
          <w:sz w:val="22"/>
          <w:szCs w:val="22"/>
        </w:rPr>
      </w:r>
      <w:r w:rsidRPr="00C83608">
        <w:rPr>
          <w:rFonts w:ascii="Arial" w:hAnsi="Arial" w:cs="Arial"/>
          <w:sz w:val="22"/>
          <w:szCs w:val="22"/>
        </w:rPr>
        <w:fldChar w:fldCharType="separate"/>
      </w:r>
      <w:r>
        <w:rPr>
          <w:rFonts w:ascii="Arial" w:hAnsi="Arial" w:cs="Arial"/>
          <w:noProof/>
          <w:sz w:val="22"/>
          <w:szCs w:val="22"/>
        </w:rPr>
        <w:t>[</w:t>
      </w:r>
      <w:hyperlink w:anchor="_ENREF_1" w:tooltip="Nussbaum, 2003 #1" w:history="1">
        <w:r>
          <w:rPr>
            <w:rFonts w:ascii="Arial" w:hAnsi="Arial" w:cs="Arial"/>
            <w:noProof/>
            <w:sz w:val="22"/>
            <w:szCs w:val="22"/>
          </w:rPr>
          <w:t>1</w:t>
        </w:r>
      </w:hyperlink>
      <w:r>
        <w:rPr>
          <w:rFonts w:ascii="Arial" w:hAnsi="Arial" w:cs="Arial"/>
          <w:noProof/>
          <w:sz w:val="22"/>
          <w:szCs w:val="22"/>
        </w:rPr>
        <w:t>]</w:t>
      </w:r>
      <w:r w:rsidRPr="00C83608">
        <w:rPr>
          <w:rFonts w:ascii="Arial" w:hAnsi="Arial" w:cs="Arial"/>
          <w:sz w:val="22"/>
          <w:szCs w:val="22"/>
        </w:rPr>
        <w:fldChar w:fldCharType="end"/>
      </w:r>
      <w:r w:rsidRPr="00C83608">
        <w:rPr>
          <w:rFonts w:ascii="Arial" w:hAnsi="Arial" w:cs="Arial"/>
          <w:sz w:val="22"/>
          <w:szCs w:val="22"/>
        </w:rPr>
        <w:t xml:space="preserve"> to limit</w:t>
      </w:r>
      <w:r w:rsidRPr="00BB2E4A">
        <w:rPr>
          <w:rFonts w:ascii="Arial" w:hAnsi="Arial" w:cs="Arial"/>
          <w:sz w:val="22"/>
          <w:szCs w:val="22"/>
        </w:rPr>
        <w:t xml:space="preserve"> interference of severe tremor with measurements of </w:t>
      </w:r>
      <w:r w:rsidRPr="008E6D27">
        <w:rPr>
          <w:rFonts w:ascii="Arial" w:hAnsi="Arial" w:cs="Arial"/>
          <w:sz w:val="22"/>
          <w:szCs w:val="22"/>
        </w:rPr>
        <w:t>kinesia</w:t>
      </w:r>
      <w:r>
        <w:rPr>
          <w:rFonts w:ascii="Arial" w:hAnsi="Arial" w:cs="Arial"/>
          <w:sz w:val="22"/>
          <w:szCs w:val="22"/>
        </w:rPr>
        <w:t>.</w:t>
      </w:r>
    </w:p>
    <w:p w:rsidR="00E53DAE" w:rsidRPr="00DC1438" w:rsidRDefault="00E53DAE" w:rsidP="00E53DAE">
      <w:pPr>
        <w:spacing w:line="480" w:lineRule="auto"/>
        <w:rPr>
          <w:rFonts w:ascii="Arial" w:hAnsi="Arial"/>
          <w:b/>
          <w:i/>
          <w:sz w:val="22"/>
        </w:rPr>
      </w:pPr>
    </w:p>
    <w:p w:rsidR="00E53DAE" w:rsidRPr="00AD2217" w:rsidRDefault="00E53DAE" w:rsidP="00E53DAE">
      <w:pPr>
        <w:spacing w:line="480" w:lineRule="auto"/>
        <w:rPr>
          <w:rFonts w:ascii="Arial" w:hAnsi="Arial" w:cs="Arial"/>
          <w:b/>
          <w:bCs/>
          <w:sz w:val="22"/>
          <w:szCs w:val="22"/>
        </w:rPr>
      </w:pPr>
      <w:r>
        <w:rPr>
          <w:rFonts w:ascii="Arial" w:hAnsi="Arial" w:cs="Arial"/>
          <w:b/>
          <w:bCs/>
          <w:sz w:val="22"/>
          <w:szCs w:val="22"/>
        </w:rPr>
        <w:t>Levodopa</w:t>
      </w:r>
      <w:r w:rsidRPr="00AD2217">
        <w:rPr>
          <w:rFonts w:ascii="Arial" w:hAnsi="Arial" w:cs="Arial"/>
          <w:b/>
          <w:bCs/>
          <w:sz w:val="22"/>
          <w:szCs w:val="22"/>
        </w:rPr>
        <w:t xml:space="preserve"> </w:t>
      </w:r>
      <w:r>
        <w:rPr>
          <w:rFonts w:ascii="Arial" w:hAnsi="Arial" w:cs="Arial"/>
          <w:b/>
          <w:bCs/>
          <w:sz w:val="22"/>
          <w:szCs w:val="22"/>
        </w:rPr>
        <w:t>E</w:t>
      </w:r>
      <w:r w:rsidRPr="00AD2217">
        <w:rPr>
          <w:rFonts w:ascii="Arial" w:hAnsi="Arial" w:cs="Arial"/>
          <w:b/>
          <w:bCs/>
          <w:sz w:val="22"/>
          <w:szCs w:val="22"/>
        </w:rPr>
        <w:t xml:space="preserve">quivalent </w:t>
      </w:r>
      <w:r>
        <w:rPr>
          <w:rFonts w:ascii="Arial" w:hAnsi="Arial" w:cs="Arial"/>
          <w:b/>
          <w:bCs/>
          <w:sz w:val="22"/>
          <w:szCs w:val="22"/>
        </w:rPr>
        <w:t>D</w:t>
      </w:r>
      <w:r w:rsidRPr="00AD2217">
        <w:rPr>
          <w:rFonts w:ascii="Arial" w:hAnsi="Arial" w:cs="Arial"/>
          <w:b/>
          <w:bCs/>
          <w:sz w:val="22"/>
          <w:szCs w:val="22"/>
        </w:rPr>
        <w:t xml:space="preserve">ose </w:t>
      </w:r>
    </w:p>
    <w:p w:rsidR="00E53DAE" w:rsidRPr="00086439" w:rsidRDefault="00E53DAE" w:rsidP="00E53DAE">
      <w:pPr>
        <w:spacing w:line="480" w:lineRule="auto"/>
        <w:rPr>
          <w:rFonts w:ascii="Arial" w:hAnsi="Arial" w:cs="Arial"/>
          <w:bCs/>
          <w:sz w:val="22"/>
          <w:szCs w:val="22"/>
        </w:rPr>
      </w:pPr>
      <w:r w:rsidRPr="00086439">
        <w:rPr>
          <w:rFonts w:ascii="Arial" w:hAnsi="Arial" w:cs="Arial"/>
          <w:bCs/>
          <w:sz w:val="22"/>
          <w:szCs w:val="22"/>
        </w:rPr>
        <w:t xml:space="preserve">Conversion factors have been calculated for antiparkinsonian drugs that yield a total daily </w:t>
      </w:r>
      <w:r>
        <w:rPr>
          <w:rFonts w:ascii="Arial" w:hAnsi="Arial" w:cs="Arial"/>
          <w:bCs/>
          <w:sz w:val="22"/>
          <w:szCs w:val="22"/>
        </w:rPr>
        <w:t>levodopa</w:t>
      </w:r>
      <w:r w:rsidRPr="00086439">
        <w:rPr>
          <w:rFonts w:ascii="Arial" w:hAnsi="Arial" w:cs="Arial"/>
          <w:bCs/>
          <w:sz w:val="22"/>
          <w:szCs w:val="22"/>
        </w:rPr>
        <w:t xml:space="preserve"> equivalent dose (LED).</w:t>
      </w:r>
      <w:r>
        <w:rPr>
          <w:rFonts w:ascii="Arial" w:hAnsi="Arial" w:cs="Arial"/>
          <w:bCs/>
          <w:sz w:val="22"/>
          <w:szCs w:val="22"/>
        </w:rPr>
        <w:t xml:space="preserve"> The LED was derived using a standard formula: </w:t>
      </w:r>
      <w:r w:rsidRPr="00274840">
        <w:rPr>
          <w:rFonts w:ascii="Arial" w:hAnsi="Arial" w:cs="Arial"/>
          <w:bCs/>
          <w:sz w:val="22"/>
          <w:szCs w:val="22"/>
        </w:rPr>
        <w:t xml:space="preserve">(Daily </w:t>
      </w:r>
      <w:r w:rsidRPr="00274840">
        <w:rPr>
          <w:rFonts w:ascii="Arial" w:hAnsi="Arial" w:cs="Arial"/>
          <w:bCs/>
          <w:sz w:val="22"/>
          <w:szCs w:val="22"/>
        </w:rPr>
        <w:lastRenderedPageBreak/>
        <w:t xml:space="preserve">dose of </w:t>
      </w:r>
      <w:r>
        <w:rPr>
          <w:rFonts w:ascii="Arial" w:hAnsi="Arial" w:cs="Arial"/>
          <w:bCs/>
          <w:sz w:val="22"/>
          <w:szCs w:val="22"/>
        </w:rPr>
        <w:t>levodopa</w:t>
      </w:r>
      <w:r w:rsidRPr="00274840">
        <w:rPr>
          <w:rFonts w:ascii="Arial" w:hAnsi="Arial" w:cs="Arial"/>
          <w:bCs/>
          <w:sz w:val="22"/>
          <w:szCs w:val="22"/>
        </w:rPr>
        <w:t xml:space="preserve"> + converted dose of the coadminis</w:t>
      </w:r>
      <w:r>
        <w:rPr>
          <w:rFonts w:ascii="Arial" w:hAnsi="Arial" w:cs="Arial"/>
          <w:bCs/>
          <w:sz w:val="22"/>
          <w:szCs w:val="22"/>
        </w:rPr>
        <w:t>tered therapy) ÷ 3 = calculated levodopa</w:t>
      </w:r>
      <w:r w:rsidRPr="00274840">
        <w:rPr>
          <w:rFonts w:ascii="Arial" w:hAnsi="Arial" w:cs="Arial"/>
          <w:bCs/>
          <w:sz w:val="22"/>
          <w:szCs w:val="22"/>
        </w:rPr>
        <w:t xml:space="preserve"> equivalent dose</w:t>
      </w:r>
      <w:r>
        <w:rPr>
          <w:rFonts w:ascii="Arial" w:hAnsi="Arial" w:cs="Arial"/>
          <w:bCs/>
          <w:sz w:val="22"/>
          <w:szCs w:val="22"/>
        </w:rPr>
        <w:t xml:space="preserve"> (rounded up to nearest 50 mg)</w:t>
      </w:r>
      <w:r w:rsidRPr="00600B68">
        <w:rPr>
          <w:rFonts w:ascii="Arial" w:hAnsi="Arial" w:cs="Arial"/>
          <w:bCs/>
          <w:sz w:val="22"/>
          <w:szCs w:val="22"/>
        </w:rPr>
        <w:t xml:space="preserve"> </w:t>
      </w:r>
      <w:r>
        <w:rPr>
          <w:rFonts w:ascii="Arial" w:hAnsi="Arial" w:cs="Arial"/>
          <w:bCs/>
          <w:sz w:val="22"/>
          <w:szCs w:val="22"/>
        </w:rPr>
        <w:fldChar w:fldCharType="begin"/>
      </w:r>
      <w:r>
        <w:rPr>
          <w:rFonts w:ascii="Arial" w:hAnsi="Arial" w:cs="Arial"/>
          <w:bCs/>
          <w:sz w:val="22"/>
          <w:szCs w:val="22"/>
        </w:rPr>
        <w:instrText xml:space="preserve"> ADDIN EN.CITE &lt;EndNote&gt;&lt;Cite&gt;&lt;Author&gt;Tomlinson&lt;/Author&gt;&lt;Year&gt;2010&lt;/Year&gt;&lt;RecNum&gt;31&lt;/RecNum&gt;&lt;DisplayText&gt;[38]&lt;/DisplayText&gt;&lt;record&gt;&lt;rec-number&gt;31&lt;/rec-number&gt;&lt;foreign-keys&gt;&lt;key app="EN" db-id="fd0fwf9wbd0rf3e25dcv2swoz5r0szxsv0rw" timestamp="1523266021"&gt;31&lt;/key&gt;&lt;/foreign-keys&gt;&lt;ref-type name="Journal Article"&gt;17&lt;/ref-type&gt;&lt;contributors&gt;&lt;authors&gt;&lt;author&gt;Tomlinson, C. L.&lt;/author&gt;&lt;author&gt;Stowe, R.&lt;/author&gt;&lt;author&gt;Patel, S.&lt;/author&gt;&lt;author&gt;Rick, C.&lt;/author&gt;&lt;author&gt;Gray, R.&lt;/author&gt;&lt;author&gt;Clarke, C. E.&lt;/author&gt;&lt;/authors&gt;&lt;/contributors&gt;&lt;titles&gt;&lt;title&gt;Systematic review of levodopa dose equivalency reporting in Parkinson&amp;apos;s disease&lt;/title&gt;&lt;secondary-title&gt;Mov Disord&lt;/secondary-title&gt;&lt;/titles&gt;&lt;periodical&gt;&lt;full-title&gt;Mov Disord&lt;/full-title&gt;&lt;abbr-1&gt;Movement disorders : official journal of the Movement Disorder Society&lt;/abbr-1&gt;&lt;/periodical&gt;&lt;pages&gt;2649-53&lt;/pages&gt;&lt;volume&gt;25&lt;/volume&gt;&lt;number&gt;(15)&lt;/number&gt;&lt;dates&gt;&lt;year&gt;2010&lt;/year&gt;&lt;/dates&gt;&lt;urls&gt;&lt;/urls&gt;&lt;electronic-resource-num&gt;10.1002/mds.23429&lt;/electronic-resource-num&gt;&lt;/record&gt;&lt;/Cite&gt;&lt;/EndNote&gt;</w:instrText>
      </w:r>
      <w:r>
        <w:rPr>
          <w:rFonts w:ascii="Arial" w:hAnsi="Arial" w:cs="Arial"/>
          <w:bCs/>
          <w:sz w:val="22"/>
          <w:szCs w:val="22"/>
        </w:rPr>
        <w:fldChar w:fldCharType="separate"/>
      </w:r>
      <w:r>
        <w:rPr>
          <w:rFonts w:ascii="Arial" w:hAnsi="Arial" w:cs="Arial"/>
          <w:bCs/>
          <w:noProof/>
          <w:sz w:val="22"/>
          <w:szCs w:val="22"/>
        </w:rPr>
        <w:t>[</w:t>
      </w:r>
      <w:hyperlink w:anchor="_ENREF_38" w:tooltip="Tomlinson, 2010 #31" w:history="1">
        <w:r>
          <w:rPr>
            <w:rFonts w:ascii="Arial" w:hAnsi="Arial" w:cs="Arial"/>
            <w:bCs/>
            <w:noProof/>
            <w:sz w:val="22"/>
            <w:szCs w:val="22"/>
          </w:rPr>
          <w:t>38</w:t>
        </w:r>
      </w:hyperlink>
      <w:r>
        <w:rPr>
          <w:rFonts w:ascii="Arial" w:hAnsi="Arial" w:cs="Arial"/>
          <w:bCs/>
          <w:noProof/>
          <w:sz w:val="22"/>
          <w:szCs w:val="22"/>
        </w:rPr>
        <w:t>]</w:t>
      </w:r>
      <w:r>
        <w:rPr>
          <w:rFonts w:ascii="Arial" w:hAnsi="Arial" w:cs="Arial"/>
          <w:bCs/>
          <w:sz w:val="22"/>
          <w:szCs w:val="22"/>
        </w:rPr>
        <w:fldChar w:fldCharType="end"/>
      </w:r>
      <w:r>
        <w:rPr>
          <w:rFonts w:ascii="Arial" w:hAnsi="Arial" w:cs="Arial"/>
          <w:bCs/>
          <w:sz w:val="22"/>
          <w:szCs w:val="22"/>
        </w:rPr>
        <w:t xml:space="preserve">. </w:t>
      </w:r>
    </w:p>
    <w:p w:rsidR="00E53DAE" w:rsidRDefault="00E53DAE" w:rsidP="00E53DAE">
      <w:pPr>
        <w:pStyle w:val="CommentText"/>
      </w:pPr>
    </w:p>
    <w:p w:rsidR="00E53DAE" w:rsidRPr="00DC1438" w:rsidRDefault="00E53DAE" w:rsidP="00E53DAE">
      <w:pPr>
        <w:spacing w:line="480" w:lineRule="auto"/>
        <w:rPr>
          <w:rFonts w:ascii="Arial" w:hAnsi="Arial"/>
          <w:b/>
          <w:sz w:val="22"/>
        </w:rPr>
      </w:pPr>
      <w:r w:rsidRPr="00DC1438">
        <w:rPr>
          <w:rFonts w:ascii="Arial" w:hAnsi="Arial"/>
          <w:b/>
          <w:sz w:val="22"/>
        </w:rPr>
        <w:t>Pharmacokinetic</w:t>
      </w:r>
      <w:r>
        <w:rPr>
          <w:rFonts w:ascii="Arial" w:hAnsi="Arial"/>
          <w:b/>
          <w:sz w:val="22"/>
        </w:rPr>
        <w:t>s</w:t>
      </w:r>
      <w:r w:rsidRPr="00DC1438">
        <w:rPr>
          <w:rFonts w:ascii="Arial" w:hAnsi="Arial"/>
          <w:b/>
          <w:sz w:val="22"/>
        </w:rPr>
        <w:t xml:space="preserve"> </w:t>
      </w:r>
    </w:p>
    <w:p w:rsidR="00E53DAE" w:rsidRPr="00DC1438" w:rsidRDefault="00E53DAE" w:rsidP="00E53DAE">
      <w:pPr>
        <w:spacing w:line="480" w:lineRule="auto"/>
        <w:rPr>
          <w:rFonts w:ascii="Arial" w:hAnsi="Arial"/>
          <w:i/>
          <w:sz w:val="22"/>
        </w:rPr>
      </w:pPr>
      <w:r w:rsidRPr="00DC1438">
        <w:rPr>
          <w:rFonts w:ascii="Arial" w:hAnsi="Arial"/>
          <w:i/>
          <w:sz w:val="22"/>
        </w:rPr>
        <w:t xml:space="preserve">Measurement of PF-06412562 and </w:t>
      </w:r>
      <w:r>
        <w:rPr>
          <w:rFonts w:ascii="Arial" w:hAnsi="Arial"/>
          <w:i/>
          <w:sz w:val="22"/>
        </w:rPr>
        <w:t>M</w:t>
      </w:r>
      <w:r w:rsidRPr="00DC1438">
        <w:rPr>
          <w:rFonts w:ascii="Arial" w:hAnsi="Arial"/>
          <w:i/>
          <w:sz w:val="22"/>
        </w:rPr>
        <w:t>etabolite PF-06663872</w:t>
      </w:r>
    </w:p>
    <w:p w:rsidR="00E53DAE" w:rsidRPr="00DC1438" w:rsidRDefault="00E53DAE" w:rsidP="00E53DAE">
      <w:pPr>
        <w:spacing w:line="480" w:lineRule="auto"/>
        <w:rPr>
          <w:rFonts w:ascii="Arial" w:hAnsi="Arial"/>
          <w:sz w:val="22"/>
        </w:rPr>
      </w:pPr>
      <w:r w:rsidRPr="00DC1438">
        <w:rPr>
          <w:rFonts w:ascii="Arial" w:hAnsi="Arial"/>
          <w:sz w:val="22"/>
        </w:rPr>
        <w:t>The lower limit</w:t>
      </w:r>
      <w:r>
        <w:rPr>
          <w:rFonts w:ascii="Arial" w:hAnsi="Arial"/>
          <w:sz w:val="22"/>
        </w:rPr>
        <w:t>s</w:t>
      </w:r>
      <w:r w:rsidRPr="00DC1438">
        <w:rPr>
          <w:rFonts w:ascii="Arial" w:hAnsi="Arial"/>
          <w:sz w:val="22"/>
        </w:rPr>
        <w:t xml:space="preserve"> of quantification (LLOQ) for PF-06412562 and PF-06663872 were 0.500 ng/mL and 0.250 ng/mL, respectively. The between-day assay accuracy (% relative error [RE]) ranged from </w:t>
      </w:r>
      <w:r>
        <w:rPr>
          <w:rFonts w:ascii="Arial" w:hAnsi="Arial" w:cs="Arial"/>
          <w:sz w:val="22"/>
        </w:rPr>
        <w:t>–</w:t>
      </w:r>
      <w:r w:rsidRPr="00DC1438">
        <w:rPr>
          <w:rFonts w:ascii="Arial" w:hAnsi="Arial"/>
          <w:sz w:val="22"/>
        </w:rPr>
        <w:t xml:space="preserve">5.2% to 6.0% (PF-06412562) and </w:t>
      </w:r>
      <w:r>
        <w:rPr>
          <w:rFonts w:ascii="Arial" w:hAnsi="Arial" w:cs="Arial"/>
          <w:sz w:val="22"/>
        </w:rPr>
        <w:t>–</w:t>
      </w:r>
      <w:r w:rsidRPr="00DC1438">
        <w:rPr>
          <w:rFonts w:ascii="Arial" w:hAnsi="Arial"/>
          <w:sz w:val="22"/>
        </w:rPr>
        <w:t>5.6% to 1.0% (PF-06663872) for the low, medium low, medium, high</w:t>
      </w:r>
      <w:r>
        <w:rPr>
          <w:rFonts w:ascii="Arial" w:hAnsi="Arial" w:cs="Arial"/>
          <w:bCs/>
          <w:sz w:val="22"/>
          <w:szCs w:val="22"/>
        </w:rPr>
        <w:t>,</w:t>
      </w:r>
      <w:r w:rsidRPr="00DC1438">
        <w:rPr>
          <w:rFonts w:ascii="Arial" w:hAnsi="Arial"/>
          <w:sz w:val="22"/>
        </w:rPr>
        <w:t xml:space="preserve"> and diluted QC samples, which were 1.50, 20.0, 200, 400, 2500 ng/mL and 0.750, 10.0, 100, 1250 ng/mL for PF-06412562 and PF-06663872, respectively. Assay precision, expressed as the between-day percent coefficient of variation (%CV) of the mean estimated concentrations of QC samples was ≤</w:t>
      </w:r>
      <w:r>
        <w:rPr>
          <w:rFonts w:ascii="Arial" w:hAnsi="Arial"/>
          <w:sz w:val="22"/>
        </w:rPr>
        <w:t xml:space="preserve"> </w:t>
      </w:r>
      <w:r w:rsidRPr="00DC1438">
        <w:rPr>
          <w:rFonts w:ascii="Arial" w:hAnsi="Arial"/>
          <w:sz w:val="22"/>
        </w:rPr>
        <w:t>5.7% (PF-06412562) and ≤</w:t>
      </w:r>
      <w:r>
        <w:rPr>
          <w:rFonts w:ascii="Arial" w:hAnsi="Arial"/>
          <w:sz w:val="22"/>
        </w:rPr>
        <w:t xml:space="preserve"> </w:t>
      </w:r>
      <w:r w:rsidRPr="00DC1438">
        <w:rPr>
          <w:rFonts w:ascii="Arial" w:hAnsi="Arial"/>
          <w:sz w:val="22"/>
        </w:rPr>
        <w:t>5.4% (PF-06663872) for low, medium, high</w:t>
      </w:r>
      <w:r>
        <w:rPr>
          <w:rFonts w:ascii="Arial" w:hAnsi="Arial" w:cs="Arial"/>
          <w:bCs/>
          <w:sz w:val="22"/>
          <w:szCs w:val="22"/>
        </w:rPr>
        <w:t>,</w:t>
      </w:r>
      <w:r w:rsidRPr="00DC1438">
        <w:rPr>
          <w:rFonts w:ascii="Arial" w:hAnsi="Arial"/>
          <w:sz w:val="22"/>
        </w:rPr>
        <w:t xml:space="preserve"> and diluted concentrations.</w:t>
      </w:r>
    </w:p>
    <w:p w:rsidR="00E53DAE" w:rsidRPr="00DC1438" w:rsidRDefault="00E53DAE" w:rsidP="00E53DAE">
      <w:pPr>
        <w:spacing w:line="480" w:lineRule="auto"/>
        <w:rPr>
          <w:rFonts w:ascii="Arial" w:hAnsi="Arial"/>
          <w:i/>
          <w:sz w:val="22"/>
        </w:rPr>
      </w:pPr>
    </w:p>
    <w:p w:rsidR="00E53DAE" w:rsidRPr="00DC1438" w:rsidRDefault="00E53DAE" w:rsidP="00E53DAE">
      <w:pPr>
        <w:spacing w:line="480" w:lineRule="auto"/>
        <w:rPr>
          <w:rFonts w:ascii="Arial" w:hAnsi="Arial"/>
          <w:i/>
          <w:sz w:val="22"/>
        </w:rPr>
      </w:pPr>
      <w:r w:rsidRPr="00DC1438">
        <w:rPr>
          <w:rFonts w:ascii="Arial" w:hAnsi="Arial"/>
          <w:i/>
          <w:sz w:val="22"/>
        </w:rPr>
        <w:t>Measurement of L</w:t>
      </w:r>
      <w:r>
        <w:rPr>
          <w:rFonts w:ascii="Arial" w:hAnsi="Arial"/>
          <w:i/>
          <w:sz w:val="22"/>
        </w:rPr>
        <w:t>evodopa</w:t>
      </w:r>
    </w:p>
    <w:p w:rsidR="00E53DAE" w:rsidRPr="00DC1438" w:rsidRDefault="00E53DAE" w:rsidP="00E53DAE">
      <w:pPr>
        <w:spacing w:line="480" w:lineRule="auto"/>
        <w:rPr>
          <w:rFonts w:ascii="Arial" w:hAnsi="Arial"/>
          <w:sz w:val="22"/>
        </w:rPr>
      </w:pPr>
      <w:r>
        <w:rPr>
          <w:rFonts w:ascii="Arial" w:hAnsi="Arial"/>
          <w:sz w:val="22"/>
        </w:rPr>
        <w:t xml:space="preserve">Levodopa </w:t>
      </w:r>
      <w:r w:rsidRPr="00DC1438">
        <w:rPr>
          <w:rFonts w:ascii="Arial" w:hAnsi="Arial"/>
          <w:sz w:val="22"/>
        </w:rPr>
        <w:t>samples were assayed using a validated, sensitive</w:t>
      </w:r>
      <w:r>
        <w:rPr>
          <w:rFonts w:ascii="Arial" w:hAnsi="Arial" w:cs="Arial"/>
          <w:sz w:val="22"/>
          <w:szCs w:val="22"/>
        </w:rPr>
        <w:t>,</w:t>
      </w:r>
      <w:r w:rsidRPr="00DC1438">
        <w:rPr>
          <w:rFonts w:ascii="Arial" w:hAnsi="Arial"/>
          <w:sz w:val="22"/>
        </w:rPr>
        <w:t xml:space="preserve"> and specific high</w:t>
      </w:r>
      <w:r>
        <w:rPr>
          <w:rFonts w:ascii="Arial" w:hAnsi="Arial" w:cs="Arial"/>
          <w:sz w:val="22"/>
          <w:szCs w:val="22"/>
        </w:rPr>
        <w:t>-</w:t>
      </w:r>
      <w:r w:rsidRPr="00DC1438">
        <w:rPr>
          <w:rFonts w:ascii="Arial" w:hAnsi="Arial"/>
          <w:sz w:val="22"/>
        </w:rPr>
        <w:t xml:space="preserve">performance liquid chromatography-mass spectrometry (HPLC-MS)/MS. The LLOQ for </w:t>
      </w:r>
      <w:r>
        <w:rPr>
          <w:rFonts w:ascii="Arial" w:hAnsi="Arial"/>
          <w:sz w:val="22"/>
        </w:rPr>
        <w:t>levodopa</w:t>
      </w:r>
      <w:r w:rsidRPr="00DC1438">
        <w:rPr>
          <w:rFonts w:ascii="Arial" w:hAnsi="Arial"/>
          <w:sz w:val="22"/>
        </w:rPr>
        <w:t xml:space="preserve"> was 10.0 ng/mL. Clinical specimens with plasma </w:t>
      </w:r>
      <w:r>
        <w:rPr>
          <w:rFonts w:ascii="Arial" w:hAnsi="Arial"/>
          <w:sz w:val="22"/>
        </w:rPr>
        <w:t>levodopa</w:t>
      </w:r>
      <w:r w:rsidRPr="00DC1438">
        <w:rPr>
          <w:rFonts w:ascii="Arial" w:hAnsi="Arial"/>
          <w:sz w:val="22"/>
        </w:rPr>
        <w:t xml:space="preserve"> concentrations below the LLOQ were</w:t>
      </w:r>
      <w:r>
        <w:rPr>
          <w:rFonts w:ascii="Arial" w:hAnsi="Arial"/>
          <w:sz w:val="22"/>
        </w:rPr>
        <w:t xml:space="preserve"> </w:t>
      </w:r>
      <w:r w:rsidRPr="00DC1438">
        <w:rPr>
          <w:rFonts w:ascii="Arial" w:hAnsi="Arial"/>
          <w:sz w:val="22"/>
        </w:rPr>
        <w:t xml:space="preserve">reported as below LLOQ. The between-day assay accuracy, expressed as %RE, for QC concentrations, ranged from </w:t>
      </w:r>
      <w:r>
        <w:rPr>
          <w:rFonts w:ascii="Arial" w:hAnsi="Arial" w:cs="Arial"/>
          <w:sz w:val="22"/>
        </w:rPr>
        <w:t>–</w:t>
      </w:r>
      <w:r w:rsidRPr="00DC1438">
        <w:rPr>
          <w:rFonts w:ascii="Arial" w:hAnsi="Arial"/>
          <w:sz w:val="22"/>
        </w:rPr>
        <w:t>4.53% to 4.38% for the low, medium low, medium high, high</w:t>
      </w:r>
      <w:r>
        <w:rPr>
          <w:rFonts w:ascii="Arial" w:hAnsi="Arial" w:cs="Arial"/>
          <w:sz w:val="22"/>
          <w:szCs w:val="22"/>
        </w:rPr>
        <w:t>,</w:t>
      </w:r>
      <w:r w:rsidRPr="00DC1438">
        <w:rPr>
          <w:rFonts w:ascii="Arial" w:hAnsi="Arial"/>
          <w:sz w:val="22"/>
        </w:rPr>
        <w:t xml:space="preserve"> and diluted QC samples. Assay precision, expressed as the between-day %CV of the mean estimated concentrations of QC samples was ≤5.40% for low (24.0 ng/mL), medium low (60.0 ng/mL), medium high (240 ng/mL), high (800 ng/mL</w:t>
      </w:r>
      <w:r w:rsidRPr="00DC1438">
        <w:rPr>
          <w:rFonts w:ascii="Arial" w:hAnsi="Arial" w:cs="Arial"/>
          <w:sz w:val="22"/>
          <w:szCs w:val="22"/>
        </w:rPr>
        <w:t>)</w:t>
      </w:r>
      <w:r>
        <w:rPr>
          <w:rFonts w:ascii="Arial" w:hAnsi="Arial" w:cs="Arial"/>
          <w:sz w:val="22"/>
          <w:szCs w:val="22"/>
        </w:rPr>
        <w:t>,</w:t>
      </w:r>
      <w:r w:rsidRPr="00DC1438">
        <w:rPr>
          <w:rFonts w:ascii="Arial" w:hAnsi="Arial"/>
          <w:sz w:val="22"/>
        </w:rPr>
        <w:t xml:space="preserve"> and diluted (3800 ng/mL) concentrations. </w:t>
      </w:r>
    </w:p>
    <w:p w:rsidR="00E53DAE" w:rsidRPr="00DC1438" w:rsidRDefault="00E53DAE" w:rsidP="00E53DAE">
      <w:pPr>
        <w:spacing w:line="480" w:lineRule="auto"/>
        <w:rPr>
          <w:rFonts w:ascii="Arial" w:hAnsi="Arial"/>
          <w:sz w:val="22"/>
        </w:rPr>
      </w:pPr>
      <w:r>
        <w:rPr>
          <w:rFonts w:ascii="Arial" w:hAnsi="Arial" w:cs="Arial"/>
          <w:sz w:val="22"/>
          <w:szCs w:val="22"/>
        </w:rPr>
        <w:tab/>
      </w:r>
      <w:r w:rsidRPr="00DC1438">
        <w:rPr>
          <w:rFonts w:ascii="Arial" w:hAnsi="Arial"/>
          <w:sz w:val="22"/>
        </w:rPr>
        <w:t xml:space="preserve">PK parameters for PF-06412562 and its metabolite PF-06663872 and </w:t>
      </w:r>
      <w:r>
        <w:rPr>
          <w:rFonts w:ascii="Arial" w:hAnsi="Arial"/>
          <w:sz w:val="22"/>
        </w:rPr>
        <w:t>levodopa</w:t>
      </w:r>
      <w:r w:rsidRPr="00DC1438">
        <w:rPr>
          <w:rFonts w:ascii="Arial" w:hAnsi="Arial"/>
          <w:sz w:val="22"/>
        </w:rPr>
        <w:t xml:space="preserve"> were determined with an internally developed and validated software system using standard electronic non-compartmental analysis of concentration</w:t>
      </w:r>
      <w:r>
        <w:rPr>
          <w:rFonts w:ascii="Arial" w:hAnsi="Arial" w:cs="Arial"/>
          <w:sz w:val="22"/>
          <w:szCs w:val="22"/>
        </w:rPr>
        <w:t>–</w:t>
      </w:r>
      <w:r w:rsidRPr="00DC1438">
        <w:rPr>
          <w:rFonts w:ascii="Arial" w:hAnsi="Arial"/>
          <w:sz w:val="22"/>
        </w:rPr>
        <w:t xml:space="preserve">time data. </w:t>
      </w:r>
      <w:r>
        <w:rPr>
          <w:rFonts w:ascii="Arial" w:hAnsi="Arial" w:cs="Arial"/>
          <w:sz w:val="22"/>
          <w:szCs w:val="22"/>
        </w:rPr>
        <w:t xml:space="preserve">Maximum </w:t>
      </w:r>
      <w:r w:rsidRPr="001632D2">
        <w:rPr>
          <w:rFonts w:ascii="Arial" w:hAnsi="Arial" w:cs="Arial"/>
          <w:sz w:val="22"/>
          <w:szCs w:val="22"/>
        </w:rPr>
        <w:t xml:space="preserve">plasma concentrations </w:t>
      </w:r>
      <w:r>
        <w:rPr>
          <w:rFonts w:ascii="Arial" w:hAnsi="Arial" w:cs="Arial"/>
          <w:sz w:val="22"/>
          <w:szCs w:val="22"/>
        </w:rPr>
        <w:t>(</w:t>
      </w:r>
      <w:r w:rsidRPr="00DC1438">
        <w:rPr>
          <w:rFonts w:ascii="Arial" w:hAnsi="Arial"/>
          <w:sz w:val="22"/>
        </w:rPr>
        <w:t>C</w:t>
      </w:r>
      <w:r w:rsidRPr="00DC1438">
        <w:rPr>
          <w:rFonts w:ascii="Arial" w:hAnsi="Arial"/>
          <w:sz w:val="22"/>
          <w:vertAlign w:val="subscript"/>
        </w:rPr>
        <w:t>max</w:t>
      </w:r>
      <w:r>
        <w:rPr>
          <w:rFonts w:ascii="Arial" w:hAnsi="Arial"/>
          <w:sz w:val="22"/>
        </w:rPr>
        <w:t xml:space="preserve">) was </w:t>
      </w:r>
      <w:r w:rsidRPr="00DC1438">
        <w:rPr>
          <w:rFonts w:ascii="Arial" w:hAnsi="Arial"/>
          <w:sz w:val="22"/>
        </w:rPr>
        <w:t xml:space="preserve">observed directly from data, with </w:t>
      </w:r>
      <w:r w:rsidRPr="001632D2">
        <w:rPr>
          <w:rFonts w:ascii="Arial" w:hAnsi="Arial" w:cs="Arial"/>
        </w:rPr>
        <w:t xml:space="preserve">time of maximum change </w:t>
      </w:r>
      <w:r w:rsidRPr="001632D2">
        <w:rPr>
          <w:rFonts w:ascii="Arial" w:hAnsi="Arial" w:cs="Arial"/>
        </w:rPr>
        <w:lastRenderedPageBreak/>
        <w:t>from baseline</w:t>
      </w:r>
      <w:r w:rsidRPr="00DC1438">
        <w:rPr>
          <w:rFonts w:ascii="Arial" w:hAnsi="Arial"/>
          <w:sz w:val="22"/>
        </w:rPr>
        <w:t xml:space="preserve"> </w:t>
      </w:r>
      <w:r>
        <w:rPr>
          <w:rFonts w:ascii="Arial" w:hAnsi="Arial"/>
          <w:sz w:val="22"/>
        </w:rPr>
        <w:t>(</w:t>
      </w:r>
      <w:r w:rsidRPr="00DC1438">
        <w:rPr>
          <w:rFonts w:ascii="Arial" w:hAnsi="Arial"/>
          <w:sz w:val="22"/>
        </w:rPr>
        <w:t>T</w:t>
      </w:r>
      <w:r w:rsidRPr="00DC1438">
        <w:rPr>
          <w:rFonts w:ascii="Arial" w:hAnsi="Arial"/>
          <w:sz w:val="22"/>
          <w:vertAlign w:val="subscript"/>
        </w:rPr>
        <w:t>max</w:t>
      </w:r>
      <w:r>
        <w:rPr>
          <w:rFonts w:ascii="Arial" w:hAnsi="Arial"/>
          <w:sz w:val="22"/>
        </w:rPr>
        <w:t xml:space="preserve">) </w:t>
      </w:r>
      <w:r w:rsidRPr="00DC1438">
        <w:rPr>
          <w:rFonts w:ascii="Arial" w:hAnsi="Arial"/>
          <w:sz w:val="22"/>
        </w:rPr>
        <w:t>defined as the time of the first occurrence of C</w:t>
      </w:r>
      <w:r w:rsidRPr="00DC1438">
        <w:rPr>
          <w:rFonts w:ascii="Arial" w:hAnsi="Arial"/>
          <w:sz w:val="22"/>
          <w:vertAlign w:val="subscript"/>
        </w:rPr>
        <w:t>max</w:t>
      </w:r>
      <w:r w:rsidRPr="00DC1438">
        <w:rPr>
          <w:rFonts w:ascii="Arial" w:hAnsi="Arial"/>
          <w:sz w:val="22"/>
        </w:rPr>
        <w:t xml:space="preserve">. The </w:t>
      </w:r>
      <w:r>
        <w:rPr>
          <w:rFonts w:ascii="Arial" w:hAnsi="Arial"/>
          <w:sz w:val="22"/>
        </w:rPr>
        <w:t>terminal half-life (</w:t>
      </w:r>
      <w:r w:rsidRPr="00DC1438">
        <w:rPr>
          <w:rFonts w:ascii="Arial" w:hAnsi="Arial"/>
          <w:sz w:val="22"/>
        </w:rPr>
        <w:t>t</w:t>
      </w:r>
      <w:r w:rsidRPr="00DC1438">
        <w:rPr>
          <w:rFonts w:ascii="Arial" w:hAnsi="Arial"/>
          <w:sz w:val="22"/>
          <w:vertAlign w:val="subscript"/>
        </w:rPr>
        <w:t>1/2</w:t>
      </w:r>
      <w:r>
        <w:rPr>
          <w:rFonts w:ascii="Arial" w:hAnsi="Arial"/>
          <w:sz w:val="22"/>
        </w:rPr>
        <w:t>)</w:t>
      </w:r>
      <w:r w:rsidRPr="00DC1438">
        <w:rPr>
          <w:rFonts w:ascii="Arial" w:hAnsi="Arial"/>
          <w:sz w:val="22"/>
          <w:vertAlign w:val="subscript"/>
        </w:rPr>
        <w:t xml:space="preserve"> </w:t>
      </w:r>
      <w:r w:rsidRPr="00DC1438">
        <w:rPr>
          <w:rFonts w:ascii="Arial" w:hAnsi="Arial"/>
          <w:sz w:val="22"/>
        </w:rPr>
        <w:t>was estimated using linear regression of the log-linear concentration</w:t>
      </w:r>
      <w:r>
        <w:rPr>
          <w:rFonts w:ascii="Arial" w:hAnsi="Arial" w:cs="Arial"/>
          <w:sz w:val="22"/>
          <w:szCs w:val="22"/>
        </w:rPr>
        <w:t>–</w:t>
      </w:r>
      <w:r w:rsidRPr="00DC1438">
        <w:rPr>
          <w:rFonts w:ascii="Arial" w:hAnsi="Arial"/>
          <w:sz w:val="22"/>
        </w:rPr>
        <w:t>time curve.</w:t>
      </w:r>
      <w:r>
        <w:rPr>
          <w:rFonts w:ascii="Arial" w:hAnsi="Arial"/>
          <w:sz w:val="22"/>
        </w:rPr>
        <w:t xml:space="preserve"> The</w:t>
      </w:r>
      <w:r w:rsidRPr="00A9108F">
        <w:rPr>
          <w:rFonts w:ascii="Arial" w:hAnsi="Arial" w:cs="Arial"/>
          <w:sz w:val="22"/>
          <w:szCs w:val="22"/>
        </w:rPr>
        <w:t xml:space="preserve"> </w:t>
      </w:r>
      <w:r w:rsidRPr="001632D2">
        <w:rPr>
          <w:rFonts w:ascii="Arial" w:hAnsi="Arial" w:cs="Arial"/>
          <w:sz w:val="22"/>
          <w:szCs w:val="22"/>
        </w:rPr>
        <w:t>area under the plasma con</w:t>
      </w:r>
      <w:r w:rsidRPr="00233226">
        <w:rPr>
          <w:rFonts w:ascii="Arial" w:hAnsi="Arial" w:cs="Arial"/>
          <w:sz w:val="22"/>
          <w:szCs w:val="22"/>
        </w:rPr>
        <w:t>centration-time profile from time 0 to the time of the last quantifiable concentration</w:t>
      </w:r>
      <w:r w:rsidRPr="00DC1438">
        <w:rPr>
          <w:rFonts w:ascii="Arial" w:hAnsi="Arial"/>
          <w:sz w:val="22"/>
        </w:rPr>
        <w:t xml:space="preserve"> </w:t>
      </w:r>
      <w:r>
        <w:rPr>
          <w:rFonts w:ascii="Arial" w:hAnsi="Arial"/>
          <w:sz w:val="22"/>
        </w:rPr>
        <w:t>(</w:t>
      </w:r>
      <w:r w:rsidRPr="00DC1438">
        <w:rPr>
          <w:rFonts w:ascii="Arial" w:hAnsi="Arial"/>
          <w:sz w:val="22"/>
        </w:rPr>
        <w:t>AUC</w:t>
      </w:r>
      <w:r w:rsidRPr="00DC1438">
        <w:rPr>
          <w:rFonts w:ascii="Arial" w:hAnsi="Arial"/>
          <w:sz w:val="22"/>
          <w:vertAlign w:val="subscript"/>
        </w:rPr>
        <w:t>last</w:t>
      </w:r>
      <w:r>
        <w:rPr>
          <w:rFonts w:ascii="Arial" w:hAnsi="Arial"/>
          <w:sz w:val="22"/>
        </w:rPr>
        <w:t>)</w:t>
      </w:r>
      <w:r w:rsidRPr="00DC1438">
        <w:rPr>
          <w:rFonts w:ascii="Arial" w:hAnsi="Arial"/>
          <w:sz w:val="22"/>
        </w:rPr>
        <w:t xml:space="preserve"> was estimated using linear/log trapezoidal methods.</w:t>
      </w:r>
    </w:p>
    <w:p w:rsidR="00E53DAE" w:rsidRPr="00DC1438" w:rsidRDefault="00E53DAE" w:rsidP="00E53DAE">
      <w:pPr>
        <w:spacing w:line="480" w:lineRule="auto"/>
        <w:rPr>
          <w:rFonts w:ascii="Arial" w:hAnsi="Arial"/>
          <w:b/>
          <w:sz w:val="22"/>
          <w:highlight w:val="green"/>
        </w:rPr>
      </w:pPr>
    </w:p>
    <w:p w:rsidR="00E53DAE" w:rsidRDefault="00E53DAE" w:rsidP="00E53DAE">
      <w:pPr>
        <w:spacing w:line="480" w:lineRule="auto"/>
        <w:rPr>
          <w:rFonts w:ascii="Arial" w:hAnsi="Arial" w:cs="Arial"/>
          <w:b/>
          <w:sz w:val="22"/>
          <w:szCs w:val="22"/>
        </w:rPr>
      </w:pPr>
      <w:r w:rsidRPr="00E54EFB">
        <w:rPr>
          <w:rFonts w:ascii="Arial" w:hAnsi="Arial" w:cs="Arial"/>
          <w:b/>
          <w:sz w:val="22"/>
          <w:szCs w:val="22"/>
        </w:rPr>
        <w:t>SUPPLEMENTARY METHODS 2</w:t>
      </w:r>
    </w:p>
    <w:p w:rsidR="00E53DAE" w:rsidRPr="00502F58" w:rsidRDefault="00E53DAE" w:rsidP="00E53DAE">
      <w:pPr>
        <w:spacing w:line="480" w:lineRule="auto"/>
        <w:rPr>
          <w:rFonts w:ascii="Arial" w:hAnsi="Arial" w:cs="Arial"/>
          <w:b/>
          <w:sz w:val="22"/>
          <w:szCs w:val="22"/>
        </w:rPr>
      </w:pPr>
      <w:r w:rsidRPr="00DC1438">
        <w:rPr>
          <w:rFonts w:ascii="Arial" w:hAnsi="Arial"/>
          <w:b/>
          <w:sz w:val="22"/>
        </w:rPr>
        <w:t xml:space="preserve">Statistical </w:t>
      </w:r>
      <w:r>
        <w:rPr>
          <w:rFonts w:ascii="Arial" w:hAnsi="Arial" w:cs="Arial"/>
          <w:b/>
          <w:sz w:val="22"/>
          <w:szCs w:val="22"/>
        </w:rPr>
        <w:t>A</w:t>
      </w:r>
      <w:r w:rsidRPr="00DC1438">
        <w:rPr>
          <w:rFonts w:ascii="Arial" w:hAnsi="Arial" w:cs="Arial"/>
          <w:b/>
          <w:sz w:val="22"/>
          <w:szCs w:val="22"/>
        </w:rPr>
        <w:t>nalysis</w:t>
      </w:r>
    </w:p>
    <w:p w:rsidR="00E53DAE" w:rsidRPr="00DC1438" w:rsidRDefault="00E53DAE" w:rsidP="00E53DAE">
      <w:pPr>
        <w:spacing w:line="480" w:lineRule="auto"/>
        <w:rPr>
          <w:rFonts w:ascii="Arial" w:hAnsi="Arial"/>
          <w:i/>
          <w:sz w:val="22"/>
        </w:rPr>
      </w:pPr>
      <w:r w:rsidRPr="00DC1438">
        <w:rPr>
          <w:rFonts w:ascii="Arial" w:hAnsi="Arial"/>
          <w:i/>
          <w:sz w:val="22"/>
        </w:rPr>
        <w:t xml:space="preserve">Primary </w:t>
      </w:r>
      <w:r>
        <w:rPr>
          <w:rFonts w:ascii="Arial" w:hAnsi="Arial" w:cs="Arial"/>
          <w:i/>
          <w:sz w:val="22"/>
          <w:szCs w:val="22"/>
        </w:rPr>
        <w:t>E</w:t>
      </w:r>
      <w:r w:rsidRPr="00DC1438">
        <w:rPr>
          <w:rFonts w:ascii="Arial" w:hAnsi="Arial" w:cs="Arial"/>
          <w:i/>
          <w:sz w:val="22"/>
          <w:szCs w:val="22"/>
        </w:rPr>
        <w:t>ndpoint</w:t>
      </w:r>
    </w:p>
    <w:p w:rsidR="00E53DAE" w:rsidRPr="00022F31" w:rsidRDefault="00E53DAE" w:rsidP="00E53DAE">
      <w:pPr>
        <w:spacing w:line="480" w:lineRule="auto"/>
        <w:rPr>
          <w:rFonts w:ascii="Arial" w:hAnsi="Arial" w:cs="Arial"/>
          <w:sz w:val="22"/>
          <w:szCs w:val="22"/>
        </w:rPr>
      </w:pPr>
      <w:r w:rsidRPr="00022F31">
        <w:rPr>
          <w:rFonts w:ascii="Arial" w:hAnsi="Arial" w:cs="Arial"/>
          <w:sz w:val="22"/>
          <w:szCs w:val="22"/>
        </w:rPr>
        <w:t>The treatment effect of PF-06412562 as measured by maximum percent improvement from</w:t>
      </w:r>
    </w:p>
    <w:p w:rsidR="00E53DAE" w:rsidRDefault="00E53DAE" w:rsidP="00E53DAE">
      <w:pPr>
        <w:spacing w:line="480" w:lineRule="auto"/>
        <w:rPr>
          <w:rFonts w:ascii="Arial" w:hAnsi="Arial" w:cs="Arial"/>
          <w:sz w:val="22"/>
          <w:szCs w:val="22"/>
        </w:rPr>
      </w:pPr>
      <w:r>
        <w:rPr>
          <w:rFonts w:ascii="Arial" w:hAnsi="Arial" w:cs="Arial"/>
          <w:sz w:val="22"/>
          <w:szCs w:val="22"/>
        </w:rPr>
        <w:t xml:space="preserve">baseline in finger </w:t>
      </w:r>
      <w:r w:rsidRPr="00022F31">
        <w:rPr>
          <w:rFonts w:ascii="Arial" w:hAnsi="Arial" w:cs="Arial"/>
          <w:sz w:val="22"/>
          <w:szCs w:val="22"/>
        </w:rPr>
        <w:t xml:space="preserve">tapping speed was tested using a </w:t>
      </w:r>
      <w:r>
        <w:rPr>
          <w:rFonts w:ascii="Arial" w:hAnsi="Arial" w:cs="Arial"/>
          <w:sz w:val="22"/>
          <w:szCs w:val="22"/>
        </w:rPr>
        <w:t>mixed model for repeated measures (</w:t>
      </w:r>
      <w:r w:rsidRPr="00022F31">
        <w:rPr>
          <w:rFonts w:ascii="Arial" w:hAnsi="Arial" w:cs="Arial"/>
          <w:sz w:val="22"/>
          <w:szCs w:val="22"/>
        </w:rPr>
        <w:t>MMRM</w:t>
      </w:r>
      <w:r>
        <w:rPr>
          <w:rFonts w:ascii="Arial" w:hAnsi="Arial" w:cs="Arial"/>
          <w:sz w:val="22"/>
          <w:szCs w:val="22"/>
        </w:rPr>
        <w:t>)</w:t>
      </w:r>
      <w:r w:rsidRPr="00022F31">
        <w:rPr>
          <w:rFonts w:ascii="Arial" w:hAnsi="Arial" w:cs="Arial"/>
          <w:sz w:val="22"/>
          <w:szCs w:val="22"/>
        </w:rPr>
        <w:t xml:space="preserve"> with a restricted maximum likelihood method for the estimation of the covariance parameters. The model included treatment and period as fixed categorical effect as well as random subject effect. The </w:t>
      </w:r>
      <w:r>
        <w:rPr>
          <w:rFonts w:ascii="Arial" w:hAnsi="Arial" w:cs="Arial"/>
          <w:sz w:val="22"/>
          <w:szCs w:val="22"/>
        </w:rPr>
        <w:t xml:space="preserve">Kenward Roger approximation was </w:t>
      </w:r>
      <w:r w:rsidRPr="00022F31">
        <w:rPr>
          <w:rFonts w:ascii="Arial" w:hAnsi="Arial" w:cs="Arial"/>
          <w:sz w:val="22"/>
          <w:szCs w:val="22"/>
        </w:rPr>
        <w:t>used to estimate denominator degrees of freedom. An unstructured covariance matrix was used to model the within-subject errors. The difference between</w:t>
      </w:r>
      <w:r w:rsidRPr="00502F58">
        <w:rPr>
          <w:rFonts w:ascii="Arial" w:hAnsi="Arial" w:cs="Arial"/>
          <w:sz w:val="22"/>
          <w:szCs w:val="22"/>
        </w:rPr>
        <w:t xml:space="preserve"> PF-06412562 and placebo was compared using appropriate contrasts of </w:t>
      </w:r>
      <w:r>
        <w:rPr>
          <w:rFonts w:ascii="Arial" w:hAnsi="Arial" w:cs="Arial"/>
          <w:sz w:val="22"/>
          <w:szCs w:val="22"/>
        </w:rPr>
        <w:t xml:space="preserve">least-squares </w:t>
      </w:r>
      <w:r w:rsidRPr="00502F58">
        <w:rPr>
          <w:rFonts w:ascii="Arial" w:hAnsi="Arial" w:cs="Arial"/>
          <w:sz w:val="22"/>
          <w:szCs w:val="22"/>
        </w:rPr>
        <w:t xml:space="preserve">means. </w:t>
      </w:r>
    </w:p>
    <w:p w:rsidR="00E53DAE" w:rsidRDefault="00E53DAE" w:rsidP="00E53DAE">
      <w:pPr>
        <w:spacing w:line="480" w:lineRule="auto"/>
        <w:rPr>
          <w:rFonts w:ascii="Arial" w:hAnsi="Arial" w:cs="Arial"/>
          <w:sz w:val="22"/>
          <w:szCs w:val="22"/>
        </w:rPr>
      </w:pPr>
    </w:p>
    <w:p w:rsidR="00E53DAE" w:rsidRPr="00DC1438" w:rsidRDefault="00E53DAE" w:rsidP="00E53DAE">
      <w:pPr>
        <w:spacing w:line="480" w:lineRule="auto"/>
        <w:rPr>
          <w:rFonts w:ascii="Arial" w:hAnsi="Arial"/>
          <w:i/>
          <w:sz w:val="22"/>
        </w:rPr>
      </w:pPr>
      <w:r w:rsidRPr="00DC1438">
        <w:rPr>
          <w:rFonts w:ascii="Arial" w:hAnsi="Arial"/>
          <w:i/>
          <w:sz w:val="22"/>
        </w:rPr>
        <w:t xml:space="preserve">Exploratory </w:t>
      </w:r>
      <w:r>
        <w:rPr>
          <w:rFonts w:ascii="Arial" w:hAnsi="Arial" w:cs="Arial"/>
          <w:i/>
          <w:sz w:val="22"/>
          <w:szCs w:val="22"/>
        </w:rPr>
        <w:t>E</w:t>
      </w:r>
      <w:r w:rsidRPr="00DC1438">
        <w:rPr>
          <w:rFonts w:ascii="Arial" w:hAnsi="Arial"/>
          <w:i/>
          <w:sz w:val="22"/>
        </w:rPr>
        <w:t>ndpoints</w:t>
      </w:r>
    </w:p>
    <w:p w:rsidR="00E53DAE" w:rsidRDefault="00E53DAE" w:rsidP="00E53DAE">
      <w:pPr>
        <w:spacing w:line="480" w:lineRule="auto"/>
        <w:rPr>
          <w:rFonts w:ascii="Arial" w:hAnsi="Arial" w:cs="Arial"/>
          <w:sz w:val="22"/>
          <w:szCs w:val="22"/>
        </w:rPr>
        <w:sectPr w:rsidR="00E53DAE">
          <w:pgSz w:w="11906" w:h="16838"/>
          <w:pgMar w:top="1440" w:right="1440" w:bottom="1440" w:left="1440" w:header="708" w:footer="708" w:gutter="0"/>
          <w:cols w:space="708"/>
          <w:docGrid w:linePitch="360"/>
        </w:sectPr>
      </w:pPr>
      <w:r>
        <w:rPr>
          <w:rFonts w:ascii="Arial" w:hAnsi="Arial" w:cs="Arial"/>
          <w:sz w:val="22"/>
          <w:szCs w:val="22"/>
        </w:rPr>
        <w:tab/>
      </w:r>
      <w:r w:rsidRPr="00502F58">
        <w:rPr>
          <w:rFonts w:ascii="Arial" w:hAnsi="Arial" w:cs="Arial"/>
          <w:sz w:val="22"/>
          <w:szCs w:val="22"/>
        </w:rPr>
        <w:t xml:space="preserve">For MDS-UPDRS motor score and sub-scores, </w:t>
      </w:r>
      <w:r>
        <w:rPr>
          <w:rFonts w:ascii="Arial" w:hAnsi="Arial" w:cs="Arial"/>
          <w:sz w:val="22"/>
          <w:szCs w:val="22"/>
        </w:rPr>
        <w:t xml:space="preserve">an </w:t>
      </w:r>
      <w:r w:rsidRPr="00502F58">
        <w:rPr>
          <w:rFonts w:ascii="Arial" w:hAnsi="Arial" w:cs="Arial"/>
          <w:sz w:val="22"/>
          <w:szCs w:val="22"/>
        </w:rPr>
        <w:t xml:space="preserve">MMRM model with a restricted maximum likelihood method for the estimation of the covariance parameters was used to test for treatment effect of PF-06412562 relative to placebo for each endpoint. The analyses were conducted on both </w:t>
      </w:r>
      <w:r>
        <w:rPr>
          <w:rFonts w:ascii="Arial" w:hAnsi="Arial" w:cs="Arial"/>
          <w:sz w:val="22"/>
          <w:szCs w:val="22"/>
        </w:rPr>
        <w:t>per-protocol analysis set (</w:t>
      </w:r>
      <w:r w:rsidRPr="00502F58">
        <w:rPr>
          <w:rFonts w:ascii="Arial" w:hAnsi="Arial" w:cs="Arial"/>
          <w:sz w:val="22"/>
          <w:szCs w:val="22"/>
        </w:rPr>
        <w:t>PPAS</w:t>
      </w:r>
      <w:r>
        <w:rPr>
          <w:rFonts w:ascii="Arial" w:hAnsi="Arial" w:cs="Arial"/>
          <w:sz w:val="22"/>
          <w:szCs w:val="22"/>
        </w:rPr>
        <w:t>)</w:t>
      </w:r>
      <w:r w:rsidRPr="00502F58">
        <w:rPr>
          <w:rFonts w:ascii="Arial" w:hAnsi="Arial" w:cs="Arial"/>
          <w:sz w:val="22"/>
          <w:szCs w:val="22"/>
        </w:rPr>
        <w:t xml:space="preserve"> and </w:t>
      </w:r>
      <w:r>
        <w:rPr>
          <w:rFonts w:ascii="Arial" w:hAnsi="Arial" w:cs="Arial"/>
          <w:sz w:val="22"/>
          <w:szCs w:val="22"/>
        </w:rPr>
        <w:t>full analysis set (</w:t>
      </w:r>
      <w:r w:rsidRPr="00502F58">
        <w:rPr>
          <w:rFonts w:ascii="Arial" w:hAnsi="Arial" w:cs="Arial"/>
          <w:sz w:val="22"/>
          <w:szCs w:val="22"/>
        </w:rPr>
        <w:t>FAS</w:t>
      </w:r>
      <w:r>
        <w:rPr>
          <w:rFonts w:ascii="Arial" w:hAnsi="Arial" w:cs="Arial"/>
          <w:sz w:val="22"/>
          <w:szCs w:val="22"/>
        </w:rPr>
        <w:t>)</w:t>
      </w:r>
      <w:r w:rsidRPr="00502F58">
        <w:rPr>
          <w:rFonts w:ascii="Arial" w:hAnsi="Arial" w:cs="Arial"/>
          <w:sz w:val="22"/>
          <w:szCs w:val="22"/>
        </w:rPr>
        <w:t xml:space="preserve"> with data obtained from Period 2 and Period 3. The model included treatment, period, nominal time</w:t>
      </w:r>
      <w:r>
        <w:rPr>
          <w:rFonts w:ascii="Arial" w:hAnsi="Arial" w:cs="Arial"/>
          <w:sz w:val="22"/>
          <w:szCs w:val="22"/>
        </w:rPr>
        <w:t>,</w:t>
      </w:r>
      <w:r w:rsidRPr="00502F58">
        <w:rPr>
          <w:rFonts w:ascii="Arial" w:hAnsi="Arial" w:cs="Arial"/>
          <w:sz w:val="22"/>
          <w:szCs w:val="22"/>
        </w:rPr>
        <w:t xml:space="preserve"> and treatment by nominal time interaction as fixed categorical effect as well as the baseline scores (</w:t>
      </w:r>
      <w:r>
        <w:rPr>
          <w:rFonts w:ascii="Arial" w:hAnsi="Arial" w:cs="Arial"/>
          <w:sz w:val="22"/>
          <w:szCs w:val="22"/>
        </w:rPr>
        <w:t>2</w:t>
      </w:r>
      <w:r w:rsidRPr="00502F58">
        <w:rPr>
          <w:rFonts w:ascii="Arial" w:hAnsi="Arial" w:cs="Arial"/>
          <w:sz w:val="22"/>
          <w:szCs w:val="22"/>
        </w:rPr>
        <w:t xml:space="preserve"> baseline covariates, the mean of period baseline, base_mean within each subject in </w:t>
      </w:r>
      <w:r>
        <w:rPr>
          <w:rFonts w:ascii="Arial" w:hAnsi="Arial" w:cs="Arial"/>
          <w:sz w:val="22"/>
          <w:szCs w:val="22"/>
        </w:rPr>
        <w:t>P</w:t>
      </w:r>
      <w:r w:rsidRPr="00502F58">
        <w:rPr>
          <w:rFonts w:ascii="Arial" w:hAnsi="Arial" w:cs="Arial"/>
          <w:sz w:val="22"/>
          <w:szCs w:val="22"/>
        </w:rPr>
        <w:t>eriod 2 and 3</w:t>
      </w:r>
      <w:r>
        <w:rPr>
          <w:rFonts w:ascii="Arial" w:hAnsi="Arial" w:cs="Arial"/>
          <w:sz w:val="22"/>
          <w:szCs w:val="22"/>
        </w:rPr>
        <w:t>,</w:t>
      </w:r>
      <w:r w:rsidRPr="00502F58">
        <w:rPr>
          <w:rFonts w:ascii="Arial" w:hAnsi="Arial" w:cs="Arial"/>
          <w:sz w:val="22"/>
          <w:szCs w:val="22"/>
        </w:rPr>
        <w:t xml:space="preserve"> and the difference between period baseline and base_mean, in Period 2 and 3 to separate out the effect of baseline between and within subject). The </w:t>
      </w:r>
      <w:r w:rsidRPr="00502F58">
        <w:rPr>
          <w:rFonts w:ascii="Arial" w:hAnsi="Arial" w:cs="Arial"/>
          <w:sz w:val="22"/>
          <w:szCs w:val="22"/>
        </w:rPr>
        <w:lastRenderedPageBreak/>
        <w:t xml:space="preserve">subject data </w:t>
      </w:r>
      <w:r w:rsidRPr="00AB38B1">
        <w:rPr>
          <w:rFonts w:ascii="Arial" w:hAnsi="Arial" w:cs="Arial"/>
          <w:sz w:val="22"/>
          <w:szCs w:val="22"/>
        </w:rPr>
        <w:t>w</w:t>
      </w:r>
      <w:r>
        <w:rPr>
          <w:rFonts w:ascii="Arial" w:hAnsi="Arial" w:cs="Arial"/>
          <w:sz w:val="22"/>
          <w:szCs w:val="22"/>
        </w:rPr>
        <w:t>ere</w:t>
      </w:r>
      <w:r w:rsidRPr="00AB38B1">
        <w:rPr>
          <w:rFonts w:ascii="Arial" w:hAnsi="Arial" w:cs="Arial"/>
          <w:sz w:val="22"/>
          <w:szCs w:val="22"/>
        </w:rPr>
        <w:t xml:space="preserve"> </w:t>
      </w:r>
      <w:r w:rsidRPr="00502F58">
        <w:rPr>
          <w:rFonts w:ascii="Arial" w:hAnsi="Arial" w:cs="Arial"/>
          <w:sz w:val="22"/>
          <w:szCs w:val="22"/>
        </w:rPr>
        <w:t xml:space="preserve">included in the model as a random effect. An unstructured covariance matrix was used to model the within-subject errors. </w:t>
      </w:r>
      <w:r w:rsidRPr="00A4405A">
        <w:rPr>
          <w:rFonts w:ascii="Arial" w:hAnsi="Arial" w:cs="Arial"/>
          <w:sz w:val="22"/>
          <w:szCs w:val="22"/>
          <w:lang w:val="en-US" w:eastAsia="fr-FR"/>
        </w:rPr>
        <w:t>If model</w:t>
      </w:r>
      <w:r>
        <w:rPr>
          <w:rFonts w:ascii="Arial" w:hAnsi="Arial" w:cs="Arial"/>
          <w:sz w:val="22"/>
          <w:szCs w:val="22"/>
          <w:lang w:val="en-US" w:eastAsia="fr-FR"/>
        </w:rPr>
        <w:t>-fitting</w:t>
      </w:r>
      <w:r w:rsidRPr="00DC1438">
        <w:rPr>
          <w:rFonts w:ascii="Arial" w:hAnsi="Arial" w:cs="Arial"/>
          <w:sz w:val="22"/>
          <w:szCs w:val="22"/>
          <w:lang w:val="en-US" w:eastAsia="fr-FR"/>
        </w:rPr>
        <w:t xml:space="preserve"> issues occurred with the unstructured covariance matr</w:t>
      </w:r>
      <w:r w:rsidRPr="00A4405A">
        <w:rPr>
          <w:rFonts w:ascii="Arial" w:hAnsi="Arial" w:cs="Arial"/>
          <w:sz w:val="22"/>
          <w:szCs w:val="22"/>
          <w:lang w:val="en-US" w:eastAsia="fr-FR"/>
        </w:rPr>
        <w:t>ix, other covariance structures</w:t>
      </w:r>
      <w:r>
        <w:rPr>
          <w:rFonts w:ascii="Arial" w:hAnsi="Arial" w:cs="Arial"/>
          <w:sz w:val="22"/>
          <w:szCs w:val="22"/>
          <w:lang w:val="en-US" w:eastAsia="fr-FR"/>
        </w:rPr>
        <w:t xml:space="preserve"> </w:t>
      </w:r>
      <w:r w:rsidRPr="00DC1438">
        <w:rPr>
          <w:rFonts w:ascii="Arial" w:hAnsi="Arial" w:cs="Arial"/>
          <w:sz w:val="22"/>
          <w:szCs w:val="22"/>
          <w:lang w:val="en-US" w:eastAsia="fr-FR"/>
        </w:rPr>
        <w:t>including Toeplitz, compound symmetry, and first order autoregressive were considered.</w:t>
      </w:r>
      <w:r>
        <w:rPr>
          <w:rFonts w:ascii="Arial" w:hAnsi="Arial" w:cs="Arial"/>
          <w:sz w:val="22"/>
          <w:szCs w:val="22"/>
          <w:lang w:val="en-US" w:eastAsia="fr-FR"/>
        </w:rPr>
        <w:t xml:space="preserve"> </w:t>
      </w:r>
      <w:r w:rsidRPr="00502F58">
        <w:rPr>
          <w:rFonts w:ascii="Arial" w:hAnsi="Arial" w:cs="Arial"/>
          <w:sz w:val="22"/>
          <w:szCs w:val="22"/>
        </w:rPr>
        <w:t xml:space="preserve">The covariance structure converging to the best fit, as determined by Akaike’s information criterion (AIC), was used in final analysis: the competing models </w:t>
      </w:r>
      <w:r w:rsidRPr="00AB38B1">
        <w:rPr>
          <w:rFonts w:ascii="Arial" w:hAnsi="Arial" w:cs="Arial"/>
          <w:sz w:val="22"/>
          <w:szCs w:val="22"/>
        </w:rPr>
        <w:t>w</w:t>
      </w:r>
      <w:r>
        <w:rPr>
          <w:rFonts w:ascii="Arial" w:hAnsi="Arial" w:cs="Arial"/>
          <w:sz w:val="22"/>
          <w:szCs w:val="22"/>
        </w:rPr>
        <w:t>ere</w:t>
      </w:r>
      <w:r w:rsidRPr="00AB38B1">
        <w:rPr>
          <w:rFonts w:ascii="Arial" w:hAnsi="Arial" w:cs="Arial"/>
          <w:sz w:val="22"/>
          <w:szCs w:val="22"/>
        </w:rPr>
        <w:t xml:space="preserve"> </w:t>
      </w:r>
      <w:r w:rsidRPr="00502F58">
        <w:rPr>
          <w:rFonts w:ascii="Arial" w:hAnsi="Arial" w:cs="Arial"/>
          <w:sz w:val="22"/>
          <w:szCs w:val="22"/>
        </w:rPr>
        <w:t xml:space="preserve">ranked according to their AIC, with the one having the lowest AIC being the best. The Kenward Roger approximation was used to estimate denominator degrees of freedom. The difference between PF-06412562 and placebo at each post baseline nominal time was compared using appropriate contrasts of </w:t>
      </w:r>
      <w:r>
        <w:rPr>
          <w:rFonts w:ascii="Arial" w:hAnsi="Arial" w:cs="Arial"/>
          <w:sz w:val="22"/>
          <w:szCs w:val="22"/>
        </w:rPr>
        <w:t>LS</w:t>
      </w:r>
      <w:r w:rsidRPr="00502F58">
        <w:rPr>
          <w:rFonts w:ascii="Arial" w:hAnsi="Arial" w:cs="Arial"/>
          <w:sz w:val="22"/>
          <w:szCs w:val="22"/>
        </w:rPr>
        <w:t xml:space="preserve"> means. Mean, </w:t>
      </w:r>
      <w:r>
        <w:rPr>
          <w:rFonts w:ascii="Arial" w:hAnsi="Arial" w:cs="Arial"/>
          <w:sz w:val="22"/>
          <w:szCs w:val="22"/>
        </w:rPr>
        <w:t>one</w:t>
      </w:r>
      <w:r w:rsidRPr="00502F58">
        <w:rPr>
          <w:rFonts w:ascii="Arial" w:hAnsi="Arial" w:cs="Arial"/>
          <w:sz w:val="22"/>
          <w:szCs w:val="22"/>
        </w:rPr>
        <w:t xml:space="preserve">-sided 90% CI of model based </w:t>
      </w:r>
      <w:r w:rsidRPr="00DC1438">
        <w:rPr>
          <w:rFonts w:ascii="Arial" w:hAnsi="Arial"/>
          <w:sz w:val="22"/>
        </w:rPr>
        <w:t xml:space="preserve">contrast, and corresponding </w:t>
      </w:r>
      <w:r>
        <w:rPr>
          <w:rFonts w:ascii="Arial" w:hAnsi="Arial"/>
          <w:sz w:val="22"/>
        </w:rPr>
        <w:t>one</w:t>
      </w:r>
      <w:r w:rsidRPr="00DC1438">
        <w:rPr>
          <w:rFonts w:ascii="Arial" w:hAnsi="Arial"/>
          <w:sz w:val="22"/>
        </w:rPr>
        <w:t>-</w:t>
      </w:r>
      <w:r w:rsidRPr="00502F58">
        <w:rPr>
          <w:rFonts w:ascii="Arial" w:hAnsi="Arial" w:cs="Arial"/>
          <w:sz w:val="22"/>
          <w:szCs w:val="22"/>
        </w:rPr>
        <w:t>si</w:t>
      </w:r>
      <w:r>
        <w:rPr>
          <w:rFonts w:ascii="Arial" w:hAnsi="Arial" w:cs="Arial"/>
          <w:sz w:val="22"/>
          <w:szCs w:val="22"/>
        </w:rPr>
        <w:t>ded p-</w:t>
      </w:r>
      <w:r w:rsidRPr="00502F58">
        <w:rPr>
          <w:rFonts w:ascii="Arial" w:hAnsi="Arial" w:cs="Arial"/>
          <w:sz w:val="22"/>
          <w:szCs w:val="22"/>
        </w:rPr>
        <w:t>value was generated.</w:t>
      </w:r>
      <w:r w:rsidRPr="00800D4A">
        <w:rPr>
          <w:rFonts w:ascii="Arial" w:hAnsi="Arial" w:cs="Arial"/>
          <w:sz w:val="22"/>
          <w:szCs w:val="22"/>
        </w:rPr>
        <w:t xml:space="preserve"> </w:t>
      </w:r>
    </w:p>
    <w:p w:rsidR="00E53DAE" w:rsidRPr="00777DF6" w:rsidRDefault="00E53DAE" w:rsidP="00E53DAE">
      <w:pPr>
        <w:spacing w:line="360" w:lineRule="auto"/>
        <w:rPr>
          <w:rFonts w:ascii="Arial" w:hAnsi="Arial" w:cs="Arial"/>
        </w:rPr>
      </w:pPr>
      <w:r w:rsidRPr="00110D3A">
        <w:rPr>
          <w:rFonts w:ascii="Arial" w:hAnsi="Arial" w:cs="Arial"/>
          <w:b/>
        </w:rPr>
        <w:lastRenderedPageBreak/>
        <w:t>Supplementary Table 1</w:t>
      </w:r>
      <w:r w:rsidRPr="00777DF6">
        <w:rPr>
          <w:rFonts w:ascii="Arial" w:hAnsi="Arial"/>
        </w:rPr>
        <w:t>.</w:t>
      </w:r>
      <w:r w:rsidRPr="00777DF6">
        <w:rPr>
          <w:rFonts w:ascii="Arial" w:hAnsi="Arial" w:cs="Arial"/>
        </w:rPr>
        <w:t xml:space="preserve"> </w:t>
      </w:r>
      <w:r w:rsidRPr="00777DF6">
        <w:rPr>
          <w:rFonts w:ascii="Arial" w:hAnsi="Arial" w:cs="Arial"/>
          <w:bCs/>
        </w:rPr>
        <w:t>Demographic and baseline characteristics (</w:t>
      </w:r>
      <w:r w:rsidRPr="00777DF6">
        <w:rPr>
          <w:rFonts w:ascii="Arial" w:hAnsi="Arial" w:cs="Arial"/>
        </w:rPr>
        <w:t>Open-Label Analysis Set</w:t>
      </w:r>
      <w:r>
        <w:rPr>
          <w:rFonts w:ascii="Arial" w:hAnsi="Arial" w:cs="Arial"/>
          <w:bCs/>
        </w:rPr>
        <w:t>)</w:t>
      </w:r>
    </w:p>
    <w:p w:rsidR="00E53DAE" w:rsidRDefault="00E53DAE" w:rsidP="00E53DAE">
      <w:pPr>
        <w:rPr>
          <w:rFonts w:ascii="Arial" w:hAnsi="Arial" w:cs="Arial"/>
        </w:rPr>
      </w:pPr>
    </w:p>
    <w:p w:rsidR="00E53DAE" w:rsidRDefault="00E53DAE" w:rsidP="00E53DAE">
      <w:pPr>
        <w:rPr>
          <w:rFonts w:ascii="Arial" w:hAnsi="Arial" w:cs="Arial"/>
        </w:rPr>
      </w:pPr>
    </w:p>
    <w:tbl>
      <w:tblPr>
        <w:tblpPr w:leftFromText="180" w:rightFromText="180" w:horzAnchor="margin" w:tblpY="1280"/>
        <w:tblW w:w="9789" w:type="dxa"/>
        <w:tblLook w:val="04A0" w:firstRow="1" w:lastRow="0" w:firstColumn="1" w:lastColumn="0" w:noHBand="0" w:noVBand="1"/>
      </w:tblPr>
      <w:tblGrid>
        <w:gridCol w:w="3261"/>
        <w:gridCol w:w="2551"/>
        <w:gridCol w:w="1843"/>
        <w:gridCol w:w="2134"/>
      </w:tblGrid>
      <w:tr w:rsidR="00E53DAE" w:rsidTr="009E1954">
        <w:trPr>
          <w:trHeight w:val="783"/>
        </w:trPr>
        <w:tc>
          <w:tcPr>
            <w:tcW w:w="3261" w:type="dxa"/>
            <w:tcBorders>
              <w:top w:val="single" w:sz="4" w:space="0" w:color="auto"/>
              <w:left w:val="nil"/>
              <w:bottom w:val="single" w:sz="4" w:space="0" w:color="auto"/>
              <w:right w:val="nil"/>
            </w:tcBorders>
          </w:tcPr>
          <w:p w:rsidR="00E53DAE" w:rsidRPr="00777DF6" w:rsidRDefault="00E53DAE" w:rsidP="009E1954">
            <w:pPr>
              <w:spacing w:line="480" w:lineRule="auto"/>
              <w:rPr>
                <w:rFonts w:ascii="Arial" w:hAnsi="Arial" w:cs="Arial"/>
              </w:rPr>
            </w:pPr>
          </w:p>
        </w:tc>
        <w:tc>
          <w:tcPr>
            <w:tcW w:w="2551" w:type="dxa"/>
            <w:tcBorders>
              <w:top w:val="single" w:sz="4" w:space="0" w:color="auto"/>
              <w:left w:val="nil"/>
              <w:bottom w:val="single" w:sz="4" w:space="0" w:color="auto"/>
              <w:right w:val="nil"/>
            </w:tcBorders>
            <w:vAlign w:val="bottom"/>
            <w:hideMark/>
          </w:tcPr>
          <w:p w:rsidR="00E53DAE" w:rsidRPr="00777DF6" w:rsidRDefault="00E53DAE" w:rsidP="009E1954">
            <w:pPr>
              <w:spacing w:line="480" w:lineRule="auto"/>
              <w:jc w:val="center"/>
              <w:rPr>
                <w:rFonts w:ascii="Arial" w:hAnsi="Arial" w:cs="Arial"/>
              </w:rPr>
            </w:pPr>
            <w:r w:rsidRPr="00777DF6">
              <w:rPr>
                <w:rFonts w:ascii="Arial" w:hAnsi="Arial" w:cs="Arial"/>
              </w:rPr>
              <w:t>Male</w:t>
            </w:r>
            <w:r w:rsidRPr="00777DF6">
              <w:rPr>
                <w:rFonts w:ascii="Arial" w:hAnsi="Arial" w:cs="Arial"/>
              </w:rPr>
              <w:br/>
            </w:r>
            <w:r>
              <w:rPr>
                <w:rFonts w:ascii="Arial" w:hAnsi="Arial" w:cs="Arial"/>
              </w:rPr>
              <w:t xml:space="preserve">N </w:t>
            </w:r>
            <w:r w:rsidRPr="00777DF6">
              <w:rPr>
                <w:rFonts w:ascii="Arial" w:hAnsi="Arial" w:cs="Arial"/>
              </w:rPr>
              <w:t>=</w:t>
            </w:r>
            <w:r>
              <w:rPr>
                <w:rFonts w:ascii="Arial" w:hAnsi="Arial" w:cs="Arial"/>
              </w:rPr>
              <w:t xml:space="preserve"> </w:t>
            </w:r>
            <w:r w:rsidRPr="00777DF6">
              <w:rPr>
                <w:rFonts w:ascii="Arial" w:hAnsi="Arial" w:cs="Arial"/>
              </w:rPr>
              <w:t>8</w:t>
            </w:r>
          </w:p>
        </w:tc>
        <w:tc>
          <w:tcPr>
            <w:tcW w:w="1843" w:type="dxa"/>
            <w:tcBorders>
              <w:top w:val="single" w:sz="4" w:space="0" w:color="auto"/>
              <w:left w:val="nil"/>
              <w:bottom w:val="single" w:sz="4" w:space="0" w:color="auto"/>
              <w:right w:val="nil"/>
            </w:tcBorders>
            <w:vAlign w:val="bottom"/>
            <w:hideMark/>
          </w:tcPr>
          <w:p w:rsidR="00E53DAE" w:rsidRPr="00777DF6" w:rsidRDefault="00E53DAE" w:rsidP="009E1954">
            <w:pPr>
              <w:spacing w:line="480" w:lineRule="auto"/>
              <w:jc w:val="center"/>
              <w:rPr>
                <w:rFonts w:ascii="Arial" w:hAnsi="Arial" w:cs="Arial"/>
                <w:bCs/>
              </w:rPr>
            </w:pPr>
            <w:r w:rsidRPr="00777DF6">
              <w:rPr>
                <w:rFonts w:ascii="Arial" w:hAnsi="Arial" w:cs="Arial"/>
                <w:bCs/>
              </w:rPr>
              <w:t>Female</w:t>
            </w:r>
          </w:p>
          <w:p w:rsidR="00E53DAE" w:rsidRPr="00777DF6" w:rsidRDefault="00E53DAE" w:rsidP="009E1954">
            <w:pPr>
              <w:spacing w:line="480" w:lineRule="auto"/>
              <w:jc w:val="center"/>
              <w:rPr>
                <w:rFonts w:ascii="Arial" w:hAnsi="Arial" w:cs="Arial"/>
              </w:rPr>
            </w:pPr>
            <w:r>
              <w:rPr>
                <w:rFonts w:ascii="Arial" w:hAnsi="Arial" w:cs="Arial"/>
                <w:bCs/>
              </w:rPr>
              <w:t xml:space="preserve">N </w:t>
            </w:r>
            <w:r w:rsidRPr="00777DF6">
              <w:rPr>
                <w:rFonts w:ascii="Arial" w:hAnsi="Arial" w:cs="Arial"/>
                <w:bCs/>
              </w:rPr>
              <w:t>=</w:t>
            </w:r>
            <w:r>
              <w:rPr>
                <w:rFonts w:ascii="Arial" w:hAnsi="Arial" w:cs="Arial"/>
                <w:bCs/>
              </w:rPr>
              <w:t xml:space="preserve"> </w:t>
            </w:r>
            <w:r w:rsidRPr="00777DF6">
              <w:rPr>
                <w:rFonts w:ascii="Arial" w:hAnsi="Arial" w:cs="Arial"/>
                <w:bCs/>
              </w:rPr>
              <w:t>11</w:t>
            </w:r>
          </w:p>
        </w:tc>
        <w:tc>
          <w:tcPr>
            <w:tcW w:w="2134" w:type="dxa"/>
            <w:tcBorders>
              <w:top w:val="single" w:sz="4" w:space="0" w:color="auto"/>
              <w:left w:val="nil"/>
              <w:bottom w:val="single" w:sz="4" w:space="0" w:color="auto"/>
              <w:right w:val="nil"/>
            </w:tcBorders>
            <w:vAlign w:val="bottom"/>
            <w:hideMark/>
          </w:tcPr>
          <w:p w:rsidR="00E53DAE" w:rsidRPr="00777DF6" w:rsidRDefault="00E53DAE" w:rsidP="009E1954">
            <w:pPr>
              <w:spacing w:line="480" w:lineRule="auto"/>
              <w:jc w:val="center"/>
              <w:rPr>
                <w:rFonts w:ascii="Arial" w:hAnsi="Arial" w:cs="Arial"/>
                <w:bCs/>
              </w:rPr>
            </w:pPr>
            <w:r w:rsidRPr="00777DF6">
              <w:rPr>
                <w:rFonts w:ascii="Arial" w:hAnsi="Arial" w:cs="Arial"/>
                <w:bCs/>
              </w:rPr>
              <w:t>Total</w:t>
            </w:r>
          </w:p>
          <w:p w:rsidR="00E53DAE" w:rsidRPr="00777DF6" w:rsidRDefault="00E53DAE" w:rsidP="009E1954">
            <w:pPr>
              <w:spacing w:line="480" w:lineRule="auto"/>
              <w:jc w:val="center"/>
              <w:rPr>
                <w:rFonts w:ascii="Arial" w:hAnsi="Arial" w:cs="Arial"/>
              </w:rPr>
            </w:pPr>
            <w:r>
              <w:rPr>
                <w:rFonts w:ascii="Arial" w:hAnsi="Arial" w:cs="Arial"/>
                <w:bCs/>
              </w:rPr>
              <w:t xml:space="preserve">N </w:t>
            </w:r>
            <w:r w:rsidRPr="00777DF6">
              <w:rPr>
                <w:rFonts w:ascii="Arial" w:hAnsi="Arial" w:cs="Arial"/>
                <w:bCs/>
              </w:rPr>
              <w:t>=</w:t>
            </w:r>
            <w:r>
              <w:rPr>
                <w:rFonts w:ascii="Arial" w:hAnsi="Arial" w:cs="Arial"/>
                <w:bCs/>
              </w:rPr>
              <w:t xml:space="preserve"> </w:t>
            </w:r>
            <w:r w:rsidRPr="00777DF6">
              <w:rPr>
                <w:rFonts w:ascii="Arial" w:hAnsi="Arial" w:cs="Arial"/>
                <w:bCs/>
              </w:rPr>
              <w:t>19</w:t>
            </w:r>
          </w:p>
        </w:tc>
      </w:tr>
      <w:tr w:rsidR="00E53DAE" w:rsidTr="009E1954">
        <w:trPr>
          <w:trHeight w:val="471"/>
        </w:trPr>
        <w:tc>
          <w:tcPr>
            <w:tcW w:w="3261" w:type="dxa"/>
            <w:tcBorders>
              <w:top w:val="single" w:sz="4" w:space="0" w:color="auto"/>
              <w:left w:val="nil"/>
              <w:bottom w:val="nil"/>
              <w:right w:val="nil"/>
            </w:tcBorders>
            <w:hideMark/>
          </w:tcPr>
          <w:p w:rsidR="00E53DAE" w:rsidRPr="00777DF6" w:rsidRDefault="00E53DAE" w:rsidP="009E1954">
            <w:pPr>
              <w:spacing w:line="480" w:lineRule="auto"/>
              <w:rPr>
                <w:rFonts w:ascii="Arial" w:hAnsi="Arial" w:cs="Arial"/>
              </w:rPr>
            </w:pPr>
            <w:r w:rsidRPr="00777DF6">
              <w:rPr>
                <w:rFonts w:ascii="Arial" w:hAnsi="Arial" w:cs="Arial"/>
              </w:rPr>
              <w:t>Age (years)</w:t>
            </w:r>
          </w:p>
          <w:p w:rsidR="00E53DAE" w:rsidRPr="00777DF6" w:rsidRDefault="00E53DAE" w:rsidP="009E1954">
            <w:pPr>
              <w:spacing w:line="480" w:lineRule="auto"/>
              <w:rPr>
                <w:rFonts w:ascii="Arial" w:hAnsi="Arial" w:cs="Arial"/>
              </w:rPr>
            </w:pPr>
            <w:r w:rsidRPr="00777DF6">
              <w:rPr>
                <w:rFonts w:ascii="Arial" w:hAnsi="Arial" w:cs="Arial"/>
              </w:rPr>
              <w:t xml:space="preserve">  45–64</w:t>
            </w:r>
          </w:p>
          <w:p w:rsidR="00E53DAE" w:rsidRPr="00777DF6" w:rsidRDefault="00E53DAE" w:rsidP="009E1954">
            <w:pPr>
              <w:spacing w:line="480" w:lineRule="auto"/>
              <w:rPr>
                <w:rFonts w:ascii="Arial" w:hAnsi="Arial" w:cs="Arial"/>
              </w:rPr>
            </w:pPr>
            <w:r w:rsidRPr="00777DF6">
              <w:rPr>
                <w:rFonts w:ascii="Arial" w:hAnsi="Arial" w:cs="Arial"/>
              </w:rPr>
              <w:t xml:space="preserve">  ≥65</w:t>
            </w:r>
          </w:p>
        </w:tc>
        <w:tc>
          <w:tcPr>
            <w:tcW w:w="2551" w:type="dxa"/>
            <w:tcBorders>
              <w:top w:val="single" w:sz="4" w:space="0" w:color="auto"/>
              <w:left w:val="nil"/>
              <w:bottom w:val="nil"/>
              <w:right w:val="nil"/>
            </w:tcBorders>
          </w:tcPr>
          <w:p w:rsidR="00E53DAE" w:rsidRPr="00777DF6" w:rsidRDefault="00E53DAE" w:rsidP="009E1954">
            <w:pPr>
              <w:spacing w:line="480" w:lineRule="auto"/>
              <w:jc w:val="center"/>
              <w:rPr>
                <w:rFonts w:ascii="Arial" w:hAnsi="Arial" w:cs="Arial"/>
              </w:rPr>
            </w:pPr>
          </w:p>
          <w:p w:rsidR="00E53DAE" w:rsidRPr="00777DF6" w:rsidRDefault="00E53DAE" w:rsidP="009E1954">
            <w:pPr>
              <w:spacing w:line="480" w:lineRule="auto"/>
              <w:jc w:val="center"/>
              <w:rPr>
                <w:rFonts w:ascii="Arial" w:hAnsi="Arial" w:cs="Arial"/>
              </w:rPr>
            </w:pPr>
            <w:r w:rsidRPr="00777DF6">
              <w:rPr>
                <w:rFonts w:ascii="Arial" w:hAnsi="Arial" w:cs="Arial"/>
              </w:rPr>
              <w:t>5</w:t>
            </w:r>
          </w:p>
          <w:p w:rsidR="00E53DAE" w:rsidRPr="00777DF6" w:rsidRDefault="00E53DAE" w:rsidP="009E1954">
            <w:pPr>
              <w:spacing w:line="480" w:lineRule="auto"/>
              <w:jc w:val="center"/>
              <w:rPr>
                <w:rFonts w:ascii="Arial" w:hAnsi="Arial" w:cs="Arial"/>
              </w:rPr>
            </w:pPr>
            <w:r w:rsidRPr="00777DF6">
              <w:rPr>
                <w:rFonts w:ascii="Arial" w:hAnsi="Arial" w:cs="Arial"/>
              </w:rPr>
              <w:t>3</w:t>
            </w:r>
          </w:p>
        </w:tc>
        <w:tc>
          <w:tcPr>
            <w:tcW w:w="1843" w:type="dxa"/>
            <w:tcBorders>
              <w:top w:val="single" w:sz="4" w:space="0" w:color="auto"/>
              <w:left w:val="nil"/>
              <w:bottom w:val="nil"/>
              <w:right w:val="nil"/>
            </w:tcBorders>
          </w:tcPr>
          <w:p w:rsidR="00E53DAE" w:rsidRPr="00777DF6" w:rsidRDefault="00E53DAE" w:rsidP="009E1954">
            <w:pPr>
              <w:spacing w:line="480" w:lineRule="auto"/>
              <w:jc w:val="center"/>
              <w:rPr>
                <w:rFonts w:ascii="Arial" w:hAnsi="Arial" w:cs="Arial"/>
              </w:rPr>
            </w:pPr>
          </w:p>
          <w:p w:rsidR="00E53DAE" w:rsidRPr="00777DF6" w:rsidRDefault="00E53DAE" w:rsidP="009E1954">
            <w:pPr>
              <w:spacing w:line="480" w:lineRule="auto"/>
              <w:jc w:val="center"/>
              <w:rPr>
                <w:rFonts w:ascii="Arial" w:hAnsi="Arial" w:cs="Arial"/>
              </w:rPr>
            </w:pPr>
            <w:r w:rsidRPr="00777DF6">
              <w:rPr>
                <w:rFonts w:ascii="Arial" w:hAnsi="Arial" w:cs="Arial"/>
              </w:rPr>
              <w:t>7</w:t>
            </w:r>
          </w:p>
          <w:p w:rsidR="00E53DAE" w:rsidRPr="00777DF6" w:rsidRDefault="00E53DAE" w:rsidP="009E1954">
            <w:pPr>
              <w:spacing w:line="480" w:lineRule="auto"/>
              <w:jc w:val="center"/>
              <w:rPr>
                <w:rFonts w:ascii="Arial" w:hAnsi="Arial" w:cs="Arial"/>
              </w:rPr>
            </w:pPr>
            <w:r w:rsidRPr="00777DF6">
              <w:rPr>
                <w:rFonts w:ascii="Arial" w:hAnsi="Arial" w:cs="Arial"/>
              </w:rPr>
              <w:t>4</w:t>
            </w:r>
          </w:p>
        </w:tc>
        <w:tc>
          <w:tcPr>
            <w:tcW w:w="2134" w:type="dxa"/>
            <w:tcBorders>
              <w:top w:val="single" w:sz="4" w:space="0" w:color="auto"/>
              <w:left w:val="nil"/>
              <w:bottom w:val="nil"/>
              <w:right w:val="nil"/>
            </w:tcBorders>
          </w:tcPr>
          <w:p w:rsidR="00E53DAE" w:rsidRPr="00777DF6" w:rsidRDefault="00E53DAE" w:rsidP="009E1954">
            <w:pPr>
              <w:spacing w:line="480" w:lineRule="auto"/>
              <w:jc w:val="center"/>
              <w:rPr>
                <w:rFonts w:ascii="Arial" w:hAnsi="Arial" w:cs="Arial"/>
              </w:rPr>
            </w:pPr>
          </w:p>
          <w:p w:rsidR="00E53DAE" w:rsidRPr="00777DF6" w:rsidRDefault="00E53DAE" w:rsidP="009E1954">
            <w:pPr>
              <w:spacing w:line="480" w:lineRule="auto"/>
              <w:jc w:val="center"/>
              <w:rPr>
                <w:rFonts w:ascii="Arial" w:hAnsi="Arial" w:cs="Arial"/>
              </w:rPr>
            </w:pPr>
            <w:r w:rsidRPr="00777DF6">
              <w:rPr>
                <w:rFonts w:ascii="Arial" w:hAnsi="Arial" w:cs="Arial"/>
              </w:rPr>
              <w:t>12</w:t>
            </w:r>
          </w:p>
          <w:p w:rsidR="00E53DAE" w:rsidRPr="00777DF6" w:rsidRDefault="00E53DAE" w:rsidP="009E1954">
            <w:pPr>
              <w:spacing w:line="480" w:lineRule="auto"/>
              <w:jc w:val="center"/>
              <w:rPr>
                <w:rFonts w:ascii="Arial" w:hAnsi="Arial" w:cs="Arial"/>
              </w:rPr>
            </w:pPr>
            <w:r w:rsidRPr="00777DF6">
              <w:rPr>
                <w:rFonts w:ascii="Arial" w:hAnsi="Arial" w:cs="Arial"/>
              </w:rPr>
              <w:t>7</w:t>
            </w:r>
          </w:p>
        </w:tc>
      </w:tr>
      <w:tr w:rsidR="00E53DAE" w:rsidTr="009E1954">
        <w:trPr>
          <w:trHeight w:val="413"/>
        </w:trPr>
        <w:tc>
          <w:tcPr>
            <w:tcW w:w="3261" w:type="dxa"/>
            <w:hideMark/>
          </w:tcPr>
          <w:p w:rsidR="00E53DAE" w:rsidRDefault="00E53DAE" w:rsidP="009E1954">
            <w:pPr>
              <w:spacing w:line="480" w:lineRule="auto"/>
              <w:rPr>
                <w:rFonts w:ascii="Arial" w:hAnsi="Arial" w:cs="Arial"/>
              </w:rPr>
            </w:pPr>
            <w:r>
              <w:rPr>
                <w:rFonts w:ascii="Arial" w:hAnsi="Arial" w:cs="Arial"/>
                <w:b/>
              </w:rPr>
              <w:t xml:space="preserve">  </w:t>
            </w:r>
            <w:r>
              <w:rPr>
                <w:rFonts w:ascii="Arial" w:hAnsi="Arial" w:cs="Arial"/>
              </w:rPr>
              <w:t>Mean (SD)</w:t>
            </w:r>
          </w:p>
        </w:tc>
        <w:tc>
          <w:tcPr>
            <w:tcW w:w="2551" w:type="dxa"/>
            <w:hideMark/>
          </w:tcPr>
          <w:p w:rsidR="00E53DAE" w:rsidRDefault="00E53DAE" w:rsidP="009E1954">
            <w:pPr>
              <w:spacing w:line="480" w:lineRule="auto"/>
              <w:jc w:val="center"/>
              <w:rPr>
                <w:rFonts w:ascii="Arial" w:hAnsi="Arial" w:cs="Arial"/>
              </w:rPr>
            </w:pPr>
            <w:r>
              <w:rPr>
                <w:rFonts w:ascii="Arial" w:hAnsi="Arial" w:cs="Arial"/>
              </w:rPr>
              <w:t>62.6 (5.9)</w:t>
            </w:r>
          </w:p>
        </w:tc>
        <w:tc>
          <w:tcPr>
            <w:tcW w:w="1843" w:type="dxa"/>
            <w:hideMark/>
          </w:tcPr>
          <w:p w:rsidR="00E53DAE" w:rsidRDefault="00E53DAE" w:rsidP="009E1954">
            <w:pPr>
              <w:spacing w:line="480" w:lineRule="auto"/>
              <w:jc w:val="center"/>
              <w:rPr>
                <w:rFonts w:ascii="Arial" w:hAnsi="Arial" w:cs="Arial"/>
              </w:rPr>
            </w:pPr>
            <w:r>
              <w:rPr>
                <w:rFonts w:ascii="Arial" w:hAnsi="Arial" w:cs="Arial"/>
              </w:rPr>
              <w:t>64.6 (6.3)</w:t>
            </w:r>
          </w:p>
        </w:tc>
        <w:tc>
          <w:tcPr>
            <w:tcW w:w="2134" w:type="dxa"/>
            <w:hideMark/>
          </w:tcPr>
          <w:p w:rsidR="00E53DAE" w:rsidRDefault="00E53DAE" w:rsidP="009E1954">
            <w:pPr>
              <w:spacing w:line="480" w:lineRule="auto"/>
              <w:jc w:val="center"/>
              <w:rPr>
                <w:rFonts w:ascii="Arial" w:hAnsi="Arial" w:cs="Arial"/>
              </w:rPr>
            </w:pPr>
            <w:r>
              <w:rPr>
                <w:rFonts w:ascii="Arial" w:hAnsi="Arial" w:cs="Arial"/>
              </w:rPr>
              <w:t>63.8 (6.1)</w:t>
            </w:r>
          </w:p>
        </w:tc>
      </w:tr>
      <w:tr w:rsidR="00E53DAE" w:rsidTr="009E1954">
        <w:trPr>
          <w:trHeight w:val="378"/>
        </w:trPr>
        <w:tc>
          <w:tcPr>
            <w:tcW w:w="3261" w:type="dxa"/>
            <w:hideMark/>
          </w:tcPr>
          <w:p w:rsidR="00E53DAE" w:rsidRDefault="00E53DAE" w:rsidP="009E1954">
            <w:pPr>
              <w:spacing w:line="480" w:lineRule="auto"/>
              <w:rPr>
                <w:rFonts w:ascii="Arial" w:hAnsi="Arial" w:cs="Arial"/>
              </w:rPr>
            </w:pPr>
            <w:r>
              <w:rPr>
                <w:rFonts w:ascii="Arial" w:hAnsi="Arial" w:cs="Arial"/>
              </w:rPr>
              <w:t xml:space="preserve">  Range</w:t>
            </w:r>
          </w:p>
        </w:tc>
        <w:tc>
          <w:tcPr>
            <w:tcW w:w="2551" w:type="dxa"/>
            <w:hideMark/>
          </w:tcPr>
          <w:p w:rsidR="00E53DAE" w:rsidRDefault="00E53DAE" w:rsidP="009E1954">
            <w:pPr>
              <w:spacing w:line="480" w:lineRule="auto"/>
              <w:jc w:val="center"/>
              <w:rPr>
                <w:rFonts w:ascii="Arial" w:hAnsi="Arial" w:cs="Arial"/>
              </w:rPr>
            </w:pPr>
            <w:r>
              <w:rPr>
                <w:rFonts w:ascii="Arial" w:hAnsi="Arial" w:cs="Arial"/>
              </w:rPr>
              <w:t>55–73</w:t>
            </w:r>
          </w:p>
        </w:tc>
        <w:tc>
          <w:tcPr>
            <w:tcW w:w="1843" w:type="dxa"/>
            <w:hideMark/>
          </w:tcPr>
          <w:p w:rsidR="00E53DAE" w:rsidRDefault="00E53DAE" w:rsidP="009E1954">
            <w:pPr>
              <w:spacing w:line="480" w:lineRule="auto"/>
              <w:jc w:val="center"/>
              <w:rPr>
                <w:rFonts w:ascii="Arial" w:hAnsi="Arial" w:cs="Arial"/>
              </w:rPr>
            </w:pPr>
            <w:r>
              <w:rPr>
                <w:rFonts w:ascii="Arial" w:hAnsi="Arial" w:cs="Arial"/>
              </w:rPr>
              <w:t>52–74</w:t>
            </w:r>
          </w:p>
        </w:tc>
        <w:tc>
          <w:tcPr>
            <w:tcW w:w="2134" w:type="dxa"/>
            <w:hideMark/>
          </w:tcPr>
          <w:p w:rsidR="00E53DAE" w:rsidRDefault="00E53DAE" w:rsidP="009E1954">
            <w:pPr>
              <w:spacing w:line="480" w:lineRule="auto"/>
              <w:jc w:val="center"/>
              <w:rPr>
                <w:rFonts w:ascii="Arial" w:hAnsi="Arial" w:cs="Arial"/>
              </w:rPr>
            </w:pPr>
            <w:r>
              <w:rPr>
                <w:rFonts w:ascii="Arial" w:hAnsi="Arial" w:cs="Arial"/>
              </w:rPr>
              <w:t>52–74</w:t>
            </w:r>
          </w:p>
        </w:tc>
      </w:tr>
      <w:tr w:rsidR="00E53DAE" w:rsidTr="009E1954">
        <w:trPr>
          <w:trHeight w:val="471"/>
        </w:trPr>
        <w:tc>
          <w:tcPr>
            <w:tcW w:w="3261" w:type="dxa"/>
            <w:hideMark/>
          </w:tcPr>
          <w:p w:rsidR="00E53DAE" w:rsidRPr="00777DF6" w:rsidRDefault="00E53DAE" w:rsidP="009E1954">
            <w:pPr>
              <w:spacing w:line="480" w:lineRule="auto"/>
              <w:rPr>
                <w:rFonts w:ascii="Arial" w:hAnsi="Arial" w:cs="Arial"/>
              </w:rPr>
            </w:pPr>
            <w:r w:rsidRPr="00777DF6">
              <w:rPr>
                <w:rFonts w:ascii="Arial" w:hAnsi="Arial" w:cs="Arial"/>
              </w:rPr>
              <w:t>Race (n)</w:t>
            </w:r>
          </w:p>
        </w:tc>
        <w:tc>
          <w:tcPr>
            <w:tcW w:w="2551" w:type="dxa"/>
          </w:tcPr>
          <w:p w:rsidR="00E53DAE" w:rsidRPr="00777DF6" w:rsidRDefault="00E53DAE" w:rsidP="009E1954">
            <w:pPr>
              <w:spacing w:line="480" w:lineRule="auto"/>
              <w:jc w:val="center"/>
              <w:rPr>
                <w:rFonts w:ascii="Arial" w:hAnsi="Arial" w:cs="Arial"/>
              </w:rPr>
            </w:pPr>
          </w:p>
        </w:tc>
        <w:tc>
          <w:tcPr>
            <w:tcW w:w="1843" w:type="dxa"/>
          </w:tcPr>
          <w:p w:rsidR="00E53DAE" w:rsidRPr="00777DF6" w:rsidRDefault="00E53DAE" w:rsidP="009E1954">
            <w:pPr>
              <w:spacing w:line="480" w:lineRule="auto"/>
              <w:jc w:val="center"/>
              <w:rPr>
                <w:rFonts w:ascii="Arial" w:hAnsi="Arial" w:cs="Arial"/>
              </w:rPr>
            </w:pPr>
          </w:p>
        </w:tc>
        <w:tc>
          <w:tcPr>
            <w:tcW w:w="2134" w:type="dxa"/>
          </w:tcPr>
          <w:p w:rsidR="00E53DAE" w:rsidRPr="00777DF6" w:rsidRDefault="00E53DAE" w:rsidP="009E1954">
            <w:pPr>
              <w:spacing w:line="480" w:lineRule="auto"/>
              <w:jc w:val="center"/>
              <w:rPr>
                <w:rFonts w:ascii="Arial" w:hAnsi="Arial" w:cs="Arial"/>
              </w:rPr>
            </w:pPr>
          </w:p>
        </w:tc>
      </w:tr>
      <w:tr w:rsidR="00E53DAE" w:rsidTr="009E1954">
        <w:trPr>
          <w:trHeight w:val="471"/>
        </w:trPr>
        <w:tc>
          <w:tcPr>
            <w:tcW w:w="3261" w:type="dxa"/>
            <w:hideMark/>
          </w:tcPr>
          <w:p w:rsidR="00E53DAE" w:rsidRPr="00777DF6" w:rsidRDefault="00E53DAE" w:rsidP="009E1954">
            <w:pPr>
              <w:spacing w:line="480" w:lineRule="auto"/>
              <w:rPr>
                <w:rFonts w:ascii="Arial" w:hAnsi="Arial" w:cs="Arial"/>
              </w:rPr>
            </w:pPr>
            <w:r w:rsidRPr="00777DF6">
              <w:rPr>
                <w:rFonts w:ascii="Arial" w:hAnsi="Arial" w:cs="Arial"/>
              </w:rPr>
              <w:t xml:space="preserve"> White</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8</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11</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19</w:t>
            </w:r>
          </w:p>
        </w:tc>
      </w:tr>
      <w:tr w:rsidR="00E53DAE" w:rsidTr="009E1954">
        <w:trPr>
          <w:trHeight w:val="471"/>
        </w:trPr>
        <w:tc>
          <w:tcPr>
            <w:tcW w:w="3261" w:type="dxa"/>
            <w:hideMark/>
          </w:tcPr>
          <w:p w:rsidR="00E53DAE" w:rsidRPr="00777DF6" w:rsidRDefault="00E53DAE" w:rsidP="009E1954">
            <w:pPr>
              <w:tabs>
                <w:tab w:val="left" w:pos="335"/>
              </w:tabs>
              <w:spacing w:line="480" w:lineRule="auto"/>
              <w:rPr>
                <w:rFonts w:ascii="Arial" w:hAnsi="Arial" w:cs="Arial"/>
              </w:rPr>
            </w:pPr>
            <w:r w:rsidRPr="00777DF6">
              <w:rPr>
                <w:rFonts w:ascii="Arial" w:hAnsi="Arial" w:cs="Arial"/>
              </w:rPr>
              <w:t>Weight (kg)</w:t>
            </w:r>
          </w:p>
        </w:tc>
        <w:tc>
          <w:tcPr>
            <w:tcW w:w="2551" w:type="dxa"/>
          </w:tcPr>
          <w:p w:rsidR="00E53DAE" w:rsidRPr="00777DF6" w:rsidRDefault="00E53DAE" w:rsidP="009E1954">
            <w:pPr>
              <w:spacing w:line="480" w:lineRule="auto"/>
              <w:jc w:val="center"/>
              <w:rPr>
                <w:rFonts w:ascii="Arial" w:hAnsi="Arial" w:cs="Arial"/>
              </w:rPr>
            </w:pPr>
          </w:p>
        </w:tc>
        <w:tc>
          <w:tcPr>
            <w:tcW w:w="1843" w:type="dxa"/>
          </w:tcPr>
          <w:p w:rsidR="00E53DAE" w:rsidRPr="00777DF6" w:rsidRDefault="00E53DAE" w:rsidP="009E1954">
            <w:pPr>
              <w:spacing w:line="480" w:lineRule="auto"/>
              <w:jc w:val="center"/>
              <w:rPr>
                <w:rFonts w:ascii="Arial" w:hAnsi="Arial" w:cs="Arial"/>
              </w:rPr>
            </w:pPr>
          </w:p>
        </w:tc>
        <w:tc>
          <w:tcPr>
            <w:tcW w:w="2134" w:type="dxa"/>
          </w:tcPr>
          <w:p w:rsidR="00E53DAE" w:rsidRPr="00777DF6" w:rsidRDefault="00E53DAE" w:rsidP="009E1954">
            <w:pPr>
              <w:spacing w:line="480" w:lineRule="auto"/>
              <w:jc w:val="center"/>
              <w:rPr>
                <w:rFonts w:ascii="Arial" w:hAnsi="Arial" w:cs="Arial"/>
              </w:rPr>
            </w:pPr>
          </w:p>
        </w:tc>
      </w:tr>
      <w:tr w:rsidR="00E53DAE" w:rsidTr="009E1954">
        <w:trPr>
          <w:trHeight w:val="471"/>
        </w:trPr>
        <w:tc>
          <w:tcPr>
            <w:tcW w:w="3261" w:type="dxa"/>
            <w:hideMark/>
          </w:tcPr>
          <w:p w:rsidR="00E53DAE" w:rsidRPr="00777DF6" w:rsidRDefault="00E53DAE" w:rsidP="009E1954">
            <w:pPr>
              <w:tabs>
                <w:tab w:val="left" w:pos="335"/>
              </w:tabs>
              <w:spacing w:line="480" w:lineRule="auto"/>
              <w:rPr>
                <w:rFonts w:ascii="Arial" w:hAnsi="Arial" w:cs="Arial"/>
              </w:rPr>
            </w:pPr>
            <w:r w:rsidRPr="00777DF6">
              <w:rPr>
                <w:rFonts w:ascii="Arial" w:hAnsi="Arial" w:cs="Arial"/>
              </w:rPr>
              <w:t xml:space="preserve"> Mean (SD)</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84.8 (13.3)</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69.2 (10.5)</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75.8 (13.9)</w:t>
            </w:r>
          </w:p>
        </w:tc>
      </w:tr>
      <w:tr w:rsidR="00E53DAE" w:rsidTr="009E1954">
        <w:trPr>
          <w:trHeight w:val="471"/>
        </w:trPr>
        <w:tc>
          <w:tcPr>
            <w:tcW w:w="3261" w:type="dxa"/>
            <w:hideMark/>
          </w:tcPr>
          <w:p w:rsidR="00E53DAE" w:rsidRPr="00777DF6" w:rsidRDefault="00E53DAE" w:rsidP="009E1954">
            <w:pPr>
              <w:tabs>
                <w:tab w:val="left" w:pos="335"/>
              </w:tabs>
              <w:spacing w:line="480" w:lineRule="auto"/>
              <w:rPr>
                <w:rFonts w:ascii="Arial" w:hAnsi="Arial" w:cs="Arial"/>
              </w:rPr>
            </w:pPr>
            <w:r w:rsidRPr="00777DF6">
              <w:rPr>
                <w:rFonts w:ascii="Arial" w:hAnsi="Arial" w:cs="Arial"/>
              </w:rPr>
              <w:t xml:space="preserve"> Range</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69.2–108.6</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52.5–83.9</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52.5–108.6</w:t>
            </w:r>
          </w:p>
        </w:tc>
      </w:tr>
      <w:tr w:rsidR="00E53DAE" w:rsidTr="009E1954">
        <w:trPr>
          <w:trHeight w:val="471"/>
        </w:trPr>
        <w:tc>
          <w:tcPr>
            <w:tcW w:w="3261" w:type="dxa"/>
            <w:hideMark/>
          </w:tcPr>
          <w:p w:rsidR="00E53DAE" w:rsidRPr="00777DF6" w:rsidRDefault="00E53DAE" w:rsidP="009E1954">
            <w:pPr>
              <w:spacing w:line="480" w:lineRule="auto"/>
              <w:rPr>
                <w:rFonts w:ascii="Arial" w:hAnsi="Arial" w:cs="Arial"/>
              </w:rPr>
            </w:pPr>
            <w:r w:rsidRPr="00777DF6">
              <w:rPr>
                <w:rFonts w:ascii="Arial" w:hAnsi="Arial" w:cs="Arial"/>
              </w:rPr>
              <w:t>Body mass index (kg/m</w:t>
            </w:r>
            <w:r w:rsidRPr="00777DF6">
              <w:rPr>
                <w:rFonts w:ascii="Arial" w:hAnsi="Arial" w:cs="Arial"/>
                <w:vertAlign w:val="superscript"/>
              </w:rPr>
              <w:t>2</w:t>
            </w:r>
            <w:r w:rsidRPr="00777DF6">
              <w:rPr>
                <w:rFonts w:ascii="Arial" w:hAnsi="Arial" w:cs="Arial"/>
              </w:rPr>
              <w:t>)</w:t>
            </w:r>
          </w:p>
        </w:tc>
        <w:tc>
          <w:tcPr>
            <w:tcW w:w="2551" w:type="dxa"/>
          </w:tcPr>
          <w:p w:rsidR="00E53DAE" w:rsidRPr="00777DF6" w:rsidRDefault="00E53DAE" w:rsidP="009E1954">
            <w:pPr>
              <w:spacing w:line="480" w:lineRule="auto"/>
              <w:jc w:val="center"/>
              <w:rPr>
                <w:rFonts w:ascii="Arial" w:hAnsi="Arial" w:cs="Arial"/>
              </w:rPr>
            </w:pPr>
          </w:p>
        </w:tc>
        <w:tc>
          <w:tcPr>
            <w:tcW w:w="1843" w:type="dxa"/>
          </w:tcPr>
          <w:p w:rsidR="00E53DAE" w:rsidRPr="00777DF6" w:rsidRDefault="00E53DAE" w:rsidP="009E1954">
            <w:pPr>
              <w:spacing w:line="480" w:lineRule="auto"/>
              <w:jc w:val="center"/>
              <w:rPr>
                <w:rFonts w:ascii="Arial" w:hAnsi="Arial" w:cs="Arial"/>
              </w:rPr>
            </w:pPr>
          </w:p>
        </w:tc>
        <w:tc>
          <w:tcPr>
            <w:tcW w:w="2134" w:type="dxa"/>
          </w:tcPr>
          <w:p w:rsidR="00E53DAE" w:rsidRPr="00777DF6" w:rsidRDefault="00E53DAE" w:rsidP="009E1954">
            <w:pPr>
              <w:spacing w:line="480" w:lineRule="auto"/>
              <w:jc w:val="center"/>
              <w:rPr>
                <w:rFonts w:ascii="Arial" w:hAnsi="Arial" w:cs="Arial"/>
              </w:rPr>
            </w:pPr>
          </w:p>
        </w:tc>
      </w:tr>
      <w:tr w:rsidR="00E53DAE" w:rsidTr="009E1954">
        <w:trPr>
          <w:trHeight w:val="471"/>
        </w:trPr>
        <w:tc>
          <w:tcPr>
            <w:tcW w:w="3261" w:type="dxa"/>
            <w:hideMark/>
          </w:tcPr>
          <w:p w:rsidR="00E53DAE" w:rsidRPr="00777DF6" w:rsidRDefault="00E53DAE" w:rsidP="009E1954">
            <w:pPr>
              <w:tabs>
                <w:tab w:val="left" w:pos="352"/>
              </w:tabs>
              <w:spacing w:line="480" w:lineRule="auto"/>
              <w:rPr>
                <w:rFonts w:ascii="Arial" w:hAnsi="Arial" w:cs="Arial"/>
              </w:rPr>
            </w:pPr>
            <w:r w:rsidRPr="00777DF6">
              <w:rPr>
                <w:rFonts w:ascii="Arial" w:hAnsi="Arial" w:cs="Arial"/>
              </w:rPr>
              <w:t xml:space="preserve">  Mean (SD)</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27.8 (2.9)</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26.9 (3.6)</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27.3 (3.3)</w:t>
            </w:r>
          </w:p>
        </w:tc>
      </w:tr>
      <w:tr w:rsidR="00E53DAE" w:rsidTr="009E1954">
        <w:trPr>
          <w:trHeight w:val="471"/>
        </w:trPr>
        <w:tc>
          <w:tcPr>
            <w:tcW w:w="3261" w:type="dxa"/>
            <w:hideMark/>
          </w:tcPr>
          <w:p w:rsidR="00E53DAE" w:rsidRPr="00777DF6" w:rsidRDefault="00E53DAE" w:rsidP="009E1954">
            <w:pPr>
              <w:tabs>
                <w:tab w:val="left" w:pos="352"/>
              </w:tabs>
              <w:spacing w:line="480" w:lineRule="auto"/>
              <w:rPr>
                <w:rFonts w:ascii="Arial" w:hAnsi="Arial" w:cs="Arial"/>
              </w:rPr>
            </w:pPr>
            <w:r w:rsidRPr="00777DF6">
              <w:rPr>
                <w:rFonts w:ascii="Arial" w:hAnsi="Arial" w:cs="Arial"/>
              </w:rPr>
              <w:t xml:space="preserve">  Range</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24.5–31.9</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21.6–31.6</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21.6–31.9</w:t>
            </w:r>
          </w:p>
        </w:tc>
      </w:tr>
      <w:tr w:rsidR="00E53DAE" w:rsidTr="009E1954">
        <w:trPr>
          <w:trHeight w:val="471"/>
        </w:trPr>
        <w:tc>
          <w:tcPr>
            <w:tcW w:w="3261" w:type="dxa"/>
            <w:hideMark/>
          </w:tcPr>
          <w:p w:rsidR="00E53DAE" w:rsidRPr="00777DF6" w:rsidRDefault="00E53DAE" w:rsidP="009E1954">
            <w:pPr>
              <w:tabs>
                <w:tab w:val="left" w:pos="352"/>
              </w:tabs>
              <w:spacing w:line="480" w:lineRule="auto"/>
              <w:rPr>
                <w:rFonts w:ascii="Arial" w:hAnsi="Arial" w:cs="Arial"/>
              </w:rPr>
            </w:pPr>
            <w:r w:rsidRPr="00777DF6">
              <w:rPr>
                <w:rFonts w:ascii="Arial" w:hAnsi="Arial" w:cs="Arial"/>
              </w:rPr>
              <w:t>Height (cm)</w:t>
            </w:r>
          </w:p>
        </w:tc>
        <w:tc>
          <w:tcPr>
            <w:tcW w:w="2551" w:type="dxa"/>
          </w:tcPr>
          <w:p w:rsidR="00E53DAE" w:rsidRPr="00777DF6" w:rsidRDefault="00E53DAE" w:rsidP="009E1954">
            <w:pPr>
              <w:spacing w:line="480" w:lineRule="auto"/>
              <w:jc w:val="center"/>
              <w:rPr>
                <w:rFonts w:ascii="Arial" w:hAnsi="Arial" w:cs="Arial"/>
              </w:rPr>
            </w:pPr>
          </w:p>
        </w:tc>
        <w:tc>
          <w:tcPr>
            <w:tcW w:w="1843" w:type="dxa"/>
          </w:tcPr>
          <w:p w:rsidR="00E53DAE" w:rsidRPr="00777DF6" w:rsidRDefault="00E53DAE" w:rsidP="009E1954">
            <w:pPr>
              <w:spacing w:line="480" w:lineRule="auto"/>
              <w:jc w:val="center"/>
              <w:rPr>
                <w:rFonts w:ascii="Arial" w:hAnsi="Arial" w:cs="Arial"/>
              </w:rPr>
            </w:pPr>
          </w:p>
        </w:tc>
        <w:tc>
          <w:tcPr>
            <w:tcW w:w="2134" w:type="dxa"/>
          </w:tcPr>
          <w:p w:rsidR="00E53DAE" w:rsidRPr="00777DF6" w:rsidRDefault="00E53DAE" w:rsidP="009E1954">
            <w:pPr>
              <w:spacing w:line="480" w:lineRule="auto"/>
              <w:jc w:val="center"/>
              <w:rPr>
                <w:rFonts w:ascii="Arial" w:hAnsi="Arial" w:cs="Arial"/>
              </w:rPr>
            </w:pPr>
          </w:p>
        </w:tc>
      </w:tr>
      <w:tr w:rsidR="00E53DAE" w:rsidTr="009E1954">
        <w:trPr>
          <w:trHeight w:val="471"/>
        </w:trPr>
        <w:tc>
          <w:tcPr>
            <w:tcW w:w="3261" w:type="dxa"/>
            <w:hideMark/>
          </w:tcPr>
          <w:p w:rsidR="00E53DAE" w:rsidRPr="00777DF6" w:rsidRDefault="00E53DAE" w:rsidP="009E1954">
            <w:pPr>
              <w:tabs>
                <w:tab w:val="left" w:pos="352"/>
              </w:tabs>
              <w:spacing w:line="480" w:lineRule="auto"/>
              <w:rPr>
                <w:rFonts w:ascii="Arial" w:hAnsi="Arial" w:cs="Arial"/>
              </w:rPr>
            </w:pPr>
            <w:r w:rsidRPr="00777DF6">
              <w:rPr>
                <w:rFonts w:ascii="Arial" w:hAnsi="Arial" w:cs="Arial"/>
              </w:rPr>
              <w:t xml:space="preserve">  Mean (SD)</w:t>
            </w:r>
          </w:p>
        </w:tc>
        <w:tc>
          <w:tcPr>
            <w:tcW w:w="2551" w:type="dxa"/>
            <w:hideMark/>
          </w:tcPr>
          <w:p w:rsidR="00E53DAE" w:rsidRPr="00777DF6" w:rsidRDefault="00E53DAE" w:rsidP="009E1954">
            <w:pPr>
              <w:spacing w:line="480" w:lineRule="auto"/>
              <w:jc w:val="center"/>
              <w:rPr>
                <w:rFonts w:ascii="Arial" w:hAnsi="Arial" w:cs="Arial"/>
              </w:rPr>
            </w:pPr>
            <w:r w:rsidRPr="00777DF6">
              <w:rPr>
                <w:rFonts w:ascii="Arial" w:hAnsi="Arial" w:cs="Arial"/>
              </w:rPr>
              <w:t>174.3 (9.3)</w:t>
            </w:r>
          </w:p>
        </w:tc>
        <w:tc>
          <w:tcPr>
            <w:tcW w:w="1843" w:type="dxa"/>
            <w:hideMark/>
          </w:tcPr>
          <w:p w:rsidR="00E53DAE" w:rsidRPr="00777DF6" w:rsidRDefault="00E53DAE" w:rsidP="009E1954">
            <w:pPr>
              <w:spacing w:line="480" w:lineRule="auto"/>
              <w:jc w:val="center"/>
              <w:rPr>
                <w:rFonts w:ascii="Arial" w:hAnsi="Arial" w:cs="Arial"/>
              </w:rPr>
            </w:pPr>
            <w:r w:rsidRPr="00777DF6">
              <w:rPr>
                <w:rFonts w:ascii="Arial" w:hAnsi="Arial" w:cs="Arial"/>
              </w:rPr>
              <w:t>160.3 (8.2)</w:t>
            </w:r>
          </w:p>
        </w:tc>
        <w:tc>
          <w:tcPr>
            <w:tcW w:w="2134" w:type="dxa"/>
            <w:hideMark/>
          </w:tcPr>
          <w:p w:rsidR="00E53DAE" w:rsidRPr="00777DF6" w:rsidRDefault="00E53DAE" w:rsidP="009E1954">
            <w:pPr>
              <w:spacing w:line="480" w:lineRule="auto"/>
              <w:jc w:val="center"/>
              <w:rPr>
                <w:rFonts w:ascii="Arial" w:hAnsi="Arial" w:cs="Arial"/>
              </w:rPr>
            </w:pPr>
            <w:r w:rsidRPr="00777DF6">
              <w:rPr>
                <w:rFonts w:ascii="Arial" w:hAnsi="Arial" w:cs="Arial"/>
              </w:rPr>
              <w:t>166.2 (11.0)</w:t>
            </w:r>
          </w:p>
        </w:tc>
      </w:tr>
      <w:tr w:rsidR="00E53DAE" w:rsidTr="009E1954">
        <w:trPr>
          <w:trHeight w:val="471"/>
        </w:trPr>
        <w:tc>
          <w:tcPr>
            <w:tcW w:w="3261" w:type="dxa"/>
            <w:tcBorders>
              <w:top w:val="nil"/>
              <w:left w:val="nil"/>
              <w:bottom w:val="single" w:sz="4" w:space="0" w:color="auto"/>
              <w:right w:val="nil"/>
            </w:tcBorders>
            <w:hideMark/>
          </w:tcPr>
          <w:p w:rsidR="00E53DAE" w:rsidRPr="00777DF6" w:rsidRDefault="00E53DAE" w:rsidP="009E1954">
            <w:pPr>
              <w:tabs>
                <w:tab w:val="left" w:pos="352"/>
              </w:tabs>
              <w:spacing w:line="480" w:lineRule="auto"/>
              <w:rPr>
                <w:rFonts w:ascii="Arial" w:hAnsi="Arial" w:cs="Arial"/>
              </w:rPr>
            </w:pPr>
            <w:r w:rsidRPr="00777DF6">
              <w:rPr>
                <w:rFonts w:ascii="Arial" w:hAnsi="Arial" w:cs="Arial"/>
              </w:rPr>
              <w:t xml:space="preserve">  Range</w:t>
            </w:r>
          </w:p>
        </w:tc>
        <w:tc>
          <w:tcPr>
            <w:tcW w:w="2551" w:type="dxa"/>
            <w:tcBorders>
              <w:top w:val="nil"/>
              <w:left w:val="nil"/>
              <w:bottom w:val="single" w:sz="4" w:space="0" w:color="auto"/>
              <w:right w:val="nil"/>
            </w:tcBorders>
            <w:hideMark/>
          </w:tcPr>
          <w:p w:rsidR="00E53DAE" w:rsidRPr="00777DF6" w:rsidRDefault="00E53DAE" w:rsidP="009E1954">
            <w:pPr>
              <w:spacing w:line="480" w:lineRule="auto"/>
              <w:jc w:val="center"/>
              <w:rPr>
                <w:rFonts w:ascii="Arial" w:hAnsi="Arial" w:cs="Arial"/>
              </w:rPr>
            </w:pPr>
            <w:r w:rsidRPr="00777DF6">
              <w:rPr>
                <w:rFonts w:ascii="Arial" w:hAnsi="Arial" w:cs="Arial"/>
              </w:rPr>
              <w:t>163.0–193.5</w:t>
            </w:r>
          </w:p>
        </w:tc>
        <w:tc>
          <w:tcPr>
            <w:tcW w:w="1843" w:type="dxa"/>
            <w:tcBorders>
              <w:top w:val="nil"/>
              <w:left w:val="nil"/>
              <w:bottom w:val="single" w:sz="4" w:space="0" w:color="auto"/>
              <w:right w:val="nil"/>
            </w:tcBorders>
            <w:hideMark/>
          </w:tcPr>
          <w:p w:rsidR="00E53DAE" w:rsidRPr="00777DF6" w:rsidRDefault="00E53DAE" w:rsidP="009E1954">
            <w:pPr>
              <w:spacing w:line="480" w:lineRule="auto"/>
              <w:jc w:val="center"/>
              <w:rPr>
                <w:rFonts w:ascii="Arial" w:hAnsi="Arial" w:cs="Arial"/>
              </w:rPr>
            </w:pPr>
            <w:r w:rsidRPr="00777DF6">
              <w:rPr>
                <w:rFonts w:ascii="Arial" w:hAnsi="Arial" w:cs="Arial"/>
              </w:rPr>
              <w:t>150.0–179.0</w:t>
            </w:r>
          </w:p>
        </w:tc>
        <w:tc>
          <w:tcPr>
            <w:tcW w:w="2134" w:type="dxa"/>
            <w:tcBorders>
              <w:top w:val="nil"/>
              <w:left w:val="nil"/>
              <w:bottom w:val="single" w:sz="4" w:space="0" w:color="auto"/>
              <w:right w:val="nil"/>
            </w:tcBorders>
            <w:hideMark/>
          </w:tcPr>
          <w:p w:rsidR="00E53DAE" w:rsidRPr="00777DF6" w:rsidRDefault="00E53DAE" w:rsidP="009E1954">
            <w:pPr>
              <w:spacing w:line="480" w:lineRule="auto"/>
              <w:jc w:val="center"/>
              <w:rPr>
                <w:rFonts w:ascii="Arial" w:hAnsi="Arial" w:cs="Arial"/>
              </w:rPr>
            </w:pPr>
            <w:r w:rsidRPr="00777DF6">
              <w:rPr>
                <w:rFonts w:ascii="Arial" w:hAnsi="Arial" w:cs="Arial"/>
              </w:rPr>
              <w:t>150.0–193.5</w:t>
            </w:r>
          </w:p>
        </w:tc>
      </w:tr>
    </w:tbl>
    <w:p w:rsidR="00E53DAE" w:rsidRDefault="00E53DAE" w:rsidP="00E53DAE">
      <w:pPr>
        <w:spacing w:line="480" w:lineRule="auto"/>
        <w:rPr>
          <w:rFonts w:ascii="Arial" w:hAnsi="Arial" w:cs="Arial"/>
        </w:rPr>
      </w:pPr>
      <w:r>
        <w:rPr>
          <w:rFonts w:ascii="Arial" w:hAnsi="Arial" w:cs="Arial"/>
        </w:rPr>
        <w:t>N = number of evaluable subjects; n = number of subjects with that characteristic; SD = standard deviation.</w:t>
      </w:r>
    </w:p>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b/>
        </w:rPr>
        <w:sectPr w:rsidR="00E53DAE">
          <w:pgSz w:w="11906" w:h="16838"/>
          <w:pgMar w:top="1440" w:right="1080" w:bottom="1440" w:left="1080" w:header="708" w:footer="708" w:gutter="0"/>
          <w:cols w:space="720"/>
        </w:sectPr>
      </w:pPr>
    </w:p>
    <w:p w:rsidR="00E53DAE" w:rsidRDefault="00E53DAE" w:rsidP="00E53DAE">
      <w:pPr>
        <w:spacing w:line="480" w:lineRule="auto"/>
        <w:rPr>
          <w:rFonts w:ascii="Arial" w:hAnsi="Arial" w:cs="Arial"/>
        </w:rPr>
      </w:pPr>
      <w:r w:rsidRPr="00110D3A">
        <w:rPr>
          <w:rFonts w:ascii="Arial" w:hAnsi="Arial" w:cs="Arial"/>
          <w:b/>
        </w:rPr>
        <w:lastRenderedPageBreak/>
        <w:t>Supplementary Table 2</w:t>
      </w:r>
      <w:r w:rsidRPr="00777DF6">
        <w:rPr>
          <w:rFonts w:ascii="Arial" w:hAnsi="Arial"/>
        </w:rPr>
        <w:t>.</w:t>
      </w:r>
      <w:r w:rsidRPr="00777DF6">
        <w:rPr>
          <w:rFonts w:ascii="Arial" w:hAnsi="Arial" w:cs="Arial"/>
        </w:rPr>
        <w:t xml:space="preserve"> Summary</w:t>
      </w:r>
      <w:r>
        <w:rPr>
          <w:rFonts w:ascii="Arial" w:hAnsi="Arial" w:cs="Arial"/>
        </w:rPr>
        <w:t xml:space="preserve"> of change from baseline of finger tapping speed by treatment: Periods 2 and 3 (Per-Protocol Analysis Set) </w:t>
      </w:r>
    </w:p>
    <w:tbl>
      <w:tblPr>
        <w:tblpPr w:leftFromText="180" w:rightFromText="180" w:horzAnchor="margin" w:tblpY="1280"/>
        <w:tblW w:w="9489" w:type="dxa"/>
        <w:tblLook w:val="04A0" w:firstRow="1" w:lastRow="0" w:firstColumn="1" w:lastColumn="0" w:noHBand="0" w:noVBand="1"/>
      </w:tblPr>
      <w:tblGrid>
        <w:gridCol w:w="3969"/>
        <w:gridCol w:w="73"/>
        <w:gridCol w:w="3162"/>
        <w:gridCol w:w="2285"/>
      </w:tblGrid>
      <w:tr w:rsidR="00E53DAE" w:rsidRPr="005C00D0" w:rsidTr="009E1954">
        <w:trPr>
          <w:trHeight w:val="774"/>
        </w:trPr>
        <w:tc>
          <w:tcPr>
            <w:tcW w:w="3969" w:type="dxa"/>
            <w:tcBorders>
              <w:top w:val="single" w:sz="4" w:space="0" w:color="auto"/>
              <w:left w:val="nil"/>
              <w:bottom w:val="single" w:sz="4" w:space="0" w:color="auto"/>
              <w:right w:val="nil"/>
            </w:tcBorders>
          </w:tcPr>
          <w:p w:rsidR="00E53DAE" w:rsidRPr="00777DF6" w:rsidRDefault="00E53DAE" w:rsidP="009E1954">
            <w:pPr>
              <w:spacing w:line="480" w:lineRule="auto"/>
              <w:rPr>
                <w:rFonts w:ascii="Arial" w:hAnsi="Arial" w:cs="Arial"/>
                <w:sz w:val="22"/>
                <w:szCs w:val="22"/>
              </w:rPr>
            </w:pPr>
          </w:p>
        </w:tc>
        <w:tc>
          <w:tcPr>
            <w:tcW w:w="3235" w:type="dxa"/>
            <w:gridSpan w:val="2"/>
            <w:tcBorders>
              <w:top w:val="single" w:sz="4" w:space="0" w:color="auto"/>
              <w:left w:val="nil"/>
              <w:bottom w:val="single" w:sz="4" w:space="0" w:color="auto"/>
              <w:right w:val="nil"/>
            </w:tcBorders>
            <w:vAlign w:val="bottom"/>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 xml:space="preserve">PF-06412562 30 + 20 mg </w:t>
            </w:r>
            <w:r>
              <w:rPr>
                <w:rFonts w:ascii="Arial" w:hAnsi="Arial" w:cs="Arial"/>
                <w:sz w:val="22"/>
                <w:szCs w:val="22"/>
              </w:rPr>
              <w:br/>
              <w:t xml:space="preserve">N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tcBorders>
              <w:top w:val="single" w:sz="4" w:space="0" w:color="auto"/>
              <w:left w:val="nil"/>
              <w:bottom w:val="single" w:sz="4" w:space="0" w:color="auto"/>
              <w:right w:val="nil"/>
            </w:tcBorders>
            <w:vAlign w:val="bottom"/>
            <w:hideMark/>
          </w:tcPr>
          <w:p w:rsidR="00E53DAE" w:rsidRPr="00777DF6" w:rsidRDefault="00E53DAE" w:rsidP="009E1954">
            <w:pPr>
              <w:spacing w:line="480" w:lineRule="auto"/>
              <w:jc w:val="center"/>
              <w:rPr>
                <w:rFonts w:ascii="Arial" w:hAnsi="Arial" w:cs="Arial"/>
                <w:bCs/>
                <w:sz w:val="22"/>
                <w:szCs w:val="22"/>
              </w:rPr>
            </w:pPr>
            <w:r w:rsidRPr="00777DF6">
              <w:rPr>
                <w:rFonts w:ascii="Arial" w:hAnsi="Arial" w:cs="Arial"/>
                <w:bCs/>
                <w:sz w:val="22"/>
                <w:szCs w:val="22"/>
              </w:rPr>
              <w:t>Placebo</w:t>
            </w:r>
          </w:p>
          <w:p w:rsidR="00E53DAE" w:rsidRPr="00777DF6" w:rsidRDefault="00E53DAE" w:rsidP="009E1954">
            <w:pPr>
              <w:spacing w:line="480" w:lineRule="auto"/>
              <w:jc w:val="center"/>
              <w:rPr>
                <w:rFonts w:ascii="Arial" w:hAnsi="Arial" w:cs="Arial"/>
                <w:sz w:val="22"/>
                <w:szCs w:val="22"/>
              </w:rPr>
            </w:pPr>
            <w:r>
              <w:rPr>
                <w:rFonts w:ascii="Arial" w:hAnsi="Arial" w:cs="Arial"/>
                <w:bCs/>
                <w:sz w:val="22"/>
                <w:szCs w:val="22"/>
              </w:rPr>
              <w:t xml:space="preserve">N </w:t>
            </w:r>
            <w:r w:rsidRPr="00777DF6">
              <w:rPr>
                <w:rFonts w:ascii="Arial" w:hAnsi="Arial" w:cs="Arial"/>
                <w:bCs/>
                <w:sz w:val="22"/>
                <w:szCs w:val="22"/>
              </w:rPr>
              <w:t>=</w:t>
            </w:r>
            <w:r>
              <w:rPr>
                <w:rFonts w:ascii="Arial" w:hAnsi="Arial" w:cs="Arial"/>
                <w:bCs/>
                <w:sz w:val="22"/>
                <w:szCs w:val="22"/>
              </w:rPr>
              <w:t xml:space="preserve"> </w:t>
            </w:r>
            <w:r w:rsidRPr="00777DF6">
              <w:rPr>
                <w:rFonts w:ascii="Arial" w:hAnsi="Arial" w:cs="Arial"/>
                <w:bCs/>
                <w:sz w:val="22"/>
                <w:szCs w:val="22"/>
              </w:rPr>
              <w:t>11</w:t>
            </w:r>
          </w:p>
        </w:tc>
      </w:tr>
      <w:tr w:rsidR="00E53DAE" w:rsidRPr="005C00D0" w:rsidTr="009E1954">
        <w:trPr>
          <w:trHeight w:val="465"/>
        </w:trPr>
        <w:tc>
          <w:tcPr>
            <w:tcW w:w="3969" w:type="dxa"/>
            <w:tcBorders>
              <w:top w:val="single" w:sz="4" w:space="0" w:color="auto"/>
              <w:left w:val="nil"/>
              <w:bottom w:val="nil"/>
              <w:right w:val="nil"/>
            </w:tcBorders>
            <w:hideMark/>
          </w:tcPr>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Baseline</w:t>
            </w:r>
          </w:p>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 xml:space="preserve">  Mean (SD)</w:t>
            </w:r>
          </w:p>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 xml:space="preserve">  Median</w:t>
            </w:r>
          </w:p>
        </w:tc>
        <w:tc>
          <w:tcPr>
            <w:tcW w:w="3235" w:type="dxa"/>
            <w:gridSpan w:val="2"/>
            <w:tcBorders>
              <w:top w:val="single" w:sz="4" w:space="0" w:color="auto"/>
              <w:left w:val="nil"/>
              <w:bottom w:val="nil"/>
              <w:right w:val="nil"/>
            </w:tcBorders>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192.8 (5</w:t>
            </w:r>
            <w:r>
              <w:rPr>
                <w:rFonts w:ascii="Arial" w:hAnsi="Arial" w:cs="Arial"/>
                <w:sz w:val="22"/>
                <w:szCs w:val="22"/>
              </w:rPr>
              <w:t>9</w:t>
            </w:r>
            <w:r w:rsidRPr="00777DF6">
              <w:rPr>
                <w:rFonts w:ascii="Arial" w:hAnsi="Arial" w:cs="Arial"/>
                <w:sz w:val="22"/>
                <w:szCs w:val="22"/>
              </w:rPr>
              <w:t>.</w:t>
            </w:r>
            <w:r>
              <w:rPr>
                <w:rFonts w:ascii="Arial" w:hAnsi="Arial" w:cs="Arial"/>
                <w:sz w:val="22"/>
                <w:szCs w:val="22"/>
              </w:rPr>
              <w:t>0</w:t>
            </w:r>
            <w:r w:rsidRPr="00777DF6">
              <w:rPr>
                <w:rFonts w:ascii="Arial" w:hAnsi="Arial" w:cs="Arial"/>
                <w:sz w:val="22"/>
                <w:szCs w:val="22"/>
              </w:rPr>
              <w:t>)</w:t>
            </w:r>
          </w:p>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204.0</w:t>
            </w:r>
          </w:p>
        </w:tc>
        <w:tc>
          <w:tcPr>
            <w:tcW w:w="2285" w:type="dxa"/>
            <w:tcBorders>
              <w:top w:val="single" w:sz="4" w:space="0" w:color="auto"/>
              <w:left w:val="nil"/>
              <w:bottom w:val="nil"/>
              <w:right w:val="nil"/>
            </w:tcBorders>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198.5 (54.5)</w:t>
            </w:r>
          </w:p>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19</w:t>
            </w:r>
            <w:r>
              <w:rPr>
                <w:rFonts w:ascii="Arial" w:hAnsi="Arial" w:cs="Arial"/>
                <w:sz w:val="22"/>
                <w:szCs w:val="22"/>
              </w:rPr>
              <w:t>3</w:t>
            </w:r>
            <w:r w:rsidRPr="00777DF6">
              <w:rPr>
                <w:rFonts w:ascii="Arial" w:hAnsi="Arial" w:cs="Arial"/>
                <w:sz w:val="22"/>
                <w:szCs w:val="22"/>
              </w:rPr>
              <w:t>.</w:t>
            </w:r>
            <w:r>
              <w:rPr>
                <w:rFonts w:ascii="Arial" w:hAnsi="Arial" w:cs="Arial"/>
                <w:sz w:val="22"/>
                <w:szCs w:val="22"/>
              </w:rPr>
              <w:t>0</w:t>
            </w:r>
          </w:p>
        </w:tc>
      </w:tr>
      <w:tr w:rsidR="00E53DAE" w:rsidRPr="005C00D0" w:rsidTr="009E1954">
        <w:trPr>
          <w:trHeight w:val="408"/>
        </w:trPr>
        <w:tc>
          <w:tcPr>
            <w:tcW w:w="3969" w:type="dxa"/>
            <w:hideMark/>
          </w:tcPr>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 xml:space="preserve">  Range</w:t>
            </w:r>
          </w:p>
        </w:tc>
        <w:tc>
          <w:tcPr>
            <w:tcW w:w="3235" w:type="dxa"/>
            <w:gridSpan w:val="2"/>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79.</w:t>
            </w:r>
            <w:r>
              <w:rPr>
                <w:rFonts w:ascii="Arial" w:hAnsi="Arial" w:cs="Arial"/>
                <w:sz w:val="22"/>
                <w:szCs w:val="22"/>
              </w:rPr>
              <w:t>3</w:t>
            </w:r>
            <w:r w:rsidRPr="00777DF6">
              <w:rPr>
                <w:rFonts w:ascii="Arial" w:hAnsi="Arial" w:cs="Arial"/>
                <w:sz w:val="22"/>
                <w:szCs w:val="22"/>
              </w:rPr>
              <w:t>–269.</w:t>
            </w:r>
            <w:r>
              <w:rPr>
                <w:rFonts w:ascii="Arial" w:hAnsi="Arial" w:cs="Arial"/>
                <w:sz w:val="22"/>
                <w:szCs w:val="22"/>
              </w:rPr>
              <w:t>4</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117.0–254.8</w:t>
            </w:r>
          </w:p>
        </w:tc>
      </w:tr>
      <w:tr w:rsidR="00E53DAE" w:rsidRPr="005C00D0" w:rsidTr="009E1954">
        <w:trPr>
          <w:trHeight w:val="465"/>
        </w:trPr>
        <w:tc>
          <w:tcPr>
            <w:tcW w:w="3969" w:type="dxa"/>
            <w:hideMark/>
          </w:tcPr>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Day 3/5</w:t>
            </w:r>
          </w:p>
        </w:tc>
        <w:tc>
          <w:tcPr>
            <w:tcW w:w="3235" w:type="dxa"/>
            <w:gridSpan w:val="2"/>
          </w:tcPr>
          <w:p w:rsidR="00E53DAE" w:rsidRPr="00777DF6" w:rsidRDefault="00E53DAE" w:rsidP="009E1954">
            <w:pPr>
              <w:spacing w:line="480" w:lineRule="auto"/>
              <w:jc w:val="center"/>
              <w:rPr>
                <w:rFonts w:ascii="Arial" w:hAnsi="Arial" w:cs="Arial"/>
                <w:sz w:val="22"/>
                <w:szCs w:val="22"/>
              </w:rPr>
            </w:pPr>
          </w:p>
        </w:tc>
        <w:tc>
          <w:tcPr>
            <w:tcW w:w="2285" w:type="dxa"/>
          </w:tcPr>
          <w:p w:rsidR="00E53DAE" w:rsidRPr="00777DF6" w:rsidRDefault="00E53DAE" w:rsidP="009E1954">
            <w:pPr>
              <w:spacing w:line="480" w:lineRule="auto"/>
              <w:jc w:val="center"/>
              <w:rPr>
                <w:rFonts w:ascii="Arial" w:hAnsi="Arial" w:cs="Arial"/>
                <w:sz w:val="22"/>
                <w:szCs w:val="22"/>
              </w:rPr>
            </w:pPr>
          </w:p>
        </w:tc>
      </w:tr>
      <w:tr w:rsidR="00E53DAE" w:rsidRPr="005C00D0" w:rsidTr="009E1954">
        <w:trPr>
          <w:trHeight w:val="465"/>
        </w:trPr>
        <w:tc>
          <w:tcPr>
            <w:tcW w:w="4042" w:type="dxa"/>
            <w:gridSpan w:val="2"/>
            <w:hideMark/>
          </w:tcPr>
          <w:p w:rsidR="00E53DAE" w:rsidRPr="00777DF6" w:rsidRDefault="00E53DAE" w:rsidP="009E1954">
            <w:pPr>
              <w:spacing w:line="480" w:lineRule="auto"/>
              <w:rPr>
                <w:rFonts w:ascii="Arial" w:hAnsi="Arial" w:cs="Arial"/>
                <w:sz w:val="22"/>
                <w:szCs w:val="22"/>
              </w:rPr>
            </w:pPr>
            <w:r w:rsidRPr="00777DF6">
              <w:rPr>
                <w:rFonts w:ascii="Arial" w:hAnsi="Arial" w:cs="Arial"/>
                <w:sz w:val="22"/>
                <w:szCs w:val="22"/>
              </w:rPr>
              <w:t>1 hour</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4.</w:t>
            </w:r>
            <w:r>
              <w:rPr>
                <w:rFonts w:ascii="Arial" w:hAnsi="Arial" w:cs="Arial"/>
                <w:sz w:val="22"/>
                <w:szCs w:val="22"/>
              </w:rPr>
              <w:t>8</w:t>
            </w:r>
            <w:r w:rsidRPr="00777DF6">
              <w:rPr>
                <w:rFonts w:ascii="Arial" w:hAnsi="Arial" w:cs="Arial"/>
                <w:sz w:val="22"/>
                <w:szCs w:val="22"/>
              </w:rPr>
              <w:t xml:space="preserve"> (30.</w:t>
            </w:r>
            <w:r>
              <w:rPr>
                <w:rFonts w:ascii="Arial" w:hAnsi="Arial" w:cs="Arial"/>
                <w:sz w:val="22"/>
                <w:szCs w:val="22"/>
              </w:rPr>
              <w:t>7</w:t>
            </w:r>
            <w:r w:rsidRPr="00777DF6">
              <w:rPr>
                <w:rFonts w:ascii="Arial" w:hAnsi="Arial" w:cs="Arial"/>
                <w:sz w:val="22"/>
                <w:szCs w:val="22"/>
              </w:rPr>
              <w:t>)</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9.</w:t>
            </w:r>
            <w:r>
              <w:rPr>
                <w:rFonts w:ascii="Arial" w:hAnsi="Arial" w:cs="Arial"/>
                <w:sz w:val="22"/>
                <w:szCs w:val="22"/>
              </w:rPr>
              <w:t>4</w:t>
            </w:r>
            <w:r w:rsidRPr="00777DF6">
              <w:rPr>
                <w:rFonts w:ascii="Arial" w:hAnsi="Arial" w:cs="Arial"/>
                <w:sz w:val="22"/>
                <w:szCs w:val="22"/>
              </w:rPr>
              <w:t xml:space="preserve"> (28.</w:t>
            </w:r>
            <w:r>
              <w:rPr>
                <w:rFonts w:ascii="Arial" w:hAnsi="Arial" w:cs="Arial"/>
                <w:sz w:val="22"/>
                <w:szCs w:val="22"/>
              </w:rPr>
              <w:t>9</w:t>
            </w:r>
            <w:r w:rsidRPr="00777DF6">
              <w:rPr>
                <w:rFonts w:ascii="Arial" w:hAnsi="Arial" w:cs="Arial"/>
                <w:sz w:val="22"/>
                <w:szCs w:val="22"/>
              </w:rPr>
              <w:t>)</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0.00</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61.</w:t>
            </w:r>
            <w:r>
              <w:rPr>
                <w:rFonts w:ascii="Arial" w:hAnsi="Arial" w:cs="Arial"/>
                <w:sz w:val="22"/>
                <w:szCs w:val="22"/>
              </w:rPr>
              <w:t>2</w:t>
            </w:r>
            <w:r w:rsidRPr="00777DF6">
              <w:rPr>
                <w:rFonts w:ascii="Arial" w:hAnsi="Arial" w:cs="Arial"/>
                <w:sz w:val="22"/>
                <w:szCs w:val="22"/>
              </w:rPr>
              <w:t>–39.</w:t>
            </w:r>
            <w:r>
              <w:rPr>
                <w:rFonts w:ascii="Arial" w:hAnsi="Arial" w:cs="Arial"/>
                <w:sz w:val="22"/>
                <w:szCs w:val="22"/>
              </w:rPr>
              <w:t>2</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28.4–63.</w:t>
            </w:r>
            <w:r>
              <w:rPr>
                <w:rFonts w:ascii="Arial" w:hAnsi="Arial" w:cs="Arial"/>
                <w:sz w:val="22"/>
                <w:szCs w:val="22"/>
              </w:rPr>
              <w:t>5</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2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w:t>
            </w:r>
            <w:r>
              <w:rPr>
                <w:rFonts w:ascii="Arial" w:hAnsi="Arial" w:cs="Arial"/>
                <w:sz w:val="22"/>
                <w:szCs w:val="22"/>
              </w:rPr>
              <w:t>1</w:t>
            </w:r>
            <w:r w:rsidRPr="00777DF6">
              <w:rPr>
                <w:rFonts w:ascii="Arial" w:hAnsi="Arial" w:cs="Arial"/>
                <w:sz w:val="22"/>
                <w:szCs w:val="22"/>
              </w:rPr>
              <w:t xml:space="preserve"> (25.</w:t>
            </w:r>
            <w:r>
              <w:rPr>
                <w:rFonts w:ascii="Arial" w:hAnsi="Arial" w:cs="Arial"/>
                <w:sz w:val="22"/>
                <w:szCs w:val="22"/>
              </w:rPr>
              <w:t>4</w:t>
            </w:r>
            <w:r w:rsidRPr="00777DF6">
              <w:rPr>
                <w:rFonts w:ascii="Arial" w:hAnsi="Arial" w:cs="Arial"/>
                <w:sz w:val="22"/>
                <w:szCs w:val="22"/>
              </w:rPr>
              <w:t>)</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1.7 (48.</w:t>
            </w:r>
            <w:r>
              <w:rPr>
                <w:rFonts w:ascii="Arial" w:hAnsi="Arial" w:cs="Arial"/>
                <w:sz w:val="22"/>
                <w:szCs w:val="22"/>
              </w:rPr>
              <w:t>3</w:t>
            </w:r>
            <w:r w:rsidRPr="00777DF6">
              <w:rPr>
                <w:rFonts w:ascii="Arial" w:hAnsi="Arial" w:cs="Arial"/>
                <w:sz w:val="22"/>
                <w:szCs w:val="22"/>
              </w:rPr>
              <w:t>)</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13.</w:t>
            </w:r>
            <w:r>
              <w:rPr>
                <w:rFonts w:ascii="Arial" w:hAnsi="Arial" w:cs="Arial"/>
                <w:sz w:val="22"/>
                <w:szCs w:val="22"/>
              </w:rPr>
              <w:t>8</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41.</w:t>
            </w:r>
            <w:r>
              <w:rPr>
                <w:rFonts w:ascii="Arial" w:hAnsi="Arial" w:cs="Arial"/>
                <w:sz w:val="22"/>
                <w:szCs w:val="22"/>
              </w:rPr>
              <w:t>4</w:t>
            </w:r>
            <w:r w:rsidRPr="00777DF6">
              <w:rPr>
                <w:rFonts w:ascii="Arial" w:hAnsi="Arial" w:cs="Arial"/>
                <w:sz w:val="22"/>
                <w:szCs w:val="22"/>
              </w:rPr>
              <w:t>–39.</w:t>
            </w:r>
            <w:r>
              <w:rPr>
                <w:rFonts w:ascii="Arial" w:hAnsi="Arial" w:cs="Arial"/>
                <w:sz w:val="22"/>
                <w:szCs w:val="22"/>
              </w:rPr>
              <w:t>2</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108.</w:t>
            </w:r>
            <w:r>
              <w:rPr>
                <w:rFonts w:ascii="Arial" w:hAnsi="Arial" w:cs="Arial"/>
                <w:sz w:val="22"/>
                <w:szCs w:val="22"/>
              </w:rPr>
              <w:t>7</w:t>
            </w:r>
            <w:r w:rsidRPr="00777DF6">
              <w:rPr>
                <w:rFonts w:ascii="Arial" w:hAnsi="Arial" w:cs="Arial"/>
                <w:sz w:val="22"/>
                <w:szCs w:val="22"/>
              </w:rPr>
              <w:t>–46.</w:t>
            </w:r>
            <w:r>
              <w:rPr>
                <w:rFonts w:ascii="Arial" w:hAnsi="Arial" w:cs="Arial"/>
                <w:sz w:val="22"/>
                <w:szCs w:val="22"/>
              </w:rPr>
              <w:t>3</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3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w:t>
            </w:r>
            <w:r>
              <w:rPr>
                <w:rFonts w:ascii="Arial" w:hAnsi="Arial" w:cs="Arial"/>
                <w:sz w:val="22"/>
                <w:szCs w:val="22"/>
              </w:rPr>
              <w:t>1</w:t>
            </w:r>
            <w:r w:rsidRPr="00777DF6">
              <w:rPr>
                <w:rFonts w:ascii="Arial" w:hAnsi="Arial" w:cs="Arial"/>
                <w:sz w:val="22"/>
                <w:szCs w:val="22"/>
              </w:rPr>
              <w:t xml:space="preserve"> (18.</w:t>
            </w:r>
            <w:r>
              <w:rPr>
                <w:rFonts w:ascii="Arial" w:hAnsi="Arial" w:cs="Arial"/>
                <w:sz w:val="22"/>
                <w:szCs w:val="22"/>
              </w:rPr>
              <w:t>4</w:t>
            </w:r>
            <w:r w:rsidRPr="00777DF6">
              <w:rPr>
                <w:rFonts w:ascii="Arial" w:hAnsi="Arial" w:cs="Arial"/>
                <w:sz w:val="22"/>
                <w:szCs w:val="22"/>
              </w:rPr>
              <w:t>)</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15.1 (72.0)</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0.00</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25.6–37.0</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150.1–76.4</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4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8.</w:t>
            </w:r>
            <w:r>
              <w:rPr>
                <w:rFonts w:ascii="Arial" w:hAnsi="Arial" w:cs="Arial"/>
                <w:sz w:val="22"/>
                <w:szCs w:val="22"/>
              </w:rPr>
              <w:t>2</w:t>
            </w:r>
            <w:r w:rsidRPr="00777DF6">
              <w:rPr>
                <w:rFonts w:ascii="Arial" w:hAnsi="Arial" w:cs="Arial"/>
                <w:sz w:val="22"/>
                <w:szCs w:val="22"/>
              </w:rPr>
              <w:t xml:space="preserve"> (35.8)</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21.4 (59.1)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13.0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-13.</w:t>
            </w:r>
            <w:r w:rsidRPr="00777DF6" w:rsidDel="003604C1">
              <w:rPr>
                <w:rFonts w:ascii="Arial" w:hAnsi="Arial" w:cs="Arial"/>
                <w:sz w:val="22"/>
                <w:szCs w:val="22"/>
              </w:rPr>
              <w:t xml:space="preserve"> </w:t>
            </w:r>
            <w:r w:rsidRPr="00777DF6">
              <w:rPr>
                <w:rFonts w:ascii="Arial" w:hAnsi="Arial" w:cs="Arial"/>
                <w:sz w:val="22"/>
                <w:szCs w:val="22"/>
              </w:rPr>
              <w:t>8</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69.5–53.7</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131.1–48.</w:t>
            </w:r>
            <w:r>
              <w:rPr>
                <w:rFonts w:ascii="Arial" w:hAnsi="Arial" w:cs="Arial"/>
                <w:sz w:val="22"/>
                <w:szCs w:val="22"/>
              </w:rPr>
              <w:t>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5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10.8 (34.</w:t>
            </w:r>
            <w:r>
              <w:rPr>
                <w:rFonts w:ascii="Arial" w:hAnsi="Arial" w:cs="Arial"/>
                <w:sz w:val="22"/>
                <w:szCs w:val="22"/>
              </w:rPr>
              <w:t>7</w:t>
            </w:r>
            <w:r w:rsidRPr="00777DF6">
              <w:rPr>
                <w:rFonts w:ascii="Arial" w:hAnsi="Arial" w:cs="Arial"/>
                <w:sz w:val="22"/>
                <w:szCs w:val="22"/>
              </w:rPr>
              <w:t>)</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16.0 (63.5)</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lastRenderedPageBreak/>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6.3</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28.</w:t>
            </w:r>
            <w:r>
              <w:rPr>
                <w:rFonts w:ascii="Arial" w:hAnsi="Arial" w:cs="Arial"/>
                <w:sz w:val="22"/>
                <w:szCs w:val="22"/>
              </w:rPr>
              <w:t>5</w:t>
            </w:r>
            <w:r w:rsidRPr="00777DF6">
              <w:rPr>
                <w:rFonts w:ascii="Arial" w:hAnsi="Arial" w:cs="Arial"/>
                <w:sz w:val="22"/>
                <w:szCs w:val="22"/>
              </w:rPr>
              <w:t>–69.1</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166.2–41.</w:t>
            </w:r>
            <w:r>
              <w:rPr>
                <w:rFonts w:ascii="Arial" w:hAnsi="Arial" w:cs="Arial"/>
                <w:sz w:val="22"/>
                <w:szCs w:val="22"/>
              </w:rPr>
              <w:t>4</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8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1.1 (36.6)</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7.</w:t>
            </w:r>
            <w:r>
              <w:rPr>
                <w:rFonts w:ascii="Arial" w:hAnsi="Arial" w:cs="Arial"/>
                <w:sz w:val="22"/>
                <w:szCs w:val="22"/>
              </w:rPr>
              <w:t>2</w:t>
            </w:r>
            <w:r w:rsidRPr="00777DF6">
              <w:rPr>
                <w:rFonts w:ascii="Arial" w:hAnsi="Arial" w:cs="Arial"/>
                <w:sz w:val="22"/>
                <w:szCs w:val="22"/>
              </w:rPr>
              <w:t xml:space="preserve"> (69.5)</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-11.0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10.4</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44.3–80.</w:t>
            </w:r>
            <w:r>
              <w:rPr>
                <w:rFonts w:ascii="Arial" w:hAnsi="Arial" w:cs="Arial"/>
                <w:sz w:val="22"/>
                <w:szCs w:val="22"/>
              </w:rPr>
              <w:t>8</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175.</w:t>
            </w:r>
            <w:r>
              <w:rPr>
                <w:rFonts w:ascii="Arial" w:hAnsi="Arial" w:cs="Arial"/>
                <w:sz w:val="22"/>
                <w:szCs w:val="22"/>
              </w:rPr>
              <w:t>6</w:t>
            </w:r>
            <w:r w:rsidRPr="00777DF6">
              <w:rPr>
                <w:rFonts w:ascii="Arial" w:hAnsi="Arial" w:cs="Arial"/>
                <w:sz w:val="22"/>
                <w:szCs w:val="22"/>
              </w:rPr>
              <w:t>–61.</w:t>
            </w:r>
            <w:r>
              <w:rPr>
                <w:rFonts w:ascii="Arial" w:hAnsi="Arial" w:cs="Arial"/>
                <w:sz w:val="22"/>
                <w:szCs w:val="22"/>
              </w:rPr>
              <w:t>9</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12 hours</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n</w:t>
            </w:r>
            <w:r>
              <w:rPr>
                <w:rFonts w:ascii="Arial" w:hAnsi="Arial" w:cs="Arial"/>
                <w:sz w:val="22"/>
                <w:szCs w:val="22"/>
              </w:rPr>
              <w:t xml:space="preserve"> </w:t>
            </w:r>
            <w:r w:rsidRPr="00777DF6">
              <w:rPr>
                <w:rFonts w:ascii="Arial" w:hAnsi="Arial" w:cs="Arial"/>
                <w:sz w:val="22"/>
                <w:szCs w:val="22"/>
              </w:rPr>
              <w:t>=</w:t>
            </w:r>
            <w:r>
              <w:rPr>
                <w:rFonts w:ascii="Arial" w:hAnsi="Arial" w:cs="Arial"/>
                <w:sz w:val="22"/>
                <w:szCs w:val="22"/>
              </w:rPr>
              <w:t xml:space="preserve"> </w:t>
            </w:r>
            <w:r w:rsidRPr="00777DF6">
              <w:rPr>
                <w:rFonts w:ascii="Arial" w:hAnsi="Arial" w:cs="Arial"/>
                <w:sz w:val="22"/>
                <w:szCs w:val="22"/>
              </w:rPr>
              <w:t>11</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Mean (SD)</w:t>
            </w:r>
          </w:p>
        </w:tc>
        <w:tc>
          <w:tcPr>
            <w:tcW w:w="3162"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6.</w:t>
            </w:r>
            <w:r>
              <w:rPr>
                <w:rFonts w:ascii="Arial" w:hAnsi="Arial" w:cs="Arial"/>
                <w:sz w:val="22"/>
                <w:szCs w:val="22"/>
              </w:rPr>
              <w:t>4</w:t>
            </w:r>
            <w:r w:rsidRPr="00777DF6">
              <w:rPr>
                <w:rFonts w:ascii="Arial" w:hAnsi="Arial" w:cs="Arial"/>
                <w:sz w:val="22"/>
                <w:szCs w:val="22"/>
              </w:rPr>
              <w:t xml:space="preserve"> (38.</w:t>
            </w:r>
            <w:r>
              <w:rPr>
                <w:rFonts w:ascii="Arial" w:hAnsi="Arial" w:cs="Arial"/>
                <w:sz w:val="22"/>
                <w:szCs w:val="22"/>
              </w:rPr>
              <w:t>4</w:t>
            </w:r>
            <w:r w:rsidRPr="00777DF6">
              <w:rPr>
                <w:rFonts w:ascii="Arial" w:hAnsi="Arial" w:cs="Arial"/>
                <w:sz w:val="22"/>
                <w:szCs w:val="22"/>
              </w:rPr>
              <w:t>)</w:t>
            </w:r>
          </w:p>
        </w:tc>
        <w:tc>
          <w:tcPr>
            <w:tcW w:w="2285" w:type="dxa"/>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21.</w:t>
            </w:r>
            <w:r>
              <w:rPr>
                <w:rFonts w:ascii="Arial" w:hAnsi="Arial" w:cs="Arial"/>
                <w:sz w:val="22"/>
                <w:szCs w:val="22"/>
              </w:rPr>
              <w:t xml:space="preserve">5 </w:t>
            </w:r>
            <w:r w:rsidRPr="00777DF6">
              <w:rPr>
                <w:rFonts w:ascii="Arial" w:hAnsi="Arial" w:cs="Arial"/>
                <w:sz w:val="22"/>
                <w:szCs w:val="22"/>
              </w:rPr>
              <w:t>(58.5)</w:t>
            </w:r>
          </w:p>
        </w:tc>
      </w:tr>
      <w:tr w:rsidR="00E53DAE" w:rsidRPr="005C00D0" w:rsidTr="009E1954">
        <w:trPr>
          <w:trHeight w:val="465"/>
        </w:trPr>
        <w:tc>
          <w:tcPr>
            <w:tcW w:w="4042" w:type="dxa"/>
            <w:gridSpan w:val="2"/>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Median</w:t>
            </w:r>
          </w:p>
        </w:tc>
        <w:tc>
          <w:tcPr>
            <w:tcW w:w="3162"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0.00</w:t>
            </w:r>
          </w:p>
        </w:tc>
        <w:tc>
          <w:tcPr>
            <w:tcW w:w="2285" w:type="dxa"/>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-26.</w:t>
            </w:r>
            <w:r>
              <w:rPr>
                <w:rFonts w:ascii="Arial" w:hAnsi="Arial" w:cs="Arial"/>
                <w:sz w:val="22"/>
                <w:szCs w:val="22"/>
              </w:rPr>
              <w:t>9</w:t>
            </w:r>
          </w:p>
        </w:tc>
      </w:tr>
      <w:tr w:rsidR="00E53DAE" w:rsidRPr="005C00D0" w:rsidTr="009E1954">
        <w:trPr>
          <w:trHeight w:val="465"/>
        </w:trPr>
        <w:tc>
          <w:tcPr>
            <w:tcW w:w="4042" w:type="dxa"/>
            <w:gridSpan w:val="2"/>
            <w:tcBorders>
              <w:top w:val="nil"/>
              <w:left w:val="nil"/>
              <w:bottom w:val="single" w:sz="4" w:space="0" w:color="auto"/>
              <w:right w:val="nil"/>
            </w:tcBorders>
            <w:hideMark/>
          </w:tcPr>
          <w:p w:rsidR="00E53DAE" w:rsidRPr="00777DF6" w:rsidRDefault="00E53DAE" w:rsidP="009E1954">
            <w:pPr>
              <w:tabs>
                <w:tab w:val="left" w:pos="352"/>
              </w:tabs>
              <w:spacing w:line="480" w:lineRule="auto"/>
              <w:rPr>
                <w:rFonts w:ascii="Arial" w:hAnsi="Arial" w:cs="Arial"/>
                <w:sz w:val="22"/>
                <w:szCs w:val="22"/>
              </w:rPr>
            </w:pPr>
            <w:r w:rsidRPr="00777DF6">
              <w:rPr>
                <w:rFonts w:ascii="Arial" w:hAnsi="Arial" w:cs="Arial"/>
                <w:sz w:val="22"/>
                <w:szCs w:val="22"/>
              </w:rPr>
              <w:t xml:space="preserve">  Range</w:t>
            </w:r>
          </w:p>
        </w:tc>
        <w:tc>
          <w:tcPr>
            <w:tcW w:w="3162" w:type="dxa"/>
            <w:tcBorders>
              <w:top w:val="nil"/>
              <w:left w:val="nil"/>
              <w:bottom w:val="single" w:sz="4" w:space="0" w:color="auto"/>
              <w:right w:val="nil"/>
            </w:tcBorders>
            <w:hideMark/>
          </w:tcPr>
          <w:p w:rsidR="00E53DAE" w:rsidRPr="00777DF6" w:rsidRDefault="00E53DAE" w:rsidP="009E1954">
            <w:pPr>
              <w:spacing w:line="480" w:lineRule="auto"/>
              <w:jc w:val="center"/>
              <w:rPr>
                <w:rFonts w:ascii="Arial" w:hAnsi="Arial" w:cs="Arial"/>
                <w:sz w:val="22"/>
                <w:szCs w:val="22"/>
              </w:rPr>
            </w:pPr>
            <w:r>
              <w:rPr>
                <w:rFonts w:ascii="Arial" w:hAnsi="Arial" w:cs="Arial"/>
                <w:sz w:val="22"/>
                <w:szCs w:val="22"/>
              </w:rPr>
              <w:t>–</w:t>
            </w:r>
            <w:r w:rsidRPr="00777DF6">
              <w:rPr>
                <w:rFonts w:ascii="Arial" w:hAnsi="Arial" w:cs="Arial"/>
                <w:sz w:val="22"/>
                <w:szCs w:val="22"/>
              </w:rPr>
              <w:t>58.</w:t>
            </w:r>
            <w:r>
              <w:rPr>
                <w:rFonts w:ascii="Arial" w:hAnsi="Arial" w:cs="Arial"/>
                <w:sz w:val="22"/>
                <w:szCs w:val="22"/>
              </w:rPr>
              <w:t>9</w:t>
            </w:r>
            <w:r w:rsidRPr="00777DF6">
              <w:rPr>
                <w:rFonts w:ascii="Arial" w:hAnsi="Arial" w:cs="Arial"/>
                <w:sz w:val="22"/>
                <w:szCs w:val="22"/>
              </w:rPr>
              <w:t>–50.8</w:t>
            </w:r>
          </w:p>
        </w:tc>
        <w:tc>
          <w:tcPr>
            <w:tcW w:w="2285" w:type="dxa"/>
            <w:tcBorders>
              <w:top w:val="nil"/>
              <w:left w:val="nil"/>
              <w:bottom w:val="single" w:sz="4" w:space="0" w:color="auto"/>
              <w:right w:val="nil"/>
            </w:tcBorders>
            <w:hideMark/>
          </w:tcPr>
          <w:p w:rsidR="00E53DAE" w:rsidRPr="00777DF6" w:rsidRDefault="00E53DAE" w:rsidP="009E1954">
            <w:pPr>
              <w:spacing w:line="480" w:lineRule="auto"/>
              <w:jc w:val="center"/>
              <w:rPr>
                <w:rFonts w:ascii="Arial" w:hAnsi="Arial" w:cs="Arial"/>
                <w:sz w:val="22"/>
                <w:szCs w:val="22"/>
              </w:rPr>
            </w:pPr>
            <w:r w:rsidRPr="00777DF6">
              <w:rPr>
                <w:rFonts w:ascii="Arial" w:hAnsi="Arial" w:cs="Arial"/>
                <w:sz w:val="22"/>
                <w:szCs w:val="22"/>
              </w:rPr>
              <w:t>144.</w:t>
            </w:r>
            <w:r>
              <w:rPr>
                <w:rFonts w:ascii="Arial" w:hAnsi="Arial" w:cs="Arial"/>
                <w:sz w:val="22"/>
                <w:szCs w:val="22"/>
              </w:rPr>
              <w:t>2</w:t>
            </w:r>
            <w:r w:rsidRPr="00777DF6">
              <w:rPr>
                <w:rFonts w:ascii="Arial" w:hAnsi="Arial" w:cs="Arial"/>
                <w:sz w:val="22"/>
                <w:szCs w:val="22"/>
              </w:rPr>
              <w:t>–76.4</w:t>
            </w:r>
          </w:p>
        </w:tc>
      </w:tr>
    </w:tbl>
    <w:p w:rsidR="00E53DAE" w:rsidRDefault="00E53DAE" w:rsidP="00E53DAE">
      <w:pPr>
        <w:spacing w:line="480" w:lineRule="auto"/>
        <w:rPr>
          <w:rFonts w:ascii="Arial" w:hAnsi="Arial" w:cs="Arial"/>
        </w:rPr>
      </w:pPr>
    </w:p>
    <w:p w:rsidR="00E53DAE" w:rsidRPr="008C05E0" w:rsidRDefault="00E53DAE" w:rsidP="00E53DAE">
      <w:pPr>
        <w:spacing w:line="480" w:lineRule="auto"/>
        <w:rPr>
          <w:rFonts w:ascii="Arial" w:hAnsi="Arial" w:cs="Arial"/>
        </w:rPr>
        <w:sectPr w:rsidR="00E53DAE" w:rsidRPr="008C05E0">
          <w:pgSz w:w="11906" w:h="16838"/>
          <w:pgMar w:top="1440" w:right="1080" w:bottom="1440" w:left="1080" w:header="708" w:footer="708" w:gutter="0"/>
          <w:cols w:space="720"/>
        </w:sectPr>
      </w:pPr>
      <w:r>
        <w:rPr>
          <w:rFonts w:ascii="Arial" w:hAnsi="Arial" w:cs="Arial"/>
        </w:rPr>
        <w:t>N = number of evaluable subjects; n = number of subjects evaluated (at each nominal time point); SD = standard deviation.</w:t>
      </w:r>
    </w:p>
    <w:p w:rsidR="00E53DAE" w:rsidRDefault="00E53DAE" w:rsidP="00E53DAE">
      <w:pPr>
        <w:spacing w:line="480" w:lineRule="auto"/>
        <w:rPr>
          <w:rFonts w:ascii="Arial" w:hAnsi="Arial" w:cs="Arial"/>
        </w:rPr>
      </w:pPr>
      <w:r w:rsidRPr="00110D3A">
        <w:rPr>
          <w:rFonts w:ascii="Arial" w:hAnsi="Arial" w:cs="Arial"/>
          <w:b/>
        </w:rPr>
        <w:lastRenderedPageBreak/>
        <w:t>Supplementary Table 3</w:t>
      </w:r>
      <w:r w:rsidRPr="00676FE3">
        <w:rPr>
          <w:rFonts w:ascii="Arial" w:hAnsi="Arial"/>
        </w:rPr>
        <w:t>.</w:t>
      </w:r>
      <w:r w:rsidRPr="00676FE3">
        <w:rPr>
          <w:rFonts w:ascii="Arial" w:hAnsi="Arial" w:cs="Arial"/>
        </w:rPr>
        <w:t xml:space="preserve"> MMRM</w:t>
      </w:r>
      <w:r>
        <w:rPr>
          <w:rFonts w:ascii="Arial" w:hAnsi="Arial" w:cs="Arial"/>
        </w:rPr>
        <w:t xml:space="preserve"> inferential analysis of maximum percent improvement from baseline in finger tapping speed by treatment: Periods 2 and 3 (Per-Protocol Analysis Set) </w:t>
      </w:r>
    </w:p>
    <w:p w:rsidR="00E53DAE" w:rsidRDefault="00E53DAE" w:rsidP="00E53DAE">
      <w:pPr>
        <w:rPr>
          <w:rFonts w:ascii="Arial" w:hAnsi="Arial" w:cs="Arial"/>
        </w:rPr>
      </w:pPr>
    </w:p>
    <w:tbl>
      <w:tblPr>
        <w:tblW w:w="0" w:type="auto"/>
        <w:tblLook w:val="04A0" w:firstRow="1" w:lastRow="0" w:firstColumn="1" w:lastColumn="0" w:noHBand="0" w:noVBand="1"/>
      </w:tblPr>
      <w:tblGrid>
        <w:gridCol w:w="3261"/>
        <w:gridCol w:w="2835"/>
        <w:gridCol w:w="2787"/>
      </w:tblGrid>
      <w:tr w:rsidR="00E53DAE" w:rsidTr="009E1954">
        <w:trPr>
          <w:trHeight w:val="254"/>
        </w:trPr>
        <w:tc>
          <w:tcPr>
            <w:tcW w:w="3261" w:type="dxa"/>
            <w:tcBorders>
              <w:top w:val="single" w:sz="4" w:space="0" w:color="auto"/>
              <w:left w:val="nil"/>
              <w:bottom w:val="single" w:sz="4" w:space="0" w:color="auto"/>
              <w:right w:val="nil"/>
            </w:tcBorders>
          </w:tcPr>
          <w:p w:rsidR="00E53DAE" w:rsidRPr="00676FE3" w:rsidRDefault="00E53DAE" w:rsidP="009E1954">
            <w:pPr>
              <w:spacing w:line="480" w:lineRule="auto"/>
              <w:rPr>
                <w:rFonts w:ascii="Arial" w:hAnsi="Arial" w:cs="Arial"/>
              </w:rPr>
            </w:pPr>
          </w:p>
        </w:tc>
        <w:tc>
          <w:tcPr>
            <w:tcW w:w="2835" w:type="dxa"/>
            <w:tcBorders>
              <w:top w:val="single" w:sz="4" w:space="0" w:color="auto"/>
              <w:left w:val="nil"/>
              <w:bottom w:val="single" w:sz="4" w:space="0" w:color="auto"/>
              <w:right w:val="nil"/>
            </w:tcBorders>
            <w:hideMark/>
          </w:tcPr>
          <w:p w:rsidR="00E53DAE" w:rsidRPr="00676FE3" w:rsidRDefault="00E53DAE" w:rsidP="009E1954">
            <w:pPr>
              <w:spacing w:line="480" w:lineRule="auto"/>
              <w:jc w:val="center"/>
              <w:rPr>
                <w:rFonts w:ascii="Arial" w:hAnsi="Arial" w:cs="Arial"/>
              </w:rPr>
            </w:pPr>
            <w:r w:rsidRPr="00676FE3">
              <w:rPr>
                <w:rFonts w:ascii="Arial" w:hAnsi="Arial" w:cs="Arial"/>
              </w:rPr>
              <w:t>PF-06412562 30 + 20 mg</w:t>
            </w:r>
          </w:p>
          <w:p w:rsidR="00E53DAE" w:rsidRPr="00676FE3" w:rsidRDefault="00E53DAE" w:rsidP="009E1954">
            <w:pPr>
              <w:spacing w:line="480" w:lineRule="auto"/>
              <w:jc w:val="center"/>
              <w:rPr>
                <w:rFonts w:ascii="Arial" w:hAnsi="Arial" w:cs="Arial"/>
              </w:rPr>
            </w:pPr>
            <w:r>
              <w:rPr>
                <w:rFonts w:ascii="Arial" w:hAnsi="Arial" w:cs="Arial"/>
              </w:rPr>
              <w:t xml:space="preserve">N </w:t>
            </w:r>
            <w:r w:rsidRPr="00676FE3">
              <w:rPr>
                <w:rFonts w:ascii="Arial" w:hAnsi="Arial" w:cs="Arial"/>
              </w:rPr>
              <w:t>=</w:t>
            </w:r>
            <w:r>
              <w:rPr>
                <w:rFonts w:ascii="Arial" w:hAnsi="Arial" w:cs="Arial"/>
              </w:rPr>
              <w:t xml:space="preserve"> </w:t>
            </w:r>
            <w:r w:rsidRPr="00676FE3">
              <w:rPr>
                <w:rFonts w:ascii="Arial" w:hAnsi="Arial" w:cs="Arial"/>
              </w:rPr>
              <w:t>11</w:t>
            </w:r>
          </w:p>
        </w:tc>
        <w:tc>
          <w:tcPr>
            <w:tcW w:w="2787" w:type="dxa"/>
            <w:tcBorders>
              <w:top w:val="single" w:sz="4" w:space="0" w:color="auto"/>
              <w:left w:val="nil"/>
              <w:bottom w:val="single" w:sz="4" w:space="0" w:color="auto"/>
              <w:right w:val="nil"/>
            </w:tcBorders>
            <w:hideMark/>
          </w:tcPr>
          <w:p w:rsidR="00E53DAE" w:rsidRPr="00676FE3" w:rsidRDefault="00E53DAE" w:rsidP="009E1954">
            <w:pPr>
              <w:spacing w:line="480" w:lineRule="auto"/>
              <w:jc w:val="center"/>
              <w:rPr>
                <w:rFonts w:ascii="Arial" w:hAnsi="Arial" w:cs="Arial"/>
              </w:rPr>
            </w:pPr>
            <w:r w:rsidRPr="00676FE3">
              <w:rPr>
                <w:rFonts w:ascii="Arial" w:hAnsi="Arial" w:cs="Arial"/>
              </w:rPr>
              <w:t>Placebo</w:t>
            </w:r>
          </w:p>
          <w:p w:rsidR="00E53DAE" w:rsidRPr="00676FE3" w:rsidRDefault="00E53DAE" w:rsidP="009E1954">
            <w:pPr>
              <w:spacing w:line="480" w:lineRule="auto"/>
              <w:jc w:val="center"/>
              <w:rPr>
                <w:rFonts w:ascii="Arial" w:hAnsi="Arial" w:cs="Arial"/>
              </w:rPr>
            </w:pPr>
            <w:r>
              <w:rPr>
                <w:rFonts w:ascii="Arial" w:hAnsi="Arial" w:cs="Arial"/>
              </w:rPr>
              <w:t xml:space="preserve">N </w:t>
            </w:r>
            <w:r w:rsidRPr="00676FE3">
              <w:rPr>
                <w:rFonts w:ascii="Arial" w:hAnsi="Arial" w:cs="Arial"/>
              </w:rPr>
              <w:t>=</w:t>
            </w:r>
            <w:r>
              <w:rPr>
                <w:rFonts w:ascii="Arial" w:hAnsi="Arial" w:cs="Arial"/>
              </w:rPr>
              <w:t xml:space="preserve"> </w:t>
            </w:r>
            <w:r w:rsidRPr="00676FE3">
              <w:rPr>
                <w:rFonts w:ascii="Arial" w:hAnsi="Arial" w:cs="Arial"/>
              </w:rPr>
              <w:t>11</w:t>
            </w:r>
          </w:p>
        </w:tc>
      </w:tr>
      <w:tr w:rsidR="00E53DAE" w:rsidTr="009E1954">
        <w:trPr>
          <w:trHeight w:val="254"/>
        </w:trPr>
        <w:tc>
          <w:tcPr>
            <w:tcW w:w="3261" w:type="dxa"/>
            <w:tcBorders>
              <w:top w:val="single" w:sz="4" w:space="0" w:color="auto"/>
              <w:left w:val="nil"/>
              <w:bottom w:val="nil"/>
              <w:right w:val="nil"/>
            </w:tcBorders>
            <w:hideMark/>
          </w:tcPr>
          <w:p w:rsidR="00E53DAE" w:rsidRPr="00676FE3" w:rsidRDefault="00E53DAE" w:rsidP="009E1954">
            <w:pPr>
              <w:spacing w:line="480" w:lineRule="auto"/>
              <w:rPr>
                <w:rFonts w:ascii="Arial" w:hAnsi="Arial" w:cs="Arial"/>
              </w:rPr>
            </w:pPr>
            <w:r w:rsidRPr="00676FE3">
              <w:rPr>
                <w:rFonts w:ascii="Arial" w:hAnsi="Arial" w:cs="Arial"/>
              </w:rPr>
              <w:t>Periods 2 and 3</w:t>
            </w:r>
          </w:p>
        </w:tc>
        <w:tc>
          <w:tcPr>
            <w:tcW w:w="2835" w:type="dxa"/>
            <w:tcBorders>
              <w:top w:val="single" w:sz="4" w:space="0" w:color="auto"/>
              <w:left w:val="nil"/>
              <w:bottom w:val="nil"/>
              <w:right w:val="nil"/>
            </w:tcBorders>
            <w:hideMark/>
          </w:tcPr>
          <w:p w:rsidR="00E53DAE" w:rsidRPr="00676FE3" w:rsidRDefault="00E53DAE" w:rsidP="009E1954">
            <w:pPr>
              <w:spacing w:line="480" w:lineRule="auto"/>
              <w:jc w:val="center"/>
              <w:rPr>
                <w:rFonts w:ascii="Arial" w:hAnsi="Arial" w:cs="Arial"/>
              </w:rPr>
            </w:pPr>
            <w:r w:rsidRPr="00676FE3">
              <w:rPr>
                <w:rFonts w:ascii="Arial" w:hAnsi="Arial" w:cs="Arial"/>
              </w:rPr>
              <w:t>n</w:t>
            </w:r>
            <w:r>
              <w:rPr>
                <w:rFonts w:ascii="Arial" w:hAnsi="Arial" w:cs="Arial"/>
              </w:rPr>
              <w:t xml:space="preserve"> </w:t>
            </w:r>
            <w:r w:rsidRPr="00676FE3">
              <w:rPr>
                <w:rFonts w:ascii="Arial" w:hAnsi="Arial" w:cs="Arial"/>
              </w:rPr>
              <w:t>=</w:t>
            </w:r>
            <w:r>
              <w:rPr>
                <w:rFonts w:ascii="Arial" w:hAnsi="Arial" w:cs="Arial"/>
              </w:rPr>
              <w:t xml:space="preserve"> </w:t>
            </w:r>
            <w:r w:rsidRPr="00676FE3">
              <w:rPr>
                <w:rFonts w:ascii="Arial" w:hAnsi="Arial" w:cs="Arial"/>
              </w:rPr>
              <w:t>11</w:t>
            </w:r>
          </w:p>
        </w:tc>
        <w:tc>
          <w:tcPr>
            <w:tcW w:w="2787" w:type="dxa"/>
            <w:tcBorders>
              <w:top w:val="single" w:sz="4" w:space="0" w:color="auto"/>
              <w:left w:val="nil"/>
              <w:bottom w:val="nil"/>
              <w:right w:val="nil"/>
            </w:tcBorders>
            <w:hideMark/>
          </w:tcPr>
          <w:p w:rsidR="00E53DAE" w:rsidRPr="00676FE3" w:rsidRDefault="00E53DAE" w:rsidP="009E1954">
            <w:pPr>
              <w:spacing w:line="480" w:lineRule="auto"/>
              <w:jc w:val="center"/>
              <w:rPr>
                <w:rFonts w:ascii="Arial" w:hAnsi="Arial" w:cs="Arial"/>
              </w:rPr>
            </w:pPr>
            <w:r w:rsidRPr="00676FE3">
              <w:rPr>
                <w:rFonts w:ascii="Arial" w:hAnsi="Arial" w:cs="Arial"/>
              </w:rPr>
              <w:t>n</w:t>
            </w:r>
            <w:r>
              <w:rPr>
                <w:rFonts w:ascii="Arial" w:hAnsi="Arial" w:cs="Arial"/>
              </w:rPr>
              <w:t xml:space="preserve"> </w:t>
            </w:r>
            <w:r w:rsidRPr="00676FE3">
              <w:rPr>
                <w:rFonts w:ascii="Arial" w:hAnsi="Arial" w:cs="Arial"/>
              </w:rPr>
              <w:t>=</w:t>
            </w:r>
            <w:r>
              <w:rPr>
                <w:rFonts w:ascii="Arial" w:hAnsi="Arial" w:cs="Arial"/>
              </w:rPr>
              <w:t xml:space="preserve"> </w:t>
            </w:r>
            <w:r w:rsidRPr="00676FE3">
              <w:rPr>
                <w:rFonts w:ascii="Arial" w:hAnsi="Arial" w:cs="Arial"/>
              </w:rPr>
              <w:t>11</w:t>
            </w: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Mean (SD)</w:t>
            </w:r>
          </w:p>
        </w:tc>
        <w:tc>
          <w:tcPr>
            <w:tcW w:w="2835" w:type="dxa"/>
            <w:hideMark/>
          </w:tcPr>
          <w:p w:rsidR="00E53DAE" w:rsidRDefault="00E53DAE" w:rsidP="009E1954">
            <w:pPr>
              <w:spacing w:line="480" w:lineRule="auto"/>
              <w:jc w:val="center"/>
              <w:rPr>
                <w:rFonts w:ascii="Arial" w:hAnsi="Arial" w:cs="Arial"/>
              </w:rPr>
            </w:pPr>
            <w:r>
              <w:rPr>
                <w:rFonts w:ascii="Arial" w:hAnsi="Arial" w:cs="Arial"/>
              </w:rPr>
              <w:t>21.8 (13.2)</w:t>
            </w:r>
          </w:p>
        </w:tc>
        <w:tc>
          <w:tcPr>
            <w:tcW w:w="2787" w:type="dxa"/>
            <w:hideMark/>
          </w:tcPr>
          <w:p w:rsidR="00E53DAE" w:rsidRDefault="00E53DAE" w:rsidP="009E1954">
            <w:pPr>
              <w:spacing w:line="480" w:lineRule="auto"/>
              <w:jc w:val="center"/>
              <w:rPr>
                <w:rFonts w:ascii="Arial" w:hAnsi="Arial" w:cs="Arial"/>
              </w:rPr>
            </w:pPr>
            <w:r>
              <w:rPr>
                <w:rFonts w:ascii="Arial" w:hAnsi="Arial" w:cs="Arial"/>
              </w:rPr>
              <w:t>14.8 (14.0)</w:t>
            </w: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Median</w:t>
            </w:r>
          </w:p>
        </w:tc>
        <w:tc>
          <w:tcPr>
            <w:tcW w:w="2835" w:type="dxa"/>
            <w:hideMark/>
          </w:tcPr>
          <w:p w:rsidR="00E53DAE" w:rsidRDefault="00E53DAE" w:rsidP="009E1954">
            <w:pPr>
              <w:spacing w:line="480" w:lineRule="auto"/>
              <w:jc w:val="center"/>
              <w:rPr>
                <w:rFonts w:ascii="Arial" w:hAnsi="Arial" w:cs="Arial"/>
              </w:rPr>
            </w:pPr>
            <w:r>
              <w:rPr>
                <w:rFonts w:ascii="Arial" w:hAnsi="Arial" w:cs="Arial"/>
              </w:rPr>
              <w:t>24.9</w:t>
            </w:r>
          </w:p>
        </w:tc>
        <w:tc>
          <w:tcPr>
            <w:tcW w:w="2787" w:type="dxa"/>
            <w:hideMark/>
          </w:tcPr>
          <w:p w:rsidR="00E53DAE" w:rsidRDefault="00E53DAE" w:rsidP="009E1954">
            <w:pPr>
              <w:spacing w:line="480" w:lineRule="auto"/>
              <w:jc w:val="center"/>
              <w:rPr>
                <w:rFonts w:ascii="Arial" w:hAnsi="Arial" w:cs="Arial"/>
              </w:rPr>
            </w:pPr>
            <w:r>
              <w:rPr>
                <w:rFonts w:ascii="Arial" w:hAnsi="Arial" w:cs="Arial"/>
              </w:rPr>
              <w:t>11.8</w:t>
            </w: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Range</w:t>
            </w:r>
          </w:p>
        </w:tc>
        <w:tc>
          <w:tcPr>
            <w:tcW w:w="2835" w:type="dxa"/>
            <w:hideMark/>
          </w:tcPr>
          <w:p w:rsidR="00E53DAE" w:rsidRDefault="00E53DAE" w:rsidP="009E1954">
            <w:pPr>
              <w:spacing w:line="480" w:lineRule="auto"/>
              <w:jc w:val="center"/>
              <w:rPr>
                <w:rFonts w:ascii="Arial" w:hAnsi="Arial" w:cs="Arial"/>
              </w:rPr>
            </w:pPr>
            <w:r>
              <w:rPr>
                <w:rFonts w:ascii="Arial" w:hAnsi="Arial" w:cs="Arial"/>
              </w:rPr>
              <w:t>5.7–39.6</w:t>
            </w:r>
          </w:p>
        </w:tc>
        <w:tc>
          <w:tcPr>
            <w:tcW w:w="2787" w:type="dxa"/>
            <w:hideMark/>
          </w:tcPr>
          <w:p w:rsidR="00E53DAE" w:rsidRDefault="00E53DAE" w:rsidP="009E1954">
            <w:pPr>
              <w:spacing w:line="480" w:lineRule="auto"/>
              <w:jc w:val="center"/>
              <w:rPr>
                <w:rFonts w:ascii="Arial" w:hAnsi="Arial" w:cs="Arial"/>
              </w:rPr>
            </w:pPr>
            <w:r>
              <w:rPr>
                <w:rFonts w:ascii="Arial" w:hAnsi="Arial" w:cs="Arial"/>
              </w:rPr>
              <w:t>0.0–39.6</w:t>
            </w: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Versus placebo</w:t>
            </w:r>
          </w:p>
        </w:tc>
        <w:tc>
          <w:tcPr>
            <w:tcW w:w="2835" w:type="dxa"/>
          </w:tcPr>
          <w:p w:rsidR="00E53DAE" w:rsidRDefault="00E53DAE" w:rsidP="009E1954">
            <w:pPr>
              <w:spacing w:line="480" w:lineRule="auto"/>
              <w:jc w:val="center"/>
              <w:rPr>
                <w:rFonts w:ascii="Arial" w:hAnsi="Arial" w:cs="Arial"/>
              </w:rPr>
            </w:pPr>
          </w:p>
        </w:tc>
        <w:tc>
          <w:tcPr>
            <w:tcW w:w="2787" w:type="dxa"/>
          </w:tcPr>
          <w:p w:rsidR="00E53DAE" w:rsidRDefault="00E53DAE" w:rsidP="009E1954">
            <w:pPr>
              <w:spacing w:line="480" w:lineRule="auto"/>
              <w:jc w:val="center"/>
              <w:rPr>
                <w:rFonts w:ascii="Arial" w:hAnsi="Arial" w:cs="Arial"/>
              </w:rPr>
            </w:pP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LS-Mean different (SE)</w:t>
            </w:r>
          </w:p>
        </w:tc>
        <w:tc>
          <w:tcPr>
            <w:tcW w:w="2835" w:type="dxa"/>
            <w:hideMark/>
          </w:tcPr>
          <w:p w:rsidR="00E53DAE" w:rsidRDefault="00E53DAE" w:rsidP="009E1954">
            <w:pPr>
              <w:spacing w:line="480" w:lineRule="auto"/>
              <w:jc w:val="center"/>
              <w:rPr>
                <w:rFonts w:ascii="Arial" w:hAnsi="Arial" w:cs="Arial"/>
              </w:rPr>
            </w:pPr>
            <w:r>
              <w:rPr>
                <w:rFonts w:ascii="Arial" w:hAnsi="Arial" w:cs="Arial"/>
              </w:rPr>
              <w:t>6.8 (6.2)</w:t>
            </w:r>
          </w:p>
        </w:tc>
        <w:tc>
          <w:tcPr>
            <w:tcW w:w="2787" w:type="dxa"/>
          </w:tcPr>
          <w:p w:rsidR="00E53DAE" w:rsidRDefault="00E53DAE" w:rsidP="009E1954">
            <w:pPr>
              <w:spacing w:line="480" w:lineRule="auto"/>
              <w:jc w:val="center"/>
              <w:rPr>
                <w:rFonts w:ascii="Arial" w:hAnsi="Arial" w:cs="Arial"/>
              </w:rPr>
            </w:pPr>
          </w:p>
        </w:tc>
      </w:tr>
      <w:tr w:rsidR="00E53DAE" w:rsidTr="009E1954">
        <w:trPr>
          <w:trHeight w:val="254"/>
        </w:trPr>
        <w:tc>
          <w:tcPr>
            <w:tcW w:w="3261" w:type="dxa"/>
            <w:hideMark/>
          </w:tcPr>
          <w:p w:rsidR="00E53DAE" w:rsidRDefault="00E53DAE" w:rsidP="009E1954">
            <w:pPr>
              <w:spacing w:line="480" w:lineRule="auto"/>
              <w:rPr>
                <w:rFonts w:ascii="Arial" w:hAnsi="Arial" w:cs="Arial"/>
              </w:rPr>
            </w:pPr>
            <w:r>
              <w:rPr>
                <w:rFonts w:ascii="Arial" w:hAnsi="Arial" w:cs="Arial"/>
              </w:rPr>
              <w:t xml:space="preserve">    90% 1-sided lower CI</w:t>
            </w:r>
          </w:p>
        </w:tc>
        <w:tc>
          <w:tcPr>
            <w:tcW w:w="2835" w:type="dxa"/>
            <w:hideMark/>
          </w:tcPr>
          <w:p w:rsidR="00E53DAE" w:rsidRDefault="00E53DAE" w:rsidP="009E1954">
            <w:pPr>
              <w:spacing w:line="480" w:lineRule="auto"/>
              <w:jc w:val="center"/>
              <w:rPr>
                <w:rFonts w:ascii="Arial" w:hAnsi="Arial" w:cs="Arial"/>
              </w:rPr>
            </w:pPr>
            <w:r>
              <w:rPr>
                <w:rFonts w:ascii="Arial" w:hAnsi="Arial" w:cs="Arial"/>
              </w:rPr>
              <w:t>(–1.7, inf)</w:t>
            </w:r>
          </w:p>
        </w:tc>
        <w:tc>
          <w:tcPr>
            <w:tcW w:w="2787" w:type="dxa"/>
          </w:tcPr>
          <w:p w:rsidR="00E53DAE" w:rsidRDefault="00E53DAE" w:rsidP="009E1954">
            <w:pPr>
              <w:spacing w:line="480" w:lineRule="auto"/>
              <w:jc w:val="center"/>
              <w:rPr>
                <w:rFonts w:ascii="Arial" w:hAnsi="Arial" w:cs="Arial"/>
              </w:rPr>
            </w:pPr>
          </w:p>
        </w:tc>
      </w:tr>
      <w:tr w:rsidR="00E53DAE" w:rsidTr="009E1954">
        <w:trPr>
          <w:trHeight w:val="254"/>
        </w:trPr>
        <w:tc>
          <w:tcPr>
            <w:tcW w:w="3261" w:type="dxa"/>
            <w:tcBorders>
              <w:top w:val="nil"/>
              <w:left w:val="nil"/>
              <w:bottom w:val="single" w:sz="4" w:space="0" w:color="auto"/>
              <w:right w:val="nil"/>
            </w:tcBorders>
            <w:hideMark/>
          </w:tcPr>
          <w:p w:rsidR="00E53DAE" w:rsidRDefault="00E53DAE" w:rsidP="009E1954">
            <w:pPr>
              <w:spacing w:line="480" w:lineRule="auto"/>
              <w:rPr>
                <w:rFonts w:ascii="Arial" w:hAnsi="Arial" w:cs="Arial"/>
              </w:rPr>
            </w:pPr>
            <w:r>
              <w:rPr>
                <w:rFonts w:ascii="Arial" w:hAnsi="Arial" w:cs="Arial"/>
              </w:rPr>
              <w:t xml:space="preserve">    MMRM 1-sided p-value</w:t>
            </w:r>
          </w:p>
        </w:tc>
        <w:tc>
          <w:tcPr>
            <w:tcW w:w="2835"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rPr>
            </w:pPr>
            <w:r>
              <w:rPr>
                <w:rFonts w:ascii="Arial" w:hAnsi="Arial" w:cs="Arial"/>
              </w:rPr>
              <w:t>0.15</w:t>
            </w:r>
          </w:p>
        </w:tc>
        <w:tc>
          <w:tcPr>
            <w:tcW w:w="2787" w:type="dxa"/>
            <w:tcBorders>
              <w:top w:val="nil"/>
              <w:left w:val="nil"/>
              <w:bottom w:val="single" w:sz="4" w:space="0" w:color="auto"/>
              <w:right w:val="nil"/>
            </w:tcBorders>
          </w:tcPr>
          <w:p w:rsidR="00E53DAE" w:rsidRDefault="00E53DAE" w:rsidP="009E1954">
            <w:pPr>
              <w:spacing w:line="480" w:lineRule="auto"/>
              <w:rPr>
                <w:rFonts w:ascii="Arial" w:hAnsi="Arial" w:cs="Arial"/>
              </w:rPr>
            </w:pPr>
          </w:p>
        </w:tc>
      </w:tr>
    </w:tbl>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rPr>
      </w:pPr>
      <w:r>
        <w:rPr>
          <w:rFonts w:ascii="Arial" w:hAnsi="Arial" w:cs="Arial"/>
        </w:rPr>
        <w:t>MMRM = mixed model for repeated measures; N = number of evaluable subjects; n = number of subjects evaluated; SD = standard deviation; SE = standard error.</w:t>
      </w:r>
    </w:p>
    <w:p w:rsidR="00E53DAE" w:rsidRDefault="00E53DAE" w:rsidP="00E53DAE">
      <w:pPr>
        <w:rPr>
          <w:rFonts w:ascii="Arial" w:hAnsi="Arial" w:cs="Arial"/>
        </w:rPr>
      </w:pPr>
    </w:p>
    <w:p w:rsidR="00E53DAE" w:rsidRDefault="00E53DAE" w:rsidP="00E53DAE">
      <w:pPr>
        <w:rPr>
          <w:rFonts w:ascii="Arial" w:hAnsi="Arial" w:cs="Arial"/>
        </w:rPr>
      </w:pPr>
    </w:p>
    <w:p w:rsidR="00E53DAE" w:rsidRDefault="00E53DAE" w:rsidP="00E53DAE">
      <w:pPr>
        <w:rPr>
          <w:rFonts w:ascii="Arial" w:hAnsi="Arial" w:cs="Arial"/>
        </w:rPr>
      </w:pPr>
    </w:p>
    <w:p w:rsidR="00E53DAE" w:rsidRDefault="00E53DAE" w:rsidP="00E53DAE">
      <w:pPr>
        <w:rPr>
          <w:rFonts w:ascii="Arial" w:hAnsi="Arial" w:cs="Arial"/>
        </w:rPr>
      </w:pPr>
    </w:p>
    <w:p w:rsidR="00E53DAE" w:rsidRDefault="00E53DAE" w:rsidP="00E53DAE">
      <w:pPr>
        <w:rPr>
          <w:rFonts w:ascii="Arial" w:hAnsi="Arial" w:cs="Arial"/>
        </w:rPr>
      </w:pPr>
    </w:p>
    <w:p w:rsidR="00E53DAE" w:rsidRDefault="00E53DAE" w:rsidP="00E53DAE">
      <w:pPr>
        <w:rPr>
          <w:rFonts w:ascii="Arial" w:hAnsi="Arial" w:cs="Arial"/>
        </w:rPr>
      </w:pPr>
    </w:p>
    <w:p w:rsidR="00E53DAE" w:rsidRDefault="00E53DAE" w:rsidP="00E53DAE">
      <w:pPr>
        <w:spacing w:line="480" w:lineRule="auto"/>
        <w:rPr>
          <w:rFonts w:ascii="Arial" w:hAnsi="Arial" w:cs="Arial"/>
          <w:b/>
        </w:rPr>
        <w:sectPr w:rsidR="00E53DAE">
          <w:pgSz w:w="11906" w:h="16838"/>
          <w:pgMar w:top="1440" w:right="1080" w:bottom="1440" w:left="1080" w:header="708" w:footer="708" w:gutter="0"/>
          <w:cols w:space="720"/>
        </w:sectPr>
      </w:pPr>
    </w:p>
    <w:p w:rsidR="00E53DAE" w:rsidRDefault="00E53DAE" w:rsidP="00E53DAE">
      <w:pPr>
        <w:spacing w:line="480" w:lineRule="auto"/>
        <w:rPr>
          <w:rFonts w:ascii="Arial" w:hAnsi="Arial" w:cs="Arial"/>
        </w:rPr>
      </w:pPr>
      <w:r w:rsidRPr="00110D3A">
        <w:rPr>
          <w:rFonts w:ascii="Arial" w:hAnsi="Arial" w:cs="Arial"/>
          <w:b/>
        </w:rPr>
        <w:lastRenderedPageBreak/>
        <w:t>Supplementary Table 4a</w:t>
      </w:r>
      <w:r w:rsidRPr="00AB3B6B">
        <w:rPr>
          <w:rFonts w:ascii="Arial" w:hAnsi="Arial"/>
        </w:rPr>
        <w:t>.</w:t>
      </w:r>
      <w:r>
        <w:rPr>
          <w:rFonts w:ascii="Arial" w:hAnsi="Arial" w:cs="Arial"/>
        </w:rPr>
        <w:t xml:space="preserve"> Descriptive summary/MMRM inferential analysis of change from baseline for MDS-UPDRS motor score by treatment: Periods 2 and 3 (Per-Protocol Analysis Set)</w:t>
      </w:r>
    </w:p>
    <w:p w:rsidR="00E53DAE" w:rsidRDefault="00E53DAE" w:rsidP="00E53DAE">
      <w:pPr>
        <w:spacing w:line="480" w:lineRule="auto"/>
        <w:rPr>
          <w:rFonts w:ascii="Arial" w:hAnsi="Arial" w:cs="Arial"/>
        </w:rPr>
      </w:pPr>
    </w:p>
    <w:tbl>
      <w:tblPr>
        <w:tblW w:w="9990" w:type="dxa"/>
        <w:tblLook w:val="04A0" w:firstRow="1" w:lastRow="0" w:firstColumn="1" w:lastColumn="0" w:noHBand="0" w:noVBand="1"/>
      </w:tblPr>
      <w:tblGrid>
        <w:gridCol w:w="3330"/>
        <w:gridCol w:w="3330"/>
        <w:gridCol w:w="3330"/>
      </w:tblGrid>
      <w:tr w:rsidR="00E53DAE" w:rsidTr="009E1954">
        <w:trPr>
          <w:trHeight w:val="570"/>
        </w:trPr>
        <w:tc>
          <w:tcPr>
            <w:tcW w:w="3330" w:type="dxa"/>
            <w:tcBorders>
              <w:top w:val="single" w:sz="4" w:space="0" w:color="auto"/>
              <w:left w:val="nil"/>
              <w:right w:val="nil"/>
            </w:tcBorders>
            <w:vAlign w:val="center"/>
          </w:tcPr>
          <w:p w:rsidR="00E53DAE" w:rsidRDefault="00E53DAE" w:rsidP="009E1954">
            <w:pPr>
              <w:rPr>
                <w:rFonts w:ascii="Arial" w:hAnsi="Arial" w:cs="Arial"/>
                <w:b/>
              </w:rPr>
            </w:pPr>
          </w:p>
        </w:tc>
        <w:tc>
          <w:tcPr>
            <w:tcW w:w="6660" w:type="dxa"/>
            <w:gridSpan w:val="2"/>
            <w:tcBorders>
              <w:top w:val="single" w:sz="4" w:space="0" w:color="auto"/>
              <w:left w:val="nil"/>
              <w:bottom w:val="single" w:sz="4" w:space="0" w:color="auto"/>
              <w:right w:val="nil"/>
            </w:tcBorders>
            <w:vAlign w:val="center"/>
            <w:hideMark/>
          </w:tcPr>
          <w:p w:rsidR="00E53DAE" w:rsidRPr="000A3337" w:rsidRDefault="00E53DAE" w:rsidP="009E1954">
            <w:pPr>
              <w:jc w:val="center"/>
              <w:rPr>
                <w:rFonts w:ascii="Arial" w:hAnsi="Arial" w:cs="Arial"/>
              </w:rPr>
            </w:pPr>
            <w:r w:rsidRPr="000A3337">
              <w:rPr>
                <w:rFonts w:ascii="Arial" w:hAnsi="Arial" w:cs="Arial"/>
              </w:rPr>
              <w:t>Change from baseline</w:t>
            </w:r>
          </w:p>
        </w:tc>
      </w:tr>
      <w:tr w:rsidR="00E53DAE" w:rsidTr="009E1954">
        <w:trPr>
          <w:trHeight w:val="570"/>
        </w:trPr>
        <w:tc>
          <w:tcPr>
            <w:tcW w:w="3330" w:type="dxa"/>
            <w:tcBorders>
              <w:top w:val="nil"/>
              <w:left w:val="nil"/>
              <w:bottom w:val="single" w:sz="4" w:space="0" w:color="auto"/>
              <w:right w:val="nil"/>
            </w:tcBorders>
            <w:vAlign w:val="center"/>
          </w:tcPr>
          <w:p w:rsidR="00E53DAE" w:rsidRDefault="00E53DAE" w:rsidP="009E1954">
            <w:pPr>
              <w:rPr>
                <w:rFonts w:ascii="Arial" w:hAnsi="Arial" w:cs="Arial"/>
                <w:b/>
              </w:rPr>
            </w:pPr>
          </w:p>
        </w:tc>
        <w:tc>
          <w:tcPr>
            <w:tcW w:w="3330" w:type="dxa"/>
            <w:tcBorders>
              <w:top w:val="nil"/>
              <w:left w:val="nil"/>
              <w:bottom w:val="single" w:sz="4" w:space="0" w:color="auto"/>
              <w:right w:val="nil"/>
            </w:tcBorders>
            <w:vAlign w:val="center"/>
            <w:hideMark/>
          </w:tcPr>
          <w:p w:rsidR="00E53DAE" w:rsidRPr="000D7ADC" w:rsidRDefault="00E53DAE" w:rsidP="009E1954">
            <w:pPr>
              <w:jc w:val="center"/>
              <w:rPr>
                <w:rFonts w:ascii="Arial" w:hAnsi="Arial" w:cs="Arial"/>
              </w:rPr>
            </w:pPr>
            <w:r w:rsidRPr="000D7ADC">
              <w:rPr>
                <w:rFonts w:ascii="Arial" w:hAnsi="Arial" w:cs="Arial"/>
              </w:rPr>
              <w:t>PF-06412562</w:t>
            </w:r>
          </w:p>
          <w:p w:rsidR="00E53DAE" w:rsidRPr="000D7ADC" w:rsidRDefault="00E53DAE" w:rsidP="009E1954">
            <w:pPr>
              <w:jc w:val="center"/>
              <w:rPr>
                <w:rFonts w:ascii="Arial" w:hAnsi="Arial" w:cs="Arial"/>
              </w:rPr>
            </w:pPr>
            <w:r w:rsidRPr="000D7ADC">
              <w:rPr>
                <w:rFonts w:ascii="Arial" w:hAnsi="Arial" w:cs="Arial"/>
              </w:rPr>
              <w:t>30 + 20 mg</w:t>
            </w:r>
          </w:p>
          <w:p w:rsidR="00E53DAE" w:rsidRPr="000D7ADC" w:rsidRDefault="00E53DAE" w:rsidP="009E1954">
            <w:pPr>
              <w:jc w:val="center"/>
              <w:rPr>
                <w:rFonts w:ascii="Arial" w:hAnsi="Arial" w:cs="Arial"/>
              </w:rPr>
            </w:pPr>
            <w:r>
              <w:rPr>
                <w:rFonts w:ascii="Arial" w:hAnsi="Arial" w:cs="Arial"/>
              </w:rPr>
              <w:t xml:space="preserve">N </w:t>
            </w:r>
            <w:r w:rsidRPr="000D7ADC">
              <w:rPr>
                <w:rFonts w:ascii="Arial" w:hAnsi="Arial" w:cs="Arial"/>
              </w:rPr>
              <w:t>=</w:t>
            </w:r>
            <w:r>
              <w:rPr>
                <w:rFonts w:ascii="Arial" w:hAnsi="Arial" w:cs="Arial"/>
              </w:rPr>
              <w:t xml:space="preserve"> </w:t>
            </w:r>
            <w:r w:rsidRPr="000D7ADC">
              <w:rPr>
                <w:rFonts w:ascii="Arial" w:hAnsi="Arial" w:cs="Arial"/>
              </w:rPr>
              <w:t>11</w:t>
            </w:r>
          </w:p>
        </w:tc>
        <w:tc>
          <w:tcPr>
            <w:tcW w:w="3330" w:type="dxa"/>
            <w:tcBorders>
              <w:top w:val="nil"/>
              <w:left w:val="nil"/>
              <w:bottom w:val="single" w:sz="4" w:space="0" w:color="auto"/>
              <w:right w:val="nil"/>
            </w:tcBorders>
            <w:vAlign w:val="center"/>
            <w:hideMark/>
          </w:tcPr>
          <w:p w:rsidR="00E53DAE" w:rsidRPr="000D7ADC" w:rsidRDefault="00E53DAE" w:rsidP="009E1954">
            <w:pPr>
              <w:jc w:val="center"/>
              <w:rPr>
                <w:rFonts w:ascii="Arial" w:hAnsi="Arial" w:cs="Arial"/>
              </w:rPr>
            </w:pPr>
            <w:r w:rsidRPr="000D7ADC">
              <w:rPr>
                <w:rFonts w:ascii="Arial" w:hAnsi="Arial" w:cs="Arial"/>
              </w:rPr>
              <w:t>Placebo</w:t>
            </w:r>
          </w:p>
        </w:tc>
      </w:tr>
      <w:tr w:rsidR="00E53DAE" w:rsidTr="009E1954">
        <w:trPr>
          <w:trHeight w:val="570"/>
        </w:trPr>
        <w:tc>
          <w:tcPr>
            <w:tcW w:w="3330" w:type="dxa"/>
            <w:tcBorders>
              <w:top w:val="single" w:sz="4" w:space="0" w:color="auto"/>
              <w:left w:val="nil"/>
              <w:bottom w:val="nil"/>
              <w:right w:val="nil"/>
            </w:tcBorders>
            <w:vAlign w:val="center"/>
            <w:hideMark/>
          </w:tcPr>
          <w:p w:rsidR="00E53DAE" w:rsidRPr="000A3337" w:rsidRDefault="00E53DAE" w:rsidP="009E1954">
            <w:pPr>
              <w:rPr>
                <w:rFonts w:ascii="Arial" w:hAnsi="Arial" w:cs="Arial"/>
              </w:rPr>
            </w:pPr>
            <w:r w:rsidRPr="000A3337">
              <w:rPr>
                <w:rFonts w:ascii="Arial" w:hAnsi="Arial" w:cs="Arial"/>
              </w:rPr>
              <w:t>Baseline</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Mean (SD)</w:t>
            </w:r>
          </w:p>
        </w:tc>
        <w:tc>
          <w:tcPr>
            <w:tcW w:w="3330" w:type="dxa"/>
            <w:vAlign w:val="center"/>
            <w:hideMark/>
          </w:tcPr>
          <w:p w:rsidR="00E53DAE" w:rsidRDefault="00E53DAE" w:rsidP="009E1954">
            <w:pPr>
              <w:jc w:val="center"/>
              <w:rPr>
                <w:rFonts w:ascii="Arial" w:hAnsi="Arial" w:cs="Arial"/>
              </w:rPr>
            </w:pPr>
            <w:r>
              <w:rPr>
                <w:rFonts w:ascii="Arial" w:hAnsi="Arial" w:cs="Arial"/>
              </w:rPr>
              <w:t>37.7 (11.6)</w:t>
            </w:r>
          </w:p>
        </w:tc>
        <w:tc>
          <w:tcPr>
            <w:tcW w:w="3330" w:type="dxa"/>
            <w:vAlign w:val="center"/>
            <w:hideMark/>
          </w:tcPr>
          <w:p w:rsidR="00E53DAE" w:rsidRDefault="00E53DAE" w:rsidP="009E1954">
            <w:pPr>
              <w:jc w:val="center"/>
              <w:rPr>
                <w:rFonts w:ascii="Arial" w:hAnsi="Arial" w:cs="Arial"/>
              </w:rPr>
            </w:pPr>
            <w:r>
              <w:rPr>
                <w:rFonts w:ascii="Arial" w:hAnsi="Arial" w:cs="Arial"/>
              </w:rPr>
              <w:t>38.4 (9.8)</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Median</w:t>
            </w:r>
          </w:p>
        </w:tc>
        <w:tc>
          <w:tcPr>
            <w:tcW w:w="3330" w:type="dxa"/>
            <w:vAlign w:val="center"/>
            <w:hideMark/>
          </w:tcPr>
          <w:p w:rsidR="00E53DAE" w:rsidRDefault="00E53DAE" w:rsidP="009E1954">
            <w:pPr>
              <w:jc w:val="center"/>
              <w:rPr>
                <w:rFonts w:ascii="Arial" w:hAnsi="Arial" w:cs="Arial"/>
              </w:rPr>
            </w:pPr>
            <w:r>
              <w:rPr>
                <w:rFonts w:ascii="Arial" w:hAnsi="Arial" w:cs="Arial"/>
              </w:rPr>
              <w:t>39.0</w:t>
            </w:r>
          </w:p>
        </w:tc>
        <w:tc>
          <w:tcPr>
            <w:tcW w:w="3330" w:type="dxa"/>
            <w:vAlign w:val="center"/>
            <w:hideMark/>
          </w:tcPr>
          <w:p w:rsidR="00E53DAE" w:rsidRDefault="00E53DAE" w:rsidP="009E1954">
            <w:pPr>
              <w:jc w:val="center"/>
              <w:rPr>
                <w:rFonts w:ascii="Arial" w:hAnsi="Arial" w:cs="Arial"/>
              </w:rPr>
            </w:pPr>
            <w:r>
              <w:rPr>
                <w:rFonts w:ascii="Arial" w:hAnsi="Arial" w:cs="Arial"/>
              </w:rPr>
              <w:t>41.0</w:t>
            </w: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Range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15.0–62.0</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18.0–53.0</w:t>
            </w:r>
          </w:p>
        </w:tc>
      </w:tr>
      <w:tr w:rsidR="00E53DAE" w:rsidTr="009E1954">
        <w:trPr>
          <w:trHeight w:val="570"/>
        </w:trPr>
        <w:tc>
          <w:tcPr>
            <w:tcW w:w="3330" w:type="dxa"/>
            <w:tcBorders>
              <w:top w:val="single" w:sz="4" w:space="0" w:color="auto"/>
              <w:left w:val="nil"/>
              <w:bottom w:val="nil"/>
              <w:right w:val="nil"/>
            </w:tcBorders>
            <w:vAlign w:val="center"/>
            <w:hideMark/>
          </w:tcPr>
          <w:p w:rsidR="00E53DAE" w:rsidRPr="000A3337" w:rsidRDefault="00E53DAE" w:rsidP="009E1954">
            <w:pPr>
              <w:rPr>
                <w:rFonts w:ascii="Arial" w:hAnsi="Arial" w:cs="Arial"/>
              </w:rPr>
            </w:pPr>
            <w:r w:rsidRPr="000A3337">
              <w:rPr>
                <w:rFonts w:ascii="Arial" w:hAnsi="Arial" w:cs="Arial"/>
              </w:rPr>
              <w:t>Day 3/5</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vAlign w:val="center"/>
          </w:tcPr>
          <w:p w:rsidR="00E53DAE" w:rsidRPr="000A3337" w:rsidRDefault="00E53DAE" w:rsidP="009E1954">
            <w:pPr>
              <w:rPr>
                <w:rFonts w:ascii="Arial" w:hAnsi="Arial" w:cs="Arial"/>
              </w:rPr>
            </w:pPr>
            <w:r w:rsidRPr="000A3337">
              <w:rPr>
                <w:rFonts w:ascii="Arial" w:hAnsi="Arial" w:cs="Arial"/>
              </w:rPr>
              <w:t>1.5–2.5 hours</w:t>
            </w:r>
          </w:p>
        </w:tc>
        <w:tc>
          <w:tcPr>
            <w:tcW w:w="3330" w:type="dxa"/>
            <w:vAlign w:val="center"/>
          </w:tcPr>
          <w:p w:rsidR="00E53DAE" w:rsidRDefault="00E53DAE" w:rsidP="009E1954">
            <w:pPr>
              <w:jc w:val="center"/>
              <w:rPr>
                <w:rFonts w:ascii="Arial" w:hAnsi="Arial" w:cs="Arial"/>
              </w:rPr>
            </w:pP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Mean (SD)</w:t>
            </w:r>
          </w:p>
        </w:tc>
        <w:tc>
          <w:tcPr>
            <w:tcW w:w="3330" w:type="dxa"/>
            <w:vAlign w:val="center"/>
            <w:hideMark/>
          </w:tcPr>
          <w:p w:rsidR="00E53DAE" w:rsidRDefault="00E53DAE" w:rsidP="009E1954">
            <w:pPr>
              <w:jc w:val="center"/>
              <w:rPr>
                <w:rFonts w:ascii="Arial" w:hAnsi="Arial" w:cs="Arial"/>
              </w:rPr>
            </w:pPr>
            <w:r>
              <w:rPr>
                <w:rFonts w:ascii="Arial" w:hAnsi="Arial" w:cs="Arial"/>
              </w:rPr>
              <w:t>−10.9 (7.2)</w:t>
            </w:r>
          </w:p>
        </w:tc>
        <w:tc>
          <w:tcPr>
            <w:tcW w:w="3330" w:type="dxa"/>
            <w:vAlign w:val="center"/>
            <w:hideMark/>
          </w:tcPr>
          <w:p w:rsidR="00E53DAE" w:rsidRDefault="00E53DAE" w:rsidP="009E1954">
            <w:pPr>
              <w:jc w:val="center"/>
              <w:rPr>
                <w:rFonts w:ascii="Arial" w:hAnsi="Arial" w:cs="Arial"/>
              </w:rPr>
            </w:pPr>
            <w:r>
              <w:rPr>
                <w:rFonts w:ascii="Arial" w:hAnsi="Arial" w:cs="Arial"/>
              </w:rPr>
              <w:t>−1.2 (7.5)</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Median</w:t>
            </w:r>
          </w:p>
        </w:tc>
        <w:tc>
          <w:tcPr>
            <w:tcW w:w="3330" w:type="dxa"/>
            <w:vAlign w:val="center"/>
            <w:hideMark/>
          </w:tcPr>
          <w:p w:rsidR="00E53DAE" w:rsidRDefault="00E53DAE" w:rsidP="009E1954">
            <w:pPr>
              <w:jc w:val="center"/>
              <w:rPr>
                <w:rFonts w:ascii="Arial" w:hAnsi="Arial" w:cs="Arial"/>
              </w:rPr>
            </w:pPr>
            <w:r>
              <w:rPr>
                <w:rFonts w:ascii="Arial" w:hAnsi="Arial" w:cs="Arial"/>
              </w:rPr>
              <w:t>−11.0</w:t>
            </w:r>
          </w:p>
        </w:tc>
        <w:tc>
          <w:tcPr>
            <w:tcW w:w="3330" w:type="dxa"/>
            <w:vAlign w:val="center"/>
            <w:hideMark/>
          </w:tcPr>
          <w:p w:rsidR="00E53DAE" w:rsidRDefault="00E53DAE" w:rsidP="009E1954">
            <w:pPr>
              <w:jc w:val="center"/>
              <w:rPr>
                <w:rFonts w:ascii="Arial" w:hAnsi="Arial" w:cs="Arial"/>
              </w:rPr>
            </w:pPr>
            <w:r>
              <w:rPr>
                <w:rFonts w:ascii="Arial" w:hAnsi="Arial" w:cs="Arial"/>
              </w:rPr>
              <w:t>−1.0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Range</w:t>
            </w:r>
          </w:p>
        </w:tc>
        <w:tc>
          <w:tcPr>
            <w:tcW w:w="3330" w:type="dxa"/>
            <w:vAlign w:val="center"/>
            <w:hideMark/>
          </w:tcPr>
          <w:p w:rsidR="00E53DAE" w:rsidRDefault="00E53DAE" w:rsidP="009E1954">
            <w:pPr>
              <w:jc w:val="center"/>
              <w:rPr>
                <w:rFonts w:ascii="Arial" w:hAnsi="Arial" w:cs="Arial"/>
              </w:rPr>
            </w:pPr>
            <w:r>
              <w:rPr>
                <w:rFonts w:ascii="Arial" w:hAnsi="Arial" w:cs="Arial"/>
              </w:rPr>
              <w:t>−21.0– −1.0</w:t>
            </w:r>
          </w:p>
        </w:tc>
        <w:tc>
          <w:tcPr>
            <w:tcW w:w="3330" w:type="dxa"/>
            <w:vAlign w:val="center"/>
            <w:hideMark/>
          </w:tcPr>
          <w:p w:rsidR="00E53DAE" w:rsidRDefault="00E53DAE" w:rsidP="009E1954">
            <w:pPr>
              <w:jc w:val="center"/>
              <w:rPr>
                <w:rFonts w:ascii="Arial" w:hAnsi="Arial" w:cs="Arial"/>
              </w:rPr>
            </w:pPr>
            <w:r>
              <w:rPr>
                <w:rFonts w:ascii="Arial" w:hAnsi="Arial" w:cs="Arial"/>
              </w:rPr>
              <w:t>−16.0–11.0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Versus placebo</w:t>
            </w:r>
          </w:p>
        </w:tc>
        <w:tc>
          <w:tcPr>
            <w:tcW w:w="3330" w:type="dxa"/>
            <w:vAlign w:val="center"/>
          </w:tcPr>
          <w:p w:rsidR="00E53DAE" w:rsidRDefault="00E53DAE" w:rsidP="009E1954">
            <w:pPr>
              <w:jc w:val="center"/>
              <w:rPr>
                <w:rFonts w:ascii="Arial" w:hAnsi="Arial" w:cs="Arial"/>
              </w:rPr>
            </w:pP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LS-mean difference (SE)</w:t>
            </w:r>
          </w:p>
        </w:tc>
        <w:tc>
          <w:tcPr>
            <w:tcW w:w="3330" w:type="dxa"/>
            <w:vAlign w:val="center"/>
            <w:hideMark/>
          </w:tcPr>
          <w:p w:rsidR="00E53DAE" w:rsidRDefault="00E53DAE" w:rsidP="009E1954">
            <w:pPr>
              <w:jc w:val="center"/>
              <w:rPr>
                <w:rFonts w:ascii="Arial" w:hAnsi="Arial" w:cs="Arial"/>
              </w:rPr>
            </w:pPr>
            <w:r>
              <w:rPr>
                <w:rFonts w:ascii="Arial" w:hAnsi="Arial" w:cs="Arial"/>
              </w:rPr>
              <w:t>−10.6 (2.4)</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90% 1-sided upper CI</w:t>
            </w:r>
          </w:p>
        </w:tc>
        <w:tc>
          <w:tcPr>
            <w:tcW w:w="3330" w:type="dxa"/>
            <w:vAlign w:val="center"/>
            <w:hideMark/>
          </w:tcPr>
          <w:p w:rsidR="00E53DAE" w:rsidRDefault="00E53DAE" w:rsidP="009E1954">
            <w:pPr>
              <w:jc w:val="center"/>
              <w:rPr>
                <w:rFonts w:ascii="Arial" w:hAnsi="Arial" w:cs="Arial"/>
              </w:rPr>
            </w:pPr>
            <w:r>
              <w:rPr>
                <w:rFonts w:ascii="Arial" w:hAnsi="Arial" w:cs="Arial"/>
              </w:rPr>
              <w:t>(-inf, −7.4)</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MMRM 1-sided p-value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&lt; 0.0001</w:t>
            </w:r>
          </w:p>
        </w:tc>
        <w:tc>
          <w:tcPr>
            <w:tcW w:w="3330" w:type="dxa"/>
            <w:tcBorders>
              <w:top w:val="nil"/>
              <w:left w:val="nil"/>
              <w:bottom w:val="single" w:sz="4" w:space="0" w:color="auto"/>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single" w:sz="4" w:space="0" w:color="auto"/>
              <w:left w:val="nil"/>
              <w:bottom w:val="nil"/>
              <w:right w:val="nil"/>
            </w:tcBorders>
            <w:vAlign w:val="center"/>
            <w:hideMark/>
          </w:tcPr>
          <w:p w:rsidR="00E53DAE" w:rsidRPr="000A3337" w:rsidRDefault="00E53DAE" w:rsidP="009E1954">
            <w:pPr>
              <w:rPr>
                <w:rFonts w:ascii="Arial" w:hAnsi="Arial" w:cs="Arial"/>
              </w:rPr>
            </w:pPr>
            <w:r w:rsidRPr="000A3337">
              <w:rPr>
                <w:rFonts w:ascii="Arial" w:hAnsi="Arial" w:cs="Arial"/>
              </w:rPr>
              <w:t>3 hours</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vAlign w:val="center"/>
            <w:hideMark/>
          </w:tcPr>
          <w:p w:rsidR="00E53DAE" w:rsidRDefault="00E53DAE" w:rsidP="009E1954">
            <w:pPr>
              <w:rPr>
                <w:rFonts w:ascii="Arial" w:hAnsi="Arial" w:cs="Arial"/>
                <w:b/>
              </w:rPr>
            </w:pPr>
            <w:r>
              <w:rPr>
                <w:rFonts w:ascii="Arial" w:hAnsi="Arial" w:cs="Arial"/>
              </w:rPr>
              <w:t xml:space="preserve">   Mean (SD)</w:t>
            </w:r>
          </w:p>
        </w:tc>
        <w:tc>
          <w:tcPr>
            <w:tcW w:w="3330" w:type="dxa"/>
            <w:vAlign w:val="center"/>
            <w:hideMark/>
          </w:tcPr>
          <w:p w:rsidR="00E53DAE" w:rsidRDefault="00E53DAE" w:rsidP="009E1954">
            <w:pPr>
              <w:jc w:val="center"/>
              <w:rPr>
                <w:rFonts w:ascii="Arial" w:hAnsi="Arial" w:cs="Arial"/>
              </w:rPr>
            </w:pPr>
            <w:r>
              <w:rPr>
                <w:rFonts w:ascii="Arial" w:hAnsi="Arial" w:cs="Arial"/>
              </w:rPr>
              <w:t>−8.9 (6.2)</w:t>
            </w:r>
          </w:p>
        </w:tc>
        <w:tc>
          <w:tcPr>
            <w:tcW w:w="3330" w:type="dxa"/>
            <w:vAlign w:val="center"/>
            <w:hideMark/>
          </w:tcPr>
          <w:p w:rsidR="00E53DAE" w:rsidRDefault="00E53DAE" w:rsidP="009E1954">
            <w:pPr>
              <w:jc w:val="center"/>
              <w:rPr>
                <w:rFonts w:ascii="Arial" w:hAnsi="Arial" w:cs="Arial"/>
              </w:rPr>
            </w:pPr>
            <w:r>
              <w:rPr>
                <w:rFonts w:ascii="Arial" w:hAnsi="Arial" w:cs="Arial"/>
              </w:rPr>
              <w:t>0.9 (7.5)</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Median</w:t>
            </w:r>
          </w:p>
        </w:tc>
        <w:tc>
          <w:tcPr>
            <w:tcW w:w="3330" w:type="dxa"/>
            <w:vAlign w:val="center"/>
            <w:hideMark/>
          </w:tcPr>
          <w:p w:rsidR="00E53DAE" w:rsidRDefault="00E53DAE" w:rsidP="009E1954">
            <w:pPr>
              <w:jc w:val="center"/>
              <w:rPr>
                <w:rFonts w:ascii="Arial" w:hAnsi="Arial" w:cs="Arial"/>
              </w:rPr>
            </w:pPr>
            <w:r>
              <w:rPr>
                <w:rFonts w:ascii="Arial" w:hAnsi="Arial" w:cs="Arial"/>
              </w:rPr>
              <w:t>−10.0</w:t>
            </w:r>
          </w:p>
        </w:tc>
        <w:tc>
          <w:tcPr>
            <w:tcW w:w="3330" w:type="dxa"/>
            <w:vAlign w:val="center"/>
            <w:hideMark/>
          </w:tcPr>
          <w:p w:rsidR="00E53DAE" w:rsidRDefault="00E53DAE" w:rsidP="009E1954">
            <w:pPr>
              <w:jc w:val="center"/>
              <w:rPr>
                <w:rFonts w:ascii="Arial" w:hAnsi="Arial" w:cs="Arial"/>
              </w:rPr>
            </w:pPr>
            <w:r>
              <w:rPr>
                <w:rFonts w:ascii="Arial" w:hAnsi="Arial" w:cs="Arial"/>
              </w:rPr>
              <w:t>3.0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Range</w:t>
            </w:r>
          </w:p>
        </w:tc>
        <w:tc>
          <w:tcPr>
            <w:tcW w:w="3330" w:type="dxa"/>
            <w:vAlign w:val="center"/>
            <w:hideMark/>
          </w:tcPr>
          <w:p w:rsidR="00E53DAE" w:rsidRDefault="00E53DAE" w:rsidP="009E1954">
            <w:pPr>
              <w:jc w:val="center"/>
              <w:rPr>
                <w:rFonts w:ascii="Arial" w:hAnsi="Arial" w:cs="Arial"/>
              </w:rPr>
            </w:pPr>
            <w:r>
              <w:rPr>
                <w:rFonts w:ascii="Arial" w:hAnsi="Arial" w:cs="Arial"/>
              </w:rPr>
              <w:t xml:space="preserve">−19.0–2.0 </w:t>
            </w:r>
          </w:p>
        </w:tc>
        <w:tc>
          <w:tcPr>
            <w:tcW w:w="3330" w:type="dxa"/>
            <w:vAlign w:val="center"/>
            <w:hideMark/>
          </w:tcPr>
          <w:p w:rsidR="00E53DAE" w:rsidRDefault="00E53DAE" w:rsidP="009E1954">
            <w:pPr>
              <w:jc w:val="center"/>
              <w:rPr>
                <w:rFonts w:ascii="Arial" w:hAnsi="Arial" w:cs="Arial"/>
              </w:rPr>
            </w:pPr>
            <w:r>
              <w:rPr>
                <w:rFonts w:ascii="Arial" w:hAnsi="Arial" w:cs="Arial"/>
              </w:rPr>
              <w:t>−18.0–8.0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Versus placebo</w:t>
            </w:r>
          </w:p>
        </w:tc>
        <w:tc>
          <w:tcPr>
            <w:tcW w:w="3330" w:type="dxa"/>
            <w:vAlign w:val="center"/>
          </w:tcPr>
          <w:p w:rsidR="00E53DAE" w:rsidRDefault="00E53DAE" w:rsidP="009E1954">
            <w:pPr>
              <w:jc w:val="center"/>
              <w:rPr>
                <w:rFonts w:ascii="Arial" w:hAnsi="Arial" w:cs="Arial"/>
              </w:rPr>
            </w:pP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lastRenderedPageBreak/>
              <w:t xml:space="preserve">   LS-mean difference (SE)</w:t>
            </w:r>
          </w:p>
        </w:tc>
        <w:tc>
          <w:tcPr>
            <w:tcW w:w="3330" w:type="dxa"/>
            <w:vAlign w:val="center"/>
            <w:hideMark/>
          </w:tcPr>
          <w:p w:rsidR="00E53DAE" w:rsidRDefault="00E53DAE" w:rsidP="009E1954">
            <w:pPr>
              <w:jc w:val="center"/>
              <w:rPr>
                <w:rFonts w:ascii="Arial" w:hAnsi="Arial" w:cs="Arial"/>
              </w:rPr>
            </w:pPr>
            <w:r>
              <w:rPr>
                <w:rFonts w:ascii="Arial" w:hAnsi="Arial" w:cs="Arial"/>
              </w:rPr>
              <w:t>−10.7 (2.5)</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90% 1-sided upper CI</w:t>
            </w:r>
          </w:p>
        </w:tc>
        <w:tc>
          <w:tcPr>
            <w:tcW w:w="3330" w:type="dxa"/>
            <w:vAlign w:val="center"/>
            <w:hideMark/>
          </w:tcPr>
          <w:p w:rsidR="00E53DAE" w:rsidRDefault="00E53DAE" w:rsidP="009E1954">
            <w:pPr>
              <w:jc w:val="center"/>
              <w:rPr>
                <w:rFonts w:ascii="Arial" w:hAnsi="Arial" w:cs="Arial"/>
              </w:rPr>
            </w:pPr>
            <w:r>
              <w:rPr>
                <w:rFonts w:ascii="Arial" w:hAnsi="Arial" w:cs="Arial"/>
              </w:rPr>
              <w:t>(-inf, −7.4)</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MMRM 1-sided p-value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&lt; 0.0001</w:t>
            </w:r>
          </w:p>
        </w:tc>
        <w:tc>
          <w:tcPr>
            <w:tcW w:w="3330" w:type="dxa"/>
            <w:tcBorders>
              <w:top w:val="nil"/>
              <w:left w:val="nil"/>
              <w:bottom w:val="single" w:sz="4" w:space="0" w:color="auto"/>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single" w:sz="4" w:space="0" w:color="auto"/>
              <w:left w:val="nil"/>
              <w:bottom w:val="nil"/>
              <w:right w:val="nil"/>
            </w:tcBorders>
            <w:vAlign w:val="center"/>
            <w:hideMark/>
          </w:tcPr>
          <w:p w:rsidR="00E53DAE" w:rsidRPr="000A3337" w:rsidRDefault="00E53DAE" w:rsidP="009E1954">
            <w:pPr>
              <w:rPr>
                <w:rFonts w:ascii="Arial" w:hAnsi="Arial" w:cs="Arial"/>
              </w:rPr>
            </w:pPr>
            <w:r w:rsidRPr="000A3337">
              <w:rPr>
                <w:rFonts w:ascii="Arial" w:hAnsi="Arial" w:cs="Arial"/>
              </w:rPr>
              <w:t>5 hours</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vAlign w:val="center"/>
            <w:hideMark/>
          </w:tcPr>
          <w:p w:rsidR="00E53DAE" w:rsidRDefault="00E53DAE" w:rsidP="009E1954">
            <w:pPr>
              <w:rPr>
                <w:rFonts w:ascii="Arial" w:hAnsi="Arial" w:cs="Arial"/>
                <w:b/>
              </w:rPr>
            </w:pPr>
            <w:r>
              <w:rPr>
                <w:rFonts w:ascii="Arial" w:hAnsi="Arial" w:cs="Arial"/>
              </w:rPr>
              <w:t xml:space="preserve">   Mean (SD)</w:t>
            </w:r>
          </w:p>
        </w:tc>
        <w:tc>
          <w:tcPr>
            <w:tcW w:w="3330" w:type="dxa"/>
            <w:vAlign w:val="center"/>
            <w:hideMark/>
          </w:tcPr>
          <w:p w:rsidR="00E53DAE" w:rsidRDefault="00E53DAE" w:rsidP="009E1954">
            <w:pPr>
              <w:jc w:val="center"/>
              <w:rPr>
                <w:rFonts w:ascii="Arial" w:hAnsi="Arial" w:cs="Arial"/>
              </w:rPr>
            </w:pPr>
            <w:r>
              <w:rPr>
                <w:rFonts w:ascii="Arial" w:hAnsi="Arial" w:cs="Arial"/>
              </w:rPr>
              <w:t>−5.9 (5.7)</w:t>
            </w:r>
          </w:p>
        </w:tc>
        <w:tc>
          <w:tcPr>
            <w:tcW w:w="3330" w:type="dxa"/>
            <w:vAlign w:val="center"/>
            <w:hideMark/>
          </w:tcPr>
          <w:p w:rsidR="00E53DAE" w:rsidRDefault="00E53DAE" w:rsidP="009E1954">
            <w:pPr>
              <w:jc w:val="center"/>
              <w:rPr>
                <w:rFonts w:ascii="Arial" w:hAnsi="Arial" w:cs="Arial"/>
              </w:rPr>
            </w:pPr>
            <w:r>
              <w:rPr>
                <w:rFonts w:ascii="Arial" w:hAnsi="Arial" w:cs="Arial"/>
              </w:rPr>
              <w:t>0.0 (6.7)</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Median</w:t>
            </w:r>
          </w:p>
        </w:tc>
        <w:tc>
          <w:tcPr>
            <w:tcW w:w="3330" w:type="dxa"/>
            <w:vAlign w:val="center"/>
            <w:hideMark/>
          </w:tcPr>
          <w:p w:rsidR="00E53DAE" w:rsidRDefault="00E53DAE" w:rsidP="009E1954">
            <w:pPr>
              <w:jc w:val="center"/>
              <w:rPr>
                <w:rFonts w:ascii="Arial" w:hAnsi="Arial" w:cs="Arial"/>
              </w:rPr>
            </w:pPr>
            <w:r>
              <w:rPr>
                <w:rFonts w:ascii="Arial" w:hAnsi="Arial" w:cs="Arial"/>
              </w:rPr>
              <w:t>−6.0</w:t>
            </w:r>
          </w:p>
        </w:tc>
        <w:tc>
          <w:tcPr>
            <w:tcW w:w="3330" w:type="dxa"/>
            <w:vAlign w:val="center"/>
            <w:hideMark/>
          </w:tcPr>
          <w:p w:rsidR="00E53DAE" w:rsidRDefault="00E53DAE" w:rsidP="009E1954">
            <w:pPr>
              <w:jc w:val="center"/>
              <w:rPr>
                <w:rFonts w:ascii="Arial" w:hAnsi="Arial" w:cs="Arial"/>
              </w:rPr>
            </w:pPr>
            <w:r>
              <w:rPr>
                <w:rFonts w:ascii="Arial" w:hAnsi="Arial" w:cs="Arial"/>
              </w:rPr>
              <w:t>1.0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Range</w:t>
            </w:r>
          </w:p>
        </w:tc>
        <w:tc>
          <w:tcPr>
            <w:tcW w:w="3330" w:type="dxa"/>
            <w:vAlign w:val="center"/>
            <w:hideMark/>
          </w:tcPr>
          <w:p w:rsidR="00E53DAE" w:rsidRDefault="00E53DAE" w:rsidP="009E1954">
            <w:pPr>
              <w:jc w:val="center"/>
              <w:rPr>
                <w:rFonts w:ascii="Arial" w:hAnsi="Arial" w:cs="Arial"/>
              </w:rPr>
            </w:pPr>
            <w:r>
              <w:rPr>
                <w:rFonts w:ascii="Arial" w:hAnsi="Arial" w:cs="Arial"/>
              </w:rPr>
              <w:t>−15.0–2.0</w:t>
            </w:r>
          </w:p>
        </w:tc>
        <w:tc>
          <w:tcPr>
            <w:tcW w:w="3330" w:type="dxa"/>
            <w:vAlign w:val="center"/>
            <w:hideMark/>
          </w:tcPr>
          <w:p w:rsidR="00E53DAE" w:rsidRDefault="00E53DAE" w:rsidP="009E1954">
            <w:pPr>
              <w:jc w:val="center"/>
              <w:rPr>
                <w:rFonts w:ascii="Arial" w:hAnsi="Arial" w:cs="Arial"/>
              </w:rPr>
            </w:pPr>
            <w:r>
              <w:rPr>
                <w:rFonts w:ascii="Arial" w:hAnsi="Arial" w:cs="Arial"/>
              </w:rPr>
              <w:t>−14.0–10.0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Versus placebo</w:t>
            </w:r>
          </w:p>
        </w:tc>
        <w:tc>
          <w:tcPr>
            <w:tcW w:w="3330" w:type="dxa"/>
            <w:vAlign w:val="center"/>
          </w:tcPr>
          <w:p w:rsidR="00E53DAE" w:rsidRDefault="00E53DAE" w:rsidP="009E1954">
            <w:pPr>
              <w:jc w:val="center"/>
              <w:rPr>
                <w:rFonts w:ascii="Arial" w:hAnsi="Arial" w:cs="Arial"/>
              </w:rPr>
            </w:pP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LS-mean difference (SE)</w:t>
            </w:r>
          </w:p>
        </w:tc>
        <w:tc>
          <w:tcPr>
            <w:tcW w:w="3330" w:type="dxa"/>
            <w:vAlign w:val="center"/>
            <w:hideMark/>
          </w:tcPr>
          <w:p w:rsidR="00E53DAE" w:rsidRDefault="00E53DAE" w:rsidP="009E1954">
            <w:pPr>
              <w:jc w:val="center"/>
              <w:rPr>
                <w:rFonts w:ascii="Arial" w:hAnsi="Arial" w:cs="Arial"/>
              </w:rPr>
            </w:pPr>
            <w:r>
              <w:rPr>
                <w:rFonts w:ascii="Arial" w:hAnsi="Arial" w:cs="Arial"/>
              </w:rPr>
              <w:t>−6.6 (2.5)</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90% 1-sided upper CI</w:t>
            </w:r>
          </w:p>
        </w:tc>
        <w:tc>
          <w:tcPr>
            <w:tcW w:w="3330" w:type="dxa"/>
            <w:vAlign w:val="center"/>
            <w:hideMark/>
          </w:tcPr>
          <w:p w:rsidR="00E53DAE" w:rsidRDefault="00E53DAE" w:rsidP="009E1954">
            <w:pPr>
              <w:jc w:val="center"/>
              <w:rPr>
                <w:rFonts w:ascii="Arial" w:hAnsi="Arial" w:cs="Arial"/>
              </w:rPr>
            </w:pPr>
            <w:r>
              <w:rPr>
                <w:rFonts w:ascii="Arial" w:hAnsi="Arial" w:cs="Arial"/>
              </w:rPr>
              <w:t>(-inf, −3.3)</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MMRM 1-sided p-value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0.0054</w:t>
            </w:r>
          </w:p>
        </w:tc>
        <w:tc>
          <w:tcPr>
            <w:tcW w:w="3330" w:type="dxa"/>
            <w:tcBorders>
              <w:top w:val="nil"/>
              <w:left w:val="nil"/>
              <w:bottom w:val="single" w:sz="4" w:space="0" w:color="auto"/>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single" w:sz="4" w:space="0" w:color="auto"/>
              <w:left w:val="nil"/>
              <w:bottom w:val="nil"/>
              <w:right w:val="nil"/>
            </w:tcBorders>
            <w:vAlign w:val="center"/>
            <w:hideMark/>
          </w:tcPr>
          <w:p w:rsidR="00E53DAE" w:rsidRPr="000D7ADC" w:rsidRDefault="00E53DAE" w:rsidP="009E1954">
            <w:pPr>
              <w:rPr>
                <w:rFonts w:ascii="Arial" w:hAnsi="Arial" w:cs="Arial"/>
              </w:rPr>
            </w:pPr>
            <w:r w:rsidRPr="000A3337">
              <w:rPr>
                <w:rFonts w:ascii="Arial" w:hAnsi="Arial" w:cs="Arial"/>
              </w:rPr>
              <w:t>8 hours</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Mean (SD)</w:t>
            </w:r>
          </w:p>
        </w:tc>
        <w:tc>
          <w:tcPr>
            <w:tcW w:w="3330" w:type="dxa"/>
            <w:vAlign w:val="center"/>
            <w:hideMark/>
          </w:tcPr>
          <w:p w:rsidR="00E53DAE" w:rsidRDefault="00E53DAE" w:rsidP="009E1954">
            <w:pPr>
              <w:jc w:val="center"/>
              <w:rPr>
                <w:rFonts w:ascii="Arial" w:hAnsi="Arial" w:cs="Arial"/>
              </w:rPr>
            </w:pPr>
            <w:r>
              <w:rPr>
                <w:rFonts w:ascii="Arial" w:hAnsi="Arial" w:cs="Arial"/>
              </w:rPr>
              <w:t>−5.5 (4.5)</w:t>
            </w:r>
          </w:p>
        </w:tc>
        <w:tc>
          <w:tcPr>
            <w:tcW w:w="3330" w:type="dxa"/>
            <w:vAlign w:val="center"/>
          </w:tcPr>
          <w:p w:rsidR="00E53DAE" w:rsidRDefault="00E53DAE" w:rsidP="009E1954">
            <w:pPr>
              <w:jc w:val="center"/>
              <w:rPr>
                <w:rFonts w:ascii="Arial" w:hAnsi="Arial" w:cs="Arial"/>
              </w:rPr>
            </w:pPr>
            <w:r>
              <w:rPr>
                <w:rFonts w:ascii="Arial" w:hAnsi="Arial" w:cs="Arial"/>
              </w:rPr>
              <w:t>1.4 (7.3)</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Median</w:t>
            </w:r>
          </w:p>
        </w:tc>
        <w:tc>
          <w:tcPr>
            <w:tcW w:w="3330" w:type="dxa"/>
            <w:vAlign w:val="center"/>
            <w:hideMark/>
          </w:tcPr>
          <w:p w:rsidR="00E53DAE" w:rsidRDefault="00E53DAE" w:rsidP="009E1954">
            <w:pPr>
              <w:jc w:val="center"/>
              <w:rPr>
                <w:rFonts w:ascii="Arial" w:hAnsi="Arial" w:cs="Arial"/>
              </w:rPr>
            </w:pPr>
            <w:r>
              <w:rPr>
                <w:rFonts w:ascii="Arial" w:hAnsi="Arial" w:cs="Arial"/>
              </w:rPr>
              <w:t>−7.0</w:t>
            </w:r>
          </w:p>
        </w:tc>
        <w:tc>
          <w:tcPr>
            <w:tcW w:w="3330" w:type="dxa"/>
            <w:vAlign w:val="center"/>
          </w:tcPr>
          <w:p w:rsidR="00E53DAE" w:rsidRDefault="00E53DAE" w:rsidP="009E1954">
            <w:pPr>
              <w:jc w:val="center"/>
              <w:rPr>
                <w:rFonts w:ascii="Arial" w:hAnsi="Arial" w:cs="Arial"/>
              </w:rPr>
            </w:pPr>
            <w:r>
              <w:rPr>
                <w:rFonts w:ascii="Arial" w:hAnsi="Arial" w:cs="Arial"/>
              </w:rPr>
              <w:t>0.0</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Range</w:t>
            </w:r>
          </w:p>
        </w:tc>
        <w:tc>
          <w:tcPr>
            <w:tcW w:w="3330" w:type="dxa"/>
            <w:vAlign w:val="center"/>
            <w:hideMark/>
          </w:tcPr>
          <w:p w:rsidR="00E53DAE" w:rsidRDefault="00E53DAE" w:rsidP="009E1954">
            <w:pPr>
              <w:jc w:val="center"/>
              <w:rPr>
                <w:rFonts w:ascii="Arial" w:hAnsi="Arial" w:cs="Arial"/>
              </w:rPr>
            </w:pPr>
            <w:r>
              <w:rPr>
                <w:rFonts w:ascii="Arial" w:hAnsi="Arial" w:cs="Arial"/>
              </w:rPr>
              <w:t>−12.0–1.0</w:t>
            </w:r>
          </w:p>
        </w:tc>
        <w:tc>
          <w:tcPr>
            <w:tcW w:w="3330" w:type="dxa"/>
            <w:vAlign w:val="center"/>
          </w:tcPr>
          <w:p w:rsidR="00E53DAE" w:rsidRDefault="00E53DAE" w:rsidP="009E1954">
            <w:pPr>
              <w:jc w:val="center"/>
              <w:rPr>
                <w:rFonts w:ascii="Arial" w:hAnsi="Arial" w:cs="Arial"/>
              </w:rPr>
            </w:pPr>
            <w:r>
              <w:rPr>
                <w:rFonts w:ascii="Arial" w:hAnsi="Arial" w:cs="Arial"/>
              </w:rPr>
              <w:t xml:space="preserve">−12.0–9.0 </w:t>
            </w: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Versus placebo</w:t>
            </w:r>
          </w:p>
        </w:tc>
        <w:tc>
          <w:tcPr>
            <w:tcW w:w="3330" w:type="dxa"/>
            <w:vAlign w:val="center"/>
          </w:tcPr>
          <w:p w:rsidR="00E53DAE" w:rsidRDefault="00E53DAE" w:rsidP="009E1954">
            <w:pPr>
              <w:jc w:val="center"/>
              <w:rPr>
                <w:rFonts w:ascii="Arial" w:hAnsi="Arial" w:cs="Arial"/>
              </w:rPr>
            </w:pP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LS-mean difference (SE)</w:t>
            </w:r>
          </w:p>
        </w:tc>
        <w:tc>
          <w:tcPr>
            <w:tcW w:w="3330" w:type="dxa"/>
            <w:vAlign w:val="center"/>
            <w:hideMark/>
          </w:tcPr>
          <w:p w:rsidR="00E53DAE" w:rsidRDefault="00E53DAE" w:rsidP="009E1954">
            <w:pPr>
              <w:jc w:val="center"/>
              <w:rPr>
                <w:rFonts w:ascii="Arial" w:hAnsi="Arial" w:cs="Arial"/>
              </w:rPr>
            </w:pPr>
            <w:r>
              <w:rPr>
                <w:rFonts w:ascii="Arial" w:hAnsi="Arial" w:cs="Arial"/>
              </w:rPr>
              <w:t>−7.4 (2.5)</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vAlign w:val="center"/>
            <w:hideMark/>
          </w:tcPr>
          <w:p w:rsidR="00E53DAE" w:rsidRDefault="00E53DAE" w:rsidP="009E1954">
            <w:pPr>
              <w:rPr>
                <w:rFonts w:ascii="Arial" w:hAnsi="Arial" w:cs="Arial"/>
              </w:rPr>
            </w:pPr>
            <w:r>
              <w:rPr>
                <w:rFonts w:ascii="Arial" w:hAnsi="Arial" w:cs="Arial"/>
              </w:rPr>
              <w:t xml:space="preserve">   90% 1-sided upper CI</w:t>
            </w:r>
          </w:p>
        </w:tc>
        <w:tc>
          <w:tcPr>
            <w:tcW w:w="3330" w:type="dxa"/>
            <w:vAlign w:val="center"/>
            <w:hideMark/>
          </w:tcPr>
          <w:p w:rsidR="00E53DAE" w:rsidRDefault="00E53DAE" w:rsidP="009E1954">
            <w:pPr>
              <w:jc w:val="center"/>
              <w:rPr>
                <w:rFonts w:ascii="Arial" w:hAnsi="Arial" w:cs="Arial"/>
              </w:rPr>
            </w:pPr>
            <w:r>
              <w:rPr>
                <w:rFonts w:ascii="Arial" w:hAnsi="Arial" w:cs="Arial"/>
              </w:rPr>
              <w:t>(-inf, −4.1)</w:t>
            </w:r>
          </w:p>
        </w:tc>
        <w:tc>
          <w:tcPr>
            <w:tcW w:w="3330" w:type="dxa"/>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MMRM 1-sided p-value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sidRPr="00E0294B">
              <w:rPr>
                <w:rFonts w:ascii="Arial" w:hAnsi="Arial" w:cs="Arial"/>
              </w:rPr>
              <w:t>0.0022</w:t>
            </w:r>
          </w:p>
        </w:tc>
        <w:tc>
          <w:tcPr>
            <w:tcW w:w="3330" w:type="dxa"/>
            <w:tcBorders>
              <w:top w:val="nil"/>
              <w:left w:val="nil"/>
              <w:bottom w:val="single" w:sz="4" w:space="0" w:color="auto"/>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single" w:sz="4" w:space="0" w:color="auto"/>
              <w:left w:val="nil"/>
              <w:right w:val="nil"/>
            </w:tcBorders>
            <w:vAlign w:val="center"/>
            <w:hideMark/>
          </w:tcPr>
          <w:p w:rsidR="00E53DAE" w:rsidRPr="000A3337" w:rsidRDefault="00E53DAE" w:rsidP="009E1954">
            <w:pPr>
              <w:rPr>
                <w:rFonts w:ascii="Arial" w:hAnsi="Arial" w:cs="Arial"/>
              </w:rPr>
            </w:pPr>
            <w:r w:rsidRPr="000A3337">
              <w:rPr>
                <w:rFonts w:ascii="Arial" w:hAnsi="Arial" w:cs="Arial"/>
              </w:rPr>
              <w:t>12 hours</w:t>
            </w:r>
          </w:p>
        </w:tc>
        <w:tc>
          <w:tcPr>
            <w:tcW w:w="3330" w:type="dxa"/>
            <w:tcBorders>
              <w:top w:val="single" w:sz="4" w:space="0" w:color="auto"/>
              <w:left w:val="nil"/>
              <w:right w:val="nil"/>
            </w:tcBorders>
            <w:vAlign w:val="center"/>
            <w:hideMark/>
          </w:tcPr>
          <w:p w:rsidR="00E53DAE" w:rsidRDefault="00E53DAE" w:rsidP="009E1954">
            <w:pPr>
              <w:jc w:val="center"/>
              <w:rPr>
                <w:rFonts w:ascii="Arial" w:hAnsi="Arial" w:cs="Arial"/>
              </w:rPr>
            </w:pPr>
            <w:r>
              <w:rPr>
                <w:rFonts w:ascii="Arial" w:hAnsi="Arial" w:cs="Arial"/>
              </w:rPr>
              <w:t>n = 11</w:t>
            </w:r>
          </w:p>
        </w:tc>
        <w:tc>
          <w:tcPr>
            <w:tcW w:w="3330" w:type="dxa"/>
            <w:tcBorders>
              <w:top w:val="single" w:sz="4" w:space="0" w:color="auto"/>
              <w:left w:val="nil"/>
              <w:right w:val="nil"/>
            </w:tcBorders>
            <w:vAlign w:val="center"/>
          </w:tcPr>
          <w:p w:rsidR="00E53DAE" w:rsidRDefault="00E53DAE" w:rsidP="009E1954">
            <w:pPr>
              <w:jc w:val="center"/>
              <w:rPr>
                <w:rFonts w:ascii="Arial" w:hAnsi="Arial" w:cs="Arial"/>
              </w:rPr>
            </w:pPr>
            <w:r>
              <w:rPr>
                <w:rFonts w:ascii="Arial" w:hAnsi="Arial" w:cs="Arial"/>
              </w:rPr>
              <w:t>n = 11</w:t>
            </w:r>
          </w:p>
        </w:tc>
      </w:tr>
      <w:tr w:rsidR="00E53DAE" w:rsidTr="009E1954">
        <w:trPr>
          <w:trHeight w:val="570"/>
        </w:trPr>
        <w:tc>
          <w:tcPr>
            <w:tcW w:w="3330" w:type="dxa"/>
            <w:tcBorders>
              <w:top w:val="nil"/>
              <w:left w:val="nil"/>
              <w:right w:val="nil"/>
            </w:tcBorders>
            <w:vAlign w:val="center"/>
            <w:hideMark/>
          </w:tcPr>
          <w:p w:rsidR="00E53DAE" w:rsidRDefault="00E53DAE" w:rsidP="009E1954">
            <w:pPr>
              <w:rPr>
                <w:rFonts w:ascii="Arial" w:hAnsi="Arial" w:cs="Arial"/>
              </w:rPr>
            </w:pPr>
            <w:r>
              <w:rPr>
                <w:rFonts w:ascii="Arial" w:hAnsi="Arial" w:cs="Arial"/>
              </w:rPr>
              <w:t xml:space="preserve">   Mean (SD)</w:t>
            </w:r>
          </w:p>
        </w:tc>
        <w:tc>
          <w:tcPr>
            <w:tcW w:w="3330" w:type="dxa"/>
            <w:tcBorders>
              <w:top w:val="nil"/>
              <w:left w:val="nil"/>
              <w:right w:val="nil"/>
            </w:tcBorders>
            <w:vAlign w:val="center"/>
            <w:hideMark/>
          </w:tcPr>
          <w:p w:rsidR="00E53DAE" w:rsidRDefault="00E53DAE" w:rsidP="009E1954">
            <w:pPr>
              <w:jc w:val="center"/>
              <w:rPr>
                <w:rFonts w:ascii="Arial" w:hAnsi="Arial" w:cs="Arial"/>
              </w:rPr>
            </w:pPr>
            <w:r>
              <w:rPr>
                <w:rFonts w:ascii="Arial" w:hAnsi="Arial" w:cs="Arial"/>
              </w:rPr>
              <w:t>−3.4 (6.6)</w:t>
            </w:r>
          </w:p>
        </w:tc>
        <w:tc>
          <w:tcPr>
            <w:tcW w:w="3330" w:type="dxa"/>
            <w:tcBorders>
              <w:top w:val="nil"/>
              <w:left w:val="nil"/>
              <w:right w:val="nil"/>
            </w:tcBorders>
            <w:vAlign w:val="center"/>
          </w:tcPr>
          <w:p w:rsidR="00E53DAE" w:rsidRDefault="00E53DAE" w:rsidP="009E1954">
            <w:pPr>
              <w:jc w:val="center"/>
              <w:rPr>
                <w:rFonts w:ascii="Arial" w:hAnsi="Arial" w:cs="Arial"/>
              </w:rPr>
            </w:pPr>
            <w:r>
              <w:rPr>
                <w:rFonts w:ascii="Arial" w:hAnsi="Arial" w:cs="Arial"/>
              </w:rPr>
              <w:t>1.8 (7.8)</w:t>
            </w:r>
          </w:p>
        </w:tc>
      </w:tr>
      <w:tr w:rsidR="00E53DAE" w:rsidTr="009E1954">
        <w:trPr>
          <w:trHeight w:val="570"/>
        </w:trPr>
        <w:tc>
          <w:tcPr>
            <w:tcW w:w="3330" w:type="dxa"/>
            <w:tcBorders>
              <w:top w:val="nil"/>
              <w:left w:val="nil"/>
              <w:right w:val="nil"/>
            </w:tcBorders>
            <w:vAlign w:val="center"/>
            <w:hideMark/>
          </w:tcPr>
          <w:p w:rsidR="00E53DAE" w:rsidRDefault="00E53DAE" w:rsidP="009E1954">
            <w:pPr>
              <w:rPr>
                <w:rFonts w:ascii="Arial" w:hAnsi="Arial" w:cs="Arial"/>
              </w:rPr>
            </w:pPr>
            <w:r>
              <w:rPr>
                <w:rFonts w:ascii="Arial" w:hAnsi="Arial" w:cs="Arial"/>
              </w:rPr>
              <w:t xml:space="preserve">   Median</w:t>
            </w:r>
          </w:p>
        </w:tc>
        <w:tc>
          <w:tcPr>
            <w:tcW w:w="3330" w:type="dxa"/>
            <w:tcBorders>
              <w:top w:val="nil"/>
              <w:left w:val="nil"/>
              <w:right w:val="nil"/>
            </w:tcBorders>
            <w:vAlign w:val="center"/>
            <w:hideMark/>
          </w:tcPr>
          <w:p w:rsidR="00E53DAE" w:rsidRDefault="00E53DAE" w:rsidP="009E1954">
            <w:pPr>
              <w:jc w:val="center"/>
              <w:rPr>
                <w:rFonts w:ascii="Arial" w:hAnsi="Arial" w:cs="Arial"/>
              </w:rPr>
            </w:pPr>
            <w:r>
              <w:rPr>
                <w:rFonts w:ascii="Arial" w:hAnsi="Arial" w:cs="Arial"/>
              </w:rPr>
              <w:t>−4.0</w:t>
            </w:r>
          </w:p>
        </w:tc>
        <w:tc>
          <w:tcPr>
            <w:tcW w:w="3330" w:type="dxa"/>
            <w:tcBorders>
              <w:top w:val="nil"/>
              <w:left w:val="nil"/>
              <w:right w:val="nil"/>
            </w:tcBorders>
            <w:vAlign w:val="center"/>
          </w:tcPr>
          <w:p w:rsidR="00E53DAE" w:rsidRDefault="00E53DAE" w:rsidP="009E1954">
            <w:pPr>
              <w:jc w:val="center"/>
              <w:rPr>
                <w:rFonts w:ascii="Arial" w:hAnsi="Arial" w:cs="Arial"/>
              </w:rPr>
            </w:pPr>
            <w:r>
              <w:rPr>
                <w:rFonts w:ascii="Arial" w:hAnsi="Arial" w:cs="Arial"/>
              </w:rPr>
              <w:t>0.0</w:t>
            </w:r>
          </w:p>
        </w:tc>
      </w:tr>
      <w:tr w:rsidR="00E53DAE" w:rsidTr="009E1954">
        <w:trPr>
          <w:trHeight w:val="570"/>
        </w:trPr>
        <w:tc>
          <w:tcPr>
            <w:tcW w:w="3330" w:type="dxa"/>
            <w:tcBorders>
              <w:top w:val="nil"/>
              <w:left w:val="nil"/>
              <w:right w:val="nil"/>
            </w:tcBorders>
            <w:vAlign w:val="center"/>
            <w:hideMark/>
          </w:tcPr>
          <w:p w:rsidR="00E53DAE" w:rsidRDefault="00E53DAE" w:rsidP="009E1954">
            <w:pPr>
              <w:rPr>
                <w:rFonts w:ascii="Arial" w:hAnsi="Arial" w:cs="Arial"/>
              </w:rPr>
            </w:pPr>
            <w:r>
              <w:rPr>
                <w:rFonts w:ascii="Arial" w:hAnsi="Arial" w:cs="Arial"/>
              </w:rPr>
              <w:t xml:space="preserve">   Range</w:t>
            </w:r>
          </w:p>
        </w:tc>
        <w:tc>
          <w:tcPr>
            <w:tcW w:w="3330" w:type="dxa"/>
            <w:tcBorders>
              <w:top w:val="nil"/>
              <w:left w:val="nil"/>
              <w:right w:val="nil"/>
            </w:tcBorders>
            <w:vAlign w:val="center"/>
            <w:hideMark/>
          </w:tcPr>
          <w:p w:rsidR="00E53DAE" w:rsidRDefault="00E53DAE" w:rsidP="009E1954">
            <w:pPr>
              <w:jc w:val="center"/>
              <w:rPr>
                <w:rFonts w:ascii="Arial" w:hAnsi="Arial" w:cs="Arial"/>
              </w:rPr>
            </w:pPr>
            <w:r>
              <w:rPr>
                <w:rFonts w:ascii="Arial" w:hAnsi="Arial" w:cs="Arial"/>
              </w:rPr>
              <w:t>−14.0–9.0</w:t>
            </w:r>
          </w:p>
        </w:tc>
        <w:tc>
          <w:tcPr>
            <w:tcW w:w="3330" w:type="dxa"/>
            <w:tcBorders>
              <w:top w:val="nil"/>
              <w:left w:val="nil"/>
              <w:right w:val="nil"/>
            </w:tcBorders>
            <w:vAlign w:val="center"/>
          </w:tcPr>
          <w:p w:rsidR="00E53DAE" w:rsidRDefault="00E53DAE" w:rsidP="009E1954">
            <w:pPr>
              <w:jc w:val="center"/>
              <w:rPr>
                <w:rFonts w:ascii="Arial" w:hAnsi="Arial" w:cs="Arial"/>
              </w:rPr>
            </w:pPr>
            <w:r>
              <w:rPr>
                <w:rFonts w:ascii="Arial" w:hAnsi="Arial" w:cs="Arial"/>
              </w:rPr>
              <w:t>−10.0–13.0</w:t>
            </w:r>
          </w:p>
        </w:tc>
      </w:tr>
      <w:tr w:rsidR="00E53DAE" w:rsidTr="009E1954">
        <w:trPr>
          <w:trHeight w:val="570"/>
        </w:trPr>
        <w:tc>
          <w:tcPr>
            <w:tcW w:w="3330" w:type="dxa"/>
            <w:tcBorders>
              <w:top w:val="nil"/>
              <w:left w:val="nil"/>
              <w:right w:val="nil"/>
            </w:tcBorders>
            <w:vAlign w:val="center"/>
            <w:hideMark/>
          </w:tcPr>
          <w:p w:rsidR="00E53DAE" w:rsidRDefault="00E53DAE" w:rsidP="009E1954">
            <w:pPr>
              <w:rPr>
                <w:rFonts w:ascii="Arial" w:hAnsi="Arial" w:cs="Arial"/>
              </w:rPr>
            </w:pPr>
            <w:r>
              <w:rPr>
                <w:rFonts w:ascii="Arial" w:hAnsi="Arial" w:cs="Arial"/>
              </w:rPr>
              <w:t>Versus placebo</w:t>
            </w:r>
          </w:p>
        </w:tc>
        <w:tc>
          <w:tcPr>
            <w:tcW w:w="3330" w:type="dxa"/>
            <w:tcBorders>
              <w:top w:val="nil"/>
              <w:left w:val="nil"/>
              <w:right w:val="nil"/>
            </w:tcBorders>
            <w:vAlign w:val="center"/>
            <w:hideMark/>
          </w:tcPr>
          <w:p w:rsidR="00E53DAE" w:rsidRDefault="00E53DAE" w:rsidP="009E1954">
            <w:pPr>
              <w:jc w:val="center"/>
              <w:rPr>
                <w:rFonts w:ascii="Arial" w:hAnsi="Arial" w:cs="Arial"/>
              </w:rPr>
            </w:pPr>
          </w:p>
        </w:tc>
        <w:tc>
          <w:tcPr>
            <w:tcW w:w="3330" w:type="dxa"/>
            <w:tcBorders>
              <w:top w:val="nil"/>
              <w:left w:val="nil"/>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left w:val="nil"/>
              <w:right w:val="nil"/>
            </w:tcBorders>
            <w:vAlign w:val="center"/>
            <w:hideMark/>
          </w:tcPr>
          <w:p w:rsidR="00E53DAE" w:rsidRDefault="00E53DAE" w:rsidP="009E1954">
            <w:pPr>
              <w:rPr>
                <w:rFonts w:ascii="Arial" w:hAnsi="Arial" w:cs="Arial"/>
              </w:rPr>
            </w:pPr>
            <w:r>
              <w:rPr>
                <w:rFonts w:ascii="Arial" w:hAnsi="Arial" w:cs="Arial"/>
              </w:rPr>
              <w:lastRenderedPageBreak/>
              <w:t xml:space="preserve">   LS-mean difference (SE)</w:t>
            </w:r>
          </w:p>
        </w:tc>
        <w:tc>
          <w:tcPr>
            <w:tcW w:w="3330" w:type="dxa"/>
            <w:tcBorders>
              <w:left w:val="nil"/>
              <w:right w:val="nil"/>
            </w:tcBorders>
            <w:vAlign w:val="center"/>
            <w:hideMark/>
          </w:tcPr>
          <w:p w:rsidR="00E53DAE" w:rsidRDefault="00E53DAE" w:rsidP="009E1954">
            <w:pPr>
              <w:jc w:val="center"/>
              <w:rPr>
                <w:rFonts w:ascii="Arial" w:hAnsi="Arial" w:cs="Arial"/>
              </w:rPr>
            </w:pPr>
            <w:r>
              <w:rPr>
                <w:rFonts w:ascii="Arial" w:hAnsi="Arial" w:cs="Arial"/>
              </w:rPr>
              <w:t>−5.2 (2.4)</w:t>
            </w:r>
          </w:p>
        </w:tc>
        <w:tc>
          <w:tcPr>
            <w:tcW w:w="3330" w:type="dxa"/>
            <w:tcBorders>
              <w:left w:val="nil"/>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right w:val="nil"/>
            </w:tcBorders>
            <w:vAlign w:val="center"/>
            <w:hideMark/>
          </w:tcPr>
          <w:p w:rsidR="00E53DAE" w:rsidRDefault="00E53DAE" w:rsidP="009E1954">
            <w:pPr>
              <w:rPr>
                <w:rFonts w:ascii="Arial" w:hAnsi="Arial" w:cs="Arial"/>
              </w:rPr>
            </w:pPr>
            <w:r>
              <w:rPr>
                <w:rFonts w:ascii="Arial" w:hAnsi="Arial" w:cs="Arial"/>
              </w:rPr>
              <w:t xml:space="preserve">   90% 1-sided upper CI</w:t>
            </w:r>
          </w:p>
        </w:tc>
        <w:tc>
          <w:tcPr>
            <w:tcW w:w="3330" w:type="dxa"/>
            <w:tcBorders>
              <w:top w:val="nil"/>
              <w:left w:val="nil"/>
              <w:right w:val="nil"/>
            </w:tcBorders>
            <w:vAlign w:val="center"/>
            <w:hideMark/>
          </w:tcPr>
          <w:p w:rsidR="00E53DAE" w:rsidRDefault="00E53DAE" w:rsidP="009E1954">
            <w:pPr>
              <w:jc w:val="center"/>
              <w:rPr>
                <w:rFonts w:ascii="Arial" w:hAnsi="Arial" w:cs="Arial"/>
              </w:rPr>
            </w:pPr>
            <w:r>
              <w:rPr>
                <w:rFonts w:ascii="Arial" w:hAnsi="Arial" w:cs="Arial"/>
              </w:rPr>
              <w:t>(-inf, −2.1)</w:t>
            </w:r>
          </w:p>
        </w:tc>
        <w:tc>
          <w:tcPr>
            <w:tcW w:w="3330" w:type="dxa"/>
            <w:tcBorders>
              <w:top w:val="nil"/>
              <w:left w:val="nil"/>
              <w:right w:val="nil"/>
            </w:tcBorders>
            <w:vAlign w:val="center"/>
          </w:tcPr>
          <w:p w:rsidR="00E53DAE" w:rsidRDefault="00E53DAE" w:rsidP="009E1954">
            <w:pPr>
              <w:jc w:val="center"/>
              <w:rPr>
                <w:rFonts w:ascii="Arial" w:hAnsi="Arial" w:cs="Arial"/>
              </w:rPr>
            </w:pPr>
          </w:p>
        </w:tc>
      </w:tr>
      <w:tr w:rsidR="00E53DAE" w:rsidTr="009E1954">
        <w:trPr>
          <w:trHeight w:val="570"/>
        </w:trPr>
        <w:tc>
          <w:tcPr>
            <w:tcW w:w="3330"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 xml:space="preserve">   MMRM 1-sided p-value</w:t>
            </w:r>
          </w:p>
        </w:tc>
        <w:tc>
          <w:tcPr>
            <w:tcW w:w="3330"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0.0176</w:t>
            </w:r>
          </w:p>
        </w:tc>
        <w:tc>
          <w:tcPr>
            <w:tcW w:w="3330" w:type="dxa"/>
            <w:tcBorders>
              <w:top w:val="nil"/>
              <w:left w:val="nil"/>
              <w:bottom w:val="single" w:sz="4" w:space="0" w:color="auto"/>
              <w:right w:val="nil"/>
            </w:tcBorders>
            <w:vAlign w:val="center"/>
          </w:tcPr>
          <w:p w:rsidR="00E53DAE" w:rsidRDefault="00E53DAE" w:rsidP="009E1954">
            <w:pPr>
              <w:jc w:val="center"/>
              <w:rPr>
                <w:rFonts w:ascii="Arial" w:hAnsi="Arial" w:cs="Arial"/>
              </w:rPr>
            </w:pPr>
          </w:p>
        </w:tc>
      </w:tr>
      <w:tr w:rsidR="00E53DAE" w:rsidTr="009E1954">
        <w:trPr>
          <w:trHeight w:val="570"/>
        </w:trPr>
        <w:tc>
          <w:tcPr>
            <w:tcW w:w="9990" w:type="dxa"/>
            <w:gridSpan w:val="3"/>
            <w:tcBorders>
              <w:top w:val="single" w:sz="4" w:space="0" w:color="auto"/>
              <w:left w:val="nil"/>
              <w:right w:val="nil"/>
            </w:tcBorders>
            <w:vAlign w:val="center"/>
          </w:tcPr>
          <w:p w:rsidR="00E53DAE" w:rsidRDefault="00E53DAE" w:rsidP="009E1954">
            <w:pPr>
              <w:spacing w:line="480" w:lineRule="auto"/>
              <w:rPr>
                <w:rFonts w:ascii="Arial" w:hAnsi="Arial" w:cs="Arial"/>
              </w:rPr>
            </w:pPr>
            <w:r>
              <w:rPr>
                <w:rFonts w:ascii="Arial" w:hAnsi="Arial" w:cs="Arial"/>
              </w:rPr>
              <w:t>CI = confidence interval; inf = infinity; MDS-UPDRS = Movement Disorder Society-Unified Parkinson’s Disease Rating Scale; MMRM = mixed model for repeated measures; N = number of evaluable subjects; n = number of subjects evaluated (at each nominal time point); SD = standard deviation; SE = standard error.</w:t>
            </w:r>
          </w:p>
          <w:p w:rsidR="00E53DAE" w:rsidRDefault="00E53DAE" w:rsidP="009E1954">
            <w:pPr>
              <w:jc w:val="center"/>
              <w:rPr>
                <w:rFonts w:ascii="Arial" w:hAnsi="Arial" w:cs="Arial"/>
              </w:rPr>
            </w:pPr>
          </w:p>
        </w:tc>
      </w:tr>
      <w:tr w:rsidR="00E53DAE" w:rsidTr="009E1954">
        <w:trPr>
          <w:trHeight w:val="570"/>
        </w:trPr>
        <w:tc>
          <w:tcPr>
            <w:tcW w:w="9990" w:type="dxa"/>
            <w:gridSpan w:val="3"/>
            <w:tcBorders>
              <w:left w:val="nil"/>
              <w:right w:val="nil"/>
            </w:tcBorders>
            <w:vAlign w:val="center"/>
          </w:tcPr>
          <w:p w:rsidR="00E53DAE" w:rsidRDefault="00E53DAE" w:rsidP="009E1954">
            <w:pPr>
              <w:spacing w:line="480" w:lineRule="auto"/>
              <w:rPr>
                <w:rFonts w:ascii="Arial" w:hAnsi="Arial" w:cs="Arial"/>
              </w:rPr>
            </w:pPr>
          </w:p>
        </w:tc>
      </w:tr>
    </w:tbl>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rPr>
        <w:sectPr w:rsidR="00E53DAE">
          <w:pgSz w:w="11906" w:h="16838"/>
          <w:pgMar w:top="1440" w:right="1080" w:bottom="1440" w:left="1080" w:header="708" w:footer="708" w:gutter="0"/>
          <w:cols w:space="720"/>
        </w:sectPr>
      </w:pPr>
    </w:p>
    <w:p w:rsidR="00E53DAE" w:rsidRDefault="00E53DAE" w:rsidP="00E53DAE">
      <w:pPr>
        <w:spacing w:line="480" w:lineRule="auto"/>
        <w:rPr>
          <w:rFonts w:ascii="Arial" w:hAnsi="Arial" w:cs="Arial"/>
        </w:rPr>
      </w:pPr>
      <w:r w:rsidRPr="00110D3A">
        <w:rPr>
          <w:rFonts w:ascii="Arial" w:hAnsi="Arial" w:cs="Arial"/>
          <w:b/>
        </w:rPr>
        <w:lastRenderedPageBreak/>
        <w:t>Supplementary Table 4b</w:t>
      </w:r>
      <w:r w:rsidRPr="00230A17">
        <w:rPr>
          <w:rFonts w:ascii="Arial" w:hAnsi="Arial"/>
        </w:rPr>
        <w:t>.</w:t>
      </w:r>
      <w:r w:rsidRPr="00230A17">
        <w:rPr>
          <w:rFonts w:ascii="Arial" w:hAnsi="Arial" w:cs="Arial"/>
        </w:rPr>
        <w:t xml:space="preserve"> Descriptive</w:t>
      </w:r>
      <w:r>
        <w:rPr>
          <w:rFonts w:ascii="Arial" w:hAnsi="Arial" w:cs="Arial"/>
        </w:rPr>
        <w:t xml:space="preserve"> summary/MMRM inferential analysis of change from baseline for MDS-UPDRS motor subscale scores by treatment: Periods 2 and 3 (Per-Protocol Analysis Set)</w:t>
      </w:r>
    </w:p>
    <w:p w:rsidR="00E53DAE" w:rsidRPr="00C9238A" w:rsidRDefault="00E53DAE" w:rsidP="00E53DAE">
      <w:pPr>
        <w:rPr>
          <w:rFonts w:ascii="Arial" w:hAnsi="Arial" w:cs="Arial"/>
        </w:rPr>
      </w:pPr>
    </w:p>
    <w:p w:rsidR="00E53DAE" w:rsidRPr="00C9238A" w:rsidRDefault="00E53DAE" w:rsidP="00E53DAE">
      <w:pPr>
        <w:tabs>
          <w:tab w:val="left" w:pos="5219"/>
        </w:tabs>
        <w:rPr>
          <w:rFonts w:ascii="Arial" w:hAnsi="Arial" w:cs="Arial"/>
        </w:rPr>
      </w:pPr>
    </w:p>
    <w:tbl>
      <w:tblPr>
        <w:tblpPr w:leftFromText="187" w:rightFromText="187" w:vertAnchor="text" w:horzAnchor="margin" w:tblpXSpec="center" w:tblpY="1"/>
        <w:tblW w:w="16297" w:type="dxa"/>
        <w:tblLayout w:type="fixed"/>
        <w:tblLook w:val="04A0" w:firstRow="1" w:lastRow="0" w:firstColumn="1" w:lastColumn="0" w:noHBand="0" w:noVBand="1"/>
      </w:tblPr>
      <w:tblGrid>
        <w:gridCol w:w="2972"/>
        <w:gridCol w:w="1559"/>
        <w:gridCol w:w="1421"/>
        <w:gridCol w:w="1698"/>
        <w:gridCol w:w="1698"/>
        <w:gridCol w:w="1704"/>
        <w:gridCol w:w="1564"/>
        <w:gridCol w:w="1554"/>
        <w:gridCol w:w="2127"/>
      </w:tblGrid>
      <w:tr w:rsidR="00E53DAE" w:rsidRPr="001F10A6" w:rsidTr="009E1954">
        <w:trPr>
          <w:trHeight w:val="699"/>
        </w:trPr>
        <w:tc>
          <w:tcPr>
            <w:tcW w:w="2972" w:type="dxa"/>
            <w:tcBorders>
              <w:top w:val="single" w:sz="4" w:space="0" w:color="auto"/>
            </w:tcBorders>
          </w:tcPr>
          <w:p w:rsidR="00E53DAE" w:rsidRPr="001F10A6" w:rsidRDefault="00E53DAE" w:rsidP="009E1954">
            <w:pPr>
              <w:spacing w:line="360" w:lineRule="auto"/>
              <w:rPr>
                <w:rFonts w:ascii="Arial" w:hAnsi="Arial" w:cs="Arial"/>
                <w:sz w:val="22"/>
                <w:szCs w:val="22"/>
              </w:rPr>
            </w:pPr>
          </w:p>
        </w:tc>
        <w:tc>
          <w:tcPr>
            <w:tcW w:w="2980" w:type="dxa"/>
            <w:gridSpan w:val="2"/>
            <w:tcBorders>
              <w:top w:val="single" w:sz="4" w:space="0" w:color="auto"/>
              <w:bottom w:val="single" w:sz="4" w:space="0" w:color="auto"/>
            </w:tcBorders>
            <w:vAlign w:val="center"/>
            <w:hideMark/>
          </w:tcPr>
          <w:p w:rsidR="00E53DAE" w:rsidRPr="000A3337" w:rsidRDefault="00E53DAE" w:rsidP="009E1954">
            <w:pPr>
              <w:spacing w:line="360" w:lineRule="auto"/>
              <w:jc w:val="center"/>
              <w:rPr>
                <w:rFonts w:ascii="Arial" w:hAnsi="Arial" w:cs="Arial"/>
                <w:sz w:val="22"/>
                <w:szCs w:val="22"/>
              </w:rPr>
            </w:pPr>
            <w:r w:rsidRPr="000A3337">
              <w:rPr>
                <w:rFonts w:ascii="Arial" w:hAnsi="Arial" w:cs="Arial"/>
                <w:sz w:val="22"/>
                <w:szCs w:val="22"/>
              </w:rPr>
              <w:t>Tremor</w:t>
            </w:r>
          </w:p>
        </w:tc>
        <w:tc>
          <w:tcPr>
            <w:tcW w:w="3396" w:type="dxa"/>
            <w:gridSpan w:val="2"/>
            <w:tcBorders>
              <w:top w:val="single" w:sz="4" w:space="0" w:color="auto"/>
              <w:bottom w:val="single" w:sz="4" w:space="0" w:color="auto"/>
            </w:tcBorders>
            <w:vAlign w:val="center"/>
            <w:hideMark/>
          </w:tcPr>
          <w:p w:rsidR="00E53DAE" w:rsidRPr="000A3337" w:rsidRDefault="00E53DAE" w:rsidP="009E1954">
            <w:pPr>
              <w:spacing w:line="360" w:lineRule="auto"/>
              <w:jc w:val="center"/>
              <w:rPr>
                <w:rFonts w:ascii="Arial" w:hAnsi="Arial" w:cs="Arial"/>
                <w:sz w:val="22"/>
                <w:szCs w:val="22"/>
              </w:rPr>
            </w:pPr>
            <w:r w:rsidRPr="000A3337">
              <w:rPr>
                <w:rFonts w:ascii="Arial" w:hAnsi="Arial" w:cs="Arial"/>
                <w:bCs/>
                <w:sz w:val="22"/>
                <w:szCs w:val="22"/>
              </w:rPr>
              <w:t>Rigidity</w:t>
            </w:r>
          </w:p>
        </w:tc>
        <w:tc>
          <w:tcPr>
            <w:tcW w:w="3268" w:type="dxa"/>
            <w:gridSpan w:val="2"/>
            <w:tcBorders>
              <w:top w:val="single" w:sz="4" w:space="0" w:color="auto"/>
              <w:bottom w:val="single" w:sz="4" w:space="0" w:color="auto"/>
            </w:tcBorders>
            <w:vAlign w:val="center"/>
            <w:hideMark/>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Bradykinesia</w:t>
            </w:r>
          </w:p>
        </w:tc>
        <w:tc>
          <w:tcPr>
            <w:tcW w:w="3681" w:type="dxa"/>
            <w:gridSpan w:val="2"/>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PIGD</w:t>
            </w:r>
          </w:p>
        </w:tc>
      </w:tr>
      <w:tr w:rsidR="00E53DAE" w:rsidRPr="001F10A6" w:rsidTr="009E1954">
        <w:trPr>
          <w:trHeight w:val="699"/>
        </w:trPr>
        <w:tc>
          <w:tcPr>
            <w:tcW w:w="2972" w:type="dxa"/>
            <w:tcBorders>
              <w:bottom w:val="single" w:sz="4" w:space="0" w:color="auto"/>
            </w:tcBorders>
            <w:vAlign w:val="center"/>
          </w:tcPr>
          <w:p w:rsidR="00E53DAE" w:rsidRPr="001F10A6" w:rsidRDefault="00E53DAE" w:rsidP="009E1954">
            <w:pPr>
              <w:spacing w:line="360" w:lineRule="auto"/>
              <w:rPr>
                <w:rFonts w:ascii="Arial" w:hAnsi="Arial" w:cs="Arial"/>
                <w:b/>
                <w:sz w:val="22"/>
                <w:szCs w:val="22"/>
              </w:rPr>
            </w:pPr>
          </w:p>
        </w:tc>
        <w:tc>
          <w:tcPr>
            <w:tcW w:w="1559"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PF-06412562</w:t>
            </w:r>
          </w:p>
          <w:p w:rsidR="00E53DAE" w:rsidRPr="000A3337" w:rsidRDefault="00E53DAE" w:rsidP="009E1954">
            <w:pPr>
              <w:spacing w:line="360" w:lineRule="auto"/>
              <w:jc w:val="center"/>
              <w:rPr>
                <w:rFonts w:ascii="Arial" w:hAnsi="Arial" w:cs="Arial"/>
                <w:bCs/>
                <w:sz w:val="22"/>
                <w:szCs w:val="22"/>
              </w:rPr>
            </w:pPr>
            <w:r>
              <w:rPr>
                <w:rFonts w:ascii="Arial" w:hAnsi="Arial" w:cs="Arial"/>
                <w:bCs/>
                <w:sz w:val="22"/>
                <w:szCs w:val="22"/>
              </w:rPr>
              <w:t xml:space="preserve">30 + 20 mg N </w:t>
            </w:r>
            <w:r w:rsidRPr="000A3337">
              <w:rPr>
                <w:rFonts w:ascii="Arial" w:hAnsi="Arial" w:cs="Arial"/>
                <w:bCs/>
                <w:sz w:val="22"/>
                <w:szCs w:val="22"/>
              </w:rPr>
              <w:t>=</w:t>
            </w:r>
            <w:r>
              <w:rPr>
                <w:rFonts w:ascii="Arial" w:hAnsi="Arial" w:cs="Arial"/>
                <w:bCs/>
                <w:sz w:val="22"/>
                <w:szCs w:val="22"/>
              </w:rPr>
              <w:t xml:space="preserve"> </w:t>
            </w:r>
            <w:r w:rsidRPr="000A3337">
              <w:rPr>
                <w:rFonts w:ascii="Arial" w:hAnsi="Arial" w:cs="Arial"/>
                <w:bCs/>
                <w:sz w:val="22"/>
                <w:szCs w:val="22"/>
              </w:rPr>
              <w:t>11</w:t>
            </w:r>
          </w:p>
        </w:tc>
        <w:tc>
          <w:tcPr>
            <w:tcW w:w="1421"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sz w:val="22"/>
                <w:szCs w:val="22"/>
              </w:rPr>
            </w:pPr>
            <w:r w:rsidRPr="000A3337">
              <w:rPr>
                <w:rFonts w:ascii="Arial" w:hAnsi="Arial" w:cs="Arial"/>
                <w:sz w:val="22"/>
                <w:szCs w:val="22"/>
              </w:rPr>
              <w:t>Placebo</w:t>
            </w:r>
          </w:p>
          <w:p w:rsidR="00E53DAE" w:rsidRPr="000A3337" w:rsidRDefault="00E53DAE" w:rsidP="009E1954">
            <w:pPr>
              <w:spacing w:line="360" w:lineRule="auto"/>
              <w:jc w:val="center"/>
              <w:rPr>
                <w:rFonts w:ascii="Arial" w:hAnsi="Arial" w:cs="Arial"/>
                <w:sz w:val="22"/>
                <w:szCs w:val="22"/>
              </w:rPr>
            </w:pPr>
            <w:r>
              <w:rPr>
                <w:rFonts w:ascii="Arial" w:hAnsi="Arial" w:cs="Arial"/>
                <w:sz w:val="22"/>
                <w:szCs w:val="22"/>
              </w:rPr>
              <w:t xml:space="preserve">N </w:t>
            </w:r>
            <w:r w:rsidRPr="000A3337">
              <w:rPr>
                <w:rFonts w:ascii="Arial" w:hAnsi="Arial" w:cs="Arial"/>
                <w:sz w:val="22"/>
                <w:szCs w:val="22"/>
              </w:rPr>
              <w:t>=</w:t>
            </w:r>
            <w:r>
              <w:rPr>
                <w:rFonts w:ascii="Arial" w:hAnsi="Arial" w:cs="Arial"/>
                <w:sz w:val="22"/>
                <w:szCs w:val="22"/>
              </w:rPr>
              <w:t xml:space="preserve"> </w:t>
            </w:r>
            <w:r w:rsidRPr="000A3337">
              <w:rPr>
                <w:rFonts w:ascii="Arial" w:hAnsi="Arial" w:cs="Arial"/>
                <w:sz w:val="22"/>
                <w:szCs w:val="22"/>
              </w:rPr>
              <w:t>11</w:t>
            </w:r>
          </w:p>
        </w:tc>
        <w:tc>
          <w:tcPr>
            <w:tcW w:w="1698"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PF-06412562</w:t>
            </w:r>
          </w:p>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 xml:space="preserve">30 + 20 mg </w:t>
            </w:r>
            <w:r>
              <w:rPr>
                <w:rFonts w:ascii="Arial" w:hAnsi="Arial" w:cs="Arial"/>
                <w:bCs/>
                <w:sz w:val="22"/>
                <w:szCs w:val="22"/>
              </w:rPr>
              <w:t xml:space="preserve">N </w:t>
            </w:r>
            <w:r w:rsidRPr="000A3337">
              <w:rPr>
                <w:rFonts w:ascii="Arial" w:hAnsi="Arial" w:cs="Arial"/>
                <w:bCs/>
                <w:sz w:val="22"/>
                <w:szCs w:val="22"/>
              </w:rPr>
              <w:t>=</w:t>
            </w:r>
            <w:r>
              <w:rPr>
                <w:rFonts w:ascii="Arial" w:hAnsi="Arial" w:cs="Arial"/>
                <w:bCs/>
                <w:sz w:val="22"/>
                <w:szCs w:val="22"/>
              </w:rPr>
              <w:t xml:space="preserve"> </w:t>
            </w:r>
            <w:r w:rsidRPr="000A3337">
              <w:rPr>
                <w:rFonts w:ascii="Arial" w:hAnsi="Arial" w:cs="Arial"/>
                <w:bCs/>
                <w:sz w:val="22"/>
                <w:szCs w:val="22"/>
              </w:rPr>
              <w:t>11</w:t>
            </w:r>
          </w:p>
        </w:tc>
        <w:tc>
          <w:tcPr>
            <w:tcW w:w="1698"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sz w:val="22"/>
                <w:szCs w:val="22"/>
              </w:rPr>
            </w:pPr>
            <w:r w:rsidRPr="000A3337">
              <w:rPr>
                <w:rFonts w:ascii="Arial" w:hAnsi="Arial" w:cs="Arial"/>
                <w:sz w:val="22"/>
                <w:szCs w:val="22"/>
              </w:rPr>
              <w:t>Placebo</w:t>
            </w:r>
          </w:p>
          <w:p w:rsidR="00E53DAE" w:rsidRPr="000A3337" w:rsidRDefault="00E53DAE" w:rsidP="009E1954">
            <w:pPr>
              <w:spacing w:line="360" w:lineRule="auto"/>
              <w:jc w:val="center"/>
              <w:rPr>
                <w:rFonts w:ascii="Arial" w:hAnsi="Arial" w:cs="Arial"/>
                <w:bCs/>
                <w:sz w:val="22"/>
                <w:szCs w:val="22"/>
              </w:rPr>
            </w:pPr>
            <w:r>
              <w:rPr>
                <w:rFonts w:ascii="Arial" w:hAnsi="Arial" w:cs="Arial"/>
                <w:sz w:val="22"/>
                <w:szCs w:val="22"/>
              </w:rPr>
              <w:t xml:space="preserve">N </w:t>
            </w:r>
            <w:r w:rsidRPr="000A3337">
              <w:rPr>
                <w:rFonts w:ascii="Arial" w:hAnsi="Arial" w:cs="Arial"/>
                <w:sz w:val="22"/>
                <w:szCs w:val="22"/>
              </w:rPr>
              <w:t>=</w:t>
            </w:r>
            <w:r>
              <w:rPr>
                <w:rFonts w:ascii="Arial" w:hAnsi="Arial" w:cs="Arial"/>
                <w:sz w:val="22"/>
                <w:szCs w:val="22"/>
              </w:rPr>
              <w:t xml:space="preserve"> </w:t>
            </w:r>
            <w:r w:rsidRPr="000A3337">
              <w:rPr>
                <w:rFonts w:ascii="Arial" w:hAnsi="Arial" w:cs="Arial"/>
                <w:sz w:val="22"/>
                <w:szCs w:val="22"/>
              </w:rPr>
              <w:t>11</w:t>
            </w:r>
          </w:p>
        </w:tc>
        <w:tc>
          <w:tcPr>
            <w:tcW w:w="1704"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PF-06412562</w:t>
            </w:r>
          </w:p>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 xml:space="preserve">30 + 20 mg </w:t>
            </w:r>
            <w:r>
              <w:rPr>
                <w:rFonts w:ascii="Arial" w:hAnsi="Arial" w:cs="Arial"/>
                <w:bCs/>
                <w:sz w:val="22"/>
                <w:szCs w:val="22"/>
              </w:rPr>
              <w:t xml:space="preserve">N </w:t>
            </w:r>
            <w:r w:rsidRPr="000A3337">
              <w:rPr>
                <w:rFonts w:ascii="Arial" w:hAnsi="Arial" w:cs="Arial"/>
                <w:bCs/>
                <w:sz w:val="22"/>
                <w:szCs w:val="22"/>
              </w:rPr>
              <w:t>=</w:t>
            </w:r>
            <w:r>
              <w:rPr>
                <w:rFonts w:ascii="Arial" w:hAnsi="Arial" w:cs="Arial"/>
                <w:bCs/>
                <w:sz w:val="22"/>
                <w:szCs w:val="22"/>
              </w:rPr>
              <w:t xml:space="preserve"> </w:t>
            </w:r>
            <w:r w:rsidRPr="000A3337">
              <w:rPr>
                <w:rFonts w:ascii="Arial" w:hAnsi="Arial" w:cs="Arial"/>
                <w:bCs/>
                <w:sz w:val="22"/>
                <w:szCs w:val="22"/>
              </w:rPr>
              <w:t>11</w:t>
            </w:r>
          </w:p>
        </w:tc>
        <w:tc>
          <w:tcPr>
            <w:tcW w:w="1564" w:type="dxa"/>
            <w:tcBorders>
              <w:top w:val="single" w:sz="4" w:space="0" w:color="auto"/>
              <w:bottom w:val="single" w:sz="4" w:space="0" w:color="auto"/>
            </w:tcBorders>
            <w:vAlign w:val="center"/>
          </w:tcPr>
          <w:p w:rsidR="00E53DAE" w:rsidRPr="000A3337" w:rsidRDefault="00E53DAE" w:rsidP="009E1954">
            <w:pPr>
              <w:spacing w:line="360" w:lineRule="auto"/>
              <w:jc w:val="center"/>
              <w:rPr>
                <w:rFonts w:ascii="Arial" w:hAnsi="Arial" w:cs="Arial"/>
                <w:sz w:val="22"/>
                <w:szCs w:val="22"/>
              </w:rPr>
            </w:pPr>
            <w:r w:rsidRPr="000A3337">
              <w:rPr>
                <w:rFonts w:ascii="Arial" w:hAnsi="Arial" w:cs="Arial"/>
                <w:sz w:val="22"/>
                <w:szCs w:val="22"/>
              </w:rPr>
              <w:t>Placebo</w:t>
            </w:r>
          </w:p>
          <w:p w:rsidR="00E53DAE" w:rsidRPr="005E7FC9" w:rsidRDefault="00E53DAE" w:rsidP="009E1954">
            <w:pPr>
              <w:spacing w:line="360" w:lineRule="auto"/>
              <w:jc w:val="center"/>
              <w:rPr>
                <w:rFonts w:ascii="Arial" w:hAnsi="Arial" w:cs="Arial"/>
                <w:bCs/>
                <w:sz w:val="22"/>
                <w:szCs w:val="22"/>
              </w:rPr>
            </w:pPr>
            <w:r>
              <w:rPr>
                <w:rFonts w:ascii="Arial" w:hAnsi="Arial" w:cs="Arial"/>
                <w:sz w:val="22"/>
                <w:szCs w:val="22"/>
              </w:rPr>
              <w:t xml:space="preserve">N </w:t>
            </w:r>
            <w:r w:rsidRPr="000A3337">
              <w:rPr>
                <w:rFonts w:ascii="Arial" w:hAnsi="Arial" w:cs="Arial"/>
                <w:sz w:val="22"/>
                <w:szCs w:val="22"/>
              </w:rPr>
              <w:t>=</w:t>
            </w:r>
            <w:r>
              <w:rPr>
                <w:rFonts w:ascii="Arial" w:hAnsi="Arial" w:cs="Arial"/>
                <w:sz w:val="22"/>
                <w:szCs w:val="22"/>
              </w:rPr>
              <w:t xml:space="preserve"> </w:t>
            </w:r>
            <w:r w:rsidRPr="000A3337">
              <w:rPr>
                <w:rFonts w:ascii="Arial" w:hAnsi="Arial" w:cs="Arial"/>
                <w:sz w:val="22"/>
                <w:szCs w:val="22"/>
              </w:rPr>
              <w:t>11</w:t>
            </w:r>
          </w:p>
        </w:tc>
        <w:tc>
          <w:tcPr>
            <w:tcW w:w="1554" w:type="dxa"/>
            <w:tcBorders>
              <w:top w:val="single" w:sz="4" w:space="0" w:color="auto"/>
              <w:bottom w:val="single" w:sz="4" w:space="0" w:color="auto"/>
            </w:tcBorders>
          </w:tcPr>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PF-06412562</w:t>
            </w:r>
          </w:p>
          <w:p w:rsidR="00E53DAE" w:rsidRPr="000A3337" w:rsidRDefault="00E53DAE" w:rsidP="009E1954">
            <w:pPr>
              <w:spacing w:line="360" w:lineRule="auto"/>
              <w:jc w:val="center"/>
              <w:rPr>
                <w:rFonts w:ascii="Arial" w:hAnsi="Arial" w:cs="Arial"/>
                <w:bCs/>
                <w:sz w:val="22"/>
                <w:szCs w:val="22"/>
              </w:rPr>
            </w:pPr>
            <w:r w:rsidRPr="000A3337">
              <w:rPr>
                <w:rFonts w:ascii="Arial" w:hAnsi="Arial" w:cs="Arial"/>
                <w:bCs/>
                <w:sz w:val="22"/>
                <w:szCs w:val="22"/>
              </w:rPr>
              <w:t xml:space="preserve">30 + 20 mg </w:t>
            </w:r>
            <w:r>
              <w:rPr>
                <w:rFonts w:ascii="Arial" w:hAnsi="Arial" w:cs="Arial"/>
                <w:bCs/>
                <w:sz w:val="22"/>
                <w:szCs w:val="22"/>
              </w:rPr>
              <w:t xml:space="preserve">N </w:t>
            </w:r>
            <w:r w:rsidRPr="000A3337">
              <w:rPr>
                <w:rFonts w:ascii="Arial" w:hAnsi="Arial" w:cs="Arial"/>
                <w:bCs/>
                <w:sz w:val="22"/>
                <w:szCs w:val="22"/>
              </w:rPr>
              <w:t>=</w:t>
            </w:r>
            <w:r>
              <w:rPr>
                <w:rFonts w:ascii="Arial" w:hAnsi="Arial" w:cs="Arial"/>
                <w:bCs/>
                <w:sz w:val="22"/>
                <w:szCs w:val="22"/>
              </w:rPr>
              <w:t xml:space="preserve"> </w:t>
            </w:r>
            <w:r w:rsidRPr="000A3337">
              <w:rPr>
                <w:rFonts w:ascii="Arial" w:hAnsi="Arial" w:cs="Arial"/>
                <w:bCs/>
                <w:sz w:val="22"/>
                <w:szCs w:val="22"/>
              </w:rPr>
              <w:t>11</w:t>
            </w:r>
          </w:p>
        </w:tc>
        <w:tc>
          <w:tcPr>
            <w:tcW w:w="2127" w:type="dxa"/>
            <w:tcBorders>
              <w:top w:val="single" w:sz="4" w:space="0" w:color="auto"/>
              <w:bottom w:val="single" w:sz="4" w:space="0" w:color="auto"/>
            </w:tcBorders>
          </w:tcPr>
          <w:p w:rsidR="00E53DAE" w:rsidRPr="000A3337" w:rsidRDefault="00E53DAE" w:rsidP="009E1954">
            <w:pPr>
              <w:spacing w:line="360" w:lineRule="auto"/>
              <w:jc w:val="center"/>
              <w:rPr>
                <w:rFonts w:ascii="Arial" w:hAnsi="Arial" w:cs="Arial"/>
                <w:sz w:val="22"/>
                <w:szCs w:val="22"/>
              </w:rPr>
            </w:pPr>
            <w:r w:rsidRPr="000A3337">
              <w:rPr>
                <w:rFonts w:ascii="Arial" w:hAnsi="Arial" w:cs="Arial"/>
                <w:sz w:val="22"/>
                <w:szCs w:val="22"/>
              </w:rPr>
              <w:t>Placebo</w:t>
            </w:r>
          </w:p>
          <w:p w:rsidR="00E53DAE" w:rsidRPr="000A3337" w:rsidRDefault="00E53DAE" w:rsidP="009E1954">
            <w:pPr>
              <w:spacing w:line="360" w:lineRule="auto"/>
              <w:jc w:val="center"/>
              <w:rPr>
                <w:rFonts w:ascii="Arial" w:hAnsi="Arial" w:cs="Arial"/>
                <w:bCs/>
                <w:sz w:val="22"/>
                <w:szCs w:val="22"/>
              </w:rPr>
            </w:pPr>
            <w:r>
              <w:rPr>
                <w:rFonts w:ascii="Arial" w:hAnsi="Arial" w:cs="Arial"/>
                <w:sz w:val="22"/>
                <w:szCs w:val="22"/>
              </w:rPr>
              <w:t xml:space="preserve">N </w:t>
            </w:r>
            <w:r w:rsidRPr="000A3337">
              <w:rPr>
                <w:rFonts w:ascii="Arial" w:hAnsi="Arial" w:cs="Arial"/>
                <w:sz w:val="22"/>
                <w:szCs w:val="22"/>
              </w:rPr>
              <w:t>=</w:t>
            </w:r>
            <w:r>
              <w:rPr>
                <w:rFonts w:ascii="Arial" w:hAnsi="Arial" w:cs="Arial"/>
                <w:sz w:val="22"/>
                <w:szCs w:val="22"/>
              </w:rPr>
              <w:t xml:space="preserve"> </w:t>
            </w:r>
            <w:r w:rsidRPr="000A3337">
              <w:rPr>
                <w:rFonts w:ascii="Arial" w:hAnsi="Arial" w:cs="Arial"/>
                <w:sz w:val="22"/>
                <w:szCs w:val="22"/>
              </w:rPr>
              <w:t>11</w:t>
            </w:r>
          </w:p>
        </w:tc>
      </w:tr>
      <w:tr w:rsidR="00E53DAE" w:rsidRPr="001F10A6" w:rsidTr="009E1954">
        <w:trPr>
          <w:trHeight w:val="403"/>
        </w:trPr>
        <w:tc>
          <w:tcPr>
            <w:tcW w:w="2972" w:type="dxa"/>
            <w:tcBorders>
              <w:top w:val="single" w:sz="4" w:space="0" w:color="auto"/>
            </w:tcBorders>
            <w:hideMark/>
          </w:tcPr>
          <w:p w:rsidR="00E53DAE" w:rsidRPr="000A3337" w:rsidRDefault="00E53DAE" w:rsidP="009E1954">
            <w:pPr>
              <w:spacing w:line="360" w:lineRule="auto"/>
              <w:rPr>
                <w:rFonts w:ascii="Arial" w:hAnsi="Arial" w:cs="Arial"/>
                <w:sz w:val="22"/>
                <w:szCs w:val="22"/>
              </w:rPr>
            </w:pPr>
            <w:r w:rsidRPr="000A3337">
              <w:rPr>
                <w:rFonts w:ascii="Arial" w:hAnsi="Arial" w:cs="Arial"/>
                <w:sz w:val="22"/>
                <w:szCs w:val="22"/>
              </w:rPr>
              <w:t xml:space="preserve">Baseline </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1F10A6" w:rsidRDefault="00E53DAE" w:rsidP="009E1954">
            <w:pPr>
              <w:spacing w:line="360" w:lineRule="auto"/>
              <w:rPr>
                <w:rFonts w:ascii="Arial" w:hAnsi="Arial" w:cs="Arial"/>
                <w:b/>
                <w:sz w:val="22"/>
                <w:szCs w:val="22"/>
              </w:rPr>
            </w:pPr>
            <w:r w:rsidRPr="001F10A6">
              <w:rPr>
                <w:rFonts w:ascii="Arial" w:hAnsi="Arial" w:cs="Arial"/>
                <w:sz w:val="22"/>
                <w:szCs w:val="22"/>
              </w:rPr>
              <w:t xml:space="preserve">  Range</w:t>
            </w:r>
          </w:p>
        </w:tc>
        <w:tc>
          <w:tcPr>
            <w:tcW w:w="1559"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5.</w:t>
            </w:r>
            <w:r>
              <w:rPr>
                <w:rFonts w:ascii="Arial" w:hAnsi="Arial" w:cs="Arial"/>
                <w:sz w:val="22"/>
                <w:szCs w:val="22"/>
              </w:rPr>
              <w:t>3</w:t>
            </w:r>
            <w:r w:rsidRPr="001F10A6">
              <w:rPr>
                <w:rFonts w:ascii="Arial" w:hAnsi="Arial" w:cs="Arial"/>
                <w:sz w:val="22"/>
                <w:szCs w:val="22"/>
              </w:rPr>
              <w:t xml:space="preserve"> (3.1)</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4.0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1.0–10.0</w:t>
            </w:r>
          </w:p>
        </w:tc>
        <w:tc>
          <w:tcPr>
            <w:tcW w:w="1421"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5.</w:t>
            </w:r>
            <w:r>
              <w:rPr>
                <w:rFonts w:ascii="Arial" w:hAnsi="Arial" w:cs="Arial"/>
                <w:sz w:val="22"/>
                <w:szCs w:val="22"/>
              </w:rPr>
              <w:t>5</w:t>
            </w:r>
            <w:r w:rsidRPr="001F10A6">
              <w:rPr>
                <w:rFonts w:ascii="Arial" w:hAnsi="Arial" w:cs="Arial"/>
                <w:sz w:val="22"/>
                <w:szCs w:val="22"/>
              </w:rPr>
              <w:t xml:space="preserve"> (2.8)</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5.0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1.0–10.0</w:t>
            </w:r>
          </w:p>
        </w:tc>
        <w:tc>
          <w:tcPr>
            <w:tcW w:w="1698"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6.5 (3.</w:t>
            </w:r>
            <w:r>
              <w:rPr>
                <w:rFonts w:ascii="Arial" w:hAnsi="Arial" w:cs="Arial"/>
                <w:sz w:val="22"/>
                <w:szCs w:val="22"/>
              </w:rPr>
              <w:t>8</w:t>
            </w:r>
            <w:r w:rsidRPr="001F10A6">
              <w:rPr>
                <w:rFonts w:ascii="Arial" w:hAnsi="Arial" w:cs="Arial"/>
                <w:sz w:val="22"/>
                <w:szCs w:val="22"/>
              </w:rPr>
              <w:t>)</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5.0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2.0–13.0</w:t>
            </w:r>
          </w:p>
        </w:tc>
        <w:tc>
          <w:tcPr>
            <w:tcW w:w="1698"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eastAsia="TimesNewRoman" w:hAnsi="Arial" w:cs="Arial"/>
                <w:sz w:val="22"/>
                <w:szCs w:val="22"/>
                <w:lang w:eastAsia="fr-FR"/>
              </w:rPr>
            </w:pPr>
            <w:r w:rsidRPr="001F10A6">
              <w:rPr>
                <w:rFonts w:ascii="Arial" w:eastAsia="TimesNewRoman" w:hAnsi="Arial" w:cs="Arial"/>
                <w:sz w:val="22"/>
                <w:szCs w:val="22"/>
                <w:lang w:eastAsia="fr-FR"/>
              </w:rPr>
              <w:t>7.</w:t>
            </w:r>
            <w:r>
              <w:rPr>
                <w:rFonts w:ascii="Arial" w:eastAsia="TimesNewRoman" w:hAnsi="Arial" w:cs="Arial"/>
                <w:sz w:val="22"/>
                <w:szCs w:val="22"/>
                <w:lang w:eastAsia="fr-FR"/>
              </w:rPr>
              <w:t>3</w:t>
            </w:r>
            <w:r w:rsidRPr="001F10A6">
              <w:rPr>
                <w:rFonts w:ascii="Arial" w:eastAsia="TimesNewRoman" w:hAnsi="Arial" w:cs="Arial"/>
                <w:sz w:val="22"/>
                <w:szCs w:val="22"/>
                <w:lang w:eastAsia="fr-FR"/>
              </w:rPr>
              <w:t xml:space="preserve"> (3.7)</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5.0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2.0–15.0</w:t>
            </w:r>
          </w:p>
        </w:tc>
        <w:tc>
          <w:tcPr>
            <w:tcW w:w="1704"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eastAsia="TimesNewRoman" w:hAnsi="Arial" w:cs="Arial"/>
                <w:sz w:val="22"/>
                <w:szCs w:val="22"/>
                <w:lang w:eastAsia="fr-FR"/>
              </w:rPr>
            </w:pPr>
            <w:r w:rsidRPr="001F10A6">
              <w:rPr>
                <w:rFonts w:ascii="Arial" w:eastAsia="TimesNewRoman" w:hAnsi="Arial" w:cs="Arial"/>
                <w:sz w:val="22"/>
                <w:szCs w:val="22"/>
                <w:lang w:eastAsia="fr-FR"/>
              </w:rPr>
              <w:t>16.</w:t>
            </w:r>
            <w:r>
              <w:rPr>
                <w:rFonts w:ascii="Arial" w:eastAsia="TimesNewRoman" w:hAnsi="Arial" w:cs="Arial"/>
                <w:sz w:val="22"/>
                <w:szCs w:val="22"/>
                <w:lang w:eastAsia="fr-FR"/>
              </w:rPr>
              <w:t>3</w:t>
            </w:r>
            <w:r w:rsidRPr="001F10A6">
              <w:rPr>
                <w:rFonts w:ascii="Arial" w:eastAsia="TimesNewRoman" w:hAnsi="Arial" w:cs="Arial"/>
                <w:sz w:val="22"/>
                <w:szCs w:val="22"/>
                <w:lang w:eastAsia="fr-FR"/>
              </w:rPr>
              <w:t xml:space="preserve"> (5.5)</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17.0</w:t>
            </w:r>
          </w:p>
          <w:p w:rsidR="00E53DAE" w:rsidRPr="001F10A6" w:rsidRDefault="00E53DAE" w:rsidP="009E1954">
            <w:pPr>
              <w:spacing w:line="360" w:lineRule="auto"/>
              <w:jc w:val="center"/>
              <w:rPr>
                <w:rFonts w:ascii="Arial" w:hAnsi="Arial" w:cs="Arial"/>
                <w:sz w:val="22"/>
                <w:szCs w:val="22"/>
              </w:rPr>
            </w:pPr>
            <w:r w:rsidRPr="00FF1A47">
              <w:rPr>
                <w:rFonts w:ascii="Arial" w:hAnsi="Arial" w:cs="Arial"/>
                <w:sz w:val="22"/>
                <w:szCs w:val="22"/>
              </w:rPr>
              <w:t>5.0</w:t>
            </w:r>
            <w:r w:rsidRPr="001F10A6">
              <w:rPr>
                <w:rFonts w:ascii="Arial" w:hAnsi="Arial" w:cs="Arial"/>
                <w:sz w:val="22"/>
                <w:szCs w:val="22"/>
              </w:rPr>
              <w:t>–</w:t>
            </w:r>
            <w:r w:rsidRPr="00FF1A47">
              <w:rPr>
                <w:rFonts w:ascii="Arial" w:hAnsi="Arial" w:cs="Arial"/>
                <w:sz w:val="22"/>
                <w:szCs w:val="22"/>
              </w:rPr>
              <w:t xml:space="preserve"> 25.0</w:t>
            </w:r>
          </w:p>
        </w:tc>
        <w:tc>
          <w:tcPr>
            <w:tcW w:w="1564"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eastAsia="TimesNewRoman" w:hAnsi="Arial" w:cs="Arial"/>
                <w:sz w:val="22"/>
                <w:szCs w:val="22"/>
                <w:lang w:eastAsia="fr-FR"/>
              </w:rPr>
            </w:pPr>
            <w:r w:rsidRPr="001F10A6">
              <w:rPr>
                <w:rFonts w:ascii="Arial" w:eastAsia="TimesNewRoman" w:hAnsi="Arial" w:cs="Arial"/>
                <w:sz w:val="22"/>
                <w:szCs w:val="22"/>
                <w:lang w:eastAsia="fr-FR"/>
              </w:rPr>
              <w:t>16.</w:t>
            </w:r>
            <w:r>
              <w:rPr>
                <w:rFonts w:ascii="Arial" w:eastAsia="TimesNewRoman" w:hAnsi="Arial" w:cs="Arial"/>
                <w:sz w:val="22"/>
                <w:szCs w:val="22"/>
                <w:lang w:eastAsia="fr-FR"/>
              </w:rPr>
              <w:t>4</w:t>
            </w:r>
            <w:r w:rsidRPr="001F10A6">
              <w:rPr>
                <w:rFonts w:ascii="Arial" w:eastAsia="TimesNewRoman" w:hAnsi="Arial" w:cs="Arial"/>
                <w:sz w:val="22"/>
                <w:szCs w:val="22"/>
                <w:lang w:eastAsia="fr-FR"/>
              </w:rPr>
              <w:t xml:space="preserve"> (5.1)</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17.0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7.0–24.0</w:t>
            </w:r>
          </w:p>
        </w:tc>
        <w:tc>
          <w:tcPr>
            <w:tcW w:w="1554"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eastAsia="TimesNewRoman" w:hAnsi="Arial" w:cs="Arial"/>
                <w:sz w:val="22"/>
                <w:szCs w:val="22"/>
                <w:lang w:eastAsia="fr-FR"/>
              </w:rPr>
            </w:pPr>
            <w:r w:rsidRPr="001F10A6">
              <w:rPr>
                <w:rFonts w:ascii="Arial" w:eastAsia="TimesNewRoman" w:hAnsi="Arial" w:cs="Arial"/>
                <w:sz w:val="22"/>
                <w:szCs w:val="22"/>
                <w:lang w:eastAsia="fr-FR"/>
              </w:rPr>
              <w:t>1.</w:t>
            </w:r>
            <w:r>
              <w:rPr>
                <w:rFonts w:ascii="Arial" w:eastAsia="TimesNewRoman" w:hAnsi="Arial" w:cs="Arial"/>
                <w:sz w:val="22"/>
                <w:szCs w:val="22"/>
                <w:lang w:eastAsia="fr-FR"/>
              </w:rPr>
              <w:t>4</w:t>
            </w:r>
            <w:r w:rsidRPr="001F10A6">
              <w:rPr>
                <w:rFonts w:ascii="Arial" w:eastAsia="TimesNewRoman" w:hAnsi="Arial" w:cs="Arial"/>
                <w:sz w:val="22"/>
                <w:szCs w:val="22"/>
                <w:lang w:eastAsia="fr-FR"/>
              </w:rPr>
              <w:t xml:space="preserve"> (0.8)</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1.0</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0.0–3.0</w:t>
            </w:r>
          </w:p>
        </w:tc>
        <w:tc>
          <w:tcPr>
            <w:tcW w:w="2127" w:type="dxa"/>
            <w:tcBorders>
              <w:top w:val="single" w:sz="4" w:space="0" w:color="auto"/>
            </w:tcBorders>
          </w:tcPr>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n</w:t>
            </w:r>
            <w:r>
              <w:rPr>
                <w:rFonts w:ascii="Arial" w:hAnsi="Arial" w:cs="Arial"/>
                <w:sz w:val="22"/>
                <w:szCs w:val="22"/>
              </w:rPr>
              <w:t xml:space="preserve"> </w:t>
            </w:r>
            <w:r w:rsidRPr="001F10A6">
              <w:rPr>
                <w:rFonts w:ascii="Arial" w:hAnsi="Arial" w:cs="Arial"/>
                <w:sz w:val="22"/>
                <w:szCs w:val="22"/>
              </w:rPr>
              <w:t>=</w:t>
            </w:r>
            <w:r>
              <w:rPr>
                <w:rFonts w:ascii="Arial" w:hAnsi="Arial" w:cs="Arial"/>
                <w:sz w:val="22"/>
                <w:szCs w:val="22"/>
              </w:rPr>
              <w:t xml:space="preserve"> </w:t>
            </w:r>
            <w:r w:rsidRPr="001F10A6">
              <w:rPr>
                <w:rFonts w:ascii="Arial" w:hAnsi="Arial" w:cs="Arial"/>
                <w:sz w:val="22"/>
                <w:szCs w:val="22"/>
              </w:rPr>
              <w:t>11</w:t>
            </w:r>
          </w:p>
          <w:p w:rsidR="00E53DAE" w:rsidRPr="001F10A6" w:rsidRDefault="00E53DAE" w:rsidP="009E1954">
            <w:pPr>
              <w:spacing w:line="360" w:lineRule="auto"/>
              <w:jc w:val="center"/>
              <w:rPr>
                <w:rFonts w:ascii="Arial" w:eastAsia="TimesNewRoman" w:hAnsi="Arial" w:cs="Arial"/>
                <w:sz w:val="22"/>
                <w:szCs w:val="22"/>
                <w:lang w:eastAsia="fr-FR"/>
              </w:rPr>
            </w:pPr>
            <w:r w:rsidRPr="001F10A6">
              <w:rPr>
                <w:rFonts w:ascii="Arial" w:eastAsia="TimesNewRoman" w:hAnsi="Arial" w:cs="Arial"/>
                <w:sz w:val="22"/>
                <w:szCs w:val="22"/>
                <w:lang w:eastAsia="fr-FR"/>
              </w:rPr>
              <w:t>1.</w:t>
            </w:r>
            <w:r>
              <w:rPr>
                <w:rFonts w:ascii="Arial" w:eastAsia="TimesNewRoman" w:hAnsi="Arial" w:cs="Arial"/>
                <w:sz w:val="22"/>
                <w:szCs w:val="22"/>
                <w:lang w:eastAsia="fr-FR"/>
              </w:rPr>
              <w:t>3</w:t>
            </w:r>
            <w:r w:rsidRPr="001F10A6">
              <w:rPr>
                <w:rFonts w:ascii="Arial" w:eastAsia="TimesNewRoman" w:hAnsi="Arial" w:cs="Arial"/>
                <w:sz w:val="22"/>
                <w:szCs w:val="22"/>
                <w:lang w:eastAsia="fr-FR"/>
              </w:rPr>
              <w:t xml:space="preserve"> (0.</w:t>
            </w:r>
            <w:r>
              <w:rPr>
                <w:rFonts w:ascii="Arial" w:eastAsia="TimesNewRoman" w:hAnsi="Arial" w:cs="Arial"/>
                <w:sz w:val="22"/>
                <w:szCs w:val="22"/>
                <w:lang w:eastAsia="fr-FR"/>
              </w:rPr>
              <w:t>7</w:t>
            </w:r>
            <w:r w:rsidRPr="001F10A6">
              <w:rPr>
                <w:rFonts w:ascii="Arial" w:eastAsia="TimesNewRoman" w:hAnsi="Arial" w:cs="Arial"/>
                <w:sz w:val="22"/>
                <w:szCs w:val="22"/>
                <w:lang w:eastAsia="fr-FR"/>
              </w:rPr>
              <w:t>)</w:t>
            </w:r>
          </w:p>
          <w:p w:rsidR="00E53DAE" w:rsidRPr="001F10A6" w:rsidRDefault="00E53DAE" w:rsidP="009E1954">
            <w:pPr>
              <w:spacing w:line="360" w:lineRule="auto"/>
              <w:jc w:val="center"/>
              <w:rPr>
                <w:rFonts w:ascii="Arial" w:hAnsi="Arial" w:cs="Arial"/>
                <w:sz w:val="22"/>
                <w:szCs w:val="22"/>
              </w:rPr>
            </w:pPr>
            <w:r w:rsidRPr="001F10A6">
              <w:rPr>
                <w:rFonts w:ascii="Arial" w:hAnsi="Arial" w:cs="Arial"/>
                <w:sz w:val="22"/>
                <w:szCs w:val="22"/>
              </w:rPr>
              <w:t>1.0</w:t>
            </w:r>
          </w:p>
          <w:p w:rsidR="00E53DAE" w:rsidRPr="001F10A6" w:rsidRDefault="00E53DAE" w:rsidP="009E1954">
            <w:pPr>
              <w:spacing w:line="360" w:lineRule="auto"/>
              <w:jc w:val="center"/>
              <w:rPr>
                <w:rFonts w:ascii="Arial" w:hAnsi="Arial" w:cs="Arial"/>
                <w:sz w:val="22"/>
                <w:szCs w:val="22"/>
              </w:rPr>
            </w:pPr>
            <w:r w:rsidRPr="00FF1A47">
              <w:rPr>
                <w:rFonts w:ascii="Arial" w:hAnsi="Arial" w:cs="Arial"/>
                <w:sz w:val="22"/>
                <w:szCs w:val="22"/>
              </w:rPr>
              <w:t>0.0</w:t>
            </w:r>
            <w:r w:rsidRPr="001F10A6">
              <w:rPr>
                <w:rFonts w:ascii="Arial" w:hAnsi="Arial" w:cs="Arial"/>
                <w:sz w:val="22"/>
                <w:szCs w:val="22"/>
              </w:rPr>
              <w:t>–</w:t>
            </w:r>
            <w:r w:rsidRPr="00FF1A47">
              <w:rPr>
                <w:rFonts w:ascii="Arial" w:hAnsi="Arial" w:cs="Arial"/>
                <w:sz w:val="22"/>
                <w:szCs w:val="22"/>
              </w:rPr>
              <w:t>2.0</w:t>
            </w:r>
          </w:p>
        </w:tc>
      </w:tr>
      <w:tr w:rsidR="00E53DAE" w:rsidRPr="001F10A6" w:rsidTr="009E1954">
        <w:trPr>
          <w:trHeight w:val="354"/>
        </w:trPr>
        <w:tc>
          <w:tcPr>
            <w:tcW w:w="2972" w:type="dxa"/>
            <w:hideMark/>
          </w:tcPr>
          <w:p w:rsidR="00E53DAE" w:rsidRPr="000A3337" w:rsidRDefault="00E53DAE" w:rsidP="009E1954">
            <w:pPr>
              <w:spacing w:line="360" w:lineRule="auto"/>
              <w:rPr>
                <w:rFonts w:ascii="Arial" w:hAnsi="Arial" w:cs="Arial"/>
                <w:sz w:val="22"/>
                <w:szCs w:val="22"/>
              </w:rPr>
            </w:pPr>
            <w:r w:rsidRPr="000A3337">
              <w:rPr>
                <w:rFonts w:ascii="Arial" w:hAnsi="Arial" w:cs="Arial"/>
                <w:sz w:val="22"/>
                <w:szCs w:val="22"/>
              </w:rPr>
              <w:t>Day 3/5</w:t>
            </w:r>
          </w:p>
          <w:p w:rsidR="00E53DAE" w:rsidRPr="000A3337" w:rsidRDefault="00E53DAE" w:rsidP="009E1954">
            <w:pPr>
              <w:spacing w:line="360" w:lineRule="auto"/>
              <w:rPr>
                <w:rFonts w:ascii="Arial" w:hAnsi="Arial" w:cs="Arial"/>
                <w:sz w:val="22"/>
                <w:szCs w:val="22"/>
              </w:rPr>
            </w:pPr>
            <w:r w:rsidRPr="005E7FC9">
              <w:rPr>
                <w:rFonts w:ascii="Arial" w:hAnsi="Arial" w:cs="Arial"/>
                <w:sz w:val="22"/>
                <w:szCs w:val="22"/>
              </w:rPr>
              <w:t xml:space="preserve">  </w:t>
            </w:r>
            <w:r w:rsidRPr="000A3337">
              <w:rPr>
                <w:rFonts w:ascii="Arial" w:hAnsi="Arial" w:cs="Arial"/>
                <w:sz w:val="22"/>
                <w:szCs w:val="22"/>
              </w:rPr>
              <w:t>1.5–2.5 hours</w:t>
            </w:r>
          </w:p>
          <w:p w:rsidR="00E53DAE" w:rsidRPr="001F10A6" w:rsidRDefault="00E53DAE" w:rsidP="009E1954">
            <w:pPr>
              <w:spacing w:line="360" w:lineRule="auto"/>
              <w:rPr>
                <w:rFonts w:ascii="Arial" w:hAnsi="Arial" w:cs="Arial"/>
                <w:sz w:val="22"/>
                <w:szCs w:val="22"/>
              </w:rPr>
            </w:pPr>
            <w:r>
              <w:rPr>
                <w:rFonts w:ascii="Arial" w:hAnsi="Arial" w:cs="Arial"/>
                <w:sz w:val="22"/>
                <w:szCs w:val="22"/>
              </w:rPr>
              <w:t xml:space="preserve">  </w:t>
            </w:r>
            <w:r w:rsidRPr="001F10A6">
              <w:rPr>
                <w:rFonts w:ascii="Arial" w:hAnsi="Arial" w:cs="Arial"/>
                <w:sz w:val="22"/>
                <w:szCs w:val="22"/>
              </w:rPr>
              <w:t>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B52995" w:rsidRDefault="00E53DAE" w:rsidP="009E1954">
            <w:pPr>
              <w:spacing w:line="360" w:lineRule="auto"/>
              <w:rPr>
                <w:rFonts w:ascii="Arial" w:hAnsi="Arial" w:cs="Arial"/>
                <w:b/>
                <w:sz w:val="22"/>
                <w:szCs w:val="22"/>
              </w:rPr>
            </w:pPr>
            <w:r w:rsidRPr="001F10A6">
              <w:rPr>
                <w:rFonts w:ascii="Arial" w:hAnsi="Arial" w:cs="Arial"/>
                <w:sz w:val="22"/>
                <w:szCs w:val="22"/>
              </w:rPr>
              <w:t xml:space="preserve">  Range</w:t>
            </w:r>
          </w:p>
        </w:tc>
        <w:tc>
          <w:tcPr>
            <w:tcW w:w="1559" w:type="dxa"/>
          </w:tcPr>
          <w:p w:rsidR="00E53DAE" w:rsidRPr="00C11D87" w:rsidRDefault="00E53DAE" w:rsidP="009E1954">
            <w:pPr>
              <w:spacing w:line="360" w:lineRule="auto"/>
              <w:jc w:val="center"/>
              <w:rPr>
                <w:rFonts w:ascii="Arial" w:hAnsi="Arial" w:cs="Arial"/>
                <w:sz w:val="22"/>
                <w:szCs w:val="22"/>
              </w:rPr>
            </w:pPr>
          </w:p>
          <w:p w:rsidR="00E53DAE" w:rsidRPr="00C11D87" w:rsidRDefault="00E53DAE" w:rsidP="009E1954">
            <w:pPr>
              <w:spacing w:line="360" w:lineRule="auto"/>
              <w:jc w:val="center"/>
              <w:rPr>
                <w:rFonts w:ascii="Arial" w:hAnsi="Arial" w:cs="Arial"/>
                <w:sz w:val="22"/>
                <w:szCs w:val="22"/>
              </w:rPr>
            </w:pPr>
            <w:r w:rsidRPr="00C11D87">
              <w:rPr>
                <w:rFonts w:ascii="Arial" w:hAnsi="Arial" w:cs="Arial"/>
                <w:sz w:val="22"/>
                <w:szCs w:val="22"/>
              </w:rPr>
              <w:t>n</w:t>
            </w:r>
            <w:r>
              <w:rPr>
                <w:rFonts w:ascii="Arial" w:hAnsi="Arial" w:cs="Arial"/>
                <w:sz w:val="22"/>
                <w:szCs w:val="22"/>
              </w:rPr>
              <w:t xml:space="preserve"> </w:t>
            </w:r>
            <w:r w:rsidRPr="00C11D87">
              <w:rPr>
                <w:rFonts w:ascii="Arial" w:hAnsi="Arial" w:cs="Arial"/>
                <w:sz w:val="22"/>
                <w:szCs w:val="22"/>
              </w:rPr>
              <w:t>=</w:t>
            </w:r>
            <w:r>
              <w:rPr>
                <w:rFonts w:ascii="Arial" w:hAnsi="Arial" w:cs="Arial"/>
                <w:sz w:val="22"/>
                <w:szCs w:val="22"/>
              </w:rPr>
              <w:t xml:space="preserve"> </w:t>
            </w:r>
            <w:r w:rsidRPr="00C11D87">
              <w:rPr>
                <w:rFonts w:ascii="Arial" w:hAnsi="Arial" w:cs="Arial"/>
                <w:sz w:val="22"/>
                <w:szCs w:val="22"/>
              </w:rPr>
              <w:t>11</w:t>
            </w:r>
          </w:p>
          <w:p w:rsidR="00E53DAE" w:rsidRPr="00C11D87"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2.</w:t>
            </w:r>
            <w:r>
              <w:rPr>
                <w:rFonts w:ascii="Arial" w:eastAsia="TimesNewRoman" w:hAnsi="Arial" w:cs="Arial"/>
                <w:sz w:val="22"/>
                <w:szCs w:val="22"/>
                <w:lang w:eastAsia="fr-FR"/>
              </w:rPr>
              <w:t>2</w:t>
            </w:r>
            <w:r w:rsidRPr="00C11D87">
              <w:rPr>
                <w:rFonts w:ascii="Arial" w:eastAsia="TimesNewRoman" w:hAnsi="Arial" w:cs="Arial"/>
                <w:sz w:val="22"/>
                <w:szCs w:val="22"/>
                <w:lang w:eastAsia="fr-FR"/>
              </w:rPr>
              <w:t xml:space="preserve"> (1.7)</w:t>
            </w:r>
          </w:p>
          <w:p w:rsidR="00E53DAE" w:rsidRPr="00C11D87"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2.0</w:t>
            </w:r>
          </w:p>
          <w:p w:rsidR="00E53DAE" w:rsidRPr="00C11D87"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5.0–0.0</w:t>
            </w:r>
          </w:p>
        </w:tc>
        <w:tc>
          <w:tcPr>
            <w:tcW w:w="1421" w:type="dxa"/>
          </w:tcPr>
          <w:p w:rsidR="00E53DAE" w:rsidRPr="00C11D87" w:rsidRDefault="00E53DAE" w:rsidP="009E1954">
            <w:pPr>
              <w:spacing w:line="360" w:lineRule="auto"/>
              <w:jc w:val="center"/>
              <w:rPr>
                <w:rFonts w:ascii="Arial" w:hAnsi="Arial" w:cs="Arial"/>
                <w:sz w:val="22"/>
                <w:szCs w:val="22"/>
              </w:rPr>
            </w:pPr>
          </w:p>
          <w:p w:rsidR="00E53DAE" w:rsidRPr="00C11D87" w:rsidRDefault="00E53DAE" w:rsidP="009E1954">
            <w:pPr>
              <w:spacing w:line="360" w:lineRule="auto"/>
              <w:jc w:val="center"/>
              <w:rPr>
                <w:rFonts w:ascii="Arial" w:hAnsi="Arial" w:cs="Arial"/>
                <w:sz w:val="22"/>
                <w:szCs w:val="22"/>
              </w:rPr>
            </w:pPr>
            <w:r w:rsidRPr="00C11D87">
              <w:rPr>
                <w:rFonts w:ascii="Arial" w:hAnsi="Arial" w:cs="Arial"/>
                <w:sz w:val="22"/>
                <w:szCs w:val="22"/>
              </w:rPr>
              <w:t>n</w:t>
            </w:r>
            <w:r>
              <w:rPr>
                <w:rFonts w:ascii="Arial" w:hAnsi="Arial" w:cs="Arial"/>
                <w:sz w:val="22"/>
                <w:szCs w:val="22"/>
              </w:rPr>
              <w:t xml:space="preserve"> </w:t>
            </w:r>
            <w:r w:rsidRPr="00C11D87">
              <w:rPr>
                <w:rFonts w:ascii="Arial" w:hAnsi="Arial" w:cs="Arial"/>
                <w:sz w:val="22"/>
                <w:szCs w:val="22"/>
              </w:rPr>
              <w:t>=</w:t>
            </w:r>
            <w:r>
              <w:rPr>
                <w:rFonts w:ascii="Arial" w:hAnsi="Arial" w:cs="Arial"/>
                <w:sz w:val="22"/>
                <w:szCs w:val="22"/>
              </w:rPr>
              <w:t xml:space="preserve"> </w:t>
            </w:r>
            <w:r w:rsidRPr="00C11D87">
              <w:rPr>
                <w:rFonts w:ascii="Arial" w:hAnsi="Arial" w:cs="Arial"/>
                <w:sz w:val="22"/>
                <w:szCs w:val="22"/>
              </w:rPr>
              <w:t>11</w:t>
            </w:r>
          </w:p>
          <w:p w:rsidR="00E53DAE" w:rsidRPr="00C11D87" w:rsidRDefault="00E53DAE" w:rsidP="009E1954">
            <w:pPr>
              <w:spacing w:line="360" w:lineRule="auto"/>
              <w:jc w:val="center"/>
              <w:rPr>
                <w:rFonts w:ascii="Arial" w:eastAsia="TimesNewRoman" w:hAnsi="Arial" w:cs="Arial"/>
                <w:sz w:val="22"/>
                <w:szCs w:val="22"/>
                <w:lang w:eastAsia="fr-FR"/>
              </w:rPr>
            </w:pPr>
            <w:r w:rsidRPr="00C11D87">
              <w:rPr>
                <w:rFonts w:ascii="Arial" w:eastAsia="TimesNewRoman" w:hAnsi="Arial" w:cs="Arial"/>
                <w:sz w:val="22"/>
                <w:szCs w:val="22"/>
                <w:lang w:eastAsia="fr-FR"/>
              </w:rPr>
              <w:t>0.</w:t>
            </w:r>
            <w:r>
              <w:rPr>
                <w:rFonts w:ascii="Arial" w:eastAsia="TimesNewRoman" w:hAnsi="Arial" w:cs="Arial"/>
                <w:sz w:val="22"/>
                <w:szCs w:val="22"/>
                <w:lang w:eastAsia="fr-FR"/>
              </w:rPr>
              <w:t>1</w:t>
            </w:r>
            <w:r w:rsidRPr="00C11D87">
              <w:rPr>
                <w:rFonts w:ascii="Arial" w:eastAsia="TimesNewRoman" w:hAnsi="Arial" w:cs="Arial"/>
                <w:sz w:val="22"/>
                <w:szCs w:val="22"/>
                <w:lang w:eastAsia="fr-FR"/>
              </w:rPr>
              <w:t xml:space="preserve"> (2.1)</w:t>
            </w:r>
          </w:p>
          <w:p w:rsidR="00E53DAE" w:rsidRPr="00C11D87" w:rsidRDefault="00E53DAE" w:rsidP="009E1954">
            <w:pPr>
              <w:spacing w:line="360" w:lineRule="auto"/>
              <w:jc w:val="center"/>
              <w:rPr>
                <w:rFonts w:ascii="Arial" w:eastAsia="TimesNewRoman" w:hAnsi="Arial" w:cs="Arial"/>
                <w:sz w:val="22"/>
                <w:szCs w:val="22"/>
                <w:lang w:eastAsia="fr-FR"/>
              </w:rPr>
            </w:pPr>
            <w:r w:rsidRPr="00C11D87">
              <w:rPr>
                <w:rFonts w:ascii="Arial" w:eastAsia="TimesNewRoman" w:hAnsi="Arial" w:cs="Arial"/>
                <w:sz w:val="22"/>
                <w:szCs w:val="22"/>
                <w:lang w:eastAsia="fr-FR"/>
              </w:rPr>
              <w:t>0.0</w:t>
            </w:r>
          </w:p>
          <w:p w:rsidR="00E53DAE" w:rsidRPr="00C11D87"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2.0–6.0</w:t>
            </w:r>
          </w:p>
        </w:tc>
        <w:tc>
          <w:tcPr>
            <w:tcW w:w="1698" w:type="dxa"/>
          </w:tcPr>
          <w:p w:rsidR="00E53DAE" w:rsidRPr="00C11D87" w:rsidRDefault="00E53DAE" w:rsidP="009E1954">
            <w:pPr>
              <w:spacing w:line="360" w:lineRule="auto"/>
              <w:jc w:val="center"/>
              <w:rPr>
                <w:rFonts w:ascii="Arial" w:hAnsi="Arial" w:cs="Arial"/>
                <w:sz w:val="22"/>
                <w:szCs w:val="22"/>
              </w:rPr>
            </w:pPr>
          </w:p>
          <w:p w:rsidR="00E53DAE" w:rsidRPr="00C11D87" w:rsidRDefault="00E53DAE" w:rsidP="009E1954">
            <w:pPr>
              <w:spacing w:line="360" w:lineRule="auto"/>
              <w:jc w:val="center"/>
              <w:rPr>
                <w:rFonts w:ascii="Arial" w:hAnsi="Arial" w:cs="Arial"/>
                <w:sz w:val="22"/>
                <w:szCs w:val="22"/>
              </w:rPr>
            </w:pPr>
            <w:r w:rsidRPr="00C11D87">
              <w:rPr>
                <w:rFonts w:ascii="Arial" w:hAnsi="Arial" w:cs="Arial"/>
                <w:sz w:val="22"/>
                <w:szCs w:val="22"/>
              </w:rPr>
              <w:t>n</w:t>
            </w:r>
            <w:r>
              <w:rPr>
                <w:rFonts w:ascii="Arial" w:hAnsi="Arial" w:cs="Arial"/>
                <w:sz w:val="22"/>
                <w:szCs w:val="22"/>
              </w:rPr>
              <w:t xml:space="preserve"> </w:t>
            </w:r>
            <w:r w:rsidRPr="00C11D87">
              <w:rPr>
                <w:rFonts w:ascii="Arial" w:hAnsi="Arial" w:cs="Arial"/>
                <w:sz w:val="22"/>
                <w:szCs w:val="22"/>
              </w:rPr>
              <w:t>=</w:t>
            </w:r>
            <w:r>
              <w:rPr>
                <w:rFonts w:ascii="Arial" w:hAnsi="Arial" w:cs="Arial"/>
                <w:sz w:val="22"/>
                <w:szCs w:val="22"/>
              </w:rPr>
              <w:t xml:space="preserve"> </w:t>
            </w:r>
            <w:r w:rsidRPr="00C11D87">
              <w:rPr>
                <w:rFonts w:ascii="Arial" w:hAnsi="Arial" w:cs="Arial"/>
                <w:sz w:val="22"/>
                <w:szCs w:val="22"/>
              </w:rPr>
              <w:t>11</w:t>
            </w:r>
          </w:p>
          <w:p w:rsidR="00E53DAE" w:rsidRPr="00C11D87" w:rsidRDefault="00E53DAE" w:rsidP="009E1954">
            <w:pPr>
              <w:spacing w:line="360" w:lineRule="auto"/>
              <w:jc w:val="center"/>
              <w:rPr>
                <w:rFonts w:ascii="Arial" w:hAnsi="Arial" w:cs="Arial"/>
                <w:sz w:val="22"/>
                <w:szCs w:val="22"/>
              </w:rPr>
            </w:pPr>
            <w:r>
              <w:rPr>
                <w:rFonts w:ascii="Arial" w:hAnsi="Arial" w:cs="Arial"/>
                <w:sz w:val="22"/>
                <w:szCs w:val="22"/>
              </w:rPr>
              <w:t>−</w:t>
            </w:r>
            <w:r w:rsidRPr="00C11D87">
              <w:rPr>
                <w:rFonts w:ascii="Arial" w:hAnsi="Arial" w:cs="Arial"/>
                <w:sz w:val="22"/>
                <w:szCs w:val="22"/>
              </w:rPr>
              <w:t>1.</w:t>
            </w:r>
            <w:r>
              <w:rPr>
                <w:rFonts w:ascii="Arial" w:hAnsi="Arial" w:cs="Arial"/>
                <w:sz w:val="22"/>
                <w:szCs w:val="22"/>
              </w:rPr>
              <w:t>2</w:t>
            </w:r>
            <w:r w:rsidRPr="00C11D87">
              <w:rPr>
                <w:rFonts w:ascii="Arial" w:hAnsi="Arial" w:cs="Arial"/>
                <w:sz w:val="22"/>
                <w:szCs w:val="22"/>
              </w:rPr>
              <w:t xml:space="preserve"> (2.1)</w:t>
            </w:r>
          </w:p>
          <w:p w:rsidR="00E53DAE" w:rsidRPr="00C11D87"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1.0</w:t>
            </w:r>
          </w:p>
          <w:p w:rsidR="00E53DAE" w:rsidRPr="00C11D87"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4.0–3.0</w:t>
            </w:r>
          </w:p>
        </w:tc>
        <w:tc>
          <w:tcPr>
            <w:tcW w:w="1698" w:type="dxa"/>
          </w:tcPr>
          <w:p w:rsidR="00E53DAE" w:rsidRPr="00F87514" w:rsidRDefault="00E53DAE" w:rsidP="009E1954">
            <w:pPr>
              <w:spacing w:line="360" w:lineRule="auto"/>
              <w:jc w:val="center"/>
              <w:rPr>
                <w:rFonts w:ascii="Arial" w:hAnsi="Arial" w:cs="Arial"/>
                <w:sz w:val="22"/>
                <w:szCs w:val="22"/>
              </w:rPr>
            </w:pP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n</w:t>
            </w:r>
            <w:r>
              <w:rPr>
                <w:rFonts w:ascii="Arial" w:hAnsi="Arial" w:cs="Arial"/>
                <w:sz w:val="22"/>
                <w:szCs w:val="22"/>
              </w:rPr>
              <w:t xml:space="preserve"> </w:t>
            </w:r>
            <w:r w:rsidRPr="00F87514">
              <w:rPr>
                <w:rFonts w:ascii="Arial" w:hAnsi="Arial" w:cs="Arial"/>
                <w:sz w:val="22"/>
                <w:szCs w:val="22"/>
              </w:rPr>
              <w:t>=</w:t>
            </w:r>
            <w:r>
              <w:rPr>
                <w:rFonts w:ascii="Arial" w:hAnsi="Arial" w:cs="Arial"/>
                <w:sz w:val="22"/>
                <w:szCs w:val="22"/>
              </w:rPr>
              <w:t xml:space="preserve"> </w:t>
            </w:r>
            <w:r w:rsidRPr="00F87514">
              <w:rPr>
                <w:rFonts w:ascii="Arial" w:hAnsi="Arial" w:cs="Arial"/>
                <w:sz w:val="22"/>
                <w:szCs w:val="22"/>
              </w:rPr>
              <w:t>11</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0.6 (1.6)</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1.0</w:t>
            </w:r>
          </w:p>
          <w:p w:rsidR="00E53DAE" w:rsidRPr="00F87514"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−3.0</w:t>
            </w:r>
            <w:r w:rsidRPr="00F87514">
              <w:rPr>
                <w:rFonts w:ascii="Arial" w:eastAsia="TimesNewRoman" w:hAnsi="Arial" w:cs="Arial"/>
                <w:sz w:val="22"/>
                <w:szCs w:val="22"/>
                <w:lang w:eastAsia="fr-FR"/>
              </w:rPr>
              <w:t>–3.0</w:t>
            </w:r>
          </w:p>
        </w:tc>
        <w:tc>
          <w:tcPr>
            <w:tcW w:w="1704" w:type="dxa"/>
          </w:tcPr>
          <w:p w:rsidR="00E53DAE" w:rsidRPr="00F87514" w:rsidRDefault="00E53DAE" w:rsidP="009E1954">
            <w:pPr>
              <w:spacing w:line="360" w:lineRule="auto"/>
              <w:jc w:val="center"/>
              <w:rPr>
                <w:rFonts w:ascii="Arial" w:hAnsi="Arial" w:cs="Arial"/>
                <w:sz w:val="22"/>
                <w:szCs w:val="22"/>
              </w:rPr>
            </w:pP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n</w:t>
            </w:r>
            <w:r>
              <w:rPr>
                <w:rFonts w:ascii="Arial" w:hAnsi="Arial" w:cs="Arial"/>
                <w:sz w:val="22"/>
                <w:szCs w:val="22"/>
              </w:rPr>
              <w:t xml:space="preserve"> </w:t>
            </w:r>
            <w:r w:rsidRPr="00F87514">
              <w:rPr>
                <w:rFonts w:ascii="Arial" w:hAnsi="Arial" w:cs="Arial"/>
                <w:sz w:val="22"/>
                <w:szCs w:val="22"/>
              </w:rPr>
              <w:t>=</w:t>
            </w:r>
            <w:r>
              <w:rPr>
                <w:rFonts w:ascii="Arial" w:hAnsi="Arial" w:cs="Arial"/>
                <w:sz w:val="22"/>
                <w:szCs w:val="22"/>
              </w:rPr>
              <w:t xml:space="preserve"> </w:t>
            </w:r>
            <w:r w:rsidRPr="00F87514">
              <w:rPr>
                <w:rFonts w:ascii="Arial" w:hAnsi="Arial" w:cs="Arial"/>
                <w:sz w:val="22"/>
                <w:szCs w:val="22"/>
              </w:rPr>
              <w:t>11</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5.0 (4.2)</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4.0</w:t>
            </w:r>
          </w:p>
          <w:p w:rsidR="00E53DAE" w:rsidRPr="00F87514"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−15.0</w:t>
            </w:r>
            <w:r w:rsidRPr="00F87514">
              <w:rPr>
                <w:rFonts w:ascii="Arial" w:eastAsia="TimesNewRoman" w:hAnsi="Arial" w:cs="Arial"/>
                <w:sz w:val="22"/>
                <w:szCs w:val="22"/>
                <w:lang w:eastAsia="fr-FR"/>
              </w:rPr>
              <w:t>–0.0</w:t>
            </w:r>
          </w:p>
        </w:tc>
        <w:tc>
          <w:tcPr>
            <w:tcW w:w="1564" w:type="dxa"/>
          </w:tcPr>
          <w:p w:rsidR="00E53DAE" w:rsidRPr="00F87514" w:rsidRDefault="00E53DAE" w:rsidP="009E1954">
            <w:pPr>
              <w:spacing w:line="360" w:lineRule="auto"/>
              <w:jc w:val="center"/>
              <w:rPr>
                <w:rFonts w:ascii="Arial" w:hAnsi="Arial" w:cs="Arial"/>
                <w:sz w:val="22"/>
                <w:szCs w:val="22"/>
              </w:rPr>
            </w:pP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n</w:t>
            </w:r>
            <w:r>
              <w:rPr>
                <w:rFonts w:ascii="Arial" w:hAnsi="Arial" w:cs="Arial"/>
                <w:sz w:val="22"/>
                <w:szCs w:val="22"/>
              </w:rPr>
              <w:t xml:space="preserve"> </w:t>
            </w:r>
            <w:r w:rsidRPr="00F87514">
              <w:rPr>
                <w:rFonts w:ascii="Arial" w:hAnsi="Arial" w:cs="Arial"/>
                <w:sz w:val="22"/>
                <w:szCs w:val="22"/>
              </w:rPr>
              <w:t>=</w:t>
            </w:r>
            <w:r>
              <w:rPr>
                <w:rFonts w:ascii="Arial" w:hAnsi="Arial" w:cs="Arial"/>
                <w:sz w:val="22"/>
                <w:szCs w:val="22"/>
              </w:rPr>
              <w:t xml:space="preserve"> </w:t>
            </w:r>
            <w:r w:rsidRPr="00F87514">
              <w:rPr>
                <w:rFonts w:ascii="Arial" w:hAnsi="Arial" w:cs="Arial"/>
                <w:sz w:val="22"/>
                <w:szCs w:val="22"/>
              </w:rPr>
              <w:t>11</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1.0 (3.</w:t>
            </w:r>
            <w:r>
              <w:rPr>
                <w:rFonts w:ascii="Arial" w:eastAsia="TimesNewRoman" w:hAnsi="Arial" w:cs="Arial"/>
                <w:sz w:val="22"/>
                <w:szCs w:val="22"/>
                <w:lang w:eastAsia="fr-FR"/>
              </w:rPr>
              <w:t>7</w:t>
            </w:r>
            <w:r w:rsidRPr="00F87514">
              <w:rPr>
                <w:rFonts w:ascii="Arial" w:eastAsia="TimesNewRoman" w:hAnsi="Arial" w:cs="Arial"/>
                <w:sz w:val="22"/>
                <w:szCs w:val="22"/>
                <w:lang w:eastAsia="fr-FR"/>
              </w:rPr>
              <w:t>)</w:t>
            </w: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0.0</w:t>
            </w:r>
          </w:p>
          <w:p w:rsidR="00E53DAE" w:rsidRPr="00F87514"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−9.0</w:t>
            </w:r>
            <w:r w:rsidRPr="00F87514">
              <w:rPr>
                <w:rFonts w:ascii="Arial" w:eastAsia="TimesNewRoman" w:hAnsi="Arial" w:cs="Arial"/>
                <w:sz w:val="22"/>
                <w:szCs w:val="22"/>
                <w:lang w:eastAsia="fr-FR"/>
              </w:rPr>
              <w:t>–5.0</w:t>
            </w:r>
          </w:p>
          <w:p w:rsidR="00E53DAE" w:rsidRPr="00F87514" w:rsidRDefault="00E53DAE" w:rsidP="009E1954">
            <w:pPr>
              <w:spacing w:line="360" w:lineRule="auto"/>
              <w:jc w:val="center"/>
              <w:rPr>
                <w:rFonts w:ascii="Arial" w:hAnsi="Arial" w:cs="Arial"/>
                <w:sz w:val="22"/>
                <w:szCs w:val="22"/>
              </w:rPr>
            </w:pPr>
          </w:p>
        </w:tc>
        <w:tc>
          <w:tcPr>
            <w:tcW w:w="1554" w:type="dxa"/>
          </w:tcPr>
          <w:p w:rsidR="00E53DAE" w:rsidRPr="00F87514" w:rsidRDefault="00E53DAE" w:rsidP="009E1954">
            <w:pPr>
              <w:spacing w:line="360" w:lineRule="auto"/>
              <w:jc w:val="center"/>
              <w:rPr>
                <w:rFonts w:ascii="Arial" w:hAnsi="Arial" w:cs="Arial"/>
                <w:sz w:val="22"/>
                <w:szCs w:val="22"/>
              </w:rPr>
            </w:pP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n</w:t>
            </w:r>
            <w:r>
              <w:rPr>
                <w:rFonts w:ascii="Arial" w:hAnsi="Arial" w:cs="Arial"/>
                <w:sz w:val="22"/>
                <w:szCs w:val="22"/>
              </w:rPr>
              <w:t xml:space="preserve"> </w:t>
            </w:r>
            <w:r w:rsidRPr="00F87514">
              <w:rPr>
                <w:rFonts w:ascii="Arial" w:hAnsi="Arial" w:cs="Arial"/>
                <w:sz w:val="22"/>
                <w:szCs w:val="22"/>
              </w:rPr>
              <w:t>=</w:t>
            </w:r>
            <w:r>
              <w:rPr>
                <w:rFonts w:ascii="Arial" w:hAnsi="Arial" w:cs="Arial"/>
                <w:sz w:val="22"/>
                <w:szCs w:val="22"/>
              </w:rPr>
              <w:t xml:space="preserve"> </w:t>
            </w:r>
            <w:r w:rsidRPr="00F87514">
              <w:rPr>
                <w:rFonts w:ascii="Arial" w:hAnsi="Arial" w:cs="Arial"/>
                <w:sz w:val="22"/>
                <w:szCs w:val="22"/>
              </w:rPr>
              <w:t>11</w:t>
            </w:r>
          </w:p>
          <w:p w:rsidR="00E53DAE" w:rsidRPr="00F87514"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87514">
              <w:rPr>
                <w:rFonts w:ascii="Arial" w:eastAsia="TimesNewRoman" w:hAnsi="Arial" w:cs="Arial"/>
                <w:sz w:val="22"/>
                <w:szCs w:val="22"/>
                <w:lang w:eastAsia="fr-FR"/>
              </w:rPr>
              <w:t>0.</w:t>
            </w:r>
            <w:r>
              <w:rPr>
                <w:rFonts w:ascii="Arial" w:eastAsia="TimesNewRoman" w:hAnsi="Arial" w:cs="Arial"/>
                <w:sz w:val="22"/>
                <w:szCs w:val="22"/>
                <w:lang w:eastAsia="fr-FR"/>
              </w:rPr>
              <w:t>4</w:t>
            </w:r>
            <w:r w:rsidRPr="00F87514">
              <w:rPr>
                <w:rFonts w:ascii="Arial" w:eastAsia="TimesNewRoman" w:hAnsi="Arial" w:cs="Arial"/>
                <w:sz w:val="22"/>
                <w:szCs w:val="22"/>
                <w:lang w:eastAsia="fr-FR"/>
              </w:rPr>
              <w:t xml:space="preserve"> (0.9)</w:t>
            </w: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0.0</w:t>
            </w:r>
          </w:p>
          <w:p w:rsidR="00E53DA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−3.0</w:t>
            </w:r>
            <w:r w:rsidRPr="00F87514">
              <w:rPr>
                <w:rFonts w:ascii="Arial" w:eastAsia="TimesNewRoman" w:hAnsi="Arial" w:cs="Arial"/>
                <w:sz w:val="22"/>
                <w:szCs w:val="22"/>
                <w:lang w:eastAsia="fr-FR"/>
              </w:rPr>
              <w:t>–0.0</w:t>
            </w:r>
          </w:p>
          <w:p w:rsidR="00E53DAE" w:rsidRPr="00F87514" w:rsidRDefault="00E53DAE" w:rsidP="009E1954">
            <w:pPr>
              <w:spacing w:line="360" w:lineRule="auto"/>
              <w:rPr>
                <w:rFonts w:ascii="Arial" w:hAnsi="Arial" w:cs="Arial"/>
                <w:sz w:val="22"/>
                <w:szCs w:val="22"/>
              </w:rPr>
            </w:pPr>
          </w:p>
        </w:tc>
        <w:tc>
          <w:tcPr>
            <w:tcW w:w="2127" w:type="dxa"/>
          </w:tcPr>
          <w:p w:rsidR="00E53DAE" w:rsidRPr="00F87514" w:rsidRDefault="00E53DAE" w:rsidP="009E1954">
            <w:pPr>
              <w:spacing w:line="360" w:lineRule="auto"/>
              <w:jc w:val="center"/>
              <w:rPr>
                <w:rFonts w:ascii="Arial" w:hAnsi="Arial" w:cs="Arial"/>
                <w:sz w:val="22"/>
                <w:szCs w:val="22"/>
              </w:rPr>
            </w:pP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n</w:t>
            </w:r>
            <w:r>
              <w:rPr>
                <w:rFonts w:ascii="Arial" w:hAnsi="Arial" w:cs="Arial"/>
                <w:sz w:val="22"/>
                <w:szCs w:val="22"/>
              </w:rPr>
              <w:t xml:space="preserve"> </w:t>
            </w:r>
            <w:r w:rsidRPr="00F87514">
              <w:rPr>
                <w:rFonts w:ascii="Arial" w:hAnsi="Arial" w:cs="Arial"/>
                <w:sz w:val="22"/>
                <w:szCs w:val="22"/>
              </w:rPr>
              <w:t>=</w:t>
            </w:r>
            <w:r>
              <w:rPr>
                <w:rFonts w:ascii="Arial" w:hAnsi="Arial" w:cs="Arial"/>
                <w:sz w:val="22"/>
                <w:szCs w:val="22"/>
              </w:rPr>
              <w:t xml:space="preserve"> </w:t>
            </w:r>
            <w:r w:rsidRPr="00F87514">
              <w:rPr>
                <w:rFonts w:ascii="Arial" w:hAnsi="Arial" w:cs="Arial"/>
                <w:sz w:val="22"/>
                <w:szCs w:val="22"/>
              </w:rPr>
              <w:t>11</w:t>
            </w:r>
          </w:p>
          <w:p w:rsidR="00E53DAE" w:rsidRPr="00F87514" w:rsidRDefault="00E53DAE" w:rsidP="009E1954">
            <w:pPr>
              <w:spacing w:line="360" w:lineRule="auto"/>
              <w:jc w:val="center"/>
              <w:rPr>
                <w:rFonts w:ascii="Arial" w:hAnsi="Arial" w:cs="Arial"/>
                <w:sz w:val="22"/>
                <w:szCs w:val="22"/>
              </w:rPr>
            </w:pPr>
            <w:r w:rsidRPr="00F87514">
              <w:rPr>
                <w:rFonts w:ascii="Arial" w:eastAsia="TimesNewRoman" w:hAnsi="Arial" w:cs="Arial"/>
                <w:sz w:val="22"/>
                <w:szCs w:val="22"/>
                <w:lang w:eastAsia="fr-FR"/>
              </w:rPr>
              <w:t>0.</w:t>
            </w:r>
            <w:r>
              <w:rPr>
                <w:rFonts w:ascii="Arial" w:eastAsia="TimesNewRoman" w:hAnsi="Arial" w:cs="Arial"/>
                <w:sz w:val="22"/>
                <w:szCs w:val="22"/>
                <w:lang w:eastAsia="fr-FR"/>
              </w:rPr>
              <w:t>3</w:t>
            </w:r>
            <w:r w:rsidRPr="00F87514">
              <w:rPr>
                <w:rFonts w:ascii="Arial" w:eastAsia="TimesNewRoman" w:hAnsi="Arial" w:cs="Arial"/>
                <w:sz w:val="22"/>
                <w:szCs w:val="22"/>
                <w:lang w:eastAsia="fr-FR"/>
              </w:rPr>
              <w:t xml:space="preserve"> (0.9)</w:t>
            </w:r>
          </w:p>
          <w:p w:rsidR="00E53DAE" w:rsidRPr="00F87514" w:rsidRDefault="00E53DAE" w:rsidP="009E1954">
            <w:pPr>
              <w:spacing w:line="360" w:lineRule="auto"/>
              <w:jc w:val="center"/>
              <w:rPr>
                <w:rFonts w:ascii="Arial" w:hAnsi="Arial" w:cs="Arial"/>
                <w:sz w:val="22"/>
                <w:szCs w:val="22"/>
              </w:rPr>
            </w:pPr>
            <w:r w:rsidRPr="00F87514">
              <w:rPr>
                <w:rFonts w:ascii="Arial" w:hAnsi="Arial" w:cs="Arial"/>
                <w:sz w:val="22"/>
                <w:szCs w:val="22"/>
              </w:rPr>
              <w:t>0.0</w:t>
            </w:r>
          </w:p>
          <w:p w:rsidR="00E53DAE" w:rsidRPr="00F87514"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−1.0</w:t>
            </w:r>
            <w:r w:rsidRPr="00F87514">
              <w:rPr>
                <w:rFonts w:ascii="Arial" w:eastAsia="TimesNewRoman" w:hAnsi="Arial" w:cs="Arial"/>
                <w:sz w:val="22"/>
                <w:szCs w:val="22"/>
                <w:lang w:eastAsia="fr-FR"/>
              </w:rPr>
              <w:t>–2.0</w:t>
            </w:r>
          </w:p>
        </w:tc>
      </w:tr>
      <w:tr w:rsidR="00E53DAE" w:rsidRPr="001F10A6" w:rsidTr="009E1954">
        <w:trPr>
          <w:trHeight w:val="324"/>
        </w:trPr>
        <w:tc>
          <w:tcPr>
            <w:tcW w:w="2972" w:type="dxa"/>
            <w:hideMark/>
          </w:tcPr>
          <w:p w:rsidR="00E53DAE" w:rsidRDefault="00E53DAE" w:rsidP="009E1954">
            <w:pPr>
              <w:spacing w:line="360" w:lineRule="auto"/>
              <w:rPr>
                <w:rFonts w:ascii="Arial" w:hAnsi="Arial" w:cs="Arial"/>
                <w:sz w:val="22"/>
                <w:szCs w:val="22"/>
              </w:rPr>
            </w:pPr>
            <w:r w:rsidRPr="001F10A6">
              <w:rPr>
                <w:rFonts w:ascii="Arial" w:hAnsi="Arial" w:cs="Arial"/>
                <w:sz w:val="22"/>
                <w:szCs w:val="22"/>
              </w:rPr>
              <w:t xml:space="preserve">  </w:t>
            </w:r>
            <w:r>
              <w:rPr>
                <w:rFonts w:ascii="Arial" w:hAnsi="Arial" w:cs="Arial"/>
                <w:sz w:val="22"/>
                <w:szCs w:val="22"/>
              </w:rPr>
              <w:t xml:space="preserve"> Versus placebo</w:t>
            </w:r>
          </w:p>
          <w:p w:rsidR="00E53DAE" w:rsidRDefault="00E53DAE" w:rsidP="009E1954">
            <w:pPr>
              <w:spacing w:line="360" w:lineRule="auto"/>
              <w:rPr>
                <w:rFonts w:ascii="Arial" w:hAnsi="Arial" w:cs="Arial"/>
                <w:sz w:val="22"/>
                <w:szCs w:val="22"/>
              </w:rPr>
            </w:pPr>
            <w:r>
              <w:rPr>
                <w:rFonts w:ascii="Arial" w:hAnsi="Arial" w:cs="Arial"/>
                <w:sz w:val="22"/>
                <w:szCs w:val="22"/>
              </w:rPr>
              <w:t xml:space="preserve">    LS-mean difference (SE)</w:t>
            </w:r>
          </w:p>
          <w:p w:rsidR="00E53DAE" w:rsidRDefault="00E53DAE" w:rsidP="009E1954">
            <w:pPr>
              <w:spacing w:line="360" w:lineRule="auto"/>
              <w:rPr>
                <w:rFonts w:ascii="Arial" w:hAnsi="Arial" w:cs="Arial"/>
                <w:sz w:val="22"/>
                <w:szCs w:val="22"/>
              </w:rPr>
            </w:pPr>
            <w:r>
              <w:rPr>
                <w:rFonts w:ascii="Arial" w:hAnsi="Arial" w:cs="Arial"/>
                <w:sz w:val="22"/>
                <w:szCs w:val="22"/>
              </w:rPr>
              <w:t xml:space="preserve">     90% 1-sided upper CI</w:t>
            </w:r>
          </w:p>
          <w:p w:rsidR="00E53DAE" w:rsidRPr="001F10A6" w:rsidRDefault="00E53DAE" w:rsidP="009E1954">
            <w:pPr>
              <w:spacing w:line="360" w:lineRule="auto"/>
              <w:rPr>
                <w:rFonts w:ascii="Arial" w:hAnsi="Arial" w:cs="Arial"/>
                <w:sz w:val="22"/>
                <w:szCs w:val="22"/>
              </w:rPr>
            </w:pPr>
            <w:r>
              <w:rPr>
                <w:rFonts w:ascii="Arial" w:hAnsi="Arial" w:cs="Arial"/>
                <w:sz w:val="22"/>
                <w:szCs w:val="22"/>
              </w:rPr>
              <w:t xml:space="preserve">     MMRM 1-sided p-value</w:t>
            </w:r>
          </w:p>
        </w:tc>
        <w:tc>
          <w:tcPr>
            <w:tcW w:w="1559" w:type="dxa"/>
          </w:tcPr>
          <w:p w:rsidR="00E53DAE" w:rsidRPr="00C11D87" w:rsidRDefault="00E53DAE" w:rsidP="009E1954">
            <w:pPr>
              <w:spacing w:line="360" w:lineRule="auto"/>
              <w:jc w:val="center"/>
              <w:rPr>
                <w:rFonts w:ascii="Arial" w:hAnsi="Arial" w:cs="Arial"/>
                <w:sz w:val="22"/>
                <w:szCs w:val="22"/>
              </w:rPr>
            </w:pPr>
          </w:p>
          <w:p w:rsidR="00E53DAE" w:rsidRPr="00C11D87"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2.</w:t>
            </w:r>
            <w:r w:rsidRPr="00C11D87" w:rsidDel="007B7CBF">
              <w:rPr>
                <w:rFonts w:ascii="Arial" w:eastAsia="TimesNewRoman" w:hAnsi="Arial" w:cs="Arial"/>
                <w:sz w:val="22"/>
                <w:szCs w:val="22"/>
                <w:lang w:eastAsia="fr-FR"/>
              </w:rPr>
              <w:t xml:space="preserve"> </w:t>
            </w:r>
            <w:r w:rsidRPr="00C11D87">
              <w:rPr>
                <w:rFonts w:ascii="Arial" w:eastAsia="TimesNewRoman" w:hAnsi="Arial" w:cs="Arial"/>
                <w:sz w:val="22"/>
                <w:szCs w:val="22"/>
                <w:lang w:eastAsia="fr-FR"/>
              </w:rPr>
              <w:t>8 (</w:t>
            </w:r>
            <w:r>
              <w:rPr>
                <w:rFonts w:ascii="Arial" w:eastAsia="TimesNewRoman" w:hAnsi="Arial" w:cs="Arial"/>
                <w:sz w:val="22"/>
                <w:szCs w:val="22"/>
                <w:lang w:eastAsia="fr-FR"/>
              </w:rPr>
              <w:t>1.0</w:t>
            </w:r>
            <w:r w:rsidRPr="00C11D87">
              <w:rPr>
                <w:rFonts w:ascii="Arial" w:eastAsia="TimesNewRoman" w:hAnsi="Arial" w:cs="Arial"/>
                <w:sz w:val="22"/>
                <w:szCs w:val="22"/>
                <w:lang w:eastAsia="fr-FR"/>
              </w:rPr>
              <w:t>)</w:t>
            </w:r>
          </w:p>
          <w:p w:rsidR="00E53DAE" w:rsidRPr="00C11D87"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C11D87">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C11D87">
              <w:rPr>
                <w:rFonts w:ascii="Arial" w:eastAsia="TimesNewRoman" w:hAnsi="Arial" w:cs="Arial"/>
                <w:sz w:val="22"/>
                <w:szCs w:val="22"/>
                <w:lang w:eastAsia="fr-FR"/>
              </w:rPr>
              <w:t>1.</w:t>
            </w:r>
            <w:r>
              <w:rPr>
                <w:rFonts w:ascii="Arial" w:eastAsia="TimesNewRoman" w:hAnsi="Arial" w:cs="Arial"/>
                <w:sz w:val="22"/>
                <w:szCs w:val="22"/>
                <w:lang w:eastAsia="fr-FR"/>
              </w:rPr>
              <w:t>5</w:t>
            </w:r>
          </w:p>
          <w:p w:rsidR="00E53DAE" w:rsidRPr="00C11D87" w:rsidRDefault="00E53DAE" w:rsidP="009E1954">
            <w:pPr>
              <w:spacing w:line="360" w:lineRule="auto"/>
              <w:jc w:val="center"/>
              <w:rPr>
                <w:rFonts w:ascii="Arial" w:hAnsi="Arial" w:cs="Arial"/>
                <w:sz w:val="22"/>
                <w:szCs w:val="22"/>
              </w:rPr>
            </w:pPr>
            <w:r w:rsidRPr="00C11D87">
              <w:rPr>
                <w:rFonts w:ascii="Arial" w:eastAsia="TimesNewRoman" w:hAnsi="Arial" w:cs="Arial"/>
                <w:sz w:val="22"/>
                <w:szCs w:val="22"/>
                <w:lang w:eastAsia="fr-FR"/>
              </w:rPr>
              <w:t>0.0048</w:t>
            </w:r>
          </w:p>
        </w:tc>
        <w:tc>
          <w:tcPr>
            <w:tcW w:w="1421" w:type="dxa"/>
          </w:tcPr>
          <w:p w:rsidR="00E53DAE" w:rsidRDefault="00E53DAE" w:rsidP="009E1954">
            <w:pPr>
              <w:spacing w:line="360" w:lineRule="auto"/>
              <w:jc w:val="center"/>
              <w:rPr>
                <w:rFonts w:ascii="Arial" w:hAnsi="Arial" w:cs="Arial"/>
                <w:sz w:val="22"/>
                <w:szCs w:val="22"/>
              </w:rPr>
            </w:pPr>
          </w:p>
          <w:p w:rsidR="00E53DAE" w:rsidRPr="001F10A6" w:rsidRDefault="00E53DAE" w:rsidP="009E1954">
            <w:pPr>
              <w:spacing w:line="360" w:lineRule="auto"/>
              <w:jc w:val="center"/>
              <w:rPr>
                <w:rFonts w:ascii="Arial" w:hAnsi="Arial" w:cs="Arial"/>
                <w:sz w:val="22"/>
                <w:szCs w:val="22"/>
              </w:rPr>
            </w:pPr>
          </w:p>
        </w:tc>
        <w:tc>
          <w:tcPr>
            <w:tcW w:w="1698"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0.6 (0.6)</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inf, 0.2</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0.1684</w:t>
            </w:r>
          </w:p>
        </w:tc>
        <w:tc>
          <w:tcPr>
            <w:tcW w:w="1698" w:type="dxa"/>
          </w:tcPr>
          <w:p w:rsidR="00E53DAE" w:rsidRPr="00622FDC" w:rsidRDefault="00E53DAE" w:rsidP="009E1954">
            <w:pPr>
              <w:spacing w:line="360" w:lineRule="auto"/>
              <w:jc w:val="center"/>
              <w:rPr>
                <w:rFonts w:ascii="Arial" w:hAnsi="Arial" w:cs="Arial"/>
                <w:sz w:val="22"/>
                <w:szCs w:val="22"/>
              </w:rPr>
            </w:pPr>
          </w:p>
        </w:tc>
        <w:tc>
          <w:tcPr>
            <w:tcW w:w="1704"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4.</w:t>
            </w:r>
            <w:r>
              <w:rPr>
                <w:rFonts w:ascii="Arial" w:eastAsia="TimesNewRoman" w:hAnsi="Arial" w:cs="Arial"/>
                <w:sz w:val="22"/>
                <w:szCs w:val="22"/>
                <w:lang w:eastAsia="fr-FR"/>
              </w:rPr>
              <w:t>4</w:t>
            </w:r>
            <w:r w:rsidRPr="00622FDC">
              <w:rPr>
                <w:rFonts w:ascii="Arial" w:eastAsia="TimesNewRoman" w:hAnsi="Arial" w:cs="Arial"/>
                <w:sz w:val="22"/>
                <w:szCs w:val="22"/>
                <w:lang w:eastAsia="fr-FR"/>
              </w:rPr>
              <w:t xml:space="preserve"> (1.</w:t>
            </w:r>
            <w:r>
              <w:rPr>
                <w:rFonts w:ascii="Arial" w:eastAsia="TimesNewRoman" w:hAnsi="Arial" w:cs="Arial"/>
                <w:sz w:val="22"/>
                <w:szCs w:val="22"/>
                <w:lang w:eastAsia="fr-FR"/>
              </w:rPr>
              <w:t>3</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622FDC">
              <w:rPr>
                <w:rFonts w:ascii="Arial" w:eastAsia="TimesNewRoman" w:hAnsi="Arial" w:cs="Arial"/>
                <w:sz w:val="22"/>
                <w:szCs w:val="22"/>
                <w:lang w:eastAsia="fr-FR"/>
              </w:rPr>
              <w:t>2.</w:t>
            </w:r>
            <w:r w:rsidRPr="00622FDC" w:rsidDel="007B7CBF">
              <w:rPr>
                <w:rFonts w:ascii="Arial" w:eastAsia="TimesNewRoman" w:hAnsi="Arial" w:cs="Arial"/>
                <w:sz w:val="22"/>
                <w:szCs w:val="22"/>
                <w:lang w:eastAsia="fr-FR"/>
              </w:rPr>
              <w:t xml:space="preserve"> </w:t>
            </w:r>
            <w:r w:rsidRPr="00622FDC">
              <w:rPr>
                <w:rFonts w:ascii="Arial" w:eastAsia="TimesNewRoman" w:hAnsi="Arial" w:cs="Arial"/>
                <w:sz w:val="22"/>
                <w:szCs w:val="22"/>
                <w:lang w:eastAsia="fr-FR"/>
              </w:rPr>
              <w:t>8</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0.0003</w:t>
            </w:r>
          </w:p>
        </w:tc>
        <w:tc>
          <w:tcPr>
            <w:tcW w:w="1564" w:type="dxa"/>
          </w:tcPr>
          <w:p w:rsidR="00E53DAE" w:rsidRPr="00622FDC" w:rsidRDefault="00E53DAE" w:rsidP="009E1954">
            <w:pPr>
              <w:spacing w:line="360" w:lineRule="auto"/>
              <w:jc w:val="center"/>
              <w:rPr>
                <w:rFonts w:ascii="Arial" w:hAnsi="Arial" w:cs="Arial"/>
                <w:sz w:val="22"/>
                <w:szCs w:val="22"/>
              </w:rPr>
            </w:pPr>
          </w:p>
        </w:tc>
        <w:tc>
          <w:tcPr>
            <w:tcW w:w="1554"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sidRPr="00622FDC" w:rsidDel="007B7CBF">
              <w:rPr>
                <w:rFonts w:ascii="Arial" w:eastAsia="TimesNewRoman" w:hAnsi="Arial" w:cs="Arial"/>
                <w:sz w:val="22"/>
                <w:szCs w:val="22"/>
                <w:lang w:eastAsia="fr-FR"/>
              </w:rPr>
              <w:t xml:space="preserve"> </w:t>
            </w:r>
            <w:r w:rsidRPr="00622FDC">
              <w:rPr>
                <w:rFonts w:ascii="Arial" w:eastAsia="TimesNewRoman" w:hAnsi="Arial" w:cs="Arial"/>
                <w:sz w:val="22"/>
                <w:szCs w:val="22"/>
                <w:lang w:eastAsia="fr-FR"/>
              </w:rPr>
              <w:t>6 (0.</w:t>
            </w:r>
            <w:r>
              <w:rPr>
                <w:rFonts w:ascii="Arial" w:eastAsia="TimesNewRoman" w:hAnsi="Arial" w:cs="Arial"/>
                <w:sz w:val="22"/>
                <w:szCs w:val="22"/>
                <w:lang w:eastAsia="fr-FR"/>
              </w:rPr>
              <w:t>3</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Pr>
                <w:rFonts w:ascii="Arial" w:eastAsia="TimesNewRoman" w:hAnsi="Arial" w:cs="Arial"/>
                <w:sz w:val="22"/>
                <w:szCs w:val="22"/>
                <w:lang w:eastAsia="fr-FR"/>
              </w:rPr>
              <w:t>2</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0.0320</w:t>
            </w:r>
          </w:p>
        </w:tc>
        <w:tc>
          <w:tcPr>
            <w:tcW w:w="2127" w:type="dxa"/>
          </w:tcPr>
          <w:p w:rsidR="00E53DAE" w:rsidRPr="001F10A6" w:rsidRDefault="00E53DAE" w:rsidP="009E1954">
            <w:pPr>
              <w:spacing w:line="360" w:lineRule="auto"/>
              <w:rPr>
                <w:sz w:val="22"/>
                <w:szCs w:val="22"/>
              </w:rPr>
            </w:pPr>
          </w:p>
        </w:tc>
      </w:tr>
      <w:tr w:rsidR="00E53DAE" w:rsidRPr="001F10A6" w:rsidTr="009E1954">
        <w:trPr>
          <w:trHeight w:val="1645"/>
        </w:trPr>
        <w:tc>
          <w:tcPr>
            <w:tcW w:w="2972" w:type="dxa"/>
            <w:hideMark/>
          </w:tcPr>
          <w:p w:rsidR="00E53DAE" w:rsidRPr="000A3337" w:rsidRDefault="00E53DAE" w:rsidP="009E1954">
            <w:pPr>
              <w:spacing w:line="360" w:lineRule="auto"/>
              <w:rPr>
                <w:rFonts w:ascii="Arial" w:hAnsi="Arial" w:cs="Arial"/>
                <w:sz w:val="22"/>
                <w:szCs w:val="22"/>
              </w:rPr>
            </w:pPr>
            <w:r>
              <w:rPr>
                <w:rFonts w:ascii="Arial" w:hAnsi="Arial" w:cs="Arial"/>
                <w:b/>
                <w:sz w:val="22"/>
                <w:szCs w:val="22"/>
              </w:rPr>
              <w:lastRenderedPageBreak/>
              <w:t xml:space="preserve">  </w:t>
            </w:r>
            <w:r w:rsidRPr="000A3337">
              <w:rPr>
                <w:rFonts w:ascii="Arial" w:hAnsi="Arial" w:cs="Arial"/>
                <w:sz w:val="22"/>
                <w:szCs w:val="22"/>
              </w:rPr>
              <w:t>3 hours</w:t>
            </w:r>
          </w:p>
          <w:p w:rsidR="00E53DAE" w:rsidRPr="001F10A6" w:rsidRDefault="00E53DAE" w:rsidP="009E1954">
            <w:pPr>
              <w:spacing w:line="360" w:lineRule="auto"/>
              <w:rPr>
                <w:rFonts w:ascii="Arial" w:hAnsi="Arial" w:cs="Arial"/>
                <w:sz w:val="22"/>
                <w:szCs w:val="22"/>
              </w:rPr>
            </w:pPr>
            <w:r>
              <w:rPr>
                <w:rFonts w:ascii="Arial" w:hAnsi="Arial" w:cs="Arial"/>
                <w:b/>
                <w:sz w:val="22"/>
                <w:szCs w:val="22"/>
              </w:rPr>
              <w:t xml:space="preserve">  </w:t>
            </w:r>
            <w:r w:rsidRPr="001F10A6">
              <w:rPr>
                <w:rFonts w:ascii="Arial" w:hAnsi="Arial" w:cs="Arial"/>
                <w:sz w:val="22"/>
                <w:szCs w:val="22"/>
              </w:rPr>
              <w:t>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1F10A6" w:rsidRDefault="00E53DAE" w:rsidP="009E1954">
            <w:pPr>
              <w:spacing w:line="360" w:lineRule="auto"/>
              <w:rPr>
                <w:rFonts w:ascii="Arial" w:hAnsi="Arial" w:cs="Arial"/>
                <w:b/>
                <w:sz w:val="22"/>
                <w:szCs w:val="22"/>
              </w:rPr>
            </w:pPr>
            <w:r w:rsidRPr="001F10A6">
              <w:rPr>
                <w:rFonts w:ascii="Arial" w:hAnsi="Arial" w:cs="Arial"/>
                <w:sz w:val="22"/>
                <w:szCs w:val="22"/>
              </w:rPr>
              <w:t xml:space="preserve">  Range</w:t>
            </w:r>
          </w:p>
        </w:tc>
        <w:tc>
          <w:tcPr>
            <w:tcW w:w="1559"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1.</w:t>
            </w:r>
            <w:r>
              <w:rPr>
                <w:rFonts w:ascii="Arial" w:eastAsia="TimesNewRoman" w:hAnsi="Arial" w:cs="Arial"/>
                <w:sz w:val="22"/>
                <w:szCs w:val="22"/>
                <w:lang w:eastAsia="fr-FR"/>
              </w:rPr>
              <w:t>3</w:t>
            </w:r>
            <w:r w:rsidRPr="00622FDC">
              <w:rPr>
                <w:rFonts w:ascii="Arial" w:eastAsia="TimesNewRoman" w:hAnsi="Arial" w:cs="Arial"/>
                <w:sz w:val="22"/>
                <w:szCs w:val="22"/>
                <w:lang w:eastAsia="fr-FR"/>
              </w:rPr>
              <w:t xml:space="preserve"> (2.8) </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1.0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−6.0</w:t>
            </w:r>
            <w:r w:rsidRPr="00622FDC">
              <w:rPr>
                <w:rFonts w:ascii="Arial" w:eastAsia="TimesNewRoman" w:hAnsi="Arial" w:cs="Arial"/>
                <w:sz w:val="22"/>
                <w:szCs w:val="22"/>
                <w:lang w:eastAsia="fr-FR"/>
              </w:rPr>
              <w:t>–4.0</w:t>
            </w:r>
          </w:p>
        </w:tc>
        <w:tc>
          <w:tcPr>
            <w:tcW w:w="1421"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0.</w:t>
            </w:r>
            <w:r>
              <w:rPr>
                <w:rFonts w:ascii="Arial" w:eastAsia="TimesNewRoman" w:hAnsi="Arial" w:cs="Arial"/>
                <w:sz w:val="22"/>
                <w:szCs w:val="22"/>
                <w:lang w:eastAsia="fr-FR"/>
              </w:rPr>
              <w:t>4</w:t>
            </w:r>
            <w:r w:rsidRPr="00622FDC">
              <w:rPr>
                <w:rFonts w:ascii="Arial" w:eastAsia="TimesNewRoman" w:hAnsi="Arial" w:cs="Arial"/>
                <w:sz w:val="22"/>
                <w:szCs w:val="22"/>
                <w:lang w:eastAsia="fr-FR"/>
              </w:rPr>
              <w:t xml:space="preserve"> (1.</w:t>
            </w:r>
            <w:r>
              <w:rPr>
                <w:rFonts w:ascii="Arial" w:eastAsia="TimesNewRoman" w:hAnsi="Arial" w:cs="Arial"/>
                <w:sz w:val="22"/>
                <w:szCs w:val="22"/>
                <w:lang w:eastAsia="fr-FR"/>
              </w:rPr>
              <w:t>7</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0.0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2.0–4.0</w:t>
            </w:r>
          </w:p>
        </w:tc>
        <w:tc>
          <w:tcPr>
            <w:tcW w:w="1698"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 xml:space="preserve">0.8 (1.9) </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1.0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4.0–3.0</w:t>
            </w:r>
          </w:p>
        </w:tc>
        <w:tc>
          <w:tcPr>
            <w:tcW w:w="1698"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Pr>
                <w:rFonts w:ascii="Arial" w:eastAsia="TimesNewRoman" w:hAnsi="Arial" w:cs="Arial"/>
                <w:sz w:val="22"/>
                <w:szCs w:val="22"/>
                <w:lang w:eastAsia="fr-FR"/>
              </w:rPr>
              <w:t>4</w:t>
            </w:r>
            <w:r w:rsidRPr="00622FDC">
              <w:rPr>
                <w:rFonts w:ascii="Arial" w:eastAsia="TimesNewRoman" w:hAnsi="Arial" w:cs="Arial"/>
                <w:sz w:val="22"/>
                <w:szCs w:val="22"/>
                <w:lang w:eastAsia="fr-FR"/>
              </w:rPr>
              <w:t xml:space="preserve"> (1.1)</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0.0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−2.0</w:t>
            </w:r>
            <w:r w:rsidRPr="00622FDC">
              <w:rPr>
                <w:rFonts w:ascii="Arial" w:eastAsia="TimesNewRoman" w:hAnsi="Arial" w:cs="Arial"/>
                <w:sz w:val="22"/>
                <w:szCs w:val="22"/>
                <w:lang w:eastAsia="fr-FR"/>
              </w:rPr>
              <w:t>–2.0</w:t>
            </w:r>
          </w:p>
        </w:tc>
        <w:tc>
          <w:tcPr>
            <w:tcW w:w="1704"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4.6 (4.</w:t>
            </w:r>
            <w:r>
              <w:rPr>
                <w:rFonts w:ascii="Arial" w:eastAsia="TimesNewRoman" w:hAnsi="Arial" w:cs="Arial"/>
                <w:sz w:val="22"/>
                <w:szCs w:val="22"/>
                <w:lang w:eastAsia="fr-FR"/>
              </w:rPr>
              <w:t>3</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4.0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−13.0</w:t>
            </w:r>
            <w:r w:rsidRPr="00622FDC">
              <w:rPr>
                <w:rFonts w:ascii="Arial" w:eastAsia="TimesNewRoman" w:hAnsi="Arial" w:cs="Arial"/>
                <w:sz w:val="22"/>
                <w:szCs w:val="22"/>
                <w:lang w:eastAsia="fr-FR"/>
              </w:rPr>
              <w:t>–1.0</w:t>
            </w:r>
          </w:p>
        </w:tc>
        <w:tc>
          <w:tcPr>
            <w:tcW w:w="1564"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0.</w:t>
            </w:r>
            <w:r>
              <w:rPr>
                <w:rFonts w:ascii="Arial" w:eastAsia="TimesNewRoman" w:hAnsi="Arial" w:cs="Arial"/>
                <w:sz w:val="22"/>
                <w:szCs w:val="22"/>
                <w:lang w:eastAsia="fr-FR"/>
              </w:rPr>
              <w:t>3</w:t>
            </w:r>
            <w:r w:rsidRPr="00622FDC">
              <w:rPr>
                <w:rFonts w:ascii="Arial" w:eastAsia="TimesNewRoman" w:hAnsi="Arial" w:cs="Arial"/>
                <w:sz w:val="22"/>
                <w:szCs w:val="22"/>
                <w:lang w:eastAsia="fr-FR"/>
              </w:rPr>
              <w:t xml:space="preserve"> (4.6)</w:t>
            </w:r>
          </w:p>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2.0</w:t>
            </w:r>
          </w:p>
          <w:p w:rsidR="00E53DAE" w:rsidRPr="00622FDC" w:rsidRDefault="00E53DAE" w:rsidP="009E1954">
            <w:pPr>
              <w:autoSpaceDE w:val="0"/>
              <w:autoSpaceDN w:val="0"/>
              <w:adjustRightInd w:val="0"/>
              <w:rPr>
                <w:rFonts w:ascii="Arial" w:eastAsia="TimesNewRoman" w:hAnsi="Arial" w:cs="Arial"/>
                <w:sz w:val="22"/>
                <w:szCs w:val="22"/>
                <w:lang w:eastAsia="fr-FR"/>
              </w:rPr>
            </w:pPr>
            <w:r>
              <w:rPr>
                <w:rFonts w:ascii="Arial" w:eastAsia="TimesNewRoman" w:hAnsi="Arial" w:cs="Arial"/>
                <w:sz w:val="22"/>
                <w:szCs w:val="22"/>
                <w:lang w:eastAsia="fr-FR"/>
              </w:rPr>
              <w:t>−12.0</w:t>
            </w:r>
            <w:r w:rsidRPr="00622FDC">
              <w:rPr>
                <w:rFonts w:ascii="Arial" w:eastAsia="TimesNewRoman" w:hAnsi="Arial" w:cs="Arial"/>
                <w:sz w:val="22"/>
                <w:szCs w:val="22"/>
                <w:lang w:eastAsia="fr-FR"/>
              </w:rPr>
              <w:t>–4.0</w:t>
            </w:r>
          </w:p>
        </w:tc>
        <w:tc>
          <w:tcPr>
            <w:tcW w:w="1554"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Pr>
                <w:rFonts w:ascii="Arial" w:eastAsia="TimesNewRoman" w:hAnsi="Arial" w:cs="Arial"/>
                <w:sz w:val="22"/>
                <w:szCs w:val="22"/>
                <w:lang w:eastAsia="fr-FR"/>
              </w:rPr>
              <w:t>5</w:t>
            </w:r>
            <w:r w:rsidRPr="00622FDC">
              <w:rPr>
                <w:rFonts w:ascii="Arial" w:eastAsia="TimesNewRoman" w:hAnsi="Arial" w:cs="Arial"/>
                <w:sz w:val="22"/>
                <w:szCs w:val="22"/>
                <w:lang w:eastAsia="fr-FR"/>
              </w:rPr>
              <w:t xml:space="preserve"> (0.</w:t>
            </w:r>
            <w:r>
              <w:rPr>
                <w:rFonts w:ascii="Arial" w:eastAsia="TimesNewRoman" w:hAnsi="Arial" w:cs="Arial"/>
                <w:sz w:val="22"/>
                <w:szCs w:val="22"/>
                <w:lang w:eastAsia="fr-FR"/>
              </w:rPr>
              <w:t>7</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0.0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−2.0</w:t>
            </w:r>
            <w:r w:rsidRPr="00622FDC">
              <w:rPr>
                <w:rFonts w:ascii="Arial" w:eastAsia="TimesNewRoman" w:hAnsi="Arial" w:cs="Arial"/>
                <w:sz w:val="22"/>
                <w:szCs w:val="22"/>
                <w:lang w:eastAsia="fr-FR"/>
              </w:rPr>
              <w:t>–0.0</w:t>
            </w:r>
          </w:p>
        </w:tc>
        <w:tc>
          <w:tcPr>
            <w:tcW w:w="2127" w:type="dxa"/>
          </w:tcPr>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n</w:t>
            </w:r>
            <w:r>
              <w:rPr>
                <w:rFonts w:ascii="Arial" w:hAnsi="Arial" w:cs="Arial"/>
                <w:sz w:val="22"/>
                <w:szCs w:val="22"/>
              </w:rPr>
              <w:t xml:space="preserve"> </w:t>
            </w:r>
            <w:r w:rsidRPr="00622FDC">
              <w:rPr>
                <w:rFonts w:ascii="Arial" w:hAnsi="Arial" w:cs="Arial"/>
                <w:sz w:val="22"/>
                <w:szCs w:val="22"/>
              </w:rPr>
              <w:t>=</w:t>
            </w:r>
            <w:r>
              <w:rPr>
                <w:rFonts w:ascii="Arial" w:hAnsi="Arial" w:cs="Arial"/>
                <w:sz w:val="22"/>
                <w:szCs w:val="22"/>
              </w:rPr>
              <w:t xml:space="preserve"> </w:t>
            </w:r>
            <w:r w:rsidRPr="00622FDC">
              <w:rPr>
                <w:rFonts w:ascii="Arial" w:hAnsi="Arial" w:cs="Arial"/>
                <w:sz w:val="22"/>
                <w:szCs w:val="22"/>
              </w:rPr>
              <w:t>11</w:t>
            </w:r>
          </w:p>
          <w:p w:rsidR="00E53DAE" w:rsidRPr="00622FDC" w:rsidRDefault="00E53DAE" w:rsidP="009E1954">
            <w:pPr>
              <w:spacing w:line="360" w:lineRule="auto"/>
              <w:jc w:val="center"/>
              <w:rPr>
                <w:rFonts w:ascii="Arial" w:eastAsia="TimesNewRoman" w:hAnsi="Arial" w:cs="Arial"/>
                <w:sz w:val="22"/>
                <w:szCs w:val="22"/>
                <w:lang w:eastAsia="fr-FR"/>
              </w:rPr>
            </w:pPr>
            <w:r w:rsidRPr="00622FDC">
              <w:rPr>
                <w:rFonts w:ascii="Arial" w:eastAsia="TimesNewRoman" w:hAnsi="Arial" w:cs="Arial"/>
                <w:sz w:val="22"/>
                <w:szCs w:val="22"/>
                <w:lang w:eastAsia="fr-FR"/>
              </w:rPr>
              <w:t>0.0 (0.6)</w:t>
            </w:r>
          </w:p>
          <w:p w:rsidR="00E53DAE" w:rsidRPr="00622FDC" w:rsidRDefault="00E53DAE" w:rsidP="009E1954">
            <w:pPr>
              <w:spacing w:line="360" w:lineRule="auto"/>
              <w:jc w:val="center"/>
              <w:rPr>
                <w:rFonts w:ascii="Arial" w:hAnsi="Arial" w:cs="Arial"/>
                <w:sz w:val="22"/>
                <w:szCs w:val="22"/>
              </w:rPr>
            </w:pPr>
            <w:r w:rsidRPr="00622FDC">
              <w:rPr>
                <w:rFonts w:ascii="Arial" w:hAnsi="Arial" w:cs="Arial"/>
                <w:sz w:val="22"/>
                <w:szCs w:val="22"/>
              </w:rPr>
              <w:t>0.0</w:t>
            </w:r>
          </w:p>
          <w:p w:rsidR="00E53DAE" w:rsidRPr="00622FDC"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1.0–1.0</w:t>
            </w:r>
          </w:p>
        </w:tc>
      </w:tr>
      <w:tr w:rsidR="00E53DAE" w:rsidRPr="001F10A6" w:rsidTr="009E1954">
        <w:trPr>
          <w:trHeight w:val="403"/>
        </w:trPr>
        <w:tc>
          <w:tcPr>
            <w:tcW w:w="2972" w:type="dxa"/>
            <w:hideMark/>
          </w:tcPr>
          <w:p w:rsidR="00E53DAE" w:rsidRDefault="00E53DAE" w:rsidP="009E1954">
            <w:pPr>
              <w:spacing w:line="360" w:lineRule="auto"/>
              <w:rPr>
                <w:rFonts w:ascii="Arial" w:hAnsi="Arial" w:cs="Arial"/>
                <w:sz w:val="22"/>
                <w:szCs w:val="22"/>
              </w:rPr>
            </w:pPr>
            <w:r w:rsidRPr="001F10A6">
              <w:rPr>
                <w:rFonts w:ascii="Arial" w:hAnsi="Arial" w:cs="Arial"/>
                <w:sz w:val="22"/>
                <w:szCs w:val="22"/>
              </w:rPr>
              <w:t xml:space="preserve">  </w:t>
            </w:r>
            <w:r>
              <w:rPr>
                <w:rFonts w:ascii="Arial" w:hAnsi="Arial" w:cs="Arial"/>
                <w:sz w:val="22"/>
                <w:szCs w:val="22"/>
              </w:rPr>
              <w:t xml:space="preserve"> Versus placebo</w:t>
            </w:r>
          </w:p>
          <w:p w:rsidR="00E53DAE" w:rsidRDefault="00E53DAE" w:rsidP="009E1954">
            <w:pPr>
              <w:spacing w:line="360" w:lineRule="auto"/>
              <w:rPr>
                <w:rFonts w:ascii="Arial" w:hAnsi="Arial" w:cs="Arial"/>
                <w:sz w:val="22"/>
                <w:szCs w:val="22"/>
              </w:rPr>
            </w:pPr>
            <w:r>
              <w:rPr>
                <w:rFonts w:ascii="Arial" w:hAnsi="Arial" w:cs="Arial"/>
                <w:sz w:val="22"/>
                <w:szCs w:val="22"/>
              </w:rPr>
              <w:t xml:space="preserve">    LS-mean difference (SE)</w:t>
            </w:r>
          </w:p>
          <w:p w:rsidR="00E53DAE" w:rsidRDefault="00E53DAE" w:rsidP="009E1954">
            <w:pPr>
              <w:spacing w:line="360" w:lineRule="auto"/>
              <w:rPr>
                <w:rFonts w:ascii="Arial" w:hAnsi="Arial" w:cs="Arial"/>
                <w:sz w:val="22"/>
                <w:szCs w:val="22"/>
              </w:rPr>
            </w:pPr>
            <w:r>
              <w:rPr>
                <w:rFonts w:ascii="Arial" w:hAnsi="Arial" w:cs="Arial"/>
                <w:sz w:val="22"/>
                <w:szCs w:val="22"/>
              </w:rPr>
              <w:t xml:space="preserve">    90% 1-sided upper CI</w:t>
            </w:r>
          </w:p>
          <w:p w:rsidR="00E53DAE" w:rsidRPr="001F10A6" w:rsidRDefault="00E53DAE" w:rsidP="009E1954">
            <w:pPr>
              <w:spacing w:line="360" w:lineRule="auto"/>
              <w:rPr>
                <w:rFonts w:ascii="Arial" w:hAnsi="Arial" w:cs="Arial"/>
                <w:sz w:val="22"/>
                <w:szCs w:val="22"/>
              </w:rPr>
            </w:pPr>
            <w:r>
              <w:rPr>
                <w:rFonts w:ascii="Arial" w:hAnsi="Arial" w:cs="Arial"/>
                <w:sz w:val="22"/>
                <w:szCs w:val="22"/>
              </w:rPr>
              <w:t xml:space="preserve">    MMRM 1-sided p-value</w:t>
            </w:r>
          </w:p>
        </w:tc>
        <w:tc>
          <w:tcPr>
            <w:tcW w:w="1559"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−2.0</w:t>
            </w:r>
            <w:r w:rsidRPr="00622FDC">
              <w:rPr>
                <w:rFonts w:ascii="Arial" w:eastAsia="TimesNewRoman" w:hAnsi="Arial" w:cs="Arial"/>
                <w:sz w:val="22"/>
                <w:szCs w:val="22"/>
                <w:lang w:eastAsia="fr-FR"/>
              </w:rPr>
              <w:t xml:space="preserve"> (</w:t>
            </w:r>
            <w:r>
              <w:rPr>
                <w:rFonts w:ascii="Arial" w:eastAsia="TimesNewRoman" w:hAnsi="Arial" w:cs="Arial"/>
                <w:sz w:val="22"/>
                <w:szCs w:val="22"/>
                <w:lang w:eastAsia="fr-FR"/>
              </w:rPr>
              <w:t>1.0</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Pr>
                <w:rFonts w:ascii="Arial" w:eastAsia="TimesNewRoman" w:hAnsi="Arial" w:cs="Arial"/>
                <w:sz w:val="22"/>
                <w:szCs w:val="22"/>
                <w:lang w:eastAsia="fr-FR"/>
              </w:rPr>
              <w:t>7</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0.0299</w:t>
            </w:r>
          </w:p>
        </w:tc>
        <w:tc>
          <w:tcPr>
            <w:tcW w:w="1421" w:type="dxa"/>
          </w:tcPr>
          <w:p w:rsidR="00E53DAE" w:rsidRPr="00622FDC" w:rsidRDefault="00E53DAE" w:rsidP="009E1954">
            <w:pPr>
              <w:spacing w:line="360" w:lineRule="auto"/>
              <w:jc w:val="center"/>
              <w:rPr>
                <w:rFonts w:ascii="Arial" w:hAnsi="Arial" w:cs="Arial"/>
                <w:sz w:val="22"/>
                <w:szCs w:val="22"/>
              </w:rPr>
            </w:pPr>
          </w:p>
        </w:tc>
        <w:tc>
          <w:tcPr>
            <w:tcW w:w="1698"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w:t>
            </w:r>
            <w:r>
              <w:rPr>
                <w:rFonts w:ascii="Arial" w:eastAsia="TimesNewRoman" w:hAnsi="Arial" w:cs="Arial"/>
                <w:sz w:val="22"/>
                <w:szCs w:val="22"/>
                <w:lang w:eastAsia="fr-FR"/>
              </w:rPr>
              <w:t xml:space="preserve">6 </w:t>
            </w:r>
            <w:r w:rsidRPr="00622FDC">
              <w:rPr>
                <w:rFonts w:ascii="Arial" w:eastAsia="TimesNewRoman" w:hAnsi="Arial" w:cs="Arial"/>
                <w:sz w:val="22"/>
                <w:szCs w:val="22"/>
                <w:lang w:eastAsia="fr-FR"/>
              </w:rPr>
              <w:t>(0.6)</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inf, 0.</w:t>
            </w:r>
            <w:r>
              <w:rPr>
                <w:rFonts w:ascii="Arial" w:eastAsia="TimesNewRoman" w:hAnsi="Arial" w:cs="Arial"/>
                <w:sz w:val="22"/>
                <w:szCs w:val="22"/>
                <w:lang w:eastAsia="fr-FR"/>
              </w:rPr>
              <w:t>3</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0.1926</w:t>
            </w:r>
          </w:p>
        </w:tc>
        <w:tc>
          <w:tcPr>
            <w:tcW w:w="1698" w:type="dxa"/>
          </w:tcPr>
          <w:p w:rsidR="00E53DAE" w:rsidRPr="00622FDC" w:rsidRDefault="00E53DAE" w:rsidP="009E1954">
            <w:pPr>
              <w:spacing w:line="360" w:lineRule="auto"/>
              <w:jc w:val="center"/>
              <w:rPr>
                <w:rFonts w:ascii="Arial" w:hAnsi="Arial" w:cs="Arial"/>
                <w:sz w:val="22"/>
                <w:szCs w:val="22"/>
              </w:rPr>
            </w:pPr>
          </w:p>
        </w:tc>
        <w:tc>
          <w:tcPr>
            <w:tcW w:w="1704"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5.</w:t>
            </w:r>
            <w:r>
              <w:rPr>
                <w:rFonts w:ascii="Arial" w:eastAsia="TimesNewRoman" w:hAnsi="Arial" w:cs="Arial"/>
                <w:sz w:val="22"/>
                <w:szCs w:val="22"/>
                <w:lang w:eastAsia="fr-FR"/>
              </w:rPr>
              <w:t>2</w:t>
            </w:r>
            <w:r w:rsidRPr="00622FDC">
              <w:rPr>
                <w:rFonts w:ascii="Arial" w:eastAsia="TimesNewRoman" w:hAnsi="Arial" w:cs="Arial"/>
                <w:sz w:val="22"/>
                <w:szCs w:val="22"/>
                <w:lang w:eastAsia="fr-FR"/>
              </w:rPr>
              <w:t xml:space="preserve"> (1.</w:t>
            </w:r>
            <w:r>
              <w:rPr>
                <w:rFonts w:ascii="Arial" w:eastAsia="TimesNewRoman" w:hAnsi="Arial" w:cs="Arial"/>
                <w:sz w:val="22"/>
                <w:szCs w:val="22"/>
                <w:lang w:eastAsia="fr-FR"/>
              </w:rPr>
              <w:t>3</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622FDC">
              <w:rPr>
                <w:rFonts w:ascii="Arial" w:eastAsia="TimesNewRoman" w:hAnsi="Arial" w:cs="Arial"/>
                <w:sz w:val="22"/>
                <w:szCs w:val="22"/>
                <w:lang w:eastAsia="fr-FR"/>
              </w:rPr>
              <w:t>3.5</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0.0001</w:t>
            </w:r>
          </w:p>
        </w:tc>
        <w:tc>
          <w:tcPr>
            <w:tcW w:w="1564" w:type="dxa"/>
          </w:tcPr>
          <w:p w:rsidR="00E53DAE" w:rsidRPr="00622FDC" w:rsidRDefault="00E53DAE" w:rsidP="009E1954">
            <w:pPr>
              <w:spacing w:line="360" w:lineRule="auto"/>
              <w:jc w:val="center"/>
              <w:rPr>
                <w:rFonts w:ascii="Arial" w:hAnsi="Arial" w:cs="Arial"/>
                <w:sz w:val="22"/>
                <w:szCs w:val="22"/>
              </w:rPr>
            </w:pPr>
          </w:p>
        </w:tc>
        <w:tc>
          <w:tcPr>
            <w:tcW w:w="1554" w:type="dxa"/>
          </w:tcPr>
          <w:p w:rsidR="00E53DAE" w:rsidRPr="00622FDC" w:rsidRDefault="00E53DAE" w:rsidP="009E1954">
            <w:pPr>
              <w:spacing w:line="360" w:lineRule="auto"/>
              <w:jc w:val="center"/>
              <w:rPr>
                <w:rFonts w:ascii="Arial" w:hAnsi="Arial" w:cs="Arial"/>
                <w:sz w:val="22"/>
                <w:szCs w:val="22"/>
              </w:rPr>
            </w:pP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0.3 (0.</w:t>
            </w:r>
            <w:r>
              <w:rPr>
                <w:rFonts w:ascii="Arial" w:eastAsia="TimesNewRoman" w:hAnsi="Arial" w:cs="Arial"/>
                <w:sz w:val="22"/>
                <w:szCs w:val="22"/>
                <w:lang w:eastAsia="fr-FR"/>
              </w:rPr>
              <w:t>3</w:t>
            </w:r>
            <w:r w:rsidRPr="00622FDC">
              <w:rPr>
                <w:rFonts w:ascii="Arial" w:eastAsia="TimesNewRoman" w:hAnsi="Arial" w:cs="Arial"/>
                <w:sz w:val="22"/>
                <w:szCs w:val="22"/>
                <w:lang w:eastAsia="fr-FR"/>
              </w:rPr>
              <w:t>)</w:t>
            </w:r>
          </w:p>
          <w:p w:rsidR="00E53DAE" w:rsidRPr="00622FD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622FDC">
              <w:rPr>
                <w:rFonts w:ascii="Arial" w:eastAsia="TimesNewRoman" w:hAnsi="Arial" w:cs="Arial"/>
                <w:sz w:val="22"/>
                <w:szCs w:val="22"/>
                <w:lang w:eastAsia="fr-FR"/>
              </w:rPr>
              <w:t>inf, 0.0</w:t>
            </w:r>
            <w:r>
              <w:rPr>
                <w:rFonts w:ascii="Arial" w:eastAsia="TimesNewRoman" w:hAnsi="Arial" w:cs="Arial"/>
                <w:sz w:val="22"/>
                <w:szCs w:val="22"/>
                <w:lang w:eastAsia="fr-FR"/>
              </w:rPr>
              <w:t>4</w:t>
            </w:r>
          </w:p>
          <w:p w:rsidR="00E53DAE" w:rsidRPr="00622FDC" w:rsidRDefault="00E53DAE" w:rsidP="009E1954">
            <w:pPr>
              <w:spacing w:line="360" w:lineRule="auto"/>
              <w:jc w:val="center"/>
              <w:rPr>
                <w:rFonts w:ascii="Arial" w:hAnsi="Arial" w:cs="Arial"/>
                <w:sz w:val="22"/>
                <w:szCs w:val="22"/>
              </w:rPr>
            </w:pPr>
            <w:r w:rsidRPr="00622FDC">
              <w:rPr>
                <w:rFonts w:ascii="Arial" w:eastAsia="TimesNewRoman" w:hAnsi="Arial" w:cs="Arial"/>
                <w:sz w:val="22"/>
                <w:szCs w:val="22"/>
                <w:lang w:eastAsia="fr-FR"/>
              </w:rPr>
              <w:t>0.1250</w:t>
            </w:r>
          </w:p>
        </w:tc>
        <w:tc>
          <w:tcPr>
            <w:tcW w:w="2127" w:type="dxa"/>
          </w:tcPr>
          <w:p w:rsidR="00E53DAE" w:rsidRPr="001F10A6" w:rsidRDefault="00E53DAE" w:rsidP="009E1954">
            <w:pPr>
              <w:spacing w:line="360" w:lineRule="auto"/>
              <w:rPr>
                <w:sz w:val="22"/>
                <w:szCs w:val="22"/>
              </w:rPr>
            </w:pPr>
          </w:p>
        </w:tc>
      </w:tr>
      <w:tr w:rsidR="00E53DAE" w:rsidRPr="001F10A6" w:rsidTr="009E1954">
        <w:trPr>
          <w:trHeight w:val="403"/>
        </w:trPr>
        <w:tc>
          <w:tcPr>
            <w:tcW w:w="2972" w:type="dxa"/>
            <w:hideMark/>
          </w:tcPr>
          <w:p w:rsidR="00E53DAE" w:rsidRPr="000A3337" w:rsidRDefault="00E53DAE" w:rsidP="009E1954">
            <w:pPr>
              <w:spacing w:line="360" w:lineRule="auto"/>
              <w:rPr>
                <w:rFonts w:ascii="Arial" w:hAnsi="Arial" w:cs="Arial"/>
                <w:sz w:val="22"/>
                <w:szCs w:val="22"/>
              </w:rPr>
            </w:pPr>
            <w:r w:rsidRPr="000A3337">
              <w:rPr>
                <w:rFonts w:ascii="Arial" w:hAnsi="Arial" w:cs="Arial"/>
                <w:sz w:val="22"/>
                <w:szCs w:val="22"/>
              </w:rPr>
              <w:t>5 hours</w:t>
            </w:r>
          </w:p>
          <w:p w:rsidR="00E53DAE" w:rsidRPr="001F10A6" w:rsidRDefault="00E53DAE" w:rsidP="009E1954">
            <w:pPr>
              <w:spacing w:line="360" w:lineRule="auto"/>
              <w:rPr>
                <w:rFonts w:ascii="Arial" w:hAnsi="Arial" w:cs="Arial"/>
                <w:sz w:val="22"/>
                <w:szCs w:val="22"/>
              </w:rPr>
            </w:pPr>
            <w:r>
              <w:rPr>
                <w:rFonts w:ascii="Arial" w:hAnsi="Arial" w:cs="Arial"/>
                <w:b/>
                <w:sz w:val="22"/>
                <w:szCs w:val="22"/>
              </w:rPr>
              <w:t xml:space="preserve">  </w:t>
            </w:r>
            <w:r w:rsidRPr="001F10A6">
              <w:rPr>
                <w:rFonts w:ascii="Arial" w:hAnsi="Arial" w:cs="Arial"/>
                <w:sz w:val="22"/>
                <w:szCs w:val="22"/>
              </w:rPr>
              <w:t>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1F10A6" w:rsidRDefault="00E53DAE" w:rsidP="009E1954">
            <w:pPr>
              <w:tabs>
                <w:tab w:val="left" w:pos="335"/>
              </w:tabs>
              <w:spacing w:line="360" w:lineRule="auto"/>
              <w:rPr>
                <w:rFonts w:ascii="Arial" w:hAnsi="Arial" w:cs="Arial"/>
                <w:b/>
                <w:sz w:val="22"/>
                <w:szCs w:val="22"/>
              </w:rPr>
            </w:pPr>
            <w:r w:rsidRPr="001F10A6">
              <w:rPr>
                <w:rFonts w:ascii="Arial" w:hAnsi="Arial" w:cs="Arial"/>
                <w:sz w:val="22"/>
                <w:szCs w:val="22"/>
              </w:rPr>
              <w:t xml:space="preserve">  Range</w:t>
            </w:r>
          </w:p>
        </w:tc>
        <w:tc>
          <w:tcPr>
            <w:tcW w:w="1559"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1.</w:t>
            </w:r>
            <w:r>
              <w:rPr>
                <w:rFonts w:ascii="Arial" w:eastAsia="TimesNewRoman" w:hAnsi="Arial" w:cs="Arial"/>
                <w:sz w:val="22"/>
                <w:szCs w:val="22"/>
                <w:lang w:eastAsia="fr-FR"/>
              </w:rPr>
              <w:t>2</w:t>
            </w:r>
            <w:r w:rsidRPr="009B686A">
              <w:rPr>
                <w:rFonts w:ascii="Arial" w:eastAsia="TimesNewRoman" w:hAnsi="Arial" w:cs="Arial"/>
                <w:sz w:val="22"/>
                <w:szCs w:val="22"/>
                <w:lang w:eastAsia="fr-FR"/>
              </w:rPr>
              <w:t xml:space="preserve"> (2.1)</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−5.0</w:t>
            </w:r>
            <w:r w:rsidRPr="009B686A">
              <w:rPr>
                <w:rFonts w:ascii="Arial" w:eastAsia="TimesNewRoman" w:hAnsi="Arial" w:cs="Arial"/>
                <w:sz w:val="22"/>
                <w:szCs w:val="22"/>
                <w:lang w:eastAsia="fr-FR"/>
              </w:rPr>
              <w:t>–1.0</w:t>
            </w:r>
          </w:p>
        </w:tc>
        <w:tc>
          <w:tcPr>
            <w:tcW w:w="1421"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 (1.</w:t>
            </w:r>
            <w:r>
              <w:rPr>
                <w:rFonts w:ascii="Arial" w:eastAsia="TimesNewRoman" w:hAnsi="Arial" w:cs="Arial"/>
                <w:sz w:val="22"/>
                <w:szCs w:val="22"/>
                <w:lang w:eastAsia="fr-FR"/>
              </w:rPr>
              <w:t>3</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−3.0</w:t>
            </w:r>
            <w:r w:rsidRPr="009B686A">
              <w:rPr>
                <w:rFonts w:ascii="Arial" w:eastAsia="TimesNewRoman" w:hAnsi="Arial" w:cs="Arial"/>
                <w:sz w:val="22"/>
                <w:szCs w:val="22"/>
                <w:lang w:eastAsia="fr-FR"/>
              </w:rPr>
              <w:t>–2.0</w:t>
            </w:r>
          </w:p>
        </w:tc>
        <w:tc>
          <w:tcPr>
            <w:tcW w:w="1698"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0.</w:t>
            </w:r>
            <w:r>
              <w:rPr>
                <w:rFonts w:ascii="Arial" w:eastAsia="TimesNewRoman" w:hAnsi="Arial" w:cs="Arial"/>
                <w:sz w:val="22"/>
                <w:szCs w:val="22"/>
                <w:lang w:eastAsia="fr-FR"/>
              </w:rPr>
              <w:t>4</w:t>
            </w:r>
            <w:r w:rsidRPr="009B686A">
              <w:rPr>
                <w:rFonts w:ascii="Arial" w:eastAsia="TimesNewRoman" w:hAnsi="Arial" w:cs="Arial"/>
                <w:sz w:val="22"/>
                <w:szCs w:val="22"/>
                <w:lang w:eastAsia="fr-FR"/>
              </w:rPr>
              <w:t xml:space="preserve"> (1.</w:t>
            </w:r>
            <w:r>
              <w:rPr>
                <w:rFonts w:ascii="Arial" w:eastAsia="TimesNewRoman" w:hAnsi="Arial" w:cs="Arial"/>
                <w:sz w:val="22"/>
                <w:szCs w:val="22"/>
                <w:lang w:eastAsia="fr-FR"/>
              </w:rPr>
              <w:t>8</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−3.0</w:t>
            </w:r>
            <w:r w:rsidRPr="009B686A">
              <w:rPr>
                <w:rFonts w:ascii="Arial" w:eastAsia="TimesNewRoman" w:hAnsi="Arial" w:cs="Arial"/>
                <w:sz w:val="22"/>
                <w:szCs w:val="22"/>
                <w:lang w:eastAsia="fr-FR"/>
              </w:rPr>
              <w:t>–3.0</w:t>
            </w:r>
          </w:p>
        </w:tc>
        <w:tc>
          <w:tcPr>
            <w:tcW w:w="1698"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 (0.</w:t>
            </w:r>
            <w:r w:rsidRPr="009B686A" w:rsidDel="00EE01E2">
              <w:rPr>
                <w:rFonts w:ascii="Arial" w:eastAsia="TimesNewRoman" w:hAnsi="Arial" w:cs="Arial"/>
                <w:sz w:val="22"/>
                <w:szCs w:val="22"/>
                <w:lang w:eastAsia="fr-FR"/>
              </w:rPr>
              <w:t xml:space="preserve"> </w:t>
            </w:r>
            <w:r w:rsidRPr="009B686A">
              <w:rPr>
                <w:rFonts w:ascii="Arial" w:eastAsia="TimesNewRoman" w:hAnsi="Arial" w:cs="Arial"/>
                <w:sz w:val="22"/>
                <w:szCs w:val="22"/>
                <w:lang w:eastAsia="fr-FR"/>
              </w:rPr>
              <w:t>9)</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1.0–2.0</w:t>
            </w:r>
          </w:p>
        </w:tc>
        <w:tc>
          <w:tcPr>
            <w:tcW w:w="1704"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2.8 (2.0)</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3.0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−6.0</w:t>
            </w:r>
            <w:r w:rsidRPr="009B686A">
              <w:rPr>
                <w:rFonts w:ascii="Arial" w:eastAsia="TimesNewRoman" w:hAnsi="Arial" w:cs="Arial"/>
                <w:sz w:val="22"/>
                <w:szCs w:val="22"/>
                <w:lang w:eastAsia="fr-FR"/>
              </w:rPr>
              <w:t>–1.0</w:t>
            </w:r>
          </w:p>
        </w:tc>
        <w:tc>
          <w:tcPr>
            <w:tcW w:w="1564"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0.0 (4.1)</w:t>
            </w:r>
          </w:p>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1.0</w:t>
            </w:r>
          </w:p>
          <w:p w:rsidR="00E53DAE" w:rsidRPr="009B686A" w:rsidRDefault="00E53DAE" w:rsidP="009E1954">
            <w:pPr>
              <w:autoSpaceDE w:val="0"/>
              <w:autoSpaceDN w:val="0"/>
              <w:adjustRightInd w:val="0"/>
              <w:rPr>
                <w:rFonts w:ascii="Arial" w:eastAsia="TimesNewRoman" w:hAnsi="Arial" w:cs="Arial"/>
                <w:sz w:val="22"/>
                <w:szCs w:val="22"/>
                <w:lang w:eastAsia="fr-FR"/>
              </w:rPr>
            </w:pPr>
            <w:r>
              <w:rPr>
                <w:rFonts w:ascii="Arial" w:eastAsia="TimesNewRoman" w:hAnsi="Arial" w:cs="Arial"/>
                <w:sz w:val="22"/>
                <w:szCs w:val="22"/>
                <w:lang w:eastAsia="fr-FR"/>
              </w:rPr>
              <w:t>−10.0</w:t>
            </w:r>
            <w:r w:rsidRPr="009B686A">
              <w:rPr>
                <w:rFonts w:ascii="Arial" w:eastAsia="TimesNewRoman" w:hAnsi="Arial" w:cs="Arial"/>
                <w:sz w:val="22"/>
                <w:szCs w:val="22"/>
                <w:lang w:eastAsia="fr-FR"/>
              </w:rPr>
              <w:t>–5.0</w:t>
            </w:r>
          </w:p>
        </w:tc>
        <w:tc>
          <w:tcPr>
            <w:tcW w:w="1554"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0.</w:t>
            </w:r>
            <w:r>
              <w:rPr>
                <w:rFonts w:ascii="Arial" w:eastAsia="TimesNewRoman" w:hAnsi="Arial" w:cs="Arial"/>
                <w:sz w:val="22"/>
                <w:szCs w:val="22"/>
                <w:lang w:eastAsia="fr-FR"/>
              </w:rPr>
              <w:t>4</w:t>
            </w:r>
            <w:r w:rsidRPr="009B686A">
              <w:rPr>
                <w:rFonts w:ascii="Arial" w:eastAsia="TimesNewRoman" w:hAnsi="Arial" w:cs="Arial"/>
                <w:sz w:val="22"/>
                <w:szCs w:val="22"/>
                <w:lang w:eastAsia="fr-FR"/>
              </w:rPr>
              <w:t xml:space="preserve"> (1.0)</w:t>
            </w:r>
          </w:p>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3.0–</w:t>
            </w:r>
            <w:r>
              <w:rPr>
                <w:rFonts w:ascii="Arial" w:eastAsia="TimesNewRoman" w:hAnsi="Arial" w:cs="Arial"/>
                <w:sz w:val="22"/>
                <w:szCs w:val="22"/>
                <w:lang w:eastAsia="fr-FR"/>
              </w:rPr>
              <w:t>1</w:t>
            </w:r>
            <w:r w:rsidRPr="009B686A">
              <w:rPr>
                <w:rFonts w:ascii="Arial" w:eastAsia="TimesNewRoman" w:hAnsi="Arial" w:cs="Arial"/>
                <w:sz w:val="22"/>
                <w:szCs w:val="22"/>
                <w:lang w:eastAsia="fr-FR"/>
              </w:rPr>
              <w:t>.0</w:t>
            </w:r>
          </w:p>
        </w:tc>
        <w:tc>
          <w:tcPr>
            <w:tcW w:w="2127" w:type="dxa"/>
          </w:tcPr>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n</w:t>
            </w:r>
            <w:r>
              <w:rPr>
                <w:rFonts w:ascii="Arial" w:hAnsi="Arial" w:cs="Arial"/>
                <w:sz w:val="22"/>
                <w:szCs w:val="22"/>
              </w:rPr>
              <w:t xml:space="preserve"> </w:t>
            </w:r>
            <w:r w:rsidRPr="009B686A">
              <w:rPr>
                <w:rFonts w:ascii="Arial" w:hAnsi="Arial" w:cs="Arial"/>
                <w:sz w:val="22"/>
                <w:szCs w:val="22"/>
              </w:rPr>
              <w:t>=</w:t>
            </w:r>
            <w:r>
              <w:rPr>
                <w:rFonts w:ascii="Arial" w:hAnsi="Arial" w:cs="Arial"/>
                <w:sz w:val="22"/>
                <w:szCs w:val="22"/>
              </w:rPr>
              <w:t xml:space="preserve"> </w:t>
            </w:r>
            <w:r w:rsidRPr="009B686A">
              <w:rPr>
                <w:rFonts w:ascii="Arial" w:hAnsi="Arial" w:cs="Arial"/>
                <w:sz w:val="22"/>
                <w:szCs w:val="22"/>
              </w:rPr>
              <w:t>11</w:t>
            </w:r>
          </w:p>
          <w:p w:rsidR="00E53DAE" w:rsidRPr="009B686A" w:rsidRDefault="00E53DAE" w:rsidP="009E1954">
            <w:pPr>
              <w:spacing w:line="360" w:lineRule="auto"/>
              <w:jc w:val="center"/>
              <w:rPr>
                <w:rFonts w:ascii="Arial" w:eastAsia="TimesNewRoman" w:hAnsi="Arial" w:cs="Arial"/>
                <w:sz w:val="22"/>
                <w:szCs w:val="22"/>
                <w:lang w:eastAsia="fr-FR"/>
              </w:rPr>
            </w:pPr>
            <w:r w:rsidRPr="009B686A">
              <w:rPr>
                <w:rFonts w:ascii="Arial" w:eastAsia="TimesNewRoman" w:hAnsi="Arial" w:cs="Arial"/>
                <w:sz w:val="22"/>
                <w:szCs w:val="22"/>
                <w:lang w:eastAsia="fr-FR"/>
              </w:rPr>
              <w:t>0.</w:t>
            </w:r>
            <w:r>
              <w:rPr>
                <w:rFonts w:ascii="Arial" w:eastAsia="TimesNewRoman" w:hAnsi="Arial" w:cs="Arial"/>
                <w:sz w:val="22"/>
                <w:szCs w:val="22"/>
                <w:lang w:eastAsia="fr-FR"/>
              </w:rPr>
              <w:t>2</w:t>
            </w:r>
            <w:r w:rsidRPr="009B686A">
              <w:rPr>
                <w:rFonts w:ascii="Arial" w:eastAsia="TimesNewRoman" w:hAnsi="Arial" w:cs="Arial"/>
                <w:sz w:val="22"/>
                <w:szCs w:val="22"/>
                <w:lang w:eastAsia="fr-FR"/>
              </w:rPr>
              <w:t xml:space="preserve"> (0.</w:t>
            </w:r>
            <w:r>
              <w:rPr>
                <w:rFonts w:ascii="Arial" w:eastAsia="TimesNewRoman" w:hAnsi="Arial" w:cs="Arial"/>
                <w:sz w:val="22"/>
                <w:szCs w:val="22"/>
                <w:lang w:eastAsia="fr-FR"/>
              </w:rPr>
              <w:t>8</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hAnsi="Arial" w:cs="Arial"/>
                <w:sz w:val="22"/>
                <w:szCs w:val="22"/>
              </w:rPr>
            </w:pPr>
            <w:r w:rsidRPr="009B686A">
              <w:rPr>
                <w:rFonts w:ascii="Arial" w:hAnsi="Arial" w:cs="Arial"/>
                <w:sz w:val="22"/>
                <w:szCs w:val="22"/>
              </w:rPr>
              <w:t>0.0</w:t>
            </w:r>
          </w:p>
          <w:p w:rsidR="00E53DAE" w:rsidRPr="009B686A"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−1.0</w:t>
            </w:r>
            <w:r w:rsidRPr="009B686A">
              <w:rPr>
                <w:rFonts w:ascii="Arial" w:eastAsia="TimesNewRoman" w:hAnsi="Arial" w:cs="Arial"/>
                <w:sz w:val="22"/>
                <w:szCs w:val="22"/>
                <w:lang w:eastAsia="fr-FR"/>
              </w:rPr>
              <w:t>–2.0</w:t>
            </w:r>
          </w:p>
        </w:tc>
      </w:tr>
      <w:tr w:rsidR="00E53DAE" w:rsidRPr="001F10A6" w:rsidTr="009E1954">
        <w:trPr>
          <w:trHeight w:val="403"/>
        </w:trPr>
        <w:tc>
          <w:tcPr>
            <w:tcW w:w="2972" w:type="dxa"/>
            <w:hideMark/>
          </w:tcPr>
          <w:p w:rsidR="00E53DAE" w:rsidRDefault="00E53DAE" w:rsidP="009E1954">
            <w:pPr>
              <w:spacing w:line="360" w:lineRule="auto"/>
              <w:rPr>
                <w:rFonts w:ascii="Arial" w:hAnsi="Arial" w:cs="Arial"/>
                <w:sz w:val="22"/>
                <w:szCs w:val="22"/>
              </w:rPr>
            </w:pPr>
            <w:r w:rsidRPr="001F10A6">
              <w:rPr>
                <w:rFonts w:ascii="Arial" w:hAnsi="Arial" w:cs="Arial"/>
                <w:sz w:val="22"/>
                <w:szCs w:val="22"/>
              </w:rPr>
              <w:t xml:space="preserve">   </w:t>
            </w:r>
            <w:r>
              <w:rPr>
                <w:rFonts w:ascii="Arial" w:hAnsi="Arial" w:cs="Arial"/>
                <w:sz w:val="22"/>
                <w:szCs w:val="22"/>
              </w:rPr>
              <w:t>Versus placebo</w:t>
            </w:r>
          </w:p>
          <w:p w:rsidR="00E53DAE" w:rsidRDefault="00E53DAE" w:rsidP="009E1954">
            <w:pPr>
              <w:spacing w:line="360" w:lineRule="auto"/>
              <w:rPr>
                <w:rFonts w:ascii="Arial" w:hAnsi="Arial" w:cs="Arial"/>
                <w:sz w:val="22"/>
                <w:szCs w:val="22"/>
              </w:rPr>
            </w:pPr>
            <w:r>
              <w:rPr>
                <w:rFonts w:ascii="Arial" w:hAnsi="Arial" w:cs="Arial"/>
                <w:sz w:val="22"/>
                <w:szCs w:val="22"/>
              </w:rPr>
              <w:t xml:space="preserve">    LS-mean difference (SE)</w:t>
            </w:r>
          </w:p>
          <w:p w:rsidR="00E53DAE" w:rsidRDefault="00E53DAE" w:rsidP="009E1954">
            <w:pPr>
              <w:spacing w:line="360" w:lineRule="auto"/>
              <w:rPr>
                <w:rFonts w:ascii="Arial" w:hAnsi="Arial" w:cs="Arial"/>
                <w:sz w:val="22"/>
                <w:szCs w:val="22"/>
              </w:rPr>
            </w:pPr>
            <w:r>
              <w:rPr>
                <w:rFonts w:ascii="Arial" w:hAnsi="Arial" w:cs="Arial"/>
                <w:sz w:val="22"/>
                <w:szCs w:val="22"/>
              </w:rPr>
              <w:t xml:space="preserve">    90% 1-sided upper CI</w:t>
            </w:r>
          </w:p>
          <w:p w:rsidR="00E53DAE" w:rsidRPr="001F10A6" w:rsidRDefault="00E53DAE" w:rsidP="009E1954">
            <w:pPr>
              <w:tabs>
                <w:tab w:val="left" w:pos="335"/>
              </w:tabs>
              <w:spacing w:line="360" w:lineRule="auto"/>
              <w:rPr>
                <w:rFonts w:ascii="Arial" w:hAnsi="Arial" w:cs="Arial"/>
                <w:sz w:val="22"/>
                <w:szCs w:val="22"/>
              </w:rPr>
            </w:pPr>
            <w:r>
              <w:rPr>
                <w:rFonts w:ascii="Arial" w:hAnsi="Arial" w:cs="Arial"/>
                <w:sz w:val="22"/>
                <w:szCs w:val="22"/>
              </w:rPr>
              <w:t xml:space="preserve">    MMRM 1-sided p-value</w:t>
            </w:r>
          </w:p>
        </w:tc>
        <w:tc>
          <w:tcPr>
            <w:tcW w:w="1559" w:type="dxa"/>
          </w:tcPr>
          <w:p w:rsidR="00E53DAE" w:rsidRPr="009B686A" w:rsidRDefault="00E53DAE" w:rsidP="009E1954">
            <w:pPr>
              <w:spacing w:line="360" w:lineRule="auto"/>
              <w:jc w:val="center"/>
              <w:rPr>
                <w:rFonts w:ascii="Arial" w:hAnsi="Arial" w:cs="Arial"/>
                <w:sz w:val="22"/>
                <w:szCs w:val="22"/>
              </w:rPr>
            </w:pP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1.0 (</w:t>
            </w:r>
            <w:r>
              <w:rPr>
                <w:rFonts w:ascii="Arial" w:eastAsia="TimesNewRoman" w:hAnsi="Arial" w:cs="Arial"/>
                <w:sz w:val="22"/>
                <w:szCs w:val="22"/>
                <w:lang w:eastAsia="fr-FR"/>
              </w:rPr>
              <w:t>1.0</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inf, 0.</w:t>
            </w:r>
            <w:r>
              <w:rPr>
                <w:rFonts w:ascii="Arial" w:eastAsia="TimesNewRoman" w:hAnsi="Arial" w:cs="Arial"/>
                <w:sz w:val="22"/>
                <w:szCs w:val="22"/>
                <w:lang w:eastAsia="fr-FR"/>
              </w:rPr>
              <w:t>3</w:t>
            </w:r>
          </w:p>
          <w:p w:rsidR="00E53DAE" w:rsidRPr="009B686A" w:rsidRDefault="00E53DAE" w:rsidP="009E1954">
            <w:pPr>
              <w:spacing w:line="360" w:lineRule="auto"/>
              <w:jc w:val="center"/>
              <w:rPr>
                <w:rFonts w:ascii="Arial" w:hAnsi="Arial" w:cs="Arial"/>
                <w:sz w:val="22"/>
                <w:szCs w:val="22"/>
              </w:rPr>
            </w:pPr>
            <w:r w:rsidRPr="009B686A">
              <w:rPr>
                <w:rFonts w:ascii="Arial" w:eastAsia="TimesNewRoman" w:hAnsi="Arial" w:cs="Arial"/>
                <w:sz w:val="22"/>
                <w:szCs w:val="22"/>
                <w:lang w:eastAsia="fr-FR"/>
              </w:rPr>
              <w:t>0.1523</w:t>
            </w:r>
          </w:p>
        </w:tc>
        <w:tc>
          <w:tcPr>
            <w:tcW w:w="1421" w:type="dxa"/>
          </w:tcPr>
          <w:p w:rsidR="00E53DAE" w:rsidRPr="009B686A" w:rsidRDefault="00E53DAE" w:rsidP="009E1954">
            <w:pPr>
              <w:spacing w:line="360" w:lineRule="auto"/>
              <w:jc w:val="center"/>
              <w:rPr>
                <w:rFonts w:ascii="Arial" w:hAnsi="Arial" w:cs="Arial"/>
                <w:sz w:val="22"/>
                <w:szCs w:val="22"/>
              </w:rPr>
            </w:pPr>
          </w:p>
        </w:tc>
        <w:tc>
          <w:tcPr>
            <w:tcW w:w="1698" w:type="dxa"/>
          </w:tcPr>
          <w:p w:rsidR="00E53DAE" w:rsidRPr="009B686A" w:rsidRDefault="00E53DAE" w:rsidP="009E1954">
            <w:pPr>
              <w:spacing w:line="360" w:lineRule="auto"/>
              <w:jc w:val="center"/>
              <w:rPr>
                <w:rFonts w:ascii="Arial" w:hAnsi="Arial" w:cs="Arial"/>
                <w:sz w:val="22"/>
                <w:szCs w:val="22"/>
              </w:rPr>
            </w:pP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0.</w:t>
            </w:r>
            <w:r>
              <w:rPr>
                <w:rFonts w:ascii="Arial" w:eastAsia="TimesNewRoman" w:hAnsi="Arial" w:cs="Arial"/>
                <w:sz w:val="22"/>
                <w:szCs w:val="22"/>
                <w:lang w:eastAsia="fr-FR"/>
              </w:rPr>
              <w:t>5</w:t>
            </w:r>
            <w:r w:rsidRPr="009B686A">
              <w:rPr>
                <w:rFonts w:ascii="Arial" w:eastAsia="TimesNewRoman" w:hAnsi="Arial" w:cs="Arial"/>
                <w:sz w:val="22"/>
                <w:szCs w:val="22"/>
                <w:lang w:eastAsia="fr-FR"/>
              </w:rPr>
              <w:t xml:space="preserve"> (0.6)</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inf, 0.</w:t>
            </w:r>
            <w:r>
              <w:rPr>
                <w:rFonts w:ascii="Arial" w:eastAsia="TimesNewRoman" w:hAnsi="Arial" w:cs="Arial"/>
                <w:sz w:val="22"/>
                <w:szCs w:val="22"/>
                <w:lang w:eastAsia="fr-FR"/>
              </w:rPr>
              <w:t>4</w:t>
            </w:r>
          </w:p>
          <w:p w:rsidR="00E53DAE" w:rsidRPr="009B686A" w:rsidRDefault="00E53DAE" w:rsidP="009E1954">
            <w:pPr>
              <w:spacing w:line="360" w:lineRule="auto"/>
              <w:jc w:val="center"/>
              <w:rPr>
                <w:rFonts w:ascii="Arial" w:hAnsi="Arial" w:cs="Arial"/>
                <w:sz w:val="22"/>
                <w:szCs w:val="22"/>
              </w:rPr>
            </w:pPr>
            <w:r w:rsidRPr="009B686A">
              <w:rPr>
                <w:rFonts w:ascii="Arial" w:eastAsia="TimesNewRoman" w:hAnsi="Arial" w:cs="Arial"/>
                <w:sz w:val="22"/>
                <w:szCs w:val="22"/>
                <w:lang w:eastAsia="fr-FR"/>
              </w:rPr>
              <w:t>0.2320</w:t>
            </w:r>
          </w:p>
        </w:tc>
        <w:tc>
          <w:tcPr>
            <w:tcW w:w="1698" w:type="dxa"/>
          </w:tcPr>
          <w:p w:rsidR="00E53DAE" w:rsidRPr="009B686A" w:rsidRDefault="00E53DAE" w:rsidP="009E1954">
            <w:pPr>
              <w:spacing w:line="360" w:lineRule="auto"/>
              <w:jc w:val="center"/>
              <w:rPr>
                <w:rFonts w:ascii="Arial" w:hAnsi="Arial" w:cs="Arial"/>
                <w:sz w:val="22"/>
                <w:szCs w:val="22"/>
              </w:rPr>
            </w:pPr>
          </w:p>
        </w:tc>
        <w:tc>
          <w:tcPr>
            <w:tcW w:w="1704" w:type="dxa"/>
          </w:tcPr>
          <w:p w:rsidR="00E53DAE" w:rsidRPr="009B686A" w:rsidRDefault="00E53DAE" w:rsidP="009E1954">
            <w:pPr>
              <w:spacing w:line="360" w:lineRule="auto"/>
              <w:jc w:val="center"/>
              <w:rPr>
                <w:rFonts w:ascii="Arial" w:hAnsi="Arial" w:cs="Arial"/>
                <w:sz w:val="22"/>
                <w:szCs w:val="22"/>
              </w:rPr>
            </w:pP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−3.0</w:t>
            </w:r>
            <w:r w:rsidRPr="009B686A">
              <w:rPr>
                <w:rFonts w:ascii="Arial" w:eastAsia="TimesNewRoman" w:hAnsi="Arial" w:cs="Arial"/>
                <w:sz w:val="22"/>
                <w:szCs w:val="22"/>
                <w:lang w:eastAsia="fr-FR"/>
              </w:rPr>
              <w:t xml:space="preserve"> (1.</w:t>
            </w:r>
            <w:r>
              <w:rPr>
                <w:rFonts w:ascii="Arial" w:eastAsia="TimesNewRoman" w:hAnsi="Arial" w:cs="Arial"/>
                <w:sz w:val="22"/>
                <w:szCs w:val="22"/>
                <w:lang w:eastAsia="fr-FR"/>
              </w:rPr>
              <w:t>3</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9B686A">
              <w:rPr>
                <w:rFonts w:ascii="Arial" w:eastAsia="TimesNewRoman" w:hAnsi="Arial" w:cs="Arial"/>
                <w:sz w:val="22"/>
                <w:szCs w:val="22"/>
                <w:lang w:eastAsia="fr-FR"/>
              </w:rPr>
              <w:t>1.</w:t>
            </w:r>
            <w:r>
              <w:rPr>
                <w:rFonts w:ascii="Arial" w:eastAsia="TimesNewRoman" w:hAnsi="Arial" w:cs="Arial"/>
                <w:sz w:val="22"/>
                <w:szCs w:val="22"/>
                <w:lang w:eastAsia="fr-FR"/>
              </w:rPr>
              <w:t>3</w:t>
            </w:r>
          </w:p>
          <w:p w:rsidR="00E53DAE" w:rsidRPr="009B686A" w:rsidRDefault="00E53DAE" w:rsidP="009E1954">
            <w:pPr>
              <w:spacing w:line="360" w:lineRule="auto"/>
              <w:jc w:val="center"/>
              <w:rPr>
                <w:rFonts w:ascii="Arial" w:hAnsi="Arial" w:cs="Arial"/>
                <w:sz w:val="22"/>
                <w:szCs w:val="22"/>
              </w:rPr>
            </w:pPr>
            <w:r w:rsidRPr="009B686A">
              <w:rPr>
                <w:rFonts w:ascii="Arial" w:eastAsia="TimesNewRoman" w:hAnsi="Arial" w:cs="Arial"/>
                <w:sz w:val="22"/>
                <w:szCs w:val="22"/>
                <w:lang w:eastAsia="fr-FR"/>
              </w:rPr>
              <w:t>0.0124</w:t>
            </w:r>
          </w:p>
        </w:tc>
        <w:tc>
          <w:tcPr>
            <w:tcW w:w="1564" w:type="dxa"/>
          </w:tcPr>
          <w:p w:rsidR="00E53DAE" w:rsidRPr="009B686A" w:rsidRDefault="00E53DAE" w:rsidP="009E1954">
            <w:pPr>
              <w:spacing w:line="360" w:lineRule="auto"/>
              <w:jc w:val="center"/>
              <w:rPr>
                <w:rFonts w:ascii="Arial" w:hAnsi="Arial" w:cs="Arial"/>
                <w:sz w:val="22"/>
                <w:szCs w:val="22"/>
              </w:rPr>
            </w:pPr>
            <w:r>
              <w:rPr>
                <w:rFonts w:ascii="Arial" w:hAnsi="Arial" w:cs="Arial"/>
                <w:sz w:val="22"/>
                <w:szCs w:val="22"/>
              </w:rPr>
              <w:t xml:space="preserve"> </w:t>
            </w:r>
          </w:p>
        </w:tc>
        <w:tc>
          <w:tcPr>
            <w:tcW w:w="1554" w:type="dxa"/>
          </w:tcPr>
          <w:p w:rsidR="00E53DAE" w:rsidRPr="009B686A" w:rsidRDefault="00E53DAE" w:rsidP="009E1954">
            <w:pPr>
              <w:spacing w:line="360" w:lineRule="auto"/>
              <w:jc w:val="center"/>
              <w:rPr>
                <w:rFonts w:ascii="Arial" w:hAnsi="Arial" w:cs="Arial"/>
                <w:sz w:val="22"/>
                <w:szCs w:val="22"/>
              </w:rPr>
            </w:pP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0.3 (0.</w:t>
            </w:r>
            <w:r>
              <w:rPr>
                <w:rFonts w:ascii="Arial" w:eastAsia="TimesNewRoman" w:hAnsi="Arial" w:cs="Arial"/>
                <w:sz w:val="22"/>
                <w:szCs w:val="22"/>
                <w:lang w:eastAsia="fr-FR"/>
              </w:rPr>
              <w:t>3</w:t>
            </w:r>
            <w:r w:rsidRPr="009B686A">
              <w:rPr>
                <w:rFonts w:ascii="Arial" w:eastAsia="TimesNewRoman" w:hAnsi="Arial" w:cs="Arial"/>
                <w:sz w:val="22"/>
                <w:szCs w:val="22"/>
                <w:lang w:eastAsia="fr-FR"/>
              </w:rPr>
              <w:t>)</w:t>
            </w:r>
          </w:p>
          <w:p w:rsidR="00E53DAE" w:rsidRPr="009B686A"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9B686A">
              <w:rPr>
                <w:rFonts w:ascii="Arial" w:eastAsia="TimesNewRoman" w:hAnsi="Arial" w:cs="Arial"/>
                <w:sz w:val="22"/>
                <w:szCs w:val="22"/>
                <w:lang w:eastAsia="fr-FR"/>
              </w:rPr>
              <w:t>inf, 0.</w:t>
            </w:r>
            <w:r>
              <w:rPr>
                <w:rFonts w:ascii="Arial" w:eastAsia="TimesNewRoman" w:hAnsi="Arial" w:cs="Arial"/>
                <w:sz w:val="22"/>
                <w:szCs w:val="22"/>
                <w:lang w:eastAsia="fr-FR"/>
              </w:rPr>
              <w:t>1</w:t>
            </w:r>
          </w:p>
          <w:p w:rsidR="00E53DAE" w:rsidRPr="009B686A" w:rsidRDefault="00E53DAE" w:rsidP="009E1954">
            <w:pPr>
              <w:spacing w:line="360" w:lineRule="auto"/>
              <w:jc w:val="center"/>
              <w:rPr>
                <w:rFonts w:ascii="Arial" w:hAnsi="Arial" w:cs="Arial"/>
                <w:sz w:val="22"/>
                <w:szCs w:val="22"/>
              </w:rPr>
            </w:pPr>
            <w:r w:rsidRPr="009B686A">
              <w:rPr>
                <w:rFonts w:ascii="Arial" w:eastAsia="TimesNewRoman" w:hAnsi="Arial" w:cs="Arial"/>
                <w:sz w:val="22"/>
                <w:szCs w:val="22"/>
                <w:lang w:eastAsia="fr-FR"/>
              </w:rPr>
              <w:t>0.1333</w:t>
            </w:r>
          </w:p>
        </w:tc>
        <w:tc>
          <w:tcPr>
            <w:tcW w:w="2127" w:type="dxa"/>
          </w:tcPr>
          <w:p w:rsidR="00E53DAE" w:rsidRPr="001F10A6" w:rsidRDefault="00E53DAE" w:rsidP="009E1954">
            <w:pPr>
              <w:spacing w:line="360" w:lineRule="auto"/>
              <w:jc w:val="center"/>
              <w:rPr>
                <w:rFonts w:ascii="Arial" w:hAnsi="Arial" w:cs="Arial"/>
                <w:sz w:val="22"/>
                <w:szCs w:val="22"/>
              </w:rPr>
            </w:pPr>
          </w:p>
        </w:tc>
      </w:tr>
      <w:tr w:rsidR="00E53DAE" w:rsidRPr="001F10A6" w:rsidTr="009E1954">
        <w:trPr>
          <w:trHeight w:val="403"/>
        </w:trPr>
        <w:tc>
          <w:tcPr>
            <w:tcW w:w="2972" w:type="dxa"/>
            <w:hideMark/>
          </w:tcPr>
          <w:p w:rsidR="00E53DAE" w:rsidRPr="000A3337" w:rsidRDefault="00E53DAE" w:rsidP="009E1954">
            <w:pPr>
              <w:spacing w:line="360" w:lineRule="auto"/>
              <w:rPr>
                <w:rFonts w:ascii="Arial" w:hAnsi="Arial" w:cs="Arial"/>
                <w:sz w:val="22"/>
                <w:szCs w:val="22"/>
              </w:rPr>
            </w:pPr>
            <w:r w:rsidRPr="005E7FC9">
              <w:rPr>
                <w:rFonts w:ascii="Arial" w:hAnsi="Arial" w:cs="Arial"/>
                <w:sz w:val="22"/>
                <w:szCs w:val="22"/>
              </w:rPr>
              <w:t xml:space="preserve"> </w:t>
            </w:r>
            <w:r w:rsidRPr="000A3337">
              <w:rPr>
                <w:rFonts w:ascii="Arial" w:hAnsi="Arial" w:cs="Arial"/>
                <w:sz w:val="22"/>
                <w:szCs w:val="22"/>
              </w:rPr>
              <w:t>8 hours</w:t>
            </w:r>
          </w:p>
          <w:p w:rsidR="00E53DAE" w:rsidRPr="001F10A6" w:rsidRDefault="00E53DAE" w:rsidP="009E1954">
            <w:pPr>
              <w:spacing w:line="360" w:lineRule="auto"/>
              <w:rPr>
                <w:rFonts w:ascii="Arial" w:hAnsi="Arial" w:cs="Arial"/>
                <w:sz w:val="22"/>
                <w:szCs w:val="22"/>
              </w:rPr>
            </w:pPr>
            <w:r>
              <w:rPr>
                <w:rFonts w:ascii="Arial" w:hAnsi="Arial" w:cs="Arial"/>
                <w:b/>
                <w:sz w:val="22"/>
                <w:szCs w:val="22"/>
              </w:rPr>
              <w:t xml:space="preserve">  </w:t>
            </w:r>
            <w:r w:rsidRPr="001F10A6">
              <w:rPr>
                <w:rFonts w:ascii="Arial" w:hAnsi="Arial" w:cs="Arial"/>
                <w:sz w:val="22"/>
                <w:szCs w:val="22"/>
              </w:rPr>
              <w:t>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1F10A6" w:rsidRDefault="00E53DAE" w:rsidP="009E1954">
            <w:pPr>
              <w:tabs>
                <w:tab w:val="left" w:pos="335"/>
              </w:tabs>
              <w:spacing w:line="360" w:lineRule="auto"/>
              <w:rPr>
                <w:rFonts w:ascii="Arial" w:hAnsi="Arial" w:cs="Arial"/>
                <w:sz w:val="22"/>
                <w:szCs w:val="22"/>
              </w:rPr>
            </w:pPr>
            <w:r w:rsidRPr="001F10A6">
              <w:rPr>
                <w:rFonts w:ascii="Arial" w:hAnsi="Arial" w:cs="Arial"/>
                <w:sz w:val="22"/>
                <w:szCs w:val="22"/>
              </w:rPr>
              <w:t xml:space="preserve">  Range</w:t>
            </w:r>
          </w:p>
        </w:tc>
        <w:tc>
          <w:tcPr>
            <w:tcW w:w="1559"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1.</w:t>
            </w:r>
            <w:r>
              <w:rPr>
                <w:rFonts w:ascii="Arial" w:eastAsia="TimesNewRoman" w:hAnsi="Arial" w:cs="Arial"/>
                <w:sz w:val="22"/>
                <w:szCs w:val="22"/>
                <w:lang w:eastAsia="fr-FR"/>
              </w:rPr>
              <w:t>5</w:t>
            </w:r>
            <w:r w:rsidRPr="00F90EEE">
              <w:rPr>
                <w:rFonts w:ascii="Arial" w:eastAsia="TimesNewRoman" w:hAnsi="Arial" w:cs="Arial"/>
                <w:sz w:val="22"/>
                <w:szCs w:val="22"/>
                <w:lang w:eastAsia="fr-FR"/>
              </w:rPr>
              <w:t>(1.</w:t>
            </w:r>
            <w:r>
              <w:rPr>
                <w:rFonts w:ascii="Arial" w:eastAsia="TimesNewRoman" w:hAnsi="Arial" w:cs="Arial"/>
                <w:sz w:val="22"/>
                <w:szCs w:val="22"/>
                <w:lang w:eastAsia="fr-FR"/>
              </w:rPr>
              <w:t>6</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1.0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−4.0</w:t>
            </w:r>
            <w:r w:rsidRPr="00F90EEE">
              <w:rPr>
                <w:rFonts w:ascii="Arial" w:eastAsia="TimesNewRoman" w:hAnsi="Arial" w:cs="Arial"/>
                <w:sz w:val="22"/>
                <w:szCs w:val="22"/>
                <w:lang w:eastAsia="fr-FR"/>
              </w:rPr>
              <w:t>–0.0</w:t>
            </w:r>
          </w:p>
        </w:tc>
        <w:tc>
          <w:tcPr>
            <w:tcW w:w="1421"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w:t>
            </w:r>
            <w:r>
              <w:rPr>
                <w:rFonts w:ascii="Arial" w:eastAsia="TimesNewRoman" w:hAnsi="Arial" w:cs="Arial"/>
                <w:sz w:val="22"/>
                <w:szCs w:val="22"/>
                <w:lang w:eastAsia="fr-FR"/>
              </w:rPr>
              <w:t>4</w:t>
            </w:r>
            <w:r w:rsidRPr="00F90EEE">
              <w:rPr>
                <w:rFonts w:ascii="Arial" w:eastAsia="TimesNewRoman" w:hAnsi="Arial" w:cs="Arial"/>
                <w:sz w:val="22"/>
                <w:szCs w:val="22"/>
                <w:lang w:eastAsia="fr-FR"/>
              </w:rPr>
              <w:t xml:space="preserve"> (1.6)</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−3.0</w:t>
            </w:r>
            <w:r w:rsidRPr="00F90EEE">
              <w:rPr>
                <w:rFonts w:ascii="Arial" w:eastAsia="TimesNewRoman" w:hAnsi="Arial" w:cs="Arial"/>
                <w:sz w:val="22"/>
                <w:szCs w:val="22"/>
                <w:lang w:eastAsia="fr-FR"/>
              </w:rPr>
              <w:t>–3.0</w:t>
            </w:r>
          </w:p>
        </w:tc>
        <w:tc>
          <w:tcPr>
            <w:tcW w:w="1698"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w:t>
            </w:r>
            <w:r>
              <w:rPr>
                <w:rFonts w:ascii="Arial" w:eastAsia="TimesNewRoman" w:hAnsi="Arial" w:cs="Arial"/>
                <w:sz w:val="22"/>
                <w:szCs w:val="22"/>
                <w:lang w:eastAsia="fr-FR"/>
              </w:rPr>
              <w:t xml:space="preserve">2 </w:t>
            </w:r>
            <w:r w:rsidRPr="00F90EEE">
              <w:rPr>
                <w:rFonts w:ascii="Arial" w:eastAsia="TimesNewRoman" w:hAnsi="Arial" w:cs="Arial"/>
                <w:sz w:val="22"/>
                <w:szCs w:val="22"/>
                <w:lang w:eastAsia="fr-FR"/>
              </w:rPr>
              <w:t>(1.</w:t>
            </w:r>
            <w:r>
              <w:rPr>
                <w:rFonts w:ascii="Arial" w:eastAsia="TimesNewRoman" w:hAnsi="Arial" w:cs="Arial"/>
                <w:sz w:val="22"/>
                <w:szCs w:val="22"/>
                <w:lang w:eastAsia="fr-FR"/>
              </w:rPr>
              <w:t>3</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−2.0</w:t>
            </w:r>
            <w:r w:rsidRPr="00F90EEE">
              <w:rPr>
                <w:rFonts w:ascii="Arial" w:eastAsia="TimesNewRoman" w:hAnsi="Arial" w:cs="Arial"/>
                <w:sz w:val="22"/>
                <w:szCs w:val="22"/>
                <w:lang w:eastAsia="fr-FR"/>
              </w:rPr>
              <w:t>–3.0</w:t>
            </w:r>
          </w:p>
        </w:tc>
        <w:tc>
          <w:tcPr>
            <w:tcW w:w="1698" w:type="dxa"/>
          </w:tcPr>
          <w:p w:rsidR="00E53DAE" w:rsidRPr="001E2B5D" w:rsidRDefault="00E53DAE" w:rsidP="009E1954">
            <w:pPr>
              <w:spacing w:line="360" w:lineRule="auto"/>
              <w:jc w:val="center"/>
              <w:rPr>
                <w:rFonts w:ascii="Arial" w:hAnsi="Arial" w:cs="Arial"/>
                <w:sz w:val="22"/>
                <w:szCs w:val="22"/>
              </w:rPr>
            </w:pPr>
            <w:r w:rsidRPr="001E2B5D">
              <w:rPr>
                <w:rFonts w:ascii="Arial" w:hAnsi="Arial" w:cs="Arial"/>
                <w:sz w:val="22"/>
                <w:szCs w:val="22"/>
              </w:rPr>
              <w:t>n</w:t>
            </w:r>
            <w:r>
              <w:rPr>
                <w:rFonts w:ascii="Arial" w:hAnsi="Arial" w:cs="Arial"/>
                <w:sz w:val="22"/>
                <w:szCs w:val="22"/>
              </w:rPr>
              <w:t xml:space="preserve"> </w:t>
            </w:r>
            <w:r w:rsidRPr="001E2B5D">
              <w:rPr>
                <w:rFonts w:ascii="Arial" w:hAnsi="Arial" w:cs="Arial"/>
                <w:sz w:val="22"/>
                <w:szCs w:val="22"/>
              </w:rPr>
              <w:t>=</w:t>
            </w:r>
            <w:r>
              <w:rPr>
                <w:rFonts w:ascii="Arial" w:hAnsi="Arial" w:cs="Arial"/>
                <w:sz w:val="22"/>
                <w:szCs w:val="22"/>
              </w:rPr>
              <w:t xml:space="preserve"> </w:t>
            </w:r>
            <w:r w:rsidRPr="001E2B5D">
              <w:rPr>
                <w:rFonts w:ascii="Arial" w:hAnsi="Arial" w:cs="Arial"/>
                <w:sz w:val="22"/>
                <w:szCs w:val="22"/>
              </w:rPr>
              <w:t>11</w:t>
            </w:r>
          </w:p>
          <w:p w:rsidR="00E53DAE" w:rsidRPr="001E2B5D" w:rsidRDefault="00E53DAE" w:rsidP="009E1954">
            <w:pPr>
              <w:spacing w:line="360" w:lineRule="auto"/>
              <w:jc w:val="center"/>
              <w:rPr>
                <w:rFonts w:ascii="Arial" w:eastAsia="TimesNewRoman" w:hAnsi="Arial" w:cs="Arial"/>
                <w:sz w:val="22"/>
                <w:szCs w:val="22"/>
                <w:lang w:eastAsia="fr-FR"/>
              </w:rPr>
            </w:pPr>
            <w:r w:rsidRPr="001E2B5D">
              <w:rPr>
                <w:rFonts w:ascii="Arial" w:eastAsia="TimesNewRoman" w:hAnsi="Arial" w:cs="Arial"/>
                <w:sz w:val="22"/>
                <w:szCs w:val="22"/>
                <w:lang w:eastAsia="fr-FR"/>
              </w:rPr>
              <w:t>0.</w:t>
            </w:r>
            <w:r>
              <w:rPr>
                <w:rFonts w:ascii="Arial" w:eastAsia="TimesNewRoman" w:hAnsi="Arial" w:cs="Arial"/>
                <w:sz w:val="22"/>
                <w:szCs w:val="22"/>
                <w:lang w:eastAsia="fr-FR"/>
              </w:rPr>
              <w:t>1</w:t>
            </w:r>
            <w:r w:rsidRPr="001E2B5D">
              <w:rPr>
                <w:rFonts w:ascii="Arial" w:eastAsia="TimesNewRoman" w:hAnsi="Arial" w:cs="Arial"/>
                <w:sz w:val="22"/>
                <w:szCs w:val="22"/>
                <w:lang w:eastAsia="fr-FR"/>
              </w:rPr>
              <w:t xml:space="preserve"> (1.1)</w:t>
            </w:r>
          </w:p>
          <w:p w:rsidR="00E53DAE" w:rsidRPr="001E2B5D" w:rsidRDefault="00E53DAE" w:rsidP="009E1954">
            <w:pPr>
              <w:spacing w:line="360" w:lineRule="auto"/>
              <w:jc w:val="center"/>
              <w:rPr>
                <w:rFonts w:ascii="Arial" w:eastAsia="TimesNewRoman" w:hAnsi="Arial" w:cs="Arial"/>
                <w:sz w:val="22"/>
                <w:szCs w:val="22"/>
                <w:lang w:eastAsia="fr-FR"/>
              </w:rPr>
            </w:pPr>
            <w:r w:rsidRPr="001E2B5D">
              <w:rPr>
                <w:rFonts w:ascii="Arial" w:eastAsia="TimesNewRoman" w:hAnsi="Arial" w:cs="Arial"/>
                <w:sz w:val="22"/>
                <w:szCs w:val="22"/>
                <w:lang w:eastAsia="fr-FR"/>
              </w:rPr>
              <w:t>0.0</w:t>
            </w:r>
          </w:p>
          <w:p w:rsidR="00E53DAE" w:rsidRPr="001E2B5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1E2B5D">
              <w:rPr>
                <w:rFonts w:ascii="Arial" w:eastAsia="TimesNewRoman" w:hAnsi="Arial" w:cs="Arial"/>
                <w:sz w:val="22"/>
                <w:szCs w:val="22"/>
                <w:lang w:eastAsia="fr-FR"/>
              </w:rPr>
              <w:t>2.0–2.0</w:t>
            </w:r>
          </w:p>
        </w:tc>
        <w:tc>
          <w:tcPr>
            <w:tcW w:w="1704" w:type="dxa"/>
          </w:tcPr>
          <w:p w:rsidR="00E53DAE" w:rsidRPr="001E2B5D" w:rsidRDefault="00E53DAE" w:rsidP="009E1954">
            <w:pPr>
              <w:spacing w:line="360" w:lineRule="auto"/>
              <w:jc w:val="center"/>
              <w:rPr>
                <w:rFonts w:ascii="Arial" w:hAnsi="Arial" w:cs="Arial"/>
                <w:sz w:val="22"/>
                <w:szCs w:val="22"/>
              </w:rPr>
            </w:pPr>
            <w:r w:rsidRPr="001E2B5D">
              <w:rPr>
                <w:rFonts w:ascii="Arial" w:hAnsi="Arial" w:cs="Arial"/>
                <w:sz w:val="22"/>
                <w:szCs w:val="22"/>
              </w:rPr>
              <w:t>n</w:t>
            </w:r>
            <w:r>
              <w:rPr>
                <w:rFonts w:ascii="Arial" w:hAnsi="Arial" w:cs="Arial"/>
                <w:sz w:val="22"/>
                <w:szCs w:val="22"/>
              </w:rPr>
              <w:t xml:space="preserve"> </w:t>
            </w:r>
            <w:r w:rsidRPr="001E2B5D">
              <w:rPr>
                <w:rFonts w:ascii="Arial" w:hAnsi="Arial" w:cs="Arial"/>
                <w:sz w:val="22"/>
                <w:szCs w:val="22"/>
              </w:rPr>
              <w:t>=</w:t>
            </w:r>
            <w:r>
              <w:rPr>
                <w:rFonts w:ascii="Arial" w:hAnsi="Arial" w:cs="Arial"/>
                <w:sz w:val="22"/>
                <w:szCs w:val="22"/>
              </w:rPr>
              <w:t xml:space="preserve"> </w:t>
            </w:r>
            <w:r w:rsidRPr="001E2B5D">
              <w:rPr>
                <w:rFonts w:ascii="Arial" w:hAnsi="Arial" w:cs="Arial"/>
                <w:sz w:val="22"/>
                <w:szCs w:val="22"/>
              </w:rPr>
              <w:t>11</w:t>
            </w:r>
          </w:p>
          <w:p w:rsidR="00E53DAE" w:rsidRPr="001E2B5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1E2B5D">
              <w:rPr>
                <w:rFonts w:ascii="Arial" w:eastAsia="TimesNewRoman" w:hAnsi="Arial" w:cs="Arial"/>
                <w:sz w:val="22"/>
                <w:szCs w:val="22"/>
                <w:lang w:eastAsia="fr-FR"/>
              </w:rPr>
              <w:t>3.</w:t>
            </w:r>
            <w:r>
              <w:rPr>
                <w:rFonts w:ascii="Arial" w:eastAsia="TimesNewRoman" w:hAnsi="Arial" w:cs="Arial"/>
                <w:sz w:val="22"/>
                <w:szCs w:val="22"/>
                <w:lang w:eastAsia="fr-FR"/>
              </w:rPr>
              <w:t>1</w:t>
            </w:r>
            <w:r w:rsidRPr="001E2B5D">
              <w:rPr>
                <w:rFonts w:ascii="Arial" w:eastAsia="TimesNewRoman" w:hAnsi="Arial" w:cs="Arial"/>
                <w:sz w:val="22"/>
                <w:szCs w:val="22"/>
                <w:lang w:eastAsia="fr-FR"/>
              </w:rPr>
              <w:t xml:space="preserve"> (3.</w:t>
            </w:r>
            <w:r>
              <w:rPr>
                <w:rFonts w:ascii="Arial" w:eastAsia="TimesNewRoman" w:hAnsi="Arial" w:cs="Arial"/>
                <w:sz w:val="22"/>
                <w:szCs w:val="22"/>
                <w:lang w:eastAsia="fr-FR"/>
              </w:rPr>
              <w:t>4</w:t>
            </w:r>
            <w:r w:rsidRPr="001E2B5D">
              <w:rPr>
                <w:rFonts w:ascii="Arial" w:eastAsia="TimesNewRoman" w:hAnsi="Arial" w:cs="Arial"/>
                <w:sz w:val="22"/>
                <w:szCs w:val="22"/>
                <w:lang w:eastAsia="fr-FR"/>
              </w:rPr>
              <w:t>)</w:t>
            </w:r>
          </w:p>
          <w:p w:rsidR="00E53DAE" w:rsidRPr="001E2B5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1E2B5D">
              <w:rPr>
                <w:rFonts w:ascii="Arial" w:eastAsia="TimesNewRoman" w:hAnsi="Arial" w:cs="Arial"/>
                <w:sz w:val="22"/>
                <w:szCs w:val="22"/>
                <w:lang w:eastAsia="fr-FR"/>
              </w:rPr>
              <w:t>3.0</w:t>
            </w:r>
          </w:p>
          <w:p w:rsidR="00E53DAE" w:rsidRPr="001E2B5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1E2B5D">
              <w:rPr>
                <w:rFonts w:ascii="Arial" w:eastAsia="TimesNewRoman" w:hAnsi="Arial" w:cs="Arial"/>
                <w:sz w:val="22"/>
                <w:szCs w:val="22"/>
                <w:lang w:eastAsia="fr-FR"/>
              </w:rPr>
              <w:t>10.0–1.0</w:t>
            </w:r>
          </w:p>
        </w:tc>
        <w:tc>
          <w:tcPr>
            <w:tcW w:w="1564"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0.8 (4.</w:t>
            </w:r>
            <w:r>
              <w:rPr>
                <w:rFonts w:ascii="Arial" w:eastAsia="TimesNewRoman" w:hAnsi="Arial" w:cs="Arial"/>
                <w:sz w:val="22"/>
                <w:szCs w:val="22"/>
                <w:lang w:eastAsia="fr-FR"/>
              </w:rPr>
              <w:t>3</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1.0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−9.0</w:t>
            </w:r>
            <w:r w:rsidRPr="00F90EEE">
              <w:rPr>
                <w:rFonts w:ascii="Arial" w:eastAsia="TimesNewRoman" w:hAnsi="Arial" w:cs="Arial"/>
                <w:sz w:val="22"/>
                <w:szCs w:val="22"/>
                <w:lang w:eastAsia="fr-FR"/>
              </w:rPr>
              <w:t>–6.0</w:t>
            </w:r>
          </w:p>
        </w:tc>
        <w:tc>
          <w:tcPr>
            <w:tcW w:w="1554"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0.</w:t>
            </w:r>
            <w:r>
              <w:rPr>
                <w:rFonts w:ascii="Arial" w:eastAsia="TimesNewRoman" w:hAnsi="Arial" w:cs="Arial"/>
                <w:sz w:val="22"/>
                <w:szCs w:val="22"/>
                <w:lang w:eastAsia="fr-FR"/>
              </w:rPr>
              <w:t>3</w:t>
            </w:r>
            <w:r w:rsidRPr="00F90EEE">
              <w:rPr>
                <w:rFonts w:ascii="Arial" w:eastAsia="TimesNewRoman" w:hAnsi="Arial" w:cs="Arial"/>
                <w:sz w:val="22"/>
                <w:szCs w:val="22"/>
                <w:lang w:eastAsia="fr-FR"/>
              </w:rPr>
              <w:t xml:space="preserve"> (0.</w:t>
            </w:r>
            <w:r>
              <w:rPr>
                <w:rFonts w:ascii="Arial" w:eastAsia="TimesNewRoman" w:hAnsi="Arial" w:cs="Arial"/>
                <w:sz w:val="22"/>
                <w:szCs w:val="22"/>
                <w:lang w:eastAsia="fr-FR"/>
              </w:rPr>
              <w:t>5</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1.0–0.0</w:t>
            </w:r>
          </w:p>
        </w:tc>
        <w:tc>
          <w:tcPr>
            <w:tcW w:w="2127" w:type="dxa"/>
          </w:tcPr>
          <w:p w:rsidR="00E53DAE" w:rsidRPr="00F90EEE" w:rsidRDefault="00E53DAE" w:rsidP="009E1954">
            <w:pPr>
              <w:spacing w:line="360" w:lineRule="auto"/>
              <w:jc w:val="center"/>
              <w:rPr>
                <w:rFonts w:ascii="Arial" w:hAnsi="Arial" w:cs="Arial"/>
                <w:sz w:val="22"/>
                <w:szCs w:val="22"/>
              </w:rPr>
            </w:pPr>
            <w:r w:rsidRPr="00F90EEE">
              <w:rPr>
                <w:rFonts w:ascii="Arial" w:hAnsi="Arial" w:cs="Arial"/>
                <w:sz w:val="22"/>
                <w:szCs w:val="22"/>
              </w:rPr>
              <w:t>n</w:t>
            </w:r>
            <w:r>
              <w:rPr>
                <w:rFonts w:ascii="Arial" w:hAnsi="Arial" w:cs="Arial"/>
                <w:sz w:val="22"/>
                <w:szCs w:val="22"/>
              </w:rPr>
              <w:t xml:space="preserve"> </w:t>
            </w:r>
            <w:r w:rsidRPr="00F90EEE">
              <w:rPr>
                <w:rFonts w:ascii="Arial" w:hAnsi="Arial" w:cs="Arial"/>
                <w:sz w:val="22"/>
                <w:szCs w:val="22"/>
              </w:rPr>
              <w:t>=</w:t>
            </w:r>
            <w:r>
              <w:rPr>
                <w:rFonts w:ascii="Arial" w:hAnsi="Arial" w:cs="Arial"/>
                <w:sz w:val="22"/>
                <w:szCs w:val="22"/>
              </w:rPr>
              <w:t xml:space="preserve"> </w:t>
            </w:r>
            <w:r w:rsidRPr="00F90EEE">
              <w:rPr>
                <w:rFonts w:ascii="Arial" w:hAnsi="Arial" w:cs="Arial"/>
                <w:sz w:val="22"/>
                <w:szCs w:val="22"/>
              </w:rPr>
              <w:t>11</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 (0.</w:t>
            </w:r>
            <w:r>
              <w:rPr>
                <w:rFonts w:ascii="Arial" w:eastAsia="TimesNewRoman" w:hAnsi="Arial" w:cs="Arial"/>
                <w:sz w:val="22"/>
                <w:szCs w:val="22"/>
                <w:lang w:eastAsia="fr-FR"/>
              </w:rPr>
              <w:t>5</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w:t>
            </w:r>
          </w:p>
          <w:p w:rsidR="00E53DAE" w:rsidRPr="00F90EEE"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1.0–1.0</w:t>
            </w:r>
          </w:p>
        </w:tc>
      </w:tr>
      <w:tr w:rsidR="00E53DAE" w:rsidRPr="001F10A6" w:rsidTr="009E1954">
        <w:trPr>
          <w:trHeight w:val="403"/>
        </w:trPr>
        <w:tc>
          <w:tcPr>
            <w:tcW w:w="2972" w:type="dxa"/>
            <w:hideMark/>
          </w:tcPr>
          <w:p w:rsidR="00E53DAE" w:rsidRPr="001F10A6" w:rsidRDefault="00E53DAE" w:rsidP="009E1954">
            <w:pPr>
              <w:spacing w:line="360" w:lineRule="auto"/>
              <w:rPr>
                <w:rFonts w:ascii="Arial" w:hAnsi="Arial" w:cs="Arial"/>
                <w:b/>
                <w:sz w:val="22"/>
                <w:szCs w:val="22"/>
              </w:rPr>
            </w:pPr>
            <w:r>
              <w:rPr>
                <w:rFonts w:ascii="Arial" w:hAnsi="Arial" w:cs="Arial"/>
                <w:sz w:val="22"/>
                <w:szCs w:val="22"/>
              </w:rPr>
              <w:t xml:space="preserve">   </w:t>
            </w:r>
            <w:r w:rsidRPr="00215234">
              <w:rPr>
                <w:rFonts w:ascii="Arial" w:hAnsi="Arial" w:cs="Arial"/>
                <w:sz w:val="22"/>
                <w:szCs w:val="22"/>
              </w:rPr>
              <w:t>Versus placebo</w:t>
            </w:r>
          </w:p>
        </w:tc>
        <w:tc>
          <w:tcPr>
            <w:tcW w:w="1559" w:type="dxa"/>
          </w:tcPr>
          <w:p w:rsidR="00E53DAE" w:rsidRPr="001F10A6" w:rsidRDefault="00E53DAE" w:rsidP="009E1954">
            <w:pPr>
              <w:spacing w:line="360" w:lineRule="auto"/>
              <w:jc w:val="center"/>
              <w:rPr>
                <w:rFonts w:ascii="Arial" w:hAnsi="Arial" w:cs="Arial"/>
                <w:sz w:val="22"/>
                <w:szCs w:val="22"/>
              </w:rPr>
            </w:pPr>
          </w:p>
        </w:tc>
        <w:tc>
          <w:tcPr>
            <w:tcW w:w="1421" w:type="dxa"/>
          </w:tcPr>
          <w:p w:rsidR="00E53DAE" w:rsidRPr="001F10A6" w:rsidRDefault="00E53DAE" w:rsidP="009E1954">
            <w:pPr>
              <w:spacing w:line="360" w:lineRule="auto"/>
              <w:jc w:val="center"/>
              <w:rPr>
                <w:rFonts w:ascii="Arial" w:hAnsi="Arial" w:cs="Arial"/>
                <w:sz w:val="22"/>
                <w:szCs w:val="22"/>
              </w:rPr>
            </w:pPr>
          </w:p>
        </w:tc>
        <w:tc>
          <w:tcPr>
            <w:tcW w:w="1698" w:type="dxa"/>
          </w:tcPr>
          <w:p w:rsidR="00E53DAE" w:rsidRPr="001F10A6" w:rsidRDefault="00E53DAE" w:rsidP="009E1954">
            <w:pPr>
              <w:spacing w:line="360" w:lineRule="auto"/>
              <w:jc w:val="center"/>
              <w:rPr>
                <w:rFonts w:ascii="Arial" w:hAnsi="Arial" w:cs="Arial"/>
                <w:sz w:val="22"/>
                <w:szCs w:val="22"/>
              </w:rPr>
            </w:pPr>
          </w:p>
        </w:tc>
        <w:tc>
          <w:tcPr>
            <w:tcW w:w="1698" w:type="dxa"/>
          </w:tcPr>
          <w:p w:rsidR="00E53DAE" w:rsidRPr="001F10A6" w:rsidRDefault="00E53DAE" w:rsidP="009E1954">
            <w:pPr>
              <w:spacing w:line="360" w:lineRule="auto"/>
              <w:jc w:val="center"/>
              <w:rPr>
                <w:rFonts w:ascii="Arial" w:hAnsi="Arial" w:cs="Arial"/>
                <w:sz w:val="22"/>
                <w:szCs w:val="22"/>
              </w:rPr>
            </w:pPr>
          </w:p>
        </w:tc>
        <w:tc>
          <w:tcPr>
            <w:tcW w:w="1704" w:type="dxa"/>
          </w:tcPr>
          <w:p w:rsidR="00E53DAE" w:rsidRPr="001F10A6" w:rsidRDefault="00E53DAE" w:rsidP="009E1954">
            <w:pPr>
              <w:spacing w:line="360" w:lineRule="auto"/>
              <w:jc w:val="center"/>
              <w:rPr>
                <w:rFonts w:ascii="Arial" w:hAnsi="Arial" w:cs="Arial"/>
                <w:sz w:val="22"/>
                <w:szCs w:val="22"/>
              </w:rPr>
            </w:pPr>
          </w:p>
        </w:tc>
        <w:tc>
          <w:tcPr>
            <w:tcW w:w="1564" w:type="dxa"/>
          </w:tcPr>
          <w:p w:rsidR="00E53DAE" w:rsidRPr="001F10A6" w:rsidRDefault="00E53DAE" w:rsidP="009E1954">
            <w:pPr>
              <w:spacing w:line="360" w:lineRule="auto"/>
              <w:jc w:val="center"/>
              <w:rPr>
                <w:rFonts w:ascii="Arial" w:hAnsi="Arial" w:cs="Arial"/>
                <w:sz w:val="22"/>
                <w:szCs w:val="22"/>
              </w:rPr>
            </w:pPr>
          </w:p>
        </w:tc>
        <w:tc>
          <w:tcPr>
            <w:tcW w:w="1554" w:type="dxa"/>
          </w:tcPr>
          <w:p w:rsidR="00E53DAE" w:rsidRPr="001F10A6" w:rsidRDefault="00E53DAE" w:rsidP="009E1954">
            <w:pPr>
              <w:spacing w:line="360" w:lineRule="auto"/>
              <w:jc w:val="center"/>
              <w:rPr>
                <w:rFonts w:ascii="Arial" w:hAnsi="Arial" w:cs="Arial"/>
                <w:sz w:val="22"/>
                <w:szCs w:val="22"/>
              </w:rPr>
            </w:pPr>
          </w:p>
        </w:tc>
        <w:tc>
          <w:tcPr>
            <w:tcW w:w="2127" w:type="dxa"/>
          </w:tcPr>
          <w:p w:rsidR="00E53DAE" w:rsidRPr="001F10A6" w:rsidRDefault="00E53DAE" w:rsidP="009E1954">
            <w:pPr>
              <w:spacing w:line="360" w:lineRule="auto"/>
              <w:jc w:val="center"/>
              <w:rPr>
                <w:rFonts w:ascii="Arial" w:hAnsi="Arial" w:cs="Arial"/>
                <w:sz w:val="22"/>
                <w:szCs w:val="22"/>
              </w:rPr>
            </w:pPr>
          </w:p>
        </w:tc>
      </w:tr>
      <w:tr w:rsidR="00E53DAE" w:rsidRPr="001F10A6" w:rsidTr="009E1954">
        <w:trPr>
          <w:trHeight w:val="403"/>
        </w:trPr>
        <w:tc>
          <w:tcPr>
            <w:tcW w:w="2972" w:type="dxa"/>
            <w:hideMark/>
          </w:tcPr>
          <w:p w:rsidR="00E53DAE" w:rsidRDefault="00E53DAE" w:rsidP="009E1954">
            <w:pPr>
              <w:spacing w:line="360" w:lineRule="auto"/>
              <w:rPr>
                <w:rFonts w:ascii="Arial" w:hAnsi="Arial" w:cs="Arial"/>
                <w:sz w:val="22"/>
                <w:szCs w:val="22"/>
              </w:rPr>
            </w:pPr>
            <w:r w:rsidRPr="00215234">
              <w:rPr>
                <w:rFonts w:ascii="Arial" w:hAnsi="Arial" w:cs="Arial"/>
                <w:sz w:val="22"/>
                <w:szCs w:val="22"/>
              </w:rPr>
              <w:t xml:space="preserve">    LS-mean difference (SE)</w:t>
            </w:r>
          </w:p>
          <w:p w:rsidR="00E53DAE" w:rsidRDefault="00E53DAE" w:rsidP="009E1954">
            <w:pPr>
              <w:spacing w:line="360" w:lineRule="auto"/>
              <w:rPr>
                <w:rFonts w:ascii="Arial" w:hAnsi="Arial" w:cs="Arial"/>
                <w:sz w:val="22"/>
                <w:szCs w:val="22"/>
              </w:rPr>
            </w:pPr>
            <w:r>
              <w:rPr>
                <w:rFonts w:ascii="Arial" w:hAnsi="Arial" w:cs="Arial"/>
                <w:sz w:val="22"/>
                <w:szCs w:val="22"/>
              </w:rPr>
              <w:t xml:space="preserve">    90% 1-sided upper CI</w:t>
            </w:r>
          </w:p>
          <w:p w:rsidR="00E53DAE" w:rsidRPr="001F10A6" w:rsidRDefault="00E53DAE" w:rsidP="009E1954">
            <w:pPr>
              <w:tabs>
                <w:tab w:val="left" w:pos="352"/>
              </w:tabs>
              <w:spacing w:line="360" w:lineRule="auto"/>
              <w:rPr>
                <w:rFonts w:ascii="Arial" w:hAnsi="Arial" w:cs="Arial"/>
                <w:sz w:val="22"/>
                <w:szCs w:val="22"/>
              </w:rPr>
            </w:pPr>
            <w:r>
              <w:rPr>
                <w:rFonts w:ascii="Arial" w:hAnsi="Arial" w:cs="Arial"/>
                <w:sz w:val="22"/>
                <w:szCs w:val="22"/>
              </w:rPr>
              <w:t xml:space="preserve">    MMRM 1-sided p-value</w:t>
            </w:r>
          </w:p>
        </w:tc>
        <w:tc>
          <w:tcPr>
            <w:tcW w:w="1559" w:type="dxa"/>
          </w:tcPr>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2.</w:t>
            </w:r>
            <w:r>
              <w:rPr>
                <w:rFonts w:ascii="Arial" w:eastAsia="TimesNewRoman" w:hAnsi="Arial" w:cs="Arial"/>
                <w:sz w:val="22"/>
                <w:szCs w:val="22"/>
                <w:lang w:eastAsia="fr-FR"/>
              </w:rPr>
              <w:t>3</w:t>
            </w:r>
            <w:r w:rsidRPr="00F90EEE">
              <w:rPr>
                <w:rFonts w:ascii="Arial" w:eastAsia="TimesNewRoman" w:hAnsi="Arial" w:cs="Arial"/>
                <w:sz w:val="22"/>
                <w:szCs w:val="22"/>
                <w:lang w:eastAsia="fr-FR"/>
              </w:rPr>
              <w:t xml:space="preserve"> (</w:t>
            </w:r>
            <w:r>
              <w:rPr>
                <w:rFonts w:ascii="Arial" w:eastAsia="TimesNewRoman" w:hAnsi="Arial" w:cs="Arial"/>
                <w:sz w:val="22"/>
                <w:szCs w:val="22"/>
                <w:lang w:eastAsia="fr-FR"/>
              </w:rPr>
              <w:t>1.0</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 xml:space="preserve">inf, </w:t>
            </w:r>
            <w:r>
              <w:rPr>
                <w:rFonts w:ascii="Arial" w:eastAsia="TimesNewRoman" w:hAnsi="Arial" w:cs="Arial"/>
                <w:sz w:val="22"/>
                <w:szCs w:val="22"/>
                <w:lang w:eastAsia="fr-FR"/>
              </w:rPr>
              <w:t>−1.0</w:t>
            </w:r>
          </w:p>
          <w:p w:rsidR="00E53DAE" w:rsidRPr="00F90EEE" w:rsidRDefault="00E53DAE" w:rsidP="009E1954">
            <w:pPr>
              <w:spacing w:line="360" w:lineRule="auto"/>
              <w:jc w:val="center"/>
              <w:rPr>
                <w:rFonts w:ascii="Arial" w:hAnsi="Arial" w:cs="Arial"/>
                <w:sz w:val="22"/>
                <w:szCs w:val="22"/>
              </w:rPr>
            </w:pPr>
            <w:r w:rsidRPr="00F90EEE">
              <w:rPr>
                <w:rFonts w:ascii="Arial" w:eastAsia="TimesNewRoman" w:hAnsi="Arial" w:cs="Arial"/>
                <w:sz w:val="22"/>
                <w:szCs w:val="22"/>
                <w:lang w:eastAsia="fr-FR"/>
              </w:rPr>
              <w:t>0.0147</w:t>
            </w:r>
          </w:p>
        </w:tc>
        <w:tc>
          <w:tcPr>
            <w:tcW w:w="1421" w:type="dxa"/>
          </w:tcPr>
          <w:p w:rsidR="00E53DAE" w:rsidRPr="00F90EEE" w:rsidRDefault="00E53DAE" w:rsidP="009E1954">
            <w:pPr>
              <w:spacing w:line="360" w:lineRule="auto"/>
              <w:jc w:val="center"/>
              <w:rPr>
                <w:rFonts w:ascii="Arial" w:hAnsi="Arial" w:cs="Arial"/>
                <w:sz w:val="22"/>
                <w:szCs w:val="22"/>
              </w:rPr>
            </w:pPr>
          </w:p>
        </w:tc>
        <w:tc>
          <w:tcPr>
            <w:tcW w:w="1698" w:type="dxa"/>
          </w:tcPr>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0.0 (0.6)</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inf, 0.8</w:t>
            </w:r>
          </w:p>
          <w:p w:rsidR="00E53DAE" w:rsidRPr="00F90EEE" w:rsidRDefault="00E53DAE" w:rsidP="009E1954">
            <w:pPr>
              <w:spacing w:line="360" w:lineRule="auto"/>
              <w:jc w:val="center"/>
              <w:rPr>
                <w:rFonts w:ascii="Arial" w:hAnsi="Arial" w:cs="Arial"/>
                <w:sz w:val="22"/>
                <w:szCs w:val="22"/>
              </w:rPr>
            </w:pPr>
            <w:r w:rsidRPr="00F90EEE">
              <w:rPr>
                <w:rFonts w:ascii="Arial" w:eastAsia="TimesNewRoman" w:hAnsi="Arial" w:cs="Arial"/>
                <w:sz w:val="22"/>
                <w:szCs w:val="22"/>
                <w:lang w:eastAsia="fr-FR"/>
              </w:rPr>
              <w:t>0.5119</w:t>
            </w:r>
          </w:p>
        </w:tc>
        <w:tc>
          <w:tcPr>
            <w:tcW w:w="1698" w:type="dxa"/>
          </w:tcPr>
          <w:p w:rsidR="00E53DAE" w:rsidRPr="00F90EEE" w:rsidRDefault="00E53DAE" w:rsidP="009E1954">
            <w:pPr>
              <w:spacing w:line="360" w:lineRule="auto"/>
              <w:jc w:val="center"/>
              <w:rPr>
                <w:rFonts w:ascii="Arial" w:hAnsi="Arial" w:cs="Arial"/>
                <w:sz w:val="22"/>
                <w:szCs w:val="22"/>
              </w:rPr>
            </w:pPr>
          </w:p>
        </w:tc>
        <w:tc>
          <w:tcPr>
            <w:tcW w:w="1704" w:type="dxa"/>
          </w:tcPr>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3.9 (1.</w:t>
            </w:r>
            <w:r>
              <w:rPr>
                <w:rFonts w:ascii="Arial" w:eastAsia="TimesNewRoman" w:hAnsi="Arial" w:cs="Arial"/>
                <w:sz w:val="22"/>
                <w:szCs w:val="22"/>
                <w:lang w:eastAsia="fr-FR"/>
              </w:rPr>
              <w:t>3</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inf, -2.</w:t>
            </w:r>
            <w:r>
              <w:rPr>
                <w:rFonts w:ascii="Arial" w:eastAsia="TimesNewRoman" w:hAnsi="Arial" w:cs="Arial"/>
                <w:sz w:val="22"/>
                <w:szCs w:val="22"/>
                <w:lang w:eastAsia="fr-FR"/>
              </w:rPr>
              <w:t>3</w:t>
            </w:r>
          </w:p>
          <w:p w:rsidR="00E53DAE" w:rsidRPr="00F90EEE" w:rsidRDefault="00E53DAE" w:rsidP="009E1954">
            <w:pPr>
              <w:spacing w:line="360" w:lineRule="auto"/>
              <w:jc w:val="center"/>
              <w:rPr>
                <w:rFonts w:ascii="Arial" w:hAnsi="Arial" w:cs="Arial"/>
                <w:sz w:val="22"/>
                <w:szCs w:val="22"/>
              </w:rPr>
            </w:pPr>
            <w:r w:rsidRPr="00F90EEE">
              <w:rPr>
                <w:rFonts w:ascii="Arial" w:eastAsia="TimesNewRoman" w:hAnsi="Arial" w:cs="Arial"/>
                <w:sz w:val="22"/>
                <w:szCs w:val="22"/>
                <w:lang w:eastAsia="fr-FR"/>
              </w:rPr>
              <w:t>0.0016</w:t>
            </w:r>
          </w:p>
        </w:tc>
        <w:tc>
          <w:tcPr>
            <w:tcW w:w="1564" w:type="dxa"/>
          </w:tcPr>
          <w:p w:rsidR="00E53DAE" w:rsidRPr="00F90EEE" w:rsidRDefault="00E53DAE" w:rsidP="009E1954">
            <w:pPr>
              <w:spacing w:line="360" w:lineRule="auto"/>
              <w:jc w:val="center"/>
              <w:rPr>
                <w:rFonts w:ascii="Arial" w:hAnsi="Arial" w:cs="Arial"/>
                <w:sz w:val="22"/>
                <w:szCs w:val="22"/>
              </w:rPr>
            </w:pPr>
          </w:p>
        </w:tc>
        <w:tc>
          <w:tcPr>
            <w:tcW w:w="1554" w:type="dxa"/>
          </w:tcPr>
          <w:p w:rsidR="00E53DAE" w:rsidRPr="00F90EEE"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F90EEE">
              <w:rPr>
                <w:rFonts w:ascii="Arial" w:eastAsia="TimesNewRoman" w:hAnsi="Arial" w:cs="Arial"/>
                <w:sz w:val="22"/>
                <w:szCs w:val="22"/>
                <w:lang w:eastAsia="fr-FR"/>
              </w:rPr>
              <w:t>0.1 (0.</w:t>
            </w:r>
            <w:r>
              <w:rPr>
                <w:rFonts w:ascii="Arial" w:eastAsia="TimesNewRoman" w:hAnsi="Arial" w:cs="Arial"/>
                <w:sz w:val="22"/>
                <w:szCs w:val="22"/>
                <w:lang w:eastAsia="fr-FR"/>
              </w:rPr>
              <w:t>3</w:t>
            </w:r>
            <w:r w:rsidRPr="00F90EEE">
              <w:rPr>
                <w:rFonts w:ascii="Arial" w:eastAsia="TimesNewRoman" w:hAnsi="Arial" w:cs="Arial"/>
                <w:sz w:val="22"/>
                <w:szCs w:val="22"/>
                <w:lang w:eastAsia="fr-FR"/>
              </w:rPr>
              <w:t>)</w:t>
            </w:r>
          </w:p>
          <w:p w:rsidR="00E53DAE" w:rsidRPr="00F90EEE" w:rsidRDefault="00E53DAE" w:rsidP="009E1954">
            <w:pPr>
              <w:spacing w:line="360" w:lineRule="auto"/>
              <w:jc w:val="center"/>
              <w:rPr>
                <w:rFonts w:ascii="Arial" w:eastAsia="TimesNewRoman" w:hAnsi="Arial" w:cs="Arial"/>
                <w:sz w:val="22"/>
                <w:szCs w:val="22"/>
                <w:lang w:eastAsia="fr-FR"/>
              </w:rPr>
            </w:pPr>
            <w:r w:rsidRPr="00F90EEE">
              <w:rPr>
                <w:rFonts w:ascii="Arial" w:eastAsia="TimesNewRoman" w:hAnsi="Arial" w:cs="Arial"/>
                <w:sz w:val="22"/>
                <w:szCs w:val="22"/>
                <w:lang w:eastAsia="fr-FR"/>
              </w:rPr>
              <w:t>(</w:t>
            </w:r>
            <w:r>
              <w:rPr>
                <w:rFonts w:ascii="Arial" w:eastAsia="TimesNewRoman" w:hAnsi="Arial" w:cs="Arial"/>
                <w:sz w:val="22"/>
                <w:szCs w:val="22"/>
                <w:lang w:eastAsia="fr-FR"/>
              </w:rPr>
              <w:t>−</w:t>
            </w:r>
            <w:r w:rsidRPr="00F90EEE">
              <w:rPr>
                <w:rFonts w:ascii="Arial" w:eastAsia="TimesNewRoman" w:hAnsi="Arial" w:cs="Arial"/>
                <w:sz w:val="22"/>
                <w:szCs w:val="22"/>
                <w:lang w:eastAsia="fr-FR"/>
              </w:rPr>
              <w:t>inf, 0.25)</w:t>
            </w:r>
          </w:p>
          <w:p w:rsidR="00E53DAE" w:rsidRPr="00F90EEE" w:rsidRDefault="00E53DAE" w:rsidP="009E1954">
            <w:pPr>
              <w:spacing w:line="360" w:lineRule="auto"/>
              <w:jc w:val="center"/>
              <w:rPr>
                <w:rFonts w:ascii="Arial" w:hAnsi="Arial" w:cs="Arial"/>
                <w:sz w:val="22"/>
                <w:szCs w:val="22"/>
              </w:rPr>
            </w:pPr>
            <w:r w:rsidRPr="00F90EEE">
              <w:rPr>
                <w:rFonts w:ascii="Arial" w:eastAsia="TimesNewRoman" w:hAnsi="Arial" w:cs="Arial"/>
                <w:sz w:val="22"/>
                <w:szCs w:val="22"/>
                <w:lang w:eastAsia="fr-FR"/>
              </w:rPr>
              <w:t>0.3562</w:t>
            </w:r>
          </w:p>
        </w:tc>
        <w:tc>
          <w:tcPr>
            <w:tcW w:w="2127" w:type="dxa"/>
          </w:tcPr>
          <w:p w:rsidR="00E53DAE" w:rsidRPr="001F10A6" w:rsidRDefault="00E53DAE" w:rsidP="009E1954">
            <w:pPr>
              <w:spacing w:line="360" w:lineRule="auto"/>
              <w:jc w:val="center"/>
              <w:rPr>
                <w:rFonts w:ascii="Arial" w:hAnsi="Arial" w:cs="Arial"/>
                <w:sz w:val="22"/>
                <w:szCs w:val="22"/>
              </w:rPr>
            </w:pPr>
          </w:p>
        </w:tc>
      </w:tr>
      <w:tr w:rsidR="00E53DAE" w:rsidRPr="001F10A6" w:rsidTr="009E1954">
        <w:trPr>
          <w:trHeight w:val="403"/>
        </w:trPr>
        <w:tc>
          <w:tcPr>
            <w:tcW w:w="2972" w:type="dxa"/>
            <w:hideMark/>
          </w:tcPr>
          <w:p w:rsidR="00E53DAE" w:rsidRPr="000A3337" w:rsidRDefault="00E53DAE" w:rsidP="009E1954">
            <w:pPr>
              <w:spacing w:line="360" w:lineRule="auto"/>
              <w:rPr>
                <w:rFonts w:ascii="Arial" w:hAnsi="Arial" w:cs="Arial"/>
                <w:sz w:val="22"/>
                <w:szCs w:val="22"/>
              </w:rPr>
            </w:pPr>
            <w:r w:rsidRPr="005E7FC9">
              <w:rPr>
                <w:rFonts w:ascii="Arial" w:hAnsi="Arial" w:cs="Arial"/>
                <w:sz w:val="22"/>
                <w:szCs w:val="22"/>
              </w:rPr>
              <w:t xml:space="preserve"> </w:t>
            </w:r>
            <w:r w:rsidRPr="000A3337">
              <w:rPr>
                <w:rFonts w:ascii="Arial" w:hAnsi="Arial" w:cs="Arial"/>
                <w:sz w:val="22"/>
                <w:szCs w:val="22"/>
              </w:rPr>
              <w:t>12 hours</w:t>
            </w:r>
          </w:p>
          <w:p w:rsidR="00E53DAE" w:rsidRPr="001F10A6" w:rsidRDefault="00E53DAE" w:rsidP="009E1954">
            <w:pPr>
              <w:spacing w:line="360" w:lineRule="auto"/>
              <w:rPr>
                <w:rFonts w:ascii="Arial" w:hAnsi="Arial" w:cs="Arial"/>
                <w:sz w:val="22"/>
                <w:szCs w:val="22"/>
              </w:rPr>
            </w:pPr>
            <w:r>
              <w:rPr>
                <w:rFonts w:ascii="Arial" w:hAnsi="Arial" w:cs="Arial"/>
                <w:b/>
                <w:sz w:val="22"/>
                <w:szCs w:val="22"/>
              </w:rPr>
              <w:lastRenderedPageBreak/>
              <w:t xml:space="preserve">  </w:t>
            </w:r>
            <w:r w:rsidRPr="001F10A6">
              <w:rPr>
                <w:rFonts w:ascii="Arial" w:hAnsi="Arial" w:cs="Arial"/>
                <w:sz w:val="22"/>
                <w:szCs w:val="22"/>
              </w:rPr>
              <w:t>Mean (SD)</w:t>
            </w:r>
          </w:p>
          <w:p w:rsidR="00E53DAE" w:rsidRPr="001F10A6" w:rsidRDefault="00E53DAE" w:rsidP="009E1954">
            <w:pPr>
              <w:spacing w:line="360" w:lineRule="auto"/>
              <w:rPr>
                <w:rFonts w:ascii="Arial" w:hAnsi="Arial" w:cs="Arial"/>
                <w:sz w:val="22"/>
                <w:szCs w:val="22"/>
              </w:rPr>
            </w:pPr>
            <w:r w:rsidRPr="001F10A6">
              <w:rPr>
                <w:rFonts w:ascii="Arial" w:hAnsi="Arial" w:cs="Arial"/>
                <w:sz w:val="22"/>
                <w:szCs w:val="22"/>
              </w:rPr>
              <w:t xml:space="preserve">  Median</w:t>
            </w:r>
          </w:p>
          <w:p w:rsidR="00E53DAE" w:rsidRPr="001F10A6" w:rsidRDefault="00E53DAE" w:rsidP="009E1954">
            <w:pPr>
              <w:tabs>
                <w:tab w:val="left" w:pos="352"/>
              </w:tabs>
              <w:spacing w:line="360" w:lineRule="auto"/>
              <w:rPr>
                <w:rFonts w:ascii="Arial" w:hAnsi="Arial" w:cs="Arial"/>
                <w:sz w:val="22"/>
                <w:szCs w:val="22"/>
              </w:rPr>
            </w:pPr>
            <w:r w:rsidRPr="001F10A6">
              <w:rPr>
                <w:rFonts w:ascii="Arial" w:hAnsi="Arial" w:cs="Arial"/>
                <w:sz w:val="22"/>
                <w:szCs w:val="22"/>
              </w:rPr>
              <w:t xml:space="preserve">  Range</w:t>
            </w:r>
          </w:p>
        </w:tc>
        <w:tc>
          <w:tcPr>
            <w:tcW w:w="1559"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lastRenderedPageBreak/>
              <w:t>−</w:t>
            </w:r>
            <w:r w:rsidRPr="00C3657D">
              <w:rPr>
                <w:rFonts w:ascii="Arial" w:eastAsia="TimesNewRoman" w:hAnsi="Arial" w:cs="Arial"/>
                <w:sz w:val="22"/>
                <w:szCs w:val="22"/>
                <w:lang w:eastAsia="fr-FR"/>
              </w:rPr>
              <w:t>0.</w:t>
            </w:r>
            <w:r>
              <w:rPr>
                <w:rFonts w:ascii="Arial" w:eastAsia="TimesNewRoman" w:hAnsi="Arial" w:cs="Arial"/>
                <w:sz w:val="22"/>
                <w:szCs w:val="22"/>
                <w:lang w:eastAsia="fr-FR"/>
              </w:rPr>
              <w:t>4</w:t>
            </w:r>
            <w:r w:rsidRPr="00C3657D">
              <w:rPr>
                <w:rFonts w:ascii="Arial" w:eastAsia="TimesNewRoman" w:hAnsi="Arial" w:cs="Arial"/>
                <w:sz w:val="22"/>
                <w:szCs w:val="22"/>
                <w:lang w:eastAsia="fr-FR"/>
              </w:rPr>
              <w:t xml:space="preserve"> (2.</w:t>
            </w:r>
            <w:r>
              <w:rPr>
                <w:rFonts w:ascii="Arial" w:eastAsia="TimesNewRoman" w:hAnsi="Arial" w:cs="Arial"/>
                <w:sz w:val="22"/>
                <w:szCs w:val="22"/>
                <w:lang w:eastAsia="fr-FR"/>
              </w:rPr>
              <w:t>3</w:t>
            </w:r>
            <w:r w:rsidRPr="00C3657D">
              <w:rPr>
                <w:rFonts w:ascii="Arial" w:eastAsia="TimesNewRoman" w:hAnsi="Arial" w:cs="Arial"/>
                <w:sz w:val="22"/>
                <w:szCs w:val="22"/>
                <w:lang w:eastAsia="fr-FR"/>
              </w:rPr>
              <w:t>)</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−5.0</w:t>
            </w:r>
            <w:r w:rsidRPr="00C3657D">
              <w:rPr>
                <w:rFonts w:ascii="Arial" w:eastAsia="TimesNewRoman" w:hAnsi="Arial" w:cs="Arial"/>
                <w:sz w:val="22"/>
                <w:szCs w:val="22"/>
                <w:lang w:eastAsia="fr-FR"/>
              </w:rPr>
              <w:t>–4.0</w:t>
            </w:r>
          </w:p>
        </w:tc>
        <w:tc>
          <w:tcPr>
            <w:tcW w:w="1421"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lastRenderedPageBreak/>
              <w:t>1.</w:t>
            </w:r>
            <w:r>
              <w:rPr>
                <w:rFonts w:ascii="Arial" w:eastAsia="TimesNewRoman" w:hAnsi="Arial" w:cs="Arial"/>
                <w:sz w:val="22"/>
                <w:szCs w:val="22"/>
                <w:lang w:eastAsia="fr-FR"/>
              </w:rPr>
              <w:t>2</w:t>
            </w:r>
            <w:r w:rsidRPr="00C3657D">
              <w:rPr>
                <w:rFonts w:ascii="Arial" w:eastAsia="TimesNewRoman" w:hAnsi="Arial" w:cs="Arial"/>
                <w:sz w:val="22"/>
                <w:szCs w:val="22"/>
                <w:lang w:eastAsia="fr-FR"/>
              </w:rPr>
              <w:t xml:space="preserve"> (2.6)</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C3657D">
              <w:rPr>
                <w:rFonts w:ascii="Arial" w:eastAsia="TimesNewRoman" w:hAnsi="Arial" w:cs="Arial"/>
                <w:sz w:val="22"/>
                <w:szCs w:val="22"/>
                <w:lang w:eastAsia="fr-FR"/>
              </w:rPr>
              <w:t>2.0–6.0</w:t>
            </w:r>
          </w:p>
        </w:tc>
        <w:tc>
          <w:tcPr>
            <w:tcW w:w="1698"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lastRenderedPageBreak/>
              <w:t>−</w:t>
            </w:r>
            <w:r w:rsidRPr="00C3657D">
              <w:rPr>
                <w:rFonts w:ascii="Arial" w:eastAsia="TimesNewRoman" w:hAnsi="Arial" w:cs="Arial"/>
                <w:sz w:val="22"/>
                <w:szCs w:val="22"/>
                <w:lang w:eastAsia="fr-FR"/>
              </w:rPr>
              <w:t>0.</w:t>
            </w:r>
            <w:r>
              <w:rPr>
                <w:rFonts w:ascii="Arial" w:eastAsia="TimesNewRoman" w:hAnsi="Arial" w:cs="Arial"/>
                <w:sz w:val="22"/>
                <w:szCs w:val="22"/>
                <w:lang w:eastAsia="fr-FR"/>
              </w:rPr>
              <w:t>2</w:t>
            </w:r>
            <w:r w:rsidRPr="00C3657D">
              <w:rPr>
                <w:rFonts w:ascii="Arial" w:eastAsia="TimesNewRoman" w:hAnsi="Arial" w:cs="Arial"/>
                <w:sz w:val="22"/>
                <w:szCs w:val="22"/>
                <w:lang w:eastAsia="fr-FR"/>
              </w:rPr>
              <w:t xml:space="preserve"> (0.</w:t>
            </w:r>
            <w:r>
              <w:rPr>
                <w:rFonts w:ascii="Arial" w:eastAsia="TimesNewRoman" w:hAnsi="Arial" w:cs="Arial"/>
                <w:sz w:val="22"/>
                <w:szCs w:val="22"/>
                <w:lang w:eastAsia="fr-FR"/>
              </w:rPr>
              <w:t>8</w:t>
            </w:r>
            <w:r w:rsidRPr="00C3657D">
              <w:rPr>
                <w:rFonts w:ascii="Arial" w:eastAsia="TimesNewRoman" w:hAnsi="Arial" w:cs="Arial"/>
                <w:sz w:val="22"/>
                <w:szCs w:val="22"/>
                <w:lang w:eastAsia="fr-FR"/>
              </w:rPr>
              <w:t>)</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−1.0</w:t>
            </w:r>
            <w:r w:rsidRPr="00C3657D">
              <w:rPr>
                <w:rFonts w:ascii="Arial" w:eastAsia="TimesNewRoman" w:hAnsi="Arial" w:cs="Arial"/>
                <w:sz w:val="22"/>
                <w:szCs w:val="22"/>
                <w:lang w:eastAsia="fr-FR"/>
              </w:rPr>
              <w:t>–1.0</w:t>
            </w:r>
          </w:p>
        </w:tc>
        <w:tc>
          <w:tcPr>
            <w:tcW w:w="1698"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lastRenderedPageBreak/>
              <w:t>0.0 (0.</w:t>
            </w:r>
            <w:r w:rsidRPr="00C3657D" w:rsidDel="00D76FA7">
              <w:rPr>
                <w:rFonts w:ascii="Arial" w:eastAsia="TimesNewRoman" w:hAnsi="Arial" w:cs="Arial"/>
                <w:sz w:val="22"/>
                <w:szCs w:val="22"/>
                <w:lang w:eastAsia="fr-FR"/>
              </w:rPr>
              <w:t xml:space="preserve"> </w:t>
            </w:r>
            <w:r w:rsidRPr="00C3657D">
              <w:rPr>
                <w:rFonts w:ascii="Arial" w:eastAsia="TimesNewRoman" w:hAnsi="Arial" w:cs="Arial"/>
                <w:sz w:val="22"/>
                <w:szCs w:val="22"/>
                <w:lang w:eastAsia="fr-FR"/>
              </w:rPr>
              <w:t>9)</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−2.0</w:t>
            </w:r>
            <w:r w:rsidRPr="00C3657D">
              <w:rPr>
                <w:rFonts w:ascii="Arial" w:eastAsia="TimesNewRoman" w:hAnsi="Arial" w:cs="Arial"/>
                <w:sz w:val="22"/>
                <w:szCs w:val="22"/>
                <w:lang w:eastAsia="fr-FR"/>
              </w:rPr>
              <w:t>–1.0</w:t>
            </w:r>
          </w:p>
        </w:tc>
        <w:tc>
          <w:tcPr>
            <w:tcW w:w="1704"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lastRenderedPageBreak/>
              <w:t>−</w:t>
            </w:r>
            <w:r w:rsidRPr="00C3657D">
              <w:rPr>
                <w:rFonts w:ascii="Arial" w:eastAsia="TimesNewRoman" w:hAnsi="Arial" w:cs="Arial"/>
                <w:sz w:val="22"/>
                <w:szCs w:val="22"/>
                <w:lang w:eastAsia="fr-FR"/>
              </w:rPr>
              <w:t>1.8 (3.9)</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−11.0</w:t>
            </w:r>
            <w:r w:rsidRPr="00C3657D">
              <w:rPr>
                <w:rFonts w:ascii="Arial" w:eastAsia="TimesNewRoman" w:hAnsi="Arial" w:cs="Arial"/>
                <w:sz w:val="22"/>
                <w:szCs w:val="22"/>
                <w:lang w:eastAsia="fr-FR"/>
              </w:rPr>
              <w:t>–2.0</w:t>
            </w:r>
          </w:p>
        </w:tc>
        <w:tc>
          <w:tcPr>
            <w:tcW w:w="1564"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lastRenderedPageBreak/>
              <w:t>0.6 (3.4)</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1.0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−6.0</w:t>
            </w:r>
            <w:r w:rsidRPr="00C3657D">
              <w:rPr>
                <w:rFonts w:ascii="Arial" w:eastAsia="TimesNewRoman" w:hAnsi="Arial" w:cs="Arial"/>
                <w:sz w:val="22"/>
                <w:szCs w:val="22"/>
                <w:lang w:eastAsia="fr-FR"/>
              </w:rPr>
              <w:t>–</w:t>
            </w:r>
            <w:r>
              <w:rPr>
                <w:rFonts w:ascii="Arial" w:eastAsia="TimesNewRoman" w:hAnsi="Arial" w:cs="Arial"/>
                <w:sz w:val="22"/>
                <w:szCs w:val="22"/>
                <w:lang w:eastAsia="fr-FR"/>
              </w:rPr>
              <w:t>5</w:t>
            </w:r>
            <w:r w:rsidRPr="00C3657D">
              <w:rPr>
                <w:rFonts w:ascii="Arial" w:eastAsia="TimesNewRoman" w:hAnsi="Arial" w:cs="Arial"/>
                <w:sz w:val="22"/>
                <w:szCs w:val="22"/>
                <w:lang w:eastAsia="fr-FR"/>
              </w:rPr>
              <w:t>.0</w:t>
            </w:r>
          </w:p>
        </w:tc>
        <w:tc>
          <w:tcPr>
            <w:tcW w:w="1554"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lastRenderedPageBreak/>
              <w:t>−</w:t>
            </w:r>
            <w:r w:rsidRPr="00C3657D">
              <w:rPr>
                <w:rFonts w:ascii="Arial" w:eastAsia="TimesNewRoman" w:hAnsi="Arial" w:cs="Arial"/>
                <w:sz w:val="22"/>
                <w:szCs w:val="22"/>
                <w:lang w:eastAsia="fr-FR"/>
              </w:rPr>
              <w:t>0.</w:t>
            </w:r>
            <w:r>
              <w:rPr>
                <w:rFonts w:ascii="Arial" w:eastAsia="TimesNewRoman" w:hAnsi="Arial" w:cs="Arial"/>
                <w:sz w:val="22"/>
                <w:szCs w:val="22"/>
                <w:lang w:eastAsia="fr-FR"/>
              </w:rPr>
              <w:t>5</w:t>
            </w:r>
            <w:r w:rsidRPr="00C3657D">
              <w:rPr>
                <w:rFonts w:ascii="Arial" w:eastAsia="TimesNewRoman" w:hAnsi="Arial" w:cs="Arial"/>
                <w:sz w:val="22"/>
                <w:szCs w:val="22"/>
                <w:lang w:eastAsia="fr-FR"/>
              </w:rPr>
              <w:t xml:space="preserve"> (1.0)</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−3.0</w:t>
            </w:r>
            <w:r w:rsidRPr="00C3657D">
              <w:rPr>
                <w:rFonts w:ascii="Arial" w:eastAsia="TimesNewRoman" w:hAnsi="Arial" w:cs="Arial"/>
                <w:sz w:val="22"/>
                <w:szCs w:val="22"/>
                <w:lang w:eastAsia="fr-FR"/>
              </w:rPr>
              <w:t>–1.0</w:t>
            </w:r>
          </w:p>
        </w:tc>
        <w:tc>
          <w:tcPr>
            <w:tcW w:w="2127" w:type="dxa"/>
          </w:tcPr>
          <w:p w:rsidR="00E53DAE" w:rsidRPr="00C3657D" w:rsidRDefault="00E53DAE" w:rsidP="009E1954">
            <w:pPr>
              <w:spacing w:line="360" w:lineRule="auto"/>
              <w:jc w:val="center"/>
              <w:rPr>
                <w:rFonts w:ascii="Arial" w:hAnsi="Arial" w:cs="Arial"/>
                <w:sz w:val="22"/>
                <w:szCs w:val="22"/>
              </w:rPr>
            </w:pPr>
            <w:r w:rsidRPr="00C3657D">
              <w:rPr>
                <w:rFonts w:ascii="Arial" w:hAnsi="Arial" w:cs="Arial"/>
                <w:sz w:val="22"/>
                <w:szCs w:val="22"/>
              </w:rPr>
              <w:lastRenderedPageBreak/>
              <w:t>n</w:t>
            </w:r>
            <w:r>
              <w:rPr>
                <w:rFonts w:ascii="Arial" w:hAnsi="Arial" w:cs="Arial"/>
                <w:sz w:val="22"/>
                <w:szCs w:val="22"/>
              </w:rPr>
              <w:t xml:space="preserve"> </w:t>
            </w:r>
            <w:r w:rsidRPr="00C3657D">
              <w:rPr>
                <w:rFonts w:ascii="Arial" w:hAnsi="Arial" w:cs="Arial"/>
                <w:sz w:val="22"/>
                <w:szCs w:val="22"/>
              </w:rPr>
              <w:t>=</w:t>
            </w:r>
            <w:r>
              <w:rPr>
                <w:rFonts w:ascii="Arial" w:hAnsi="Arial" w:cs="Arial"/>
                <w:sz w:val="22"/>
                <w:szCs w:val="22"/>
              </w:rPr>
              <w:t xml:space="preserve"> </w:t>
            </w:r>
            <w:r w:rsidRPr="00C3657D">
              <w:rPr>
                <w:rFonts w:ascii="Arial" w:hAnsi="Arial" w:cs="Arial"/>
                <w:sz w:val="22"/>
                <w:szCs w:val="22"/>
              </w:rPr>
              <w:t>11</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lastRenderedPageBreak/>
              <w:t>0.0 (0.6)</w:t>
            </w:r>
          </w:p>
          <w:p w:rsidR="00E53DAE" w:rsidRPr="00C3657D" w:rsidRDefault="00E53DAE" w:rsidP="009E1954">
            <w:pPr>
              <w:spacing w:line="360" w:lineRule="auto"/>
              <w:jc w:val="center"/>
              <w:rPr>
                <w:rFonts w:ascii="Arial" w:eastAsia="TimesNewRoman" w:hAnsi="Arial" w:cs="Arial"/>
                <w:sz w:val="22"/>
                <w:szCs w:val="22"/>
                <w:lang w:eastAsia="fr-FR"/>
              </w:rPr>
            </w:pPr>
            <w:r w:rsidRPr="00C3657D">
              <w:rPr>
                <w:rFonts w:ascii="Arial" w:eastAsia="TimesNewRoman" w:hAnsi="Arial" w:cs="Arial"/>
                <w:sz w:val="22"/>
                <w:szCs w:val="22"/>
                <w:lang w:eastAsia="fr-FR"/>
              </w:rPr>
              <w:t>0.0</w:t>
            </w:r>
          </w:p>
          <w:p w:rsidR="00E53DAE" w:rsidRPr="00C3657D" w:rsidRDefault="00E53DAE" w:rsidP="009E1954">
            <w:pPr>
              <w:spacing w:line="360" w:lineRule="auto"/>
              <w:jc w:val="center"/>
              <w:rPr>
                <w:rFonts w:ascii="Arial" w:hAnsi="Arial" w:cs="Arial"/>
                <w:sz w:val="22"/>
                <w:szCs w:val="22"/>
              </w:rPr>
            </w:pPr>
            <w:r>
              <w:rPr>
                <w:rFonts w:ascii="Arial" w:eastAsia="TimesNewRoman" w:hAnsi="Arial" w:cs="Arial"/>
                <w:sz w:val="22"/>
                <w:szCs w:val="22"/>
                <w:lang w:eastAsia="fr-FR"/>
              </w:rPr>
              <w:t>−</w:t>
            </w:r>
            <w:r w:rsidRPr="00C3657D">
              <w:rPr>
                <w:rFonts w:ascii="Arial" w:eastAsia="TimesNewRoman" w:hAnsi="Arial" w:cs="Arial"/>
                <w:sz w:val="22"/>
                <w:szCs w:val="22"/>
                <w:lang w:eastAsia="fr-FR"/>
              </w:rPr>
              <w:t>1.0–1.0</w:t>
            </w:r>
          </w:p>
        </w:tc>
      </w:tr>
      <w:tr w:rsidR="00E53DAE" w:rsidRPr="001F10A6" w:rsidTr="009E1954">
        <w:trPr>
          <w:trHeight w:val="403"/>
        </w:trPr>
        <w:tc>
          <w:tcPr>
            <w:tcW w:w="2972" w:type="dxa"/>
            <w:hideMark/>
          </w:tcPr>
          <w:p w:rsidR="00E53DAE" w:rsidRPr="001F10A6" w:rsidRDefault="00E53DAE" w:rsidP="009E1954">
            <w:pPr>
              <w:tabs>
                <w:tab w:val="left" w:pos="352"/>
              </w:tabs>
              <w:spacing w:line="360" w:lineRule="auto"/>
              <w:rPr>
                <w:rFonts w:ascii="Arial" w:hAnsi="Arial" w:cs="Arial"/>
                <w:b/>
                <w:sz w:val="22"/>
                <w:szCs w:val="22"/>
              </w:rPr>
            </w:pPr>
            <w:r>
              <w:rPr>
                <w:rFonts w:ascii="Arial" w:hAnsi="Arial" w:cs="Arial"/>
                <w:sz w:val="22"/>
                <w:szCs w:val="22"/>
              </w:rPr>
              <w:lastRenderedPageBreak/>
              <w:t xml:space="preserve">   </w:t>
            </w:r>
            <w:r w:rsidRPr="00215234">
              <w:rPr>
                <w:rFonts w:ascii="Arial" w:hAnsi="Arial" w:cs="Arial"/>
                <w:sz w:val="22"/>
                <w:szCs w:val="22"/>
              </w:rPr>
              <w:t>Versus placebo</w:t>
            </w:r>
          </w:p>
        </w:tc>
        <w:tc>
          <w:tcPr>
            <w:tcW w:w="1559" w:type="dxa"/>
          </w:tcPr>
          <w:p w:rsidR="00E53DAE" w:rsidRPr="001F10A6" w:rsidRDefault="00E53DAE" w:rsidP="009E1954">
            <w:pPr>
              <w:spacing w:line="360" w:lineRule="auto"/>
              <w:jc w:val="center"/>
              <w:rPr>
                <w:rFonts w:ascii="Arial" w:hAnsi="Arial" w:cs="Arial"/>
                <w:sz w:val="22"/>
                <w:szCs w:val="22"/>
              </w:rPr>
            </w:pPr>
          </w:p>
        </w:tc>
        <w:tc>
          <w:tcPr>
            <w:tcW w:w="1421" w:type="dxa"/>
          </w:tcPr>
          <w:p w:rsidR="00E53DAE" w:rsidRPr="001F10A6" w:rsidRDefault="00E53DAE" w:rsidP="009E1954">
            <w:pPr>
              <w:spacing w:line="360" w:lineRule="auto"/>
              <w:jc w:val="center"/>
              <w:rPr>
                <w:rFonts w:ascii="Arial" w:hAnsi="Arial" w:cs="Arial"/>
                <w:sz w:val="22"/>
                <w:szCs w:val="22"/>
              </w:rPr>
            </w:pPr>
          </w:p>
        </w:tc>
        <w:tc>
          <w:tcPr>
            <w:tcW w:w="1698" w:type="dxa"/>
          </w:tcPr>
          <w:p w:rsidR="00E53DAE" w:rsidRPr="001F10A6" w:rsidRDefault="00E53DAE" w:rsidP="009E1954">
            <w:pPr>
              <w:spacing w:line="360" w:lineRule="auto"/>
              <w:jc w:val="center"/>
              <w:rPr>
                <w:rFonts w:ascii="Arial" w:hAnsi="Arial" w:cs="Arial"/>
                <w:sz w:val="22"/>
                <w:szCs w:val="22"/>
              </w:rPr>
            </w:pPr>
          </w:p>
        </w:tc>
        <w:tc>
          <w:tcPr>
            <w:tcW w:w="1698" w:type="dxa"/>
          </w:tcPr>
          <w:p w:rsidR="00E53DAE" w:rsidRPr="001F10A6" w:rsidRDefault="00E53DAE" w:rsidP="009E1954">
            <w:pPr>
              <w:spacing w:line="360" w:lineRule="auto"/>
              <w:jc w:val="center"/>
              <w:rPr>
                <w:rFonts w:ascii="Arial" w:hAnsi="Arial" w:cs="Arial"/>
                <w:sz w:val="22"/>
                <w:szCs w:val="22"/>
              </w:rPr>
            </w:pPr>
          </w:p>
        </w:tc>
        <w:tc>
          <w:tcPr>
            <w:tcW w:w="1704" w:type="dxa"/>
          </w:tcPr>
          <w:p w:rsidR="00E53DAE" w:rsidRPr="001F10A6" w:rsidRDefault="00E53DAE" w:rsidP="009E1954">
            <w:pPr>
              <w:spacing w:line="360" w:lineRule="auto"/>
              <w:jc w:val="center"/>
              <w:rPr>
                <w:rFonts w:ascii="Arial" w:hAnsi="Arial" w:cs="Arial"/>
                <w:sz w:val="22"/>
                <w:szCs w:val="22"/>
              </w:rPr>
            </w:pPr>
          </w:p>
        </w:tc>
        <w:tc>
          <w:tcPr>
            <w:tcW w:w="1564" w:type="dxa"/>
          </w:tcPr>
          <w:p w:rsidR="00E53DAE" w:rsidRPr="001F10A6" w:rsidRDefault="00E53DAE" w:rsidP="009E1954">
            <w:pPr>
              <w:spacing w:line="360" w:lineRule="auto"/>
              <w:jc w:val="center"/>
              <w:rPr>
                <w:rFonts w:ascii="Arial" w:hAnsi="Arial" w:cs="Arial"/>
                <w:sz w:val="22"/>
                <w:szCs w:val="22"/>
              </w:rPr>
            </w:pPr>
          </w:p>
        </w:tc>
        <w:tc>
          <w:tcPr>
            <w:tcW w:w="1554" w:type="dxa"/>
          </w:tcPr>
          <w:p w:rsidR="00E53DAE" w:rsidRPr="001F10A6" w:rsidRDefault="00E53DAE" w:rsidP="009E1954">
            <w:pPr>
              <w:spacing w:line="360" w:lineRule="auto"/>
              <w:jc w:val="center"/>
              <w:rPr>
                <w:rFonts w:ascii="Arial" w:hAnsi="Arial" w:cs="Arial"/>
                <w:sz w:val="22"/>
                <w:szCs w:val="22"/>
              </w:rPr>
            </w:pPr>
          </w:p>
        </w:tc>
        <w:tc>
          <w:tcPr>
            <w:tcW w:w="2127" w:type="dxa"/>
          </w:tcPr>
          <w:p w:rsidR="00E53DAE" w:rsidRPr="001F10A6" w:rsidRDefault="00E53DAE" w:rsidP="009E1954">
            <w:pPr>
              <w:spacing w:line="360" w:lineRule="auto"/>
              <w:jc w:val="center"/>
              <w:rPr>
                <w:rFonts w:ascii="Arial" w:hAnsi="Arial" w:cs="Arial"/>
                <w:sz w:val="22"/>
                <w:szCs w:val="22"/>
              </w:rPr>
            </w:pPr>
          </w:p>
        </w:tc>
      </w:tr>
      <w:tr w:rsidR="00E53DAE" w:rsidRPr="001F10A6" w:rsidTr="009E1954">
        <w:trPr>
          <w:trHeight w:val="403"/>
        </w:trPr>
        <w:tc>
          <w:tcPr>
            <w:tcW w:w="2972" w:type="dxa"/>
            <w:tcBorders>
              <w:bottom w:val="single" w:sz="4" w:space="0" w:color="auto"/>
            </w:tcBorders>
            <w:hideMark/>
          </w:tcPr>
          <w:p w:rsidR="00E53DAE" w:rsidRDefault="00E53DAE" w:rsidP="009E1954">
            <w:pPr>
              <w:spacing w:line="360" w:lineRule="auto"/>
              <w:rPr>
                <w:rFonts w:ascii="Arial" w:hAnsi="Arial" w:cs="Arial"/>
                <w:sz w:val="22"/>
                <w:szCs w:val="22"/>
              </w:rPr>
            </w:pPr>
            <w:r w:rsidRPr="00215234">
              <w:rPr>
                <w:rFonts w:ascii="Arial" w:hAnsi="Arial" w:cs="Arial"/>
                <w:sz w:val="22"/>
                <w:szCs w:val="22"/>
              </w:rPr>
              <w:t xml:space="preserve">    LS-mean difference (SE)</w:t>
            </w:r>
          </w:p>
          <w:p w:rsidR="00E53DAE" w:rsidRDefault="00E53DAE" w:rsidP="009E1954">
            <w:pPr>
              <w:spacing w:line="360" w:lineRule="auto"/>
              <w:rPr>
                <w:rFonts w:ascii="Arial" w:hAnsi="Arial" w:cs="Arial"/>
                <w:sz w:val="22"/>
                <w:szCs w:val="22"/>
              </w:rPr>
            </w:pPr>
            <w:r>
              <w:rPr>
                <w:rFonts w:ascii="Arial" w:hAnsi="Arial" w:cs="Arial"/>
                <w:sz w:val="22"/>
                <w:szCs w:val="22"/>
              </w:rPr>
              <w:t xml:space="preserve">    90% 1-sided upper CI</w:t>
            </w:r>
          </w:p>
          <w:p w:rsidR="00E53DAE" w:rsidRPr="001F10A6" w:rsidRDefault="00E53DAE" w:rsidP="009E1954">
            <w:pPr>
              <w:tabs>
                <w:tab w:val="left" w:pos="352"/>
              </w:tabs>
              <w:spacing w:line="360" w:lineRule="auto"/>
              <w:rPr>
                <w:rFonts w:ascii="Arial" w:hAnsi="Arial" w:cs="Arial"/>
                <w:sz w:val="22"/>
                <w:szCs w:val="22"/>
              </w:rPr>
            </w:pPr>
            <w:r>
              <w:rPr>
                <w:rFonts w:ascii="Arial" w:hAnsi="Arial" w:cs="Arial"/>
                <w:sz w:val="22"/>
                <w:szCs w:val="22"/>
              </w:rPr>
              <w:t xml:space="preserve">    MMRM 1-sided p-value</w:t>
            </w:r>
          </w:p>
        </w:tc>
        <w:tc>
          <w:tcPr>
            <w:tcW w:w="1559" w:type="dxa"/>
            <w:tcBorders>
              <w:bottom w:val="single" w:sz="4" w:space="0" w:color="auto"/>
            </w:tcBorders>
          </w:tcPr>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−2.0</w:t>
            </w:r>
            <w:r w:rsidRPr="00D11A3C">
              <w:rPr>
                <w:rFonts w:ascii="Arial" w:eastAsia="TimesNewRoman" w:hAnsi="Arial" w:cs="Arial"/>
                <w:sz w:val="22"/>
                <w:szCs w:val="22"/>
                <w:lang w:eastAsia="fr-FR"/>
              </w:rPr>
              <w:t xml:space="preserve"> (</w:t>
            </w:r>
            <w:r>
              <w:rPr>
                <w:rFonts w:ascii="Arial" w:eastAsia="TimesNewRoman" w:hAnsi="Arial" w:cs="Arial"/>
                <w:sz w:val="22"/>
                <w:szCs w:val="22"/>
                <w:lang w:eastAsia="fr-FR"/>
              </w:rPr>
              <w:t>1.0</w:t>
            </w:r>
            <w:r w:rsidRPr="00D11A3C">
              <w:rPr>
                <w:rFonts w:ascii="Arial" w:eastAsia="TimesNewRoman" w:hAnsi="Arial" w:cs="Arial"/>
                <w:sz w:val="22"/>
                <w:szCs w:val="22"/>
                <w:lang w:eastAsia="fr-FR"/>
              </w:rPr>
              <w:t>)</w:t>
            </w:r>
          </w:p>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D11A3C">
              <w:rPr>
                <w:rFonts w:ascii="Arial" w:eastAsia="TimesNewRoman" w:hAnsi="Arial" w:cs="Arial"/>
                <w:sz w:val="22"/>
                <w:szCs w:val="22"/>
                <w:lang w:eastAsia="fr-FR"/>
              </w:rPr>
              <w:t>0.</w:t>
            </w:r>
            <w:r>
              <w:rPr>
                <w:rFonts w:ascii="Arial" w:eastAsia="TimesNewRoman" w:hAnsi="Arial" w:cs="Arial"/>
                <w:sz w:val="22"/>
                <w:szCs w:val="22"/>
                <w:lang w:eastAsia="fr-FR"/>
              </w:rPr>
              <w:t>7</w:t>
            </w:r>
          </w:p>
          <w:p w:rsidR="00E53DAE" w:rsidRPr="00D11A3C" w:rsidRDefault="00E53DAE" w:rsidP="009E1954">
            <w:pPr>
              <w:spacing w:line="360" w:lineRule="auto"/>
              <w:jc w:val="center"/>
              <w:rPr>
                <w:rFonts w:ascii="Arial" w:hAnsi="Arial" w:cs="Arial"/>
                <w:sz w:val="22"/>
                <w:szCs w:val="22"/>
              </w:rPr>
            </w:pPr>
            <w:r w:rsidRPr="00D11A3C">
              <w:rPr>
                <w:rFonts w:ascii="Arial" w:eastAsia="TimesNewRoman" w:hAnsi="Arial" w:cs="Arial"/>
                <w:sz w:val="22"/>
                <w:szCs w:val="22"/>
                <w:lang w:eastAsia="fr-FR"/>
              </w:rPr>
              <w:t>0.0299</w:t>
            </w:r>
          </w:p>
        </w:tc>
        <w:tc>
          <w:tcPr>
            <w:tcW w:w="1421" w:type="dxa"/>
            <w:tcBorders>
              <w:bottom w:val="single" w:sz="4" w:space="0" w:color="auto"/>
            </w:tcBorders>
          </w:tcPr>
          <w:p w:rsidR="00E53DAE" w:rsidRPr="00D11A3C" w:rsidRDefault="00E53DAE" w:rsidP="009E1954">
            <w:pPr>
              <w:spacing w:line="360" w:lineRule="auto"/>
              <w:jc w:val="center"/>
              <w:rPr>
                <w:rFonts w:ascii="Arial" w:hAnsi="Arial" w:cs="Arial"/>
                <w:sz w:val="22"/>
                <w:szCs w:val="22"/>
              </w:rPr>
            </w:pPr>
          </w:p>
        </w:tc>
        <w:tc>
          <w:tcPr>
            <w:tcW w:w="1698" w:type="dxa"/>
            <w:tcBorders>
              <w:bottom w:val="single" w:sz="4" w:space="0" w:color="auto"/>
            </w:tcBorders>
          </w:tcPr>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0.</w:t>
            </w:r>
            <w:r>
              <w:rPr>
                <w:rFonts w:ascii="Arial" w:eastAsia="TimesNewRoman" w:hAnsi="Arial" w:cs="Arial"/>
                <w:sz w:val="22"/>
                <w:szCs w:val="22"/>
                <w:lang w:eastAsia="fr-FR"/>
              </w:rPr>
              <w:t>2</w:t>
            </w:r>
            <w:r w:rsidRPr="00D11A3C">
              <w:rPr>
                <w:rFonts w:ascii="Arial" w:eastAsia="TimesNewRoman" w:hAnsi="Arial" w:cs="Arial"/>
                <w:sz w:val="22"/>
                <w:szCs w:val="22"/>
                <w:lang w:eastAsia="fr-FR"/>
              </w:rPr>
              <w:t xml:space="preserve"> (0.6)</w:t>
            </w:r>
          </w:p>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inf, 0.6</w:t>
            </w:r>
          </w:p>
          <w:p w:rsidR="00E53DAE" w:rsidRPr="00D11A3C" w:rsidRDefault="00E53DAE" w:rsidP="009E1954">
            <w:pPr>
              <w:spacing w:line="360" w:lineRule="auto"/>
              <w:jc w:val="center"/>
              <w:rPr>
                <w:rFonts w:ascii="Arial" w:hAnsi="Arial" w:cs="Arial"/>
                <w:sz w:val="22"/>
                <w:szCs w:val="22"/>
              </w:rPr>
            </w:pPr>
            <w:r w:rsidRPr="00D11A3C">
              <w:rPr>
                <w:rFonts w:ascii="Arial" w:eastAsia="TimesNewRoman" w:hAnsi="Arial" w:cs="Arial"/>
                <w:sz w:val="22"/>
                <w:szCs w:val="22"/>
                <w:lang w:eastAsia="fr-FR"/>
              </w:rPr>
              <w:t>0.3907</w:t>
            </w:r>
          </w:p>
        </w:tc>
        <w:tc>
          <w:tcPr>
            <w:tcW w:w="1698" w:type="dxa"/>
            <w:tcBorders>
              <w:bottom w:val="single" w:sz="4" w:space="0" w:color="auto"/>
            </w:tcBorders>
          </w:tcPr>
          <w:p w:rsidR="00E53DAE" w:rsidRPr="00D11A3C" w:rsidRDefault="00E53DAE" w:rsidP="009E1954">
            <w:pPr>
              <w:spacing w:line="360" w:lineRule="auto"/>
              <w:jc w:val="center"/>
              <w:rPr>
                <w:rFonts w:ascii="Arial" w:hAnsi="Arial" w:cs="Arial"/>
                <w:sz w:val="22"/>
                <w:szCs w:val="22"/>
              </w:rPr>
            </w:pPr>
          </w:p>
        </w:tc>
        <w:tc>
          <w:tcPr>
            <w:tcW w:w="1704" w:type="dxa"/>
            <w:tcBorders>
              <w:bottom w:val="single" w:sz="4" w:space="0" w:color="auto"/>
            </w:tcBorders>
          </w:tcPr>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2.2 (1.</w:t>
            </w:r>
            <w:r>
              <w:rPr>
                <w:rFonts w:ascii="Arial" w:eastAsia="TimesNewRoman" w:hAnsi="Arial" w:cs="Arial"/>
                <w:sz w:val="22"/>
                <w:szCs w:val="22"/>
                <w:lang w:eastAsia="fr-FR"/>
              </w:rPr>
              <w:t>3</w:t>
            </w:r>
            <w:r w:rsidRPr="00D11A3C">
              <w:rPr>
                <w:rFonts w:ascii="Arial" w:eastAsia="TimesNewRoman" w:hAnsi="Arial" w:cs="Arial"/>
                <w:sz w:val="22"/>
                <w:szCs w:val="22"/>
                <w:lang w:eastAsia="fr-FR"/>
              </w:rPr>
              <w:t>)</w:t>
            </w:r>
          </w:p>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 xml:space="preserve">inf, </w:t>
            </w:r>
            <w:r>
              <w:rPr>
                <w:rFonts w:ascii="Arial" w:eastAsia="TimesNewRoman" w:hAnsi="Arial" w:cs="Arial"/>
                <w:sz w:val="22"/>
                <w:szCs w:val="22"/>
                <w:lang w:eastAsia="fr-FR"/>
              </w:rPr>
              <w:t>−</w:t>
            </w:r>
            <w:r w:rsidRPr="00D11A3C">
              <w:rPr>
                <w:rFonts w:ascii="Arial" w:eastAsia="TimesNewRoman" w:hAnsi="Arial" w:cs="Arial"/>
                <w:sz w:val="22"/>
                <w:szCs w:val="22"/>
                <w:lang w:eastAsia="fr-FR"/>
              </w:rPr>
              <w:t>0.6</w:t>
            </w:r>
          </w:p>
          <w:p w:rsidR="00E53DAE" w:rsidRPr="00D11A3C" w:rsidRDefault="00E53DAE" w:rsidP="009E1954">
            <w:pPr>
              <w:spacing w:line="360" w:lineRule="auto"/>
              <w:jc w:val="center"/>
              <w:rPr>
                <w:rFonts w:ascii="Arial" w:hAnsi="Arial" w:cs="Arial"/>
                <w:sz w:val="22"/>
                <w:szCs w:val="22"/>
              </w:rPr>
            </w:pPr>
            <w:r w:rsidRPr="00D11A3C">
              <w:rPr>
                <w:rFonts w:ascii="Arial" w:eastAsia="TimesNewRoman" w:hAnsi="Arial" w:cs="Arial"/>
                <w:sz w:val="22"/>
                <w:szCs w:val="22"/>
                <w:lang w:eastAsia="fr-FR"/>
              </w:rPr>
              <w:t>0.0378</w:t>
            </w:r>
          </w:p>
        </w:tc>
        <w:tc>
          <w:tcPr>
            <w:tcW w:w="1564" w:type="dxa"/>
            <w:tcBorders>
              <w:bottom w:val="single" w:sz="4" w:space="0" w:color="auto"/>
            </w:tcBorders>
          </w:tcPr>
          <w:p w:rsidR="00E53DAE" w:rsidRPr="00D11A3C" w:rsidRDefault="00E53DAE" w:rsidP="009E1954">
            <w:pPr>
              <w:spacing w:line="360" w:lineRule="auto"/>
              <w:jc w:val="center"/>
              <w:rPr>
                <w:rFonts w:ascii="Arial" w:hAnsi="Arial" w:cs="Arial"/>
                <w:sz w:val="22"/>
                <w:szCs w:val="22"/>
              </w:rPr>
            </w:pPr>
          </w:p>
        </w:tc>
        <w:tc>
          <w:tcPr>
            <w:tcW w:w="1554" w:type="dxa"/>
            <w:tcBorders>
              <w:bottom w:val="single" w:sz="4" w:space="0" w:color="auto"/>
            </w:tcBorders>
          </w:tcPr>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0.</w:t>
            </w:r>
            <w:r>
              <w:rPr>
                <w:rFonts w:ascii="Arial" w:eastAsia="TimesNewRoman" w:hAnsi="Arial" w:cs="Arial"/>
                <w:sz w:val="22"/>
                <w:szCs w:val="22"/>
                <w:lang w:eastAsia="fr-FR"/>
              </w:rPr>
              <w:t xml:space="preserve">3 </w:t>
            </w:r>
            <w:r w:rsidRPr="00D11A3C">
              <w:rPr>
                <w:rFonts w:ascii="Arial" w:eastAsia="TimesNewRoman" w:hAnsi="Arial" w:cs="Arial"/>
                <w:sz w:val="22"/>
                <w:szCs w:val="22"/>
                <w:lang w:eastAsia="fr-FR"/>
              </w:rPr>
              <w:t>(0.</w:t>
            </w:r>
            <w:r>
              <w:rPr>
                <w:rFonts w:ascii="Arial" w:eastAsia="TimesNewRoman" w:hAnsi="Arial" w:cs="Arial"/>
                <w:sz w:val="22"/>
                <w:szCs w:val="22"/>
                <w:lang w:eastAsia="fr-FR"/>
              </w:rPr>
              <w:t>3</w:t>
            </w:r>
            <w:r w:rsidRPr="00D11A3C">
              <w:rPr>
                <w:rFonts w:ascii="Arial" w:eastAsia="TimesNewRoman" w:hAnsi="Arial" w:cs="Arial"/>
                <w:sz w:val="22"/>
                <w:szCs w:val="22"/>
                <w:lang w:eastAsia="fr-FR"/>
              </w:rPr>
              <w:t>)</w:t>
            </w:r>
          </w:p>
          <w:p w:rsidR="00E53DAE" w:rsidRPr="00D11A3C" w:rsidRDefault="00E53DAE" w:rsidP="009E1954">
            <w:pPr>
              <w:spacing w:line="360" w:lineRule="auto"/>
              <w:jc w:val="center"/>
              <w:rPr>
                <w:rFonts w:ascii="Arial" w:eastAsia="TimesNewRoman" w:hAnsi="Arial" w:cs="Arial"/>
                <w:sz w:val="22"/>
                <w:szCs w:val="22"/>
                <w:lang w:eastAsia="fr-FR"/>
              </w:rPr>
            </w:pPr>
            <w:r>
              <w:rPr>
                <w:rFonts w:ascii="Arial" w:eastAsia="TimesNewRoman" w:hAnsi="Arial" w:cs="Arial"/>
                <w:sz w:val="22"/>
                <w:szCs w:val="22"/>
                <w:lang w:eastAsia="fr-FR"/>
              </w:rPr>
              <w:t>−</w:t>
            </w:r>
            <w:r w:rsidRPr="00D11A3C">
              <w:rPr>
                <w:rFonts w:ascii="Arial" w:eastAsia="TimesNewRoman" w:hAnsi="Arial" w:cs="Arial"/>
                <w:sz w:val="22"/>
                <w:szCs w:val="22"/>
                <w:lang w:eastAsia="fr-FR"/>
              </w:rPr>
              <w:t>inf, 0.</w:t>
            </w:r>
            <w:r>
              <w:rPr>
                <w:rFonts w:ascii="Arial" w:eastAsia="TimesNewRoman" w:hAnsi="Arial" w:cs="Arial"/>
                <w:sz w:val="22"/>
                <w:szCs w:val="22"/>
                <w:lang w:eastAsia="fr-FR"/>
              </w:rPr>
              <w:t>1</w:t>
            </w:r>
          </w:p>
          <w:p w:rsidR="00E53DAE" w:rsidRPr="00D11A3C" w:rsidRDefault="00E53DAE" w:rsidP="009E1954">
            <w:pPr>
              <w:spacing w:line="360" w:lineRule="auto"/>
              <w:jc w:val="center"/>
              <w:rPr>
                <w:rFonts w:ascii="Arial" w:hAnsi="Arial" w:cs="Arial"/>
                <w:sz w:val="22"/>
                <w:szCs w:val="22"/>
              </w:rPr>
            </w:pPr>
            <w:r w:rsidRPr="00D11A3C">
              <w:rPr>
                <w:rFonts w:ascii="Arial" w:eastAsia="TimesNewRoman" w:hAnsi="Arial" w:cs="Arial"/>
                <w:sz w:val="22"/>
                <w:szCs w:val="22"/>
                <w:lang w:eastAsia="fr-FR"/>
              </w:rPr>
              <w:t>0.1608</w:t>
            </w:r>
          </w:p>
        </w:tc>
        <w:tc>
          <w:tcPr>
            <w:tcW w:w="2127" w:type="dxa"/>
            <w:tcBorders>
              <w:bottom w:val="single" w:sz="4" w:space="0" w:color="auto"/>
            </w:tcBorders>
          </w:tcPr>
          <w:p w:rsidR="00E53DAE" w:rsidRPr="001F10A6" w:rsidRDefault="00E53DAE" w:rsidP="009E1954">
            <w:pPr>
              <w:spacing w:line="360" w:lineRule="auto"/>
              <w:jc w:val="center"/>
              <w:rPr>
                <w:rFonts w:ascii="Arial" w:hAnsi="Arial" w:cs="Arial"/>
                <w:sz w:val="22"/>
                <w:szCs w:val="22"/>
              </w:rPr>
            </w:pPr>
          </w:p>
        </w:tc>
      </w:tr>
      <w:tr w:rsidR="00E53DAE" w:rsidRPr="001F10A6" w:rsidTr="009E1954">
        <w:trPr>
          <w:trHeight w:val="403"/>
        </w:trPr>
        <w:tc>
          <w:tcPr>
            <w:tcW w:w="16297" w:type="dxa"/>
            <w:gridSpan w:val="9"/>
            <w:tcBorders>
              <w:top w:val="single" w:sz="4" w:space="0" w:color="auto"/>
            </w:tcBorders>
          </w:tcPr>
          <w:p w:rsidR="00E53DAE" w:rsidRPr="001F10A6" w:rsidRDefault="00E53DAE" w:rsidP="009E1954">
            <w:pPr>
              <w:spacing w:line="360" w:lineRule="auto"/>
              <w:rPr>
                <w:rFonts w:ascii="Arial" w:hAnsi="Arial" w:cs="Arial"/>
                <w:sz w:val="22"/>
                <w:szCs w:val="22"/>
              </w:rPr>
            </w:pPr>
            <w:r>
              <w:rPr>
                <w:rFonts w:ascii="Arial" w:hAnsi="Arial" w:cs="Arial"/>
              </w:rPr>
              <w:t xml:space="preserve">CI = confidence interval; inf = infinity; LS = least square; MDS-UPDRS = </w:t>
            </w:r>
            <w:r w:rsidRPr="00D11A3C">
              <w:rPr>
                <w:rFonts w:ascii="Arial" w:hAnsi="Arial" w:cs="Arial"/>
              </w:rPr>
              <w:t>Movement Disorder Society-Unified Pa</w:t>
            </w:r>
            <w:r>
              <w:rPr>
                <w:rFonts w:ascii="Arial" w:hAnsi="Arial" w:cs="Arial"/>
              </w:rPr>
              <w:t xml:space="preserve">rkinson's Disease Rating Scale; </w:t>
            </w:r>
            <w:r w:rsidRPr="00D11A3C">
              <w:rPr>
                <w:rFonts w:ascii="Arial" w:hAnsi="Arial" w:cs="Arial"/>
              </w:rPr>
              <w:t>MMRM</w:t>
            </w:r>
            <w:r>
              <w:rPr>
                <w:rFonts w:ascii="Arial" w:hAnsi="Arial" w:cs="Arial"/>
              </w:rPr>
              <w:t xml:space="preserve"> = </w:t>
            </w:r>
            <w:r w:rsidRPr="00D11A3C">
              <w:rPr>
                <w:rFonts w:ascii="Arial" w:hAnsi="Arial" w:cs="Arial"/>
              </w:rPr>
              <w:t>mixed model for repeated measures; N</w:t>
            </w:r>
            <w:r>
              <w:rPr>
                <w:rFonts w:ascii="Arial" w:hAnsi="Arial" w:cs="Arial"/>
              </w:rPr>
              <w:t xml:space="preserve"> = </w:t>
            </w:r>
            <w:r w:rsidRPr="00D11A3C">
              <w:rPr>
                <w:rFonts w:ascii="Arial" w:hAnsi="Arial" w:cs="Arial"/>
              </w:rPr>
              <w:t>number of evaluable subjects; n</w:t>
            </w:r>
            <w:r>
              <w:rPr>
                <w:rFonts w:ascii="Arial" w:hAnsi="Arial" w:cs="Arial"/>
              </w:rPr>
              <w:t xml:space="preserve"> = </w:t>
            </w:r>
            <w:r w:rsidRPr="00D11A3C">
              <w:rPr>
                <w:rFonts w:ascii="Arial" w:hAnsi="Arial" w:cs="Arial"/>
              </w:rPr>
              <w:t>number of subjects evaluated (at each nom</w:t>
            </w:r>
            <w:r>
              <w:rPr>
                <w:rFonts w:ascii="Arial" w:hAnsi="Arial" w:cs="Arial"/>
              </w:rPr>
              <w:t xml:space="preserve">inal time point); PIGD = postural </w:t>
            </w:r>
            <w:r w:rsidRPr="00D11A3C">
              <w:rPr>
                <w:rFonts w:ascii="Arial" w:hAnsi="Arial" w:cs="Arial"/>
              </w:rPr>
              <w:t>instability/gait difficulty; PPAS</w:t>
            </w:r>
            <w:r>
              <w:rPr>
                <w:rFonts w:ascii="Arial" w:hAnsi="Arial" w:cs="Arial"/>
              </w:rPr>
              <w:t xml:space="preserve"> = </w:t>
            </w:r>
            <w:r w:rsidRPr="00D11A3C">
              <w:rPr>
                <w:rFonts w:ascii="Arial" w:hAnsi="Arial" w:cs="Arial"/>
              </w:rPr>
              <w:t>Per-Protocol Analy</w:t>
            </w:r>
            <w:r>
              <w:rPr>
                <w:rFonts w:ascii="Arial" w:hAnsi="Arial" w:cs="Arial"/>
              </w:rPr>
              <w:t xml:space="preserve">sis Set; SD = standard deviation; </w:t>
            </w:r>
            <w:r w:rsidRPr="00D11A3C">
              <w:rPr>
                <w:rFonts w:ascii="Arial" w:hAnsi="Arial" w:cs="Arial"/>
              </w:rPr>
              <w:t>SE</w:t>
            </w:r>
            <w:r>
              <w:rPr>
                <w:rFonts w:ascii="Arial" w:hAnsi="Arial" w:cs="Arial"/>
              </w:rPr>
              <w:t xml:space="preserve"> = </w:t>
            </w:r>
            <w:r w:rsidRPr="00D11A3C">
              <w:rPr>
                <w:rFonts w:ascii="Arial" w:hAnsi="Arial" w:cs="Arial"/>
              </w:rPr>
              <w:t>standard error</w:t>
            </w:r>
            <w:r>
              <w:rPr>
                <w:rFonts w:ascii="Arial" w:hAnsi="Arial" w:cs="Arial"/>
              </w:rPr>
              <w:t>.</w:t>
            </w:r>
          </w:p>
        </w:tc>
      </w:tr>
    </w:tbl>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sectPr w:rsidR="00E53DAE" w:rsidSect="00494347">
          <w:pgSz w:w="16838" w:h="11906" w:orient="landscape"/>
          <w:pgMar w:top="1080" w:right="1440" w:bottom="1080" w:left="1440" w:header="708" w:footer="708" w:gutter="0"/>
          <w:cols w:space="720"/>
          <w:docGrid w:linePitch="326"/>
        </w:sectPr>
      </w:pPr>
    </w:p>
    <w:p w:rsidR="00E53DAE" w:rsidRDefault="00E53DAE" w:rsidP="00E53DAE">
      <w:pPr>
        <w:spacing w:line="480" w:lineRule="auto"/>
        <w:rPr>
          <w:rFonts w:ascii="Arial" w:hAnsi="Arial" w:cs="Arial"/>
        </w:rPr>
      </w:pPr>
      <w:r w:rsidRPr="00110D3A">
        <w:rPr>
          <w:rFonts w:ascii="Arial" w:hAnsi="Arial" w:cs="Arial"/>
          <w:b/>
        </w:rPr>
        <w:lastRenderedPageBreak/>
        <w:t>Supplementary Table 5</w:t>
      </w:r>
      <w:r w:rsidRPr="003A5BF7">
        <w:rPr>
          <w:rFonts w:ascii="Arial" w:hAnsi="Arial"/>
        </w:rPr>
        <w:t>.</w:t>
      </w:r>
      <w:r w:rsidRPr="003A5BF7">
        <w:rPr>
          <w:rFonts w:ascii="Arial" w:hAnsi="Arial" w:cs="Arial"/>
        </w:rPr>
        <w:t xml:space="preserve"> Pharmacokinetic</w:t>
      </w:r>
      <w:r>
        <w:rPr>
          <w:rFonts w:ascii="Arial" w:hAnsi="Arial" w:cs="Arial"/>
        </w:rPr>
        <w:t xml:space="preserve"> parameters of plasma PF-06412562, PF-06663872, and levodopa following oral doses</w:t>
      </w:r>
    </w:p>
    <w:p w:rsidR="00E53DAE" w:rsidRDefault="00E53DAE" w:rsidP="00E53DAE">
      <w:pPr>
        <w:rPr>
          <w:rFonts w:ascii="Arial" w:hAnsi="Arial" w:cs="Arial"/>
        </w:rPr>
      </w:pPr>
    </w:p>
    <w:tbl>
      <w:tblPr>
        <w:tblW w:w="0" w:type="auto"/>
        <w:tblLook w:val="04A0" w:firstRow="1" w:lastRow="0" w:firstColumn="1" w:lastColumn="0" w:noHBand="0" w:noVBand="1"/>
      </w:tblPr>
      <w:tblGrid>
        <w:gridCol w:w="2252"/>
        <w:gridCol w:w="2252"/>
        <w:gridCol w:w="2252"/>
        <w:gridCol w:w="2252"/>
      </w:tblGrid>
      <w:tr w:rsidR="00E53DAE" w:rsidTr="009E1954">
        <w:trPr>
          <w:trHeight w:val="554"/>
        </w:trPr>
        <w:tc>
          <w:tcPr>
            <w:tcW w:w="2252" w:type="dxa"/>
            <w:tcBorders>
              <w:top w:val="single" w:sz="4" w:space="0" w:color="auto"/>
              <w:left w:val="nil"/>
              <w:bottom w:val="single" w:sz="4" w:space="0" w:color="auto"/>
              <w:right w:val="nil"/>
            </w:tcBorders>
            <w:vAlign w:val="center"/>
            <w:hideMark/>
          </w:tcPr>
          <w:p w:rsidR="00E53DAE" w:rsidRPr="000A3337" w:rsidRDefault="00E53DAE" w:rsidP="009E1954">
            <w:pPr>
              <w:rPr>
                <w:rFonts w:ascii="Arial" w:hAnsi="Arial" w:cs="Arial"/>
              </w:rPr>
            </w:pPr>
            <w:r w:rsidRPr="000A3337">
              <w:rPr>
                <w:rFonts w:ascii="Arial" w:hAnsi="Arial" w:cs="Arial"/>
              </w:rPr>
              <w:t>Parameter, Units</w:t>
            </w:r>
          </w:p>
        </w:tc>
        <w:tc>
          <w:tcPr>
            <w:tcW w:w="2252" w:type="dxa"/>
            <w:tcBorders>
              <w:top w:val="single" w:sz="4" w:space="0" w:color="auto"/>
              <w:left w:val="nil"/>
              <w:bottom w:val="single" w:sz="4" w:space="0" w:color="auto"/>
              <w:right w:val="nil"/>
            </w:tcBorders>
            <w:vAlign w:val="center"/>
            <w:hideMark/>
          </w:tcPr>
          <w:p w:rsidR="00E53DAE" w:rsidRPr="000A3337" w:rsidRDefault="00E53DAE" w:rsidP="009E1954">
            <w:pPr>
              <w:jc w:val="center"/>
              <w:rPr>
                <w:rFonts w:ascii="Arial" w:hAnsi="Arial" w:cs="Arial"/>
              </w:rPr>
            </w:pPr>
            <w:r w:rsidRPr="000A3337">
              <w:rPr>
                <w:rFonts w:ascii="Arial" w:hAnsi="Arial" w:cs="Arial"/>
              </w:rPr>
              <w:t>PF-06412562</w:t>
            </w:r>
          </w:p>
        </w:tc>
        <w:tc>
          <w:tcPr>
            <w:tcW w:w="2252" w:type="dxa"/>
            <w:tcBorders>
              <w:top w:val="single" w:sz="4" w:space="0" w:color="auto"/>
              <w:left w:val="nil"/>
              <w:bottom w:val="single" w:sz="4" w:space="0" w:color="auto"/>
              <w:right w:val="nil"/>
            </w:tcBorders>
            <w:vAlign w:val="center"/>
            <w:hideMark/>
          </w:tcPr>
          <w:p w:rsidR="00E53DAE" w:rsidRPr="000A3337" w:rsidRDefault="00E53DAE" w:rsidP="009E1954">
            <w:pPr>
              <w:jc w:val="center"/>
              <w:rPr>
                <w:rFonts w:ascii="Arial" w:hAnsi="Arial" w:cs="Arial"/>
              </w:rPr>
            </w:pPr>
            <w:r w:rsidRPr="000A3337">
              <w:rPr>
                <w:rFonts w:ascii="Arial" w:hAnsi="Arial" w:cs="Arial"/>
              </w:rPr>
              <w:t>PF-06663872</w:t>
            </w:r>
          </w:p>
        </w:tc>
        <w:tc>
          <w:tcPr>
            <w:tcW w:w="2252" w:type="dxa"/>
            <w:tcBorders>
              <w:top w:val="single" w:sz="4" w:space="0" w:color="auto"/>
              <w:left w:val="nil"/>
              <w:bottom w:val="single" w:sz="4" w:space="0" w:color="auto"/>
              <w:right w:val="nil"/>
            </w:tcBorders>
            <w:vAlign w:val="center"/>
            <w:hideMark/>
          </w:tcPr>
          <w:p w:rsidR="00E53DAE" w:rsidRPr="000A3337" w:rsidRDefault="00E53DAE" w:rsidP="009E1954">
            <w:pPr>
              <w:jc w:val="center"/>
              <w:rPr>
                <w:rFonts w:ascii="Arial" w:hAnsi="Arial" w:cs="Arial"/>
              </w:rPr>
            </w:pPr>
            <w:r w:rsidRPr="000A3337">
              <w:rPr>
                <w:rFonts w:ascii="Arial" w:hAnsi="Arial" w:cs="Arial"/>
              </w:rPr>
              <w:t>L</w:t>
            </w:r>
            <w:r>
              <w:rPr>
                <w:rFonts w:ascii="Arial" w:hAnsi="Arial" w:cs="Arial"/>
              </w:rPr>
              <w:t>evodopa</w:t>
            </w:r>
          </w:p>
        </w:tc>
      </w:tr>
      <w:tr w:rsidR="00E53DAE" w:rsidTr="009E1954">
        <w:trPr>
          <w:trHeight w:val="554"/>
        </w:trPr>
        <w:tc>
          <w:tcPr>
            <w:tcW w:w="2252" w:type="dxa"/>
            <w:tcBorders>
              <w:top w:val="single" w:sz="4" w:space="0" w:color="auto"/>
              <w:left w:val="nil"/>
              <w:bottom w:val="nil"/>
              <w:right w:val="nil"/>
            </w:tcBorders>
            <w:vAlign w:val="center"/>
            <w:hideMark/>
          </w:tcPr>
          <w:p w:rsidR="00E53DAE" w:rsidRDefault="00E53DAE" w:rsidP="009E1954">
            <w:pPr>
              <w:rPr>
                <w:rFonts w:ascii="Arial" w:hAnsi="Arial" w:cs="Arial"/>
              </w:rPr>
            </w:pPr>
            <w:r>
              <w:rPr>
                <w:rFonts w:ascii="Arial" w:hAnsi="Arial" w:cs="Arial"/>
              </w:rPr>
              <w:t>N, n</w:t>
            </w:r>
          </w:p>
        </w:tc>
        <w:tc>
          <w:tcPr>
            <w:tcW w:w="2252"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12, 12</w:t>
            </w:r>
          </w:p>
        </w:tc>
        <w:tc>
          <w:tcPr>
            <w:tcW w:w="2252"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12, 11</w:t>
            </w:r>
          </w:p>
        </w:tc>
        <w:tc>
          <w:tcPr>
            <w:tcW w:w="2252" w:type="dxa"/>
            <w:tcBorders>
              <w:top w:val="single" w:sz="4" w:space="0" w:color="auto"/>
              <w:left w:val="nil"/>
              <w:bottom w:val="nil"/>
              <w:right w:val="nil"/>
            </w:tcBorders>
            <w:vAlign w:val="center"/>
            <w:hideMark/>
          </w:tcPr>
          <w:p w:rsidR="00E53DAE" w:rsidRDefault="00E53DAE" w:rsidP="009E1954">
            <w:pPr>
              <w:jc w:val="center"/>
              <w:rPr>
                <w:rFonts w:ascii="Arial" w:hAnsi="Arial" w:cs="Arial"/>
              </w:rPr>
            </w:pPr>
            <w:r>
              <w:rPr>
                <w:rFonts w:ascii="Arial" w:hAnsi="Arial" w:cs="Arial"/>
              </w:rPr>
              <w:t>19, 12</w:t>
            </w:r>
          </w:p>
        </w:tc>
      </w:tr>
      <w:tr w:rsidR="00E53DAE" w:rsidTr="009E1954">
        <w:trPr>
          <w:trHeight w:val="554"/>
        </w:trPr>
        <w:tc>
          <w:tcPr>
            <w:tcW w:w="2252" w:type="dxa"/>
            <w:vAlign w:val="center"/>
            <w:hideMark/>
          </w:tcPr>
          <w:p w:rsidR="00E53DAE" w:rsidRDefault="00E53DAE" w:rsidP="009E1954">
            <w:pPr>
              <w:rPr>
                <w:rFonts w:ascii="Arial" w:hAnsi="Arial" w:cs="Arial"/>
              </w:rPr>
            </w:pPr>
            <w:r>
              <w:rPr>
                <w:rFonts w:ascii="Arial" w:hAnsi="Arial" w:cs="Arial"/>
              </w:rPr>
              <w:t>AUC</w:t>
            </w:r>
            <w:r>
              <w:rPr>
                <w:rFonts w:ascii="Arial" w:hAnsi="Arial" w:cs="Arial"/>
                <w:vertAlign w:val="subscript"/>
              </w:rPr>
              <w:t>last</w:t>
            </w:r>
            <w:r>
              <w:rPr>
                <w:rFonts w:ascii="Arial" w:hAnsi="Arial" w:cs="Arial"/>
              </w:rPr>
              <w:t xml:space="preserve"> (ng</w:t>
            </w:r>
            <w:r>
              <w:rPr>
                <w:rFonts w:ascii="Arial" w:hAnsi="Arial" w:cs="Arial"/>
                <w:bCs/>
              </w:rPr>
              <w:t>•</w:t>
            </w:r>
            <w:r>
              <w:rPr>
                <w:rFonts w:ascii="Arial" w:hAnsi="Arial" w:cs="Arial"/>
              </w:rPr>
              <w:t>hr/mL)</w:t>
            </w:r>
          </w:p>
        </w:tc>
        <w:tc>
          <w:tcPr>
            <w:tcW w:w="2252" w:type="dxa"/>
            <w:vAlign w:val="center"/>
            <w:hideMark/>
          </w:tcPr>
          <w:p w:rsidR="00E53DAE" w:rsidRDefault="00E53DAE" w:rsidP="009E1954">
            <w:pPr>
              <w:jc w:val="center"/>
              <w:rPr>
                <w:rFonts w:ascii="Arial" w:hAnsi="Arial" w:cs="Arial"/>
              </w:rPr>
            </w:pPr>
            <w:r>
              <w:rPr>
                <w:rFonts w:ascii="Arial" w:hAnsi="Arial" w:cs="Arial"/>
              </w:rPr>
              <w:t>6880 (36)</w:t>
            </w:r>
          </w:p>
        </w:tc>
        <w:tc>
          <w:tcPr>
            <w:tcW w:w="2252" w:type="dxa"/>
            <w:vAlign w:val="center"/>
            <w:hideMark/>
          </w:tcPr>
          <w:p w:rsidR="00E53DAE" w:rsidRDefault="00E53DAE" w:rsidP="009E1954">
            <w:pPr>
              <w:jc w:val="center"/>
              <w:rPr>
                <w:rFonts w:ascii="Arial" w:hAnsi="Arial" w:cs="Arial"/>
              </w:rPr>
            </w:pPr>
            <w:r>
              <w:rPr>
                <w:rFonts w:ascii="Arial" w:hAnsi="Arial" w:cs="Arial"/>
              </w:rPr>
              <w:t>1053 (23)</w:t>
            </w:r>
          </w:p>
        </w:tc>
        <w:tc>
          <w:tcPr>
            <w:tcW w:w="2252" w:type="dxa"/>
            <w:vAlign w:val="center"/>
            <w:hideMark/>
          </w:tcPr>
          <w:p w:rsidR="00E53DAE" w:rsidRDefault="00E53DAE" w:rsidP="009E1954">
            <w:pPr>
              <w:jc w:val="center"/>
              <w:rPr>
                <w:rFonts w:ascii="Arial" w:hAnsi="Arial" w:cs="Arial"/>
              </w:rPr>
            </w:pPr>
            <w:r>
              <w:rPr>
                <w:rFonts w:ascii="Arial" w:hAnsi="Arial" w:cs="Arial"/>
              </w:rPr>
              <w:t>4749 (42)</w:t>
            </w:r>
          </w:p>
        </w:tc>
      </w:tr>
      <w:tr w:rsidR="00E53DAE" w:rsidTr="009E1954">
        <w:trPr>
          <w:trHeight w:val="554"/>
        </w:trPr>
        <w:tc>
          <w:tcPr>
            <w:tcW w:w="2252" w:type="dxa"/>
            <w:vAlign w:val="center"/>
            <w:hideMark/>
          </w:tcPr>
          <w:p w:rsidR="00E53DAE" w:rsidRDefault="00E53DAE" w:rsidP="009E1954">
            <w:pPr>
              <w:rPr>
                <w:rFonts w:ascii="Arial" w:hAnsi="Arial" w:cs="Arial"/>
              </w:rPr>
            </w:pPr>
            <w:r>
              <w:rPr>
                <w:rFonts w:ascii="Arial" w:hAnsi="Arial" w:cs="Arial"/>
              </w:rPr>
              <w:t>C</w:t>
            </w:r>
            <w:r>
              <w:rPr>
                <w:rFonts w:ascii="Arial" w:hAnsi="Arial" w:cs="Arial"/>
                <w:vertAlign w:val="subscript"/>
              </w:rPr>
              <w:t>max</w:t>
            </w:r>
            <w:r>
              <w:rPr>
                <w:rFonts w:ascii="Arial" w:hAnsi="Arial" w:cs="Arial"/>
              </w:rPr>
              <w:t xml:space="preserve"> (ng/mL)</w:t>
            </w:r>
          </w:p>
        </w:tc>
        <w:tc>
          <w:tcPr>
            <w:tcW w:w="2252" w:type="dxa"/>
            <w:vAlign w:val="center"/>
            <w:hideMark/>
          </w:tcPr>
          <w:p w:rsidR="00E53DAE" w:rsidRDefault="00E53DAE" w:rsidP="009E1954">
            <w:pPr>
              <w:jc w:val="center"/>
              <w:rPr>
                <w:rFonts w:ascii="Arial" w:hAnsi="Arial" w:cs="Arial"/>
              </w:rPr>
            </w:pPr>
            <w:r>
              <w:rPr>
                <w:rFonts w:ascii="Arial" w:hAnsi="Arial" w:cs="Arial"/>
              </w:rPr>
              <w:t>841.9 (30)</w:t>
            </w:r>
          </w:p>
        </w:tc>
        <w:tc>
          <w:tcPr>
            <w:tcW w:w="2252" w:type="dxa"/>
            <w:vAlign w:val="center"/>
            <w:hideMark/>
          </w:tcPr>
          <w:p w:rsidR="00E53DAE" w:rsidRDefault="00E53DAE" w:rsidP="009E1954">
            <w:pPr>
              <w:jc w:val="center"/>
              <w:rPr>
                <w:rFonts w:ascii="Arial" w:hAnsi="Arial" w:cs="Arial"/>
              </w:rPr>
            </w:pPr>
            <w:r>
              <w:rPr>
                <w:rFonts w:ascii="Arial" w:hAnsi="Arial" w:cs="Arial"/>
              </w:rPr>
              <w:t>83.0 (32)</w:t>
            </w:r>
          </w:p>
        </w:tc>
        <w:tc>
          <w:tcPr>
            <w:tcW w:w="2252" w:type="dxa"/>
            <w:vAlign w:val="center"/>
            <w:hideMark/>
          </w:tcPr>
          <w:p w:rsidR="00E53DAE" w:rsidRDefault="00E53DAE" w:rsidP="009E1954">
            <w:pPr>
              <w:jc w:val="center"/>
              <w:rPr>
                <w:rFonts w:ascii="Arial" w:hAnsi="Arial" w:cs="Arial"/>
              </w:rPr>
            </w:pPr>
            <w:r>
              <w:rPr>
                <w:rFonts w:ascii="Arial" w:hAnsi="Arial" w:cs="Arial"/>
              </w:rPr>
              <w:t>2458 (55)</w:t>
            </w:r>
          </w:p>
        </w:tc>
      </w:tr>
      <w:tr w:rsidR="00E53DAE" w:rsidTr="009E1954">
        <w:trPr>
          <w:trHeight w:val="554"/>
        </w:trPr>
        <w:tc>
          <w:tcPr>
            <w:tcW w:w="2252" w:type="dxa"/>
            <w:vAlign w:val="center"/>
            <w:hideMark/>
          </w:tcPr>
          <w:p w:rsidR="00E53DAE" w:rsidRDefault="00E53DAE" w:rsidP="009E1954">
            <w:pPr>
              <w:rPr>
                <w:rFonts w:ascii="Arial" w:hAnsi="Arial" w:cs="Arial"/>
              </w:rPr>
            </w:pPr>
            <w:r>
              <w:rPr>
                <w:rFonts w:ascii="Arial" w:hAnsi="Arial" w:cs="Arial"/>
              </w:rPr>
              <w:t>T</w:t>
            </w:r>
            <w:r>
              <w:rPr>
                <w:rFonts w:ascii="Arial" w:hAnsi="Arial" w:cs="Arial"/>
                <w:vertAlign w:val="subscript"/>
              </w:rPr>
              <w:t xml:space="preserve">max </w:t>
            </w:r>
            <w:r>
              <w:rPr>
                <w:rFonts w:ascii="Arial" w:hAnsi="Arial" w:cs="Arial"/>
              </w:rPr>
              <w:t>(hr)</w:t>
            </w:r>
          </w:p>
        </w:tc>
        <w:tc>
          <w:tcPr>
            <w:tcW w:w="2252" w:type="dxa"/>
            <w:vAlign w:val="center"/>
            <w:hideMark/>
          </w:tcPr>
          <w:p w:rsidR="00E53DAE" w:rsidRDefault="00E53DAE" w:rsidP="009E1954">
            <w:pPr>
              <w:jc w:val="center"/>
              <w:rPr>
                <w:rFonts w:ascii="Arial" w:hAnsi="Arial" w:cs="Arial"/>
              </w:rPr>
            </w:pPr>
            <w:r>
              <w:rPr>
                <w:rFonts w:ascii="Arial" w:hAnsi="Arial" w:cs="Arial"/>
              </w:rPr>
              <w:t>1.0 (1.0–5.1)</w:t>
            </w:r>
          </w:p>
        </w:tc>
        <w:tc>
          <w:tcPr>
            <w:tcW w:w="2252" w:type="dxa"/>
            <w:vAlign w:val="center"/>
            <w:hideMark/>
          </w:tcPr>
          <w:p w:rsidR="00E53DAE" w:rsidRDefault="00E53DAE" w:rsidP="009E1954">
            <w:pPr>
              <w:jc w:val="center"/>
              <w:rPr>
                <w:rFonts w:ascii="Arial" w:hAnsi="Arial" w:cs="Arial"/>
              </w:rPr>
            </w:pPr>
            <w:r>
              <w:rPr>
                <w:rFonts w:ascii="Arial" w:hAnsi="Arial" w:cs="Arial"/>
              </w:rPr>
              <w:t>5.1 (1.0–8.1)</w:t>
            </w:r>
          </w:p>
        </w:tc>
        <w:tc>
          <w:tcPr>
            <w:tcW w:w="2252" w:type="dxa"/>
            <w:vAlign w:val="center"/>
            <w:hideMark/>
          </w:tcPr>
          <w:p w:rsidR="00E53DAE" w:rsidRDefault="00E53DAE" w:rsidP="009E1954">
            <w:pPr>
              <w:jc w:val="center"/>
              <w:rPr>
                <w:rFonts w:ascii="Arial" w:hAnsi="Arial" w:cs="Arial"/>
              </w:rPr>
            </w:pPr>
            <w:r>
              <w:rPr>
                <w:rFonts w:ascii="Arial" w:hAnsi="Arial" w:cs="Arial"/>
              </w:rPr>
              <w:t>0.5 (0.5–1.1)</w:t>
            </w:r>
          </w:p>
        </w:tc>
      </w:tr>
      <w:tr w:rsidR="00E53DAE" w:rsidTr="009E1954">
        <w:trPr>
          <w:trHeight w:val="554"/>
        </w:trPr>
        <w:tc>
          <w:tcPr>
            <w:tcW w:w="2252" w:type="dxa"/>
            <w:tcBorders>
              <w:top w:val="nil"/>
              <w:left w:val="nil"/>
              <w:bottom w:val="single" w:sz="4" w:space="0" w:color="auto"/>
              <w:right w:val="nil"/>
            </w:tcBorders>
            <w:vAlign w:val="center"/>
            <w:hideMark/>
          </w:tcPr>
          <w:p w:rsidR="00E53DAE" w:rsidRDefault="00E53DAE" w:rsidP="009E1954">
            <w:pPr>
              <w:rPr>
                <w:rFonts w:ascii="Arial" w:hAnsi="Arial" w:cs="Arial"/>
              </w:rPr>
            </w:pPr>
            <w:r>
              <w:rPr>
                <w:rFonts w:ascii="Arial" w:hAnsi="Arial" w:cs="Arial"/>
              </w:rPr>
              <w:t>t</w:t>
            </w:r>
            <w:r>
              <w:rPr>
                <w:rFonts w:ascii="Arial" w:hAnsi="Arial" w:cs="Arial"/>
                <w:vertAlign w:val="subscript"/>
              </w:rPr>
              <w:t>1/2</w:t>
            </w:r>
            <w:r>
              <w:rPr>
                <w:rFonts w:ascii="Arial" w:hAnsi="Arial" w:cs="Arial"/>
              </w:rPr>
              <w:t xml:space="preserve"> (hr)</w:t>
            </w:r>
          </w:p>
        </w:tc>
        <w:tc>
          <w:tcPr>
            <w:tcW w:w="2252"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6.4 ± 1.5</w:t>
            </w:r>
          </w:p>
        </w:tc>
        <w:tc>
          <w:tcPr>
            <w:tcW w:w="2252"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6.7 ± 1.3</w:t>
            </w:r>
          </w:p>
        </w:tc>
        <w:tc>
          <w:tcPr>
            <w:tcW w:w="2252" w:type="dxa"/>
            <w:tcBorders>
              <w:top w:val="nil"/>
              <w:left w:val="nil"/>
              <w:bottom w:val="single" w:sz="4" w:space="0" w:color="auto"/>
              <w:right w:val="nil"/>
            </w:tcBorders>
            <w:vAlign w:val="center"/>
            <w:hideMark/>
          </w:tcPr>
          <w:p w:rsidR="00E53DAE" w:rsidRDefault="00E53DAE" w:rsidP="009E1954">
            <w:pPr>
              <w:jc w:val="center"/>
              <w:rPr>
                <w:rFonts w:ascii="Arial" w:hAnsi="Arial" w:cs="Arial"/>
              </w:rPr>
            </w:pPr>
            <w:r>
              <w:rPr>
                <w:rFonts w:ascii="Arial" w:hAnsi="Arial" w:cs="Arial"/>
              </w:rPr>
              <w:t>1.2 ± 0.1</w:t>
            </w:r>
          </w:p>
        </w:tc>
      </w:tr>
      <w:tr w:rsidR="00E53DAE" w:rsidTr="009E1954">
        <w:trPr>
          <w:trHeight w:val="554"/>
        </w:trPr>
        <w:tc>
          <w:tcPr>
            <w:tcW w:w="9008" w:type="dxa"/>
            <w:gridSpan w:val="4"/>
            <w:tcBorders>
              <w:top w:val="single" w:sz="4" w:space="0" w:color="auto"/>
              <w:left w:val="nil"/>
              <w:right w:val="nil"/>
            </w:tcBorders>
            <w:vAlign w:val="center"/>
          </w:tcPr>
          <w:p w:rsidR="00E53DAE" w:rsidRDefault="00E53DAE" w:rsidP="009E1954">
            <w:pPr>
              <w:spacing w:line="480" w:lineRule="auto"/>
              <w:rPr>
                <w:rFonts w:ascii="Arial" w:hAnsi="Arial" w:cs="Arial"/>
              </w:rPr>
            </w:pPr>
            <w:r>
              <w:rPr>
                <w:rFonts w:ascii="Arial" w:hAnsi="Arial" w:cs="Arial"/>
              </w:rPr>
              <w:t>Data presented as geometric mean (geometric %CV) for all parameters except median (range) for T</w:t>
            </w:r>
            <w:r>
              <w:rPr>
                <w:rFonts w:ascii="Arial" w:hAnsi="Arial" w:cs="Arial"/>
                <w:vertAlign w:val="subscript"/>
              </w:rPr>
              <w:t>max</w:t>
            </w:r>
            <w:r>
              <w:rPr>
                <w:rFonts w:ascii="Arial" w:hAnsi="Arial" w:cs="Arial"/>
              </w:rPr>
              <w:t>, and arithmetic mean (±SD) for t</w:t>
            </w:r>
            <w:r>
              <w:rPr>
                <w:rFonts w:ascii="Arial" w:hAnsi="Arial" w:cs="Arial"/>
                <w:vertAlign w:val="subscript"/>
              </w:rPr>
              <w:t>1/2</w:t>
            </w:r>
            <w:r>
              <w:rPr>
                <w:rFonts w:ascii="Arial" w:hAnsi="Arial" w:cs="Arial"/>
              </w:rPr>
              <w:t>.</w:t>
            </w:r>
          </w:p>
          <w:p w:rsidR="00E53DAE" w:rsidRDefault="00E53DAE" w:rsidP="009E1954">
            <w:pPr>
              <w:spacing w:line="480" w:lineRule="auto"/>
              <w:rPr>
                <w:rFonts w:ascii="Arial" w:hAnsi="Arial" w:cs="Arial"/>
              </w:rPr>
            </w:pPr>
            <w:r>
              <w:rPr>
                <w:rFonts w:ascii="Arial" w:hAnsi="Arial" w:cs="Arial"/>
              </w:rPr>
              <w:t>%CV = percent coefficient of variation;; N = number of subjects in the treatment group and contributing to the mean; n = number of subjects where t</w:t>
            </w:r>
            <w:r w:rsidRPr="00373678">
              <w:rPr>
                <w:rFonts w:ascii="Arial" w:hAnsi="Arial"/>
                <w:vertAlign w:val="subscript"/>
              </w:rPr>
              <w:t>½</w:t>
            </w:r>
            <w:r>
              <w:rPr>
                <w:rFonts w:ascii="Arial" w:hAnsi="Arial" w:cs="Arial"/>
              </w:rPr>
              <w:t xml:space="preserve"> were reported; NR = not reported; SD = standard deviation.</w:t>
            </w:r>
          </w:p>
          <w:p w:rsidR="00E53DAE" w:rsidRDefault="00E53DAE" w:rsidP="009E1954">
            <w:pPr>
              <w:jc w:val="center"/>
              <w:rPr>
                <w:rFonts w:ascii="Arial" w:hAnsi="Arial" w:cs="Arial"/>
              </w:rPr>
            </w:pPr>
          </w:p>
        </w:tc>
      </w:tr>
    </w:tbl>
    <w:p w:rsidR="00E53DAE" w:rsidRDefault="00E53DAE" w:rsidP="00E53DAE">
      <w:pPr>
        <w:spacing w:line="480" w:lineRule="auto"/>
        <w:rPr>
          <w:rFonts w:ascii="Arial" w:hAnsi="Arial" w:cs="Arial"/>
        </w:rPr>
        <w:sectPr w:rsidR="00E53DAE">
          <w:pgSz w:w="11906" w:h="16838"/>
          <w:pgMar w:top="1440" w:right="1080" w:bottom="1440" w:left="1080" w:header="708" w:footer="708" w:gutter="0"/>
          <w:cols w:space="720"/>
        </w:sectPr>
      </w:pPr>
    </w:p>
    <w:p w:rsidR="00E53DAE" w:rsidRDefault="00E53DAE" w:rsidP="00E53DAE">
      <w:pPr>
        <w:spacing w:line="480" w:lineRule="auto"/>
        <w:rPr>
          <w:rFonts w:ascii="Arial" w:hAnsi="Arial" w:cs="Arial"/>
        </w:rPr>
      </w:pPr>
      <w:r>
        <w:rPr>
          <w:rFonts w:ascii="Arial" w:hAnsi="Arial" w:cs="Arial"/>
          <w:b/>
        </w:rPr>
        <w:lastRenderedPageBreak/>
        <w:t>Supplementary Table 6</w:t>
      </w:r>
      <w:r w:rsidRPr="00373678">
        <w:rPr>
          <w:rFonts w:ascii="Arial" w:hAnsi="Arial"/>
          <w:b/>
        </w:rPr>
        <w:t>.</w:t>
      </w:r>
      <w:r>
        <w:rPr>
          <w:rFonts w:ascii="Arial" w:hAnsi="Arial" w:cs="Arial"/>
        </w:rPr>
        <w:t xml:space="preserve"> Summary of treatment-emergent adverse events, all causalities (treatment-related)</w:t>
      </w:r>
    </w:p>
    <w:p w:rsidR="00E53DAE" w:rsidRDefault="00E53DAE" w:rsidP="00E53DAE">
      <w:pPr>
        <w:spacing w:line="480" w:lineRule="auto"/>
        <w:rPr>
          <w:rFonts w:ascii="Arial" w:hAnsi="Arial" w:cs="Arial"/>
        </w:rPr>
      </w:pPr>
    </w:p>
    <w:tbl>
      <w:tblPr>
        <w:tblW w:w="10603" w:type="dxa"/>
        <w:tblLook w:val="04A0" w:firstRow="1" w:lastRow="0" w:firstColumn="1" w:lastColumn="0" w:noHBand="0" w:noVBand="1"/>
      </w:tblPr>
      <w:tblGrid>
        <w:gridCol w:w="5592"/>
        <w:gridCol w:w="1271"/>
        <w:gridCol w:w="2150"/>
        <w:gridCol w:w="1590"/>
      </w:tblGrid>
      <w:tr w:rsidR="00E53DAE" w:rsidTr="009E1954">
        <w:trPr>
          <w:trHeight w:val="1185"/>
        </w:trPr>
        <w:tc>
          <w:tcPr>
            <w:tcW w:w="5669" w:type="dxa"/>
            <w:tcBorders>
              <w:top w:val="single" w:sz="4" w:space="0" w:color="auto"/>
              <w:left w:val="nil"/>
              <w:bottom w:val="single" w:sz="4" w:space="0" w:color="auto"/>
              <w:right w:val="nil"/>
            </w:tcBorders>
            <w:hideMark/>
          </w:tcPr>
          <w:p w:rsidR="00E53DAE" w:rsidRPr="003A5BF7" w:rsidRDefault="00E53DAE" w:rsidP="009E1954">
            <w:pPr>
              <w:spacing w:line="480" w:lineRule="auto"/>
              <w:rPr>
                <w:rFonts w:ascii="Arial" w:hAnsi="Arial" w:cs="Arial"/>
              </w:rPr>
            </w:pPr>
            <w:r w:rsidRPr="003A5BF7">
              <w:rPr>
                <w:rFonts w:ascii="Arial" w:hAnsi="Arial" w:cs="Arial"/>
              </w:rPr>
              <w:t>Number of subjects</w:t>
            </w:r>
          </w:p>
        </w:tc>
        <w:tc>
          <w:tcPr>
            <w:tcW w:w="1166"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Pr>
                <w:rFonts w:ascii="Arial" w:hAnsi="Arial" w:cs="Arial"/>
              </w:rPr>
              <w:t>Levodopa</w:t>
            </w:r>
          </w:p>
        </w:tc>
        <w:tc>
          <w:tcPr>
            <w:tcW w:w="2168"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sidRPr="003A5BF7">
              <w:rPr>
                <w:rFonts w:ascii="Arial" w:hAnsi="Arial" w:cs="Arial"/>
              </w:rPr>
              <w:t xml:space="preserve">PF-06412562 </w:t>
            </w:r>
            <w:r w:rsidRPr="003A5BF7">
              <w:rPr>
                <w:rFonts w:ascii="Arial" w:hAnsi="Arial" w:cs="Arial"/>
              </w:rPr>
              <w:br/>
              <w:t>30 + 20 mg</w:t>
            </w:r>
          </w:p>
        </w:tc>
        <w:tc>
          <w:tcPr>
            <w:tcW w:w="1600"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sidRPr="003A5BF7">
              <w:rPr>
                <w:rFonts w:ascii="Arial" w:hAnsi="Arial" w:cs="Arial"/>
              </w:rPr>
              <w:t>Placebo</w:t>
            </w:r>
          </w:p>
        </w:tc>
      </w:tr>
      <w:tr w:rsidR="00E53DAE" w:rsidTr="009E1954">
        <w:trPr>
          <w:trHeight w:val="579"/>
        </w:trPr>
        <w:tc>
          <w:tcPr>
            <w:tcW w:w="5669" w:type="dxa"/>
            <w:tcBorders>
              <w:top w:val="single" w:sz="4" w:space="0" w:color="auto"/>
              <w:left w:val="nil"/>
              <w:bottom w:val="nil"/>
              <w:right w:val="nil"/>
            </w:tcBorders>
            <w:hideMark/>
          </w:tcPr>
          <w:p w:rsidR="00E53DAE" w:rsidRDefault="00E53DAE" w:rsidP="009E1954">
            <w:pPr>
              <w:spacing w:line="480" w:lineRule="auto"/>
              <w:rPr>
                <w:rFonts w:ascii="Arial" w:hAnsi="Arial" w:cs="Arial"/>
              </w:rPr>
            </w:pPr>
            <w:r>
              <w:rPr>
                <w:rFonts w:ascii="Arial" w:hAnsi="Arial" w:cs="Arial"/>
              </w:rPr>
              <w:t>Subjects evaluable for AEs</w:t>
            </w:r>
          </w:p>
        </w:tc>
        <w:tc>
          <w:tcPr>
            <w:tcW w:w="1166"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rPr>
            </w:pPr>
            <w:r>
              <w:rPr>
                <w:rFonts w:ascii="Arial" w:hAnsi="Arial" w:cs="Arial"/>
              </w:rPr>
              <w:t>19</w:t>
            </w:r>
          </w:p>
        </w:tc>
        <w:tc>
          <w:tcPr>
            <w:tcW w:w="2168"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rPr>
            </w:pPr>
            <w:r>
              <w:rPr>
                <w:rFonts w:ascii="Arial" w:hAnsi="Arial" w:cs="Arial"/>
              </w:rPr>
              <w:t>13</w:t>
            </w:r>
          </w:p>
        </w:tc>
        <w:tc>
          <w:tcPr>
            <w:tcW w:w="1600"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rPr>
            </w:pPr>
            <w:r>
              <w:rPr>
                <w:rFonts w:ascii="Arial" w:hAnsi="Arial" w:cs="Arial"/>
              </w:rPr>
              <w:t>13</w:t>
            </w:r>
          </w:p>
        </w:tc>
      </w:tr>
      <w:tr w:rsidR="00E53DAE" w:rsidTr="009E1954">
        <w:trPr>
          <w:trHeight w:val="592"/>
        </w:trPr>
        <w:tc>
          <w:tcPr>
            <w:tcW w:w="5669" w:type="dxa"/>
            <w:hideMark/>
          </w:tcPr>
          <w:p w:rsidR="00E53DAE" w:rsidRDefault="00E53DAE" w:rsidP="009E1954">
            <w:pPr>
              <w:spacing w:line="480" w:lineRule="auto"/>
              <w:rPr>
                <w:rFonts w:ascii="Arial" w:hAnsi="Arial" w:cs="Arial"/>
              </w:rPr>
            </w:pPr>
            <w:r>
              <w:rPr>
                <w:rFonts w:ascii="Arial" w:hAnsi="Arial" w:cs="Arial"/>
              </w:rPr>
              <w:t>Number of AEs (treatment-related AEs)</w:t>
            </w:r>
          </w:p>
        </w:tc>
        <w:tc>
          <w:tcPr>
            <w:tcW w:w="1166" w:type="dxa"/>
            <w:hideMark/>
          </w:tcPr>
          <w:p w:rsidR="00E53DAE" w:rsidRDefault="00E53DAE" w:rsidP="009E1954">
            <w:pPr>
              <w:spacing w:line="480" w:lineRule="auto"/>
              <w:jc w:val="center"/>
              <w:rPr>
                <w:rFonts w:ascii="Arial" w:hAnsi="Arial" w:cs="Arial"/>
              </w:rPr>
            </w:pPr>
            <w:r>
              <w:rPr>
                <w:rFonts w:ascii="Arial" w:hAnsi="Arial" w:cs="Arial"/>
              </w:rPr>
              <w:t>1 (0)</w:t>
            </w:r>
          </w:p>
        </w:tc>
        <w:tc>
          <w:tcPr>
            <w:tcW w:w="2168" w:type="dxa"/>
            <w:hideMark/>
          </w:tcPr>
          <w:p w:rsidR="00E53DAE" w:rsidRDefault="00E53DAE" w:rsidP="009E1954">
            <w:pPr>
              <w:spacing w:line="480" w:lineRule="auto"/>
              <w:jc w:val="center"/>
              <w:rPr>
                <w:rFonts w:ascii="Arial" w:hAnsi="Arial" w:cs="Arial"/>
              </w:rPr>
            </w:pPr>
            <w:r>
              <w:rPr>
                <w:rFonts w:ascii="Arial" w:hAnsi="Arial" w:cs="Arial"/>
              </w:rPr>
              <w:t>7 (6)</w:t>
            </w:r>
          </w:p>
        </w:tc>
        <w:tc>
          <w:tcPr>
            <w:tcW w:w="1600" w:type="dxa"/>
            <w:hideMark/>
          </w:tcPr>
          <w:p w:rsidR="00E53DAE" w:rsidRDefault="00E53DAE" w:rsidP="009E1954">
            <w:pPr>
              <w:spacing w:line="480" w:lineRule="auto"/>
              <w:jc w:val="center"/>
              <w:rPr>
                <w:rFonts w:ascii="Arial" w:hAnsi="Arial" w:cs="Arial"/>
              </w:rPr>
            </w:pPr>
            <w:r>
              <w:rPr>
                <w:rFonts w:ascii="Arial" w:hAnsi="Arial" w:cs="Arial"/>
              </w:rPr>
              <w:t>9 (4)</w:t>
            </w:r>
          </w:p>
        </w:tc>
      </w:tr>
      <w:tr w:rsidR="00E53DAE" w:rsidTr="009E1954">
        <w:trPr>
          <w:trHeight w:val="592"/>
        </w:trPr>
        <w:tc>
          <w:tcPr>
            <w:tcW w:w="5669" w:type="dxa"/>
            <w:hideMark/>
          </w:tcPr>
          <w:p w:rsidR="00E53DAE" w:rsidRDefault="00E53DAE" w:rsidP="009E1954">
            <w:pPr>
              <w:spacing w:line="480" w:lineRule="auto"/>
              <w:rPr>
                <w:rFonts w:ascii="Arial" w:hAnsi="Arial" w:cs="Arial"/>
              </w:rPr>
            </w:pPr>
            <w:r>
              <w:rPr>
                <w:rFonts w:ascii="Arial" w:hAnsi="Arial" w:cs="Arial"/>
              </w:rPr>
              <w:t>Subjects with AEs (treatment-related AEs)</w:t>
            </w:r>
          </w:p>
        </w:tc>
        <w:tc>
          <w:tcPr>
            <w:tcW w:w="1166" w:type="dxa"/>
            <w:hideMark/>
          </w:tcPr>
          <w:p w:rsidR="00E53DAE" w:rsidRDefault="00E53DAE" w:rsidP="009E1954">
            <w:pPr>
              <w:spacing w:line="480" w:lineRule="auto"/>
              <w:jc w:val="center"/>
              <w:rPr>
                <w:rFonts w:ascii="Arial" w:hAnsi="Arial" w:cs="Arial"/>
              </w:rPr>
            </w:pPr>
            <w:r>
              <w:rPr>
                <w:rFonts w:ascii="Arial" w:hAnsi="Arial" w:cs="Arial"/>
              </w:rPr>
              <w:t>1 (0)</w:t>
            </w:r>
          </w:p>
        </w:tc>
        <w:tc>
          <w:tcPr>
            <w:tcW w:w="2168" w:type="dxa"/>
            <w:hideMark/>
          </w:tcPr>
          <w:p w:rsidR="00E53DAE" w:rsidRDefault="00E53DAE" w:rsidP="009E1954">
            <w:pPr>
              <w:spacing w:line="480" w:lineRule="auto"/>
              <w:jc w:val="center"/>
              <w:rPr>
                <w:rFonts w:ascii="Arial" w:hAnsi="Arial" w:cs="Arial"/>
              </w:rPr>
            </w:pPr>
            <w:r>
              <w:rPr>
                <w:rFonts w:ascii="Arial" w:hAnsi="Arial" w:cs="Arial"/>
              </w:rPr>
              <w:t>5 (4)</w:t>
            </w:r>
          </w:p>
        </w:tc>
        <w:tc>
          <w:tcPr>
            <w:tcW w:w="1600" w:type="dxa"/>
            <w:hideMark/>
          </w:tcPr>
          <w:p w:rsidR="00E53DAE" w:rsidRDefault="00E53DAE" w:rsidP="009E1954">
            <w:pPr>
              <w:spacing w:line="480" w:lineRule="auto"/>
              <w:jc w:val="center"/>
              <w:rPr>
                <w:rFonts w:ascii="Arial" w:hAnsi="Arial" w:cs="Arial"/>
              </w:rPr>
            </w:pPr>
            <w:r>
              <w:rPr>
                <w:rFonts w:ascii="Arial" w:hAnsi="Arial" w:cs="Arial"/>
              </w:rPr>
              <w:t>5 (3)</w:t>
            </w:r>
          </w:p>
        </w:tc>
      </w:tr>
      <w:tr w:rsidR="00E53DAE" w:rsidTr="009E1954">
        <w:trPr>
          <w:trHeight w:val="592"/>
        </w:trPr>
        <w:tc>
          <w:tcPr>
            <w:tcW w:w="5669" w:type="dxa"/>
            <w:hideMark/>
          </w:tcPr>
          <w:p w:rsidR="00E53DAE" w:rsidRDefault="00E53DAE" w:rsidP="009E1954">
            <w:pPr>
              <w:spacing w:line="480" w:lineRule="auto"/>
              <w:rPr>
                <w:rFonts w:ascii="Arial" w:hAnsi="Arial" w:cs="Arial"/>
              </w:rPr>
            </w:pPr>
            <w:r>
              <w:rPr>
                <w:rFonts w:ascii="Arial" w:hAnsi="Arial" w:cs="Arial"/>
              </w:rPr>
              <w:t>Subjects with SAEs</w:t>
            </w:r>
          </w:p>
        </w:tc>
        <w:tc>
          <w:tcPr>
            <w:tcW w:w="1166" w:type="dxa"/>
            <w:hideMark/>
          </w:tcPr>
          <w:p w:rsidR="00E53DAE" w:rsidRDefault="00E53DAE" w:rsidP="009E1954">
            <w:pPr>
              <w:spacing w:line="480" w:lineRule="auto"/>
              <w:jc w:val="center"/>
              <w:rPr>
                <w:rFonts w:ascii="Arial" w:hAnsi="Arial" w:cs="Arial"/>
              </w:rPr>
            </w:pPr>
            <w:r>
              <w:rPr>
                <w:rFonts w:ascii="Arial" w:hAnsi="Arial" w:cs="Arial"/>
              </w:rPr>
              <w:t>0</w:t>
            </w:r>
          </w:p>
        </w:tc>
        <w:tc>
          <w:tcPr>
            <w:tcW w:w="2168" w:type="dxa"/>
            <w:hideMark/>
          </w:tcPr>
          <w:p w:rsidR="00E53DAE" w:rsidRDefault="00E53DAE" w:rsidP="009E1954">
            <w:pPr>
              <w:spacing w:line="480" w:lineRule="auto"/>
              <w:jc w:val="center"/>
              <w:rPr>
                <w:rFonts w:ascii="Arial" w:hAnsi="Arial" w:cs="Arial"/>
              </w:rPr>
            </w:pPr>
            <w:r>
              <w:rPr>
                <w:rFonts w:ascii="Arial" w:hAnsi="Arial" w:cs="Arial"/>
              </w:rPr>
              <w:t>0</w:t>
            </w:r>
          </w:p>
        </w:tc>
        <w:tc>
          <w:tcPr>
            <w:tcW w:w="1600" w:type="dxa"/>
            <w:hideMark/>
          </w:tcPr>
          <w:p w:rsidR="00E53DAE" w:rsidRDefault="00E53DAE" w:rsidP="009E1954">
            <w:pPr>
              <w:spacing w:line="480" w:lineRule="auto"/>
              <w:jc w:val="center"/>
              <w:rPr>
                <w:rFonts w:ascii="Arial" w:hAnsi="Arial" w:cs="Arial"/>
              </w:rPr>
            </w:pPr>
            <w:r>
              <w:rPr>
                <w:rFonts w:ascii="Arial" w:hAnsi="Arial" w:cs="Arial"/>
              </w:rPr>
              <w:t>0</w:t>
            </w:r>
          </w:p>
        </w:tc>
      </w:tr>
      <w:tr w:rsidR="00E53DAE" w:rsidTr="009E1954">
        <w:trPr>
          <w:trHeight w:val="592"/>
        </w:trPr>
        <w:tc>
          <w:tcPr>
            <w:tcW w:w="5669" w:type="dxa"/>
            <w:hideMark/>
          </w:tcPr>
          <w:p w:rsidR="00E53DAE" w:rsidRDefault="00E53DAE" w:rsidP="009E1954">
            <w:pPr>
              <w:spacing w:line="480" w:lineRule="auto"/>
              <w:rPr>
                <w:rFonts w:ascii="Arial" w:hAnsi="Arial" w:cs="Arial"/>
              </w:rPr>
            </w:pPr>
            <w:r>
              <w:rPr>
                <w:rFonts w:ascii="Arial" w:hAnsi="Arial" w:cs="Arial"/>
              </w:rPr>
              <w:t>Subjects with severe AEs</w:t>
            </w:r>
          </w:p>
        </w:tc>
        <w:tc>
          <w:tcPr>
            <w:tcW w:w="1166" w:type="dxa"/>
            <w:hideMark/>
          </w:tcPr>
          <w:p w:rsidR="00E53DAE" w:rsidRDefault="00E53DAE" w:rsidP="009E1954">
            <w:pPr>
              <w:spacing w:line="480" w:lineRule="auto"/>
              <w:jc w:val="center"/>
              <w:rPr>
                <w:rFonts w:ascii="Arial" w:hAnsi="Arial" w:cs="Arial"/>
              </w:rPr>
            </w:pPr>
            <w:r>
              <w:rPr>
                <w:rFonts w:ascii="Arial" w:hAnsi="Arial" w:cs="Arial"/>
              </w:rPr>
              <w:t>0</w:t>
            </w:r>
          </w:p>
        </w:tc>
        <w:tc>
          <w:tcPr>
            <w:tcW w:w="2168" w:type="dxa"/>
            <w:hideMark/>
          </w:tcPr>
          <w:p w:rsidR="00E53DAE" w:rsidRDefault="00E53DAE" w:rsidP="009E1954">
            <w:pPr>
              <w:spacing w:line="480" w:lineRule="auto"/>
              <w:jc w:val="center"/>
              <w:rPr>
                <w:rFonts w:ascii="Arial" w:hAnsi="Arial" w:cs="Arial"/>
              </w:rPr>
            </w:pPr>
            <w:r>
              <w:rPr>
                <w:rFonts w:ascii="Arial" w:hAnsi="Arial" w:cs="Arial"/>
              </w:rPr>
              <w:t>0</w:t>
            </w:r>
          </w:p>
        </w:tc>
        <w:tc>
          <w:tcPr>
            <w:tcW w:w="1600" w:type="dxa"/>
            <w:hideMark/>
          </w:tcPr>
          <w:p w:rsidR="00E53DAE" w:rsidRDefault="00E53DAE" w:rsidP="009E1954">
            <w:pPr>
              <w:spacing w:line="480" w:lineRule="auto"/>
              <w:jc w:val="center"/>
              <w:rPr>
                <w:rFonts w:ascii="Arial" w:hAnsi="Arial" w:cs="Arial"/>
              </w:rPr>
            </w:pPr>
            <w:r>
              <w:rPr>
                <w:rFonts w:ascii="Arial" w:hAnsi="Arial" w:cs="Arial"/>
              </w:rPr>
              <w:t>0</w:t>
            </w:r>
          </w:p>
        </w:tc>
      </w:tr>
      <w:tr w:rsidR="00E53DAE" w:rsidTr="009E1954">
        <w:trPr>
          <w:trHeight w:val="592"/>
        </w:trPr>
        <w:tc>
          <w:tcPr>
            <w:tcW w:w="5669" w:type="dxa"/>
            <w:hideMark/>
          </w:tcPr>
          <w:p w:rsidR="00E53DAE" w:rsidRDefault="00E53DAE" w:rsidP="009E1954">
            <w:pPr>
              <w:spacing w:line="480" w:lineRule="auto"/>
              <w:rPr>
                <w:rFonts w:ascii="Arial" w:hAnsi="Arial" w:cs="Arial"/>
              </w:rPr>
            </w:pPr>
            <w:r>
              <w:rPr>
                <w:rFonts w:ascii="Arial" w:hAnsi="Arial" w:cs="Arial"/>
              </w:rPr>
              <w:t>Subjects discontinued due to AEs</w:t>
            </w:r>
          </w:p>
        </w:tc>
        <w:tc>
          <w:tcPr>
            <w:tcW w:w="1166" w:type="dxa"/>
            <w:hideMark/>
          </w:tcPr>
          <w:p w:rsidR="00E53DAE" w:rsidRDefault="00E53DAE" w:rsidP="009E1954">
            <w:pPr>
              <w:spacing w:line="480" w:lineRule="auto"/>
              <w:jc w:val="center"/>
              <w:rPr>
                <w:rFonts w:ascii="Arial" w:hAnsi="Arial" w:cs="Arial"/>
              </w:rPr>
            </w:pPr>
            <w:r>
              <w:rPr>
                <w:rFonts w:ascii="Arial" w:hAnsi="Arial" w:cs="Arial"/>
              </w:rPr>
              <w:t>0</w:t>
            </w:r>
          </w:p>
        </w:tc>
        <w:tc>
          <w:tcPr>
            <w:tcW w:w="2168" w:type="dxa"/>
            <w:hideMark/>
          </w:tcPr>
          <w:p w:rsidR="00E53DAE" w:rsidRDefault="00E53DAE" w:rsidP="009E1954">
            <w:pPr>
              <w:spacing w:line="480" w:lineRule="auto"/>
              <w:jc w:val="center"/>
              <w:rPr>
                <w:rFonts w:ascii="Arial" w:hAnsi="Arial" w:cs="Arial"/>
              </w:rPr>
            </w:pPr>
            <w:r>
              <w:rPr>
                <w:rFonts w:ascii="Arial" w:hAnsi="Arial" w:cs="Arial"/>
              </w:rPr>
              <w:t>0</w:t>
            </w:r>
          </w:p>
        </w:tc>
        <w:tc>
          <w:tcPr>
            <w:tcW w:w="1600" w:type="dxa"/>
            <w:hideMark/>
          </w:tcPr>
          <w:p w:rsidR="00E53DAE" w:rsidRDefault="00E53DAE" w:rsidP="009E1954">
            <w:pPr>
              <w:spacing w:line="480" w:lineRule="auto"/>
              <w:jc w:val="center"/>
              <w:rPr>
                <w:rFonts w:ascii="Arial" w:hAnsi="Arial" w:cs="Arial"/>
              </w:rPr>
            </w:pPr>
            <w:r>
              <w:rPr>
                <w:rFonts w:ascii="Arial" w:hAnsi="Arial" w:cs="Arial"/>
              </w:rPr>
              <w:t>0</w:t>
            </w:r>
          </w:p>
        </w:tc>
      </w:tr>
      <w:tr w:rsidR="00E53DAE" w:rsidTr="009E1954">
        <w:trPr>
          <w:trHeight w:val="1185"/>
        </w:trPr>
        <w:tc>
          <w:tcPr>
            <w:tcW w:w="5669" w:type="dxa"/>
            <w:tcBorders>
              <w:top w:val="nil"/>
              <w:left w:val="nil"/>
              <w:bottom w:val="single" w:sz="4" w:space="0" w:color="auto"/>
              <w:right w:val="nil"/>
            </w:tcBorders>
            <w:hideMark/>
          </w:tcPr>
          <w:p w:rsidR="00E53DAE" w:rsidRDefault="00E53DAE" w:rsidP="009E1954">
            <w:pPr>
              <w:spacing w:line="480" w:lineRule="auto"/>
              <w:rPr>
                <w:rFonts w:ascii="Arial" w:hAnsi="Arial" w:cs="Arial"/>
              </w:rPr>
            </w:pPr>
            <w:r>
              <w:rPr>
                <w:rFonts w:ascii="Arial" w:hAnsi="Arial" w:cs="Arial"/>
              </w:rPr>
              <w:t>Subjects with dose reduced or temporary discontinuation due to AEs</w:t>
            </w:r>
          </w:p>
        </w:tc>
        <w:tc>
          <w:tcPr>
            <w:tcW w:w="1166"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rPr>
            </w:pPr>
            <w:r>
              <w:rPr>
                <w:rFonts w:ascii="Arial" w:hAnsi="Arial" w:cs="Arial"/>
              </w:rPr>
              <w:t>0</w:t>
            </w:r>
          </w:p>
        </w:tc>
        <w:tc>
          <w:tcPr>
            <w:tcW w:w="2168"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rPr>
            </w:pPr>
            <w:r>
              <w:rPr>
                <w:rFonts w:ascii="Arial" w:hAnsi="Arial" w:cs="Arial"/>
              </w:rPr>
              <w:t>0</w:t>
            </w:r>
          </w:p>
        </w:tc>
        <w:tc>
          <w:tcPr>
            <w:tcW w:w="1600"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rPr>
            </w:pPr>
            <w:r>
              <w:rPr>
                <w:rFonts w:ascii="Arial" w:hAnsi="Arial" w:cs="Arial"/>
              </w:rPr>
              <w:t>0</w:t>
            </w:r>
          </w:p>
        </w:tc>
      </w:tr>
    </w:tbl>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rPr>
      </w:pPr>
      <w:r>
        <w:rPr>
          <w:rFonts w:ascii="Arial" w:hAnsi="Arial" w:cs="Arial"/>
        </w:rPr>
        <w:t>AE = adverse event; SAE = serious adverse event.</w:t>
      </w:r>
    </w:p>
    <w:p w:rsidR="00E53DAE" w:rsidRDefault="00E53DAE" w:rsidP="00E53DAE">
      <w:pPr>
        <w:spacing w:line="480" w:lineRule="auto"/>
        <w:rPr>
          <w:rFonts w:ascii="Arial" w:hAnsi="Arial" w:cs="Arial"/>
        </w:rPr>
        <w:sectPr w:rsidR="00E53DAE">
          <w:pgSz w:w="11906" w:h="16838"/>
          <w:pgMar w:top="1440" w:right="1080" w:bottom="1440" w:left="1080" w:header="708" w:footer="708" w:gutter="0"/>
          <w:cols w:space="720"/>
        </w:sectPr>
      </w:pPr>
    </w:p>
    <w:p w:rsidR="00E53DAE" w:rsidRDefault="00E53DAE" w:rsidP="00E53DAE">
      <w:pPr>
        <w:spacing w:line="480" w:lineRule="auto"/>
        <w:rPr>
          <w:rFonts w:ascii="Arial" w:hAnsi="Arial" w:cs="Arial"/>
        </w:rPr>
      </w:pPr>
      <w:r>
        <w:rPr>
          <w:rFonts w:ascii="Arial" w:hAnsi="Arial" w:cs="Arial"/>
          <w:b/>
        </w:rPr>
        <w:lastRenderedPageBreak/>
        <w:t>Supplementary Table 7</w:t>
      </w:r>
      <w:r w:rsidRPr="00373678">
        <w:rPr>
          <w:rFonts w:ascii="Arial" w:hAnsi="Arial"/>
          <w:b/>
        </w:rPr>
        <w:t>.</w:t>
      </w:r>
      <w:r>
        <w:rPr>
          <w:rFonts w:ascii="Arial" w:hAnsi="Arial" w:cs="Arial"/>
        </w:rPr>
        <w:t xml:space="preserve"> Incidence of treatment-emergent adverse events, all causality (treatment-related)</w:t>
      </w:r>
    </w:p>
    <w:tbl>
      <w:tblPr>
        <w:tblW w:w="0" w:type="auto"/>
        <w:tblLook w:val="04A0" w:firstRow="1" w:lastRow="0" w:firstColumn="1" w:lastColumn="0" w:noHBand="0" w:noVBand="1"/>
      </w:tblPr>
      <w:tblGrid>
        <w:gridCol w:w="4253"/>
        <w:gridCol w:w="1559"/>
        <w:gridCol w:w="1843"/>
        <w:gridCol w:w="1361"/>
      </w:tblGrid>
      <w:tr w:rsidR="00E53DAE" w:rsidRPr="003A5BF7" w:rsidTr="009E1954">
        <w:tc>
          <w:tcPr>
            <w:tcW w:w="4253" w:type="dxa"/>
            <w:tcBorders>
              <w:top w:val="single" w:sz="4" w:space="0" w:color="auto"/>
              <w:left w:val="nil"/>
              <w:bottom w:val="single" w:sz="4" w:space="0" w:color="auto"/>
              <w:right w:val="nil"/>
            </w:tcBorders>
            <w:hideMark/>
          </w:tcPr>
          <w:p w:rsidR="00E53DAE" w:rsidRPr="003A5BF7" w:rsidRDefault="00E53DAE" w:rsidP="009E1954">
            <w:pPr>
              <w:spacing w:line="480" w:lineRule="auto"/>
              <w:rPr>
                <w:rFonts w:ascii="Arial" w:hAnsi="Arial" w:cs="Arial"/>
              </w:rPr>
            </w:pPr>
            <w:r w:rsidRPr="003A5BF7">
              <w:rPr>
                <w:rFonts w:ascii="Arial" w:hAnsi="Arial" w:cs="Arial"/>
              </w:rPr>
              <w:t>Number of subjects with AEs by System Organ Class and MedDRA Preferred Term</w:t>
            </w:r>
            <w:r w:rsidRPr="003A5BF7">
              <w:rPr>
                <w:rFonts w:ascii="Arial" w:hAnsi="Arial" w:cs="Arial"/>
                <w:vertAlign w:val="superscript"/>
              </w:rPr>
              <w:t>a</w:t>
            </w:r>
          </w:p>
        </w:tc>
        <w:tc>
          <w:tcPr>
            <w:tcW w:w="1559"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Pr>
                <w:rFonts w:ascii="Arial" w:hAnsi="Arial" w:cs="Arial"/>
              </w:rPr>
              <w:t>Levodopa</w:t>
            </w:r>
          </w:p>
          <w:p w:rsidR="00E53DAE" w:rsidRPr="003A5BF7" w:rsidRDefault="00E53DAE" w:rsidP="009E1954">
            <w:pPr>
              <w:spacing w:line="480" w:lineRule="auto"/>
              <w:jc w:val="center"/>
              <w:rPr>
                <w:rFonts w:ascii="Arial" w:hAnsi="Arial" w:cs="Arial"/>
              </w:rPr>
            </w:pPr>
            <w:r>
              <w:rPr>
                <w:rFonts w:ascii="Arial" w:hAnsi="Arial" w:cs="Arial"/>
              </w:rPr>
              <w:t xml:space="preserve">(n </w:t>
            </w:r>
            <w:r w:rsidRPr="003A5BF7">
              <w:rPr>
                <w:rFonts w:ascii="Arial" w:hAnsi="Arial" w:cs="Arial"/>
              </w:rPr>
              <w:t>=</w:t>
            </w:r>
            <w:r>
              <w:rPr>
                <w:rFonts w:ascii="Arial" w:hAnsi="Arial" w:cs="Arial"/>
              </w:rPr>
              <w:t xml:space="preserve"> </w:t>
            </w:r>
            <w:r w:rsidRPr="003A5BF7">
              <w:rPr>
                <w:rFonts w:ascii="Arial" w:hAnsi="Arial" w:cs="Arial"/>
              </w:rPr>
              <w:t>19)</w:t>
            </w:r>
          </w:p>
        </w:tc>
        <w:tc>
          <w:tcPr>
            <w:tcW w:w="1843"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sidRPr="003A5BF7">
              <w:rPr>
                <w:rFonts w:ascii="Arial" w:hAnsi="Arial" w:cs="Arial"/>
              </w:rPr>
              <w:t xml:space="preserve">PF-06412562 </w:t>
            </w:r>
            <w:r w:rsidRPr="003A5BF7">
              <w:rPr>
                <w:rFonts w:ascii="Arial" w:hAnsi="Arial" w:cs="Arial"/>
              </w:rPr>
              <w:br/>
              <w:t>30 + 20 mg</w:t>
            </w:r>
          </w:p>
          <w:p w:rsidR="00E53DAE" w:rsidRPr="003A5BF7" w:rsidRDefault="00E53DAE" w:rsidP="009E1954">
            <w:pPr>
              <w:spacing w:line="480" w:lineRule="auto"/>
              <w:jc w:val="center"/>
              <w:rPr>
                <w:rFonts w:ascii="Arial" w:hAnsi="Arial" w:cs="Arial"/>
              </w:rPr>
            </w:pPr>
            <w:r>
              <w:rPr>
                <w:rFonts w:ascii="Arial" w:hAnsi="Arial" w:cs="Arial"/>
              </w:rPr>
              <w:t xml:space="preserve">(n </w:t>
            </w:r>
            <w:r w:rsidRPr="003A5BF7">
              <w:rPr>
                <w:rFonts w:ascii="Arial" w:hAnsi="Arial" w:cs="Arial"/>
              </w:rPr>
              <w:t>=</w:t>
            </w:r>
            <w:r>
              <w:rPr>
                <w:rFonts w:ascii="Arial" w:hAnsi="Arial" w:cs="Arial"/>
              </w:rPr>
              <w:t xml:space="preserve"> </w:t>
            </w:r>
            <w:r w:rsidRPr="003A5BF7">
              <w:rPr>
                <w:rFonts w:ascii="Arial" w:hAnsi="Arial" w:cs="Arial"/>
              </w:rPr>
              <w:t>13)</w:t>
            </w:r>
          </w:p>
        </w:tc>
        <w:tc>
          <w:tcPr>
            <w:tcW w:w="1361" w:type="dxa"/>
            <w:tcBorders>
              <w:top w:val="single" w:sz="4" w:space="0" w:color="auto"/>
              <w:left w:val="nil"/>
              <w:bottom w:val="single" w:sz="4" w:space="0" w:color="auto"/>
              <w:right w:val="nil"/>
            </w:tcBorders>
            <w:hideMark/>
          </w:tcPr>
          <w:p w:rsidR="00E53DAE" w:rsidRPr="003A5BF7" w:rsidRDefault="00E53DAE" w:rsidP="009E1954">
            <w:pPr>
              <w:spacing w:line="480" w:lineRule="auto"/>
              <w:jc w:val="center"/>
              <w:rPr>
                <w:rFonts w:ascii="Arial" w:hAnsi="Arial" w:cs="Arial"/>
              </w:rPr>
            </w:pPr>
            <w:r w:rsidRPr="003A5BF7">
              <w:rPr>
                <w:rFonts w:ascii="Arial" w:hAnsi="Arial" w:cs="Arial"/>
              </w:rPr>
              <w:t>Placebo</w:t>
            </w:r>
          </w:p>
          <w:p w:rsidR="00E53DAE" w:rsidRPr="003A5BF7" w:rsidRDefault="00E53DAE" w:rsidP="009E1954">
            <w:pPr>
              <w:spacing w:line="480" w:lineRule="auto"/>
              <w:jc w:val="center"/>
              <w:rPr>
                <w:rFonts w:ascii="Arial" w:hAnsi="Arial" w:cs="Arial"/>
              </w:rPr>
            </w:pPr>
            <w:r>
              <w:rPr>
                <w:rFonts w:ascii="Arial" w:hAnsi="Arial" w:cs="Arial"/>
              </w:rPr>
              <w:t xml:space="preserve">(n </w:t>
            </w:r>
            <w:r w:rsidRPr="003A5BF7">
              <w:rPr>
                <w:rFonts w:ascii="Arial" w:hAnsi="Arial" w:cs="Arial"/>
              </w:rPr>
              <w:t>=</w:t>
            </w:r>
            <w:r>
              <w:rPr>
                <w:rFonts w:ascii="Arial" w:hAnsi="Arial" w:cs="Arial"/>
              </w:rPr>
              <w:t xml:space="preserve"> </w:t>
            </w:r>
            <w:r w:rsidRPr="003A5BF7">
              <w:rPr>
                <w:rFonts w:ascii="Arial" w:hAnsi="Arial" w:cs="Arial"/>
              </w:rPr>
              <w:t>13)</w:t>
            </w:r>
          </w:p>
        </w:tc>
      </w:tr>
      <w:tr w:rsidR="00E53DAE" w:rsidTr="009E1954">
        <w:tc>
          <w:tcPr>
            <w:tcW w:w="4253" w:type="dxa"/>
            <w:tcBorders>
              <w:top w:val="single" w:sz="4" w:space="0" w:color="auto"/>
              <w:left w:val="nil"/>
              <w:bottom w:val="nil"/>
              <w:right w:val="nil"/>
            </w:tcBorders>
            <w:hideMark/>
          </w:tcPr>
          <w:p w:rsidR="00E53DAE" w:rsidRDefault="00E53DAE" w:rsidP="009E1954">
            <w:pPr>
              <w:spacing w:line="480" w:lineRule="auto"/>
              <w:rPr>
                <w:rFonts w:ascii="Arial" w:hAnsi="Arial" w:cs="Arial"/>
                <w:b/>
              </w:rPr>
            </w:pPr>
            <w:r>
              <w:rPr>
                <w:rFonts w:ascii="Arial" w:hAnsi="Arial" w:cs="Arial"/>
                <w:b/>
              </w:rPr>
              <w:t>Gastrointestinal disorders</w:t>
            </w:r>
          </w:p>
        </w:tc>
        <w:tc>
          <w:tcPr>
            <w:tcW w:w="1559"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b/>
              </w:rPr>
            </w:pPr>
            <w:r>
              <w:rPr>
                <w:rFonts w:ascii="Arial" w:hAnsi="Arial" w:cs="Arial"/>
                <w:b/>
              </w:rPr>
              <w:t>1 (0)</w:t>
            </w:r>
          </w:p>
        </w:tc>
        <w:tc>
          <w:tcPr>
            <w:tcW w:w="1843"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b/>
              </w:rPr>
            </w:pPr>
            <w:r>
              <w:rPr>
                <w:rFonts w:ascii="Arial" w:hAnsi="Arial" w:cs="Arial"/>
                <w:b/>
              </w:rPr>
              <w:t>2 (1)</w:t>
            </w:r>
          </w:p>
        </w:tc>
        <w:tc>
          <w:tcPr>
            <w:tcW w:w="1361" w:type="dxa"/>
            <w:tcBorders>
              <w:top w:val="single" w:sz="4" w:space="0" w:color="auto"/>
              <w:left w:val="nil"/>
              <w:bottom w:val="nil"/>
              <w:right w:val="nil"/>
            </w:tcBorders>
            <w:hideMark/>
          </w:tcPr>
          <w:p w:rsidR="00E53DAE" w:rsidRDefault="00E53DAE" w:rsidP="009E1954">
            <w:pPr>
              <w:spacing w:line="480" w:lineRule="auto"/>
              <w:jc w:val="center"/>
              <w:rPr>
                <w:rFonts w:ascii="Arial" w:hAnsi="Arial" w:cs="Arial"/>
                <w:b/>
              </w:rPr>
            </w:pPr>
            <w:r>
              <w:rPr>
                <w:rFonts w:ascii="Arial" w:hAnsi="Arial" w:cs="Arial"/>
                <w:b/>
              </w:rPr>
              <w:t>3 (0)</w:t>
            </w:r>
          </w:p>
        </w:tc>
      </w:tr>
      <w:tr w:rsidR="00E53DAE" w:rsidTr="009E1954">
        <w:tc>
          <w:tcPr>
            <w:tcW w:w="4253" w:type="dxa"/>
            <w:hideMark/>
          </w:tcPr>
          <w:p w:rsidR="00E53DAE" w:rsidRDefault="00E53DAE" w:rsidP="009E1954">
            <w:pPr>
              <w:spacing w:line="480" w:lineRule="auto"/>
              <w:rPr>
                <w:rFonts w:ascii="Arial" w:hAnsi="Arial" w:cs="Arial"/>
              </w:rPr>
            </w:pPr>
            <w:r>
              <w:rPr>
                <w:rFonts w:ascii="Arial" w:hAnsi="Arial" w:cs="Arial"/>
              </w:rPr>
              <w:t xml:space="preserve">   Constipation</w:t>
            </w:r>
          </w:p>
        </w:tc>
        <w:tc>
          <w:tcPr>
            <w:tcW w:w="1559" w:type="dxa"/>
            <w:hideMark/>
          </w:tcPr>
          <w:p w:rsidR="00E53DAE" w:rsidRDefault="00E53DAE" w:rsidP="009E1954">
            <w:pPr>
              <w:spacing w:line="480" w:lineRule="auto"/>
              <w:jc w:val="center"/>
              <w:rPr>
                <w:rFonts w:ascii="Arial" w:hAnsi="Arial" w:cs="Arial"/>
              </w:rPr>
            </w:pPr>
            <w:r>
              <w:rPr>
                <w:rFonts w:ascii="Arial" w:hAnsi="Arial" w:cs="Arial"/>
              </w:rPr>
              <w:t>1 (0)</w:t>
            </w:r>
          </w:p>
        </w:tc>
        <w:tc>
          <w:tcPr>
            <w:tcW w:w="1843" w:type="dxa"/>
            <w:hideMark/>
          </w:tcPr>
          <w:p w:rsidR="00E53DAE" w:rsidRDefault="00E53DAE" w:rsidP="009E1954">
            <w:pPr>
              <w:spacing w:line="480" w:lineRule="auto"/>
              <w:jc w:val="center"/>
              <w:rPr>
                <w:rFonts w:ascii="Arial" w:hAnsi="Arial" w:cs="Arial"/>
              </w:rPr>
            </w:pPr>
            <w:r>
              <w:rPr>
                <w:rFonts w:ascii="Arial" w:hAnsi="Arial" w:cs="Arial"/>
              </w:rPr>
              <w:t>0</w:t>
            </w:r>
          </w:p>
        </w:tc>
        <w:tc>
          <w:tcPr>
            <w:tcW w:w="1361" w:type="dxa"/>
            <w:hideMark/>
          </w:tcPr>
          <w:p w:rsidR="00E53DAE" w:rsidRDefault="00E53DAE" w:rsidP="009E1954">
            <w:pPr>
              <w:spacing w:line="480" w:lineRule="auto"/>
              <w:jc w:val="center"/>
              <w:rPr>
                <w:rFonts w:ascii="Arial" w:hAnsi="Arial" w:cs="Arial"/>
              </w:rPr>
            </w:pPr>
            <w:r>
              <w:rPr>
                <w:rFonts w:ascii="Arial" w:hAnsi="Arial" w:cs="Arial"/>
              </w:rPr>
              <w:t>1 (0)</w:t>
            </w:r>
          </w:p>
        </w:tc>
      </w:tr>
      <w:tr w:rsidR="00E53DAE" w:rsidTr="009E1954">
        <w:tc>
          <w:tcPr>
            <w:tcW w:w="4253" w:type="dxa"/>
            <w:hideMark/>
          </w:tcPr>
          <w:p w:rsidR="00E53DAE" w:rsidRDefault="00E53DAE" w:rsidP="009E1954">
            <w:pPr>
              <w:spacing w:line="480" w:lineRule="auto"/>
              <w:rPr>
                <w:rFonts w:ascii="Arial" w:hAnsi="Arial" w:cs="Arial"/>
              </w:rPr>
            </w:pPr>
            <w:r>
              <w:rPr>
                <w:rFonts w:ascii="Arial" w:hAnsi="Arial" w:cs="Arial"/>
              </w:rPr>
              <w:t xml:space="preserve">   Nausea</w:t>
            </w:r>
          </w:p>
        </w:tc>
        <w:tc>
          <w:tcPr>
            <w:tcW w:w="1559" w:type="dxa"/>
            <w:hideMark/>
          </w:tcPr>
          <w:p w:rsidR="00E53DAE" w:rsidRDefault="00E53DAE" w:rsidP="009E1954">
            <w:pPr>
              <w:spacing w:line="480" w:lineRule="auto"/>
              <w:jc w:val="center"/>
              <w:rPr>
                <w:rFonts w:ascii="Arial" w:hAnsi="Arial" w:cs="Arial"/>
              </w:rPr>
            </w:pPr>
            <w:r>
              <w:rPr>
                <w:rFonts w:ascii="Arial" w:hAnsi="Arial" w:cs="Arial"/>
              </w:rPr>
              <w:t>0</w:t>
            </w:r>
          </w:p>
        </w:tc>
        <w:tc>
          <w:tcPr>
            <w:tcW w:w="1843" w:type="dxa"/>
            <w:hideMark/>
          </w:tcPr>
          <w:p w:rsidR="00E53DAE" w:rsidRDefault="00E53DAE" w:rsidP="009E1954">
            <w:pPr>
              <w:spacing w:line="480" w:lineRule="auto"/>
              <w:jc w:val="center"/>
              <w:rPr>
                <w:rFonts w:ascii="Arial" w:hAnsi="Arial" w:cs="Arial"/>
              </w:rPr>
            </w:pPr>
            <w:r>
              <w:rPr>
                <w:rFonts w:ascii="Arial" w:hAnsi="Arial" w:cs="Arial"/>
              </w:rPr>
              <w:t>2 (1)</w:t>
            </w:r>
          </w:p>
        </w:tc>
        <w:tc>
          <w:tcPr>
            <w:tcW w:w="1361" w:type="dxa"/>
            <w:hideMark/>
          </w:tcPr>
          <w:p w:rsidR="00E53DAE" w:rsidRDefault="00E53DAE" w:rsidP="009E1954">
            <w:pPr>
              <w:spacing w:line="480" w:lineRule="auto"/>
              <w:jc w:val="center"/>
              <w:rPr>
                <w:rFonts w:ascii="Arial" w:hAnsi="Arial" w:cs="Arial"/>
              </w:rPr>
            </w:pPr>
            <w:r>
              <w:rPr>
                <w:rFonts w:ascii="Arial" w:hAnsi="Arial" w:cs="Arial"/>
              </w:rPr>
              <w:t>2 (0)</w:t>
            </w:r>
          </w:p>
        </w:tc>
      </w:tr>
      <w:tr w:rsidR="00E53DAE" w:rsidTr="009E1954">
        <w:tc>
          <w:tcPr>
            <w:tcW w:w="4253" w:type="dxa"/>
            <w:hideMark/>
          </w:tcPr>
          <w:p w:rsidR="00E53DAE" w:rsidRDefault="00E53DAE" w:rsidP="009E1954">
            <w:pPr>
              <w:spacing w:line="480" w:lineRule="auto"/>
              <w:rPr>
                <w:rFonts w:ascii="Arial" w:hAnsi="Arial" w:cs="Arial"/>
              </w:rPr>
            </w:pPr>
            <w:r>
              <w:rPr>
                <w:rFonts w:ascii="Arial" w:hAnsi="Arial" w:cs="Arial"/>
              </w:rPr>
              <w:t xml:space="preserve">   Vomiting</w:t>
            </w:r>
          </w:p>
        </w:tc>
        <w:tc>
          <w:tcPr>
            <w:tcW w:w="1559" w:type="dxa"/>
            <w:hideMark/>
          </w:tcPr>
          <w:p w:rsidR="00E53DAE" w:rsidRDefault="00E53DAE" w:rsidP="009E1954">
            <w:pPr>
              <w:spacing w:line="480" w:lineRule="auto"/>
              <w:jc w:val="center"/>
              <w:rPr>
                <w:rFonts w:ascii="Arial" w:hAnsi="Arial" w:cs="Arial"/>
              </w:rPr>
            </w:pPr>
            <w:r>
              <w:rPr>
                <w:rFonts w:ascii="Arial" w:hAnsi="Arial" w:cs="Arial"/>
              </w:rPr>
              <w:t>0</w:t>
            </w:r>
          </w:p>
        </w:tc>
        <w:tc>
          <w:tcPr>
            <w:tcW w:w="1843" w:type="dxa"/>
            <w:hideMark/>
          </w:tcPr>
          <w:p w:rsidR="00E53DAE" w:rsidRDefault="00E53DAE" w:rsidP="009E1954">
            <w:pPr>
              <w:spacing w:line="480" w:lineRule="auto"/>
              <w:jc w:val="center"/>
              <w:rPr>
                <w:rFonts w:ascii="Arial" w:hAnsi="Arial" w:cs="Arial"/>
              </w:rPr>
            </w:pPr>
            <w:r>
              <w:rPr>
                <w:rFonts w:ascii="Arial" w:hAnsi="Arial" w:cs="Arial"/>
              </w:rPr>
              <w:t>1 (1)</w:t>
            </w:r>
          </w:p>
        </w:tc>
        <w:tc>
          <w:tcPr>
            <w:tcW w:w="1361" w:type="dxa"/>
            <w:hideMark/>
          </w:tcPr>
          <w:p w:rsidR="00E53DAE" w:rsidRDefault="00E53DAE" w:rsidP="009E1954">
            <w:pPr>
              <w:spacing w:line="480" w:lineRule="auto"/>
              <w:jc w:val="center"/>
              <w:rPr>
                <w:rFonts w:ascii="Arial" w:hAnsi="Arial" w:cs="Arial"/>
              </w:rPr>
            </w:pPr>
            <w:r>
              <w:rPr>
                <w:rFonts w:ascii="Arial" w:hAnsi="Arial" w:cs="Arial"/>
              </w:rPr>
              <w:t>1 (0)</w:t>
            </w:r>
          </w:p>
        </w:tc>
      </w:tr>
      <w:tr w:rsidR="00E53DAE" w:rsidTr="009E1954">
        <w:tc>
          <w:tcPr>
            <w:tcW w:w="4253" w:type="dxa"/>
            <w:hideMark/>
          </w:tcPr>
          <w:p w:rsidR="00E53DAE" w:rsidRDefault="00E53DAE" w:rsidP="009E1954">
            <w:pPr>
              <w:spacing w:line="480" w:lineRule="auto"/>
              <w:rPr>
                <w:rFonts w:ascii="Arial" w:hAnsi="Arial" w:cs="Arial"/>
              </w:rPr>
            </w:pPr>
            <w:r>
              <w:rPr>
                <w:rFonts w:ascii="Arial" w:hAnsi="Arial" w:cs="Arial"/>
                <w:b/>
              </w:rPr>
              <w:t>General disorders and administration site conditions</w:t>
            </w:r>
          </w:p>
        </w:tc>
        <w:tc>
          <w:tcPr>
            <w:tcW w:w="1559" w:type="dxa"/>
          </w:tcPr>
          <w:p w:rsidR="00E53DAE" w:rsidRDefault="00E53DAE" w:rsidP="009E1954">
            <w:pPr>
              <w:spacing w:line="480" w:lineRule="auto"/>
              <w:jc w:val="center"/>
              <w:rPr>
                <w:rFonts w:ascii="Arial" w:hAnsi="Arial" w:cs="Arial"/>
                <w:b/>
              </w:rPr>
            </w:pPr>
          </w:p>
          <w:p w:rsidR="00E53DAE" w:rsidRDefault="00E53DAE" w:rsidP="009E1954">
            <w:pPr>
              <w:spacing w:line="480" w:lineRule="auto"/>
              <w:jc w:val="center"/>
              <w:rPr>
                <w:rFonts w:ascii="Arial" w:hAnsi="Arial" w:cs="Arial"/>
                <w:b/>
              </w:rPr>
            </w:pPr>
            <w:r>
              <w:rPr>
                <w:rFonts w:ascii="Arial" w:hAnsi="Arial" w:cs="Arial"/>
                <w:b/>
              </w:rPr>
              <w:t>0</w:t>
            </w:r>
          </w:p>
        </w:tc>
        <w:tc>
          <w:tcPr>
            <w:tcW w:w="1843" w:type="dxa"/>
          </w:tcPr>
          <w:p w:rsidR="00E53DAE" w:rsidRDefault="00E53DAE" w:rsidP="009E1954">
            <w:pPr>
              <w:spacing w:line="480" w:lineRule="auto"/>
              <w:jc w:val="center"/>
              <w:rPr>
                <w:rFonts w:ascii="Arial" w:hAnsi="Arial" w:cs="Arial"/>
                <w:b/>
              </w:rPr>
            </w:pPr>
          </w:p>
          <w:p w:rsidR="00E53DAE" w:rsidRDefault="00E53DAE" w:rsidP="009E1954">
            <w:pPr>
              <w:spacing w:line="480" w:lineRule="auto"/>
              <w:jc w:val="center"/>
              <w:rPr>
                <w:rFonts w:ascii="Arial" w:hAnsi="Arial" w:cs="Arial"/>
                <w:b/>
              </w:rPr>
            </w:pPr>
            <w:r>
              <w:rPr>
                <w:rFonts w:ascii="Arial" w:hAnsi="Arial" w:cs="Arial"/>
                <w:b/>
              </w:rPr>
              <w:t>2 (2)</w:t>
            </w:r>
          </w:p>
        </w:tc>
        <w:tc>
          <w:tcPr>
            <w:tcW w:w="1361" w:type="dxa"/>
          </w:tcPr>
          <w:p w:rsidR="00E53DAE" w:rsidRDefault="00E53DAE" w:rsidP="009E1954">
            <w:pPr>
              <w:spacing w:line="480" w:lineRule="auto"/>
              <w:jc w:val="center"/>
              <w:rPr>
                <w:rFonts w:ascii="Arial" w:hAnsi="Arial" w:cs="Arial"/>
                <w:b/>
              </w:rPr>
            </w:pPr>
          </w:p>
          <w:p w:rsidR="00E53DAE" w:rsidRDefault="00E53DAE" w:rsidP="009E1954">
            <w:pPr>
              <w:spacing w:line="480" w:lineRule="auto"/>
              <w:jc w:val="center"/>
              <w:rPr>
                <w:rFonts w:ascii="Arial" w:hAnsi="Arial" w:cs="Arial"/>
              </w:rPr>
            </w:pPr>
            <w:r>
              <w:rPr>
                <w:rFonts w:ascii="Arial" w:hAnsi="Arial" w:cs="Arial"/>
                <w:b/>
              </w:rPr>
              <w:t>2 (2)</w:t>
            </w:r>
          </w:p>
        </w:tc>
      </w:tr>
      <w:tr w:rsidR="00E53DAE" w:rsidTr="009E1954">
        <w:tc>
          <w:tcPr>
            <w:tcW w:w="4253" w:type="dxa"/>
            <w:hideMark/>
          </w:tcPr>
          <w:p w:rsidR="00E53DAE" w:rsidRDefault="00E53DAE" w:rsidP="009E1954">
            <w:pPr>
              <w:spacing w:line="480" w:lineRule="auto"/>
              <w:rPr>
                <w:rFonts w:ascii="Arial" w:hAnsi="Arial" w:cs="Arial"/>
              </w:rPr>
            </w:pPr>
            <w:r>
              <w:rPr>
                <w:rFonts w:ascii="Arial" w:hAnsi="Arial" w:cs="Arial"/>
              </w:rPr>
              <w:t xml:space="preserve">   Fatigue</w:t>
            </w:r>
          </w:p>
        </w:tc>
        <w:tc>
          <w:tcPr>
            <w:tcW w:w="1559" w:type="dxa"/>
            <w:hideMark/>
          </w:tcPr>
          <w:p w:rsidR="00E53DAE" w:rsidRDefault="00E53DAE" w:rsidP="009E1954">
            <w:pPr>
              <w:spacing w:line="480" w:lineRule="auto"/>
              <w:jc w:val="center"/>
              <w:rPr>
                <w:rFonts w:ascii="Arial" w:hAnsi="Arial" w:cs="Arial"/>
              </w:rPr>
            </w:pPr>
            <w:r>
              <w:rPr>
                <w:rFonts w:ascii="Arial" w:hAnsi="Arial" w:cs="Arial"/>
              </w:rPr>
              <w:t>0</w:t>
            </w:r>
          </w:p>
        </w:tc>
        <w:tc>
          <w:tcPr>
            <w:tcW w:w="1843" w:type="dxa"/>
            <w:hideMark/>
          </w:tcPr>
          <w:p w:rsidR="00E53DAE" w:rsidRDefault="00E53DAE" w:rsidP="009E1954">
            <w:pPr>
              <w:spacing w:line="480" w:lineRule="auto"/>
              <w:jc w:val="center"/>
              <w:rPr>
                <w:rFonts w:ascii="Arial" w:hAnsi="Arial" w:cs="Arial"/>
              </w:rPr>
            </w:pPr>
            <w:r>
              <w:rPr>
                <w:rFonts w:ascii="Arial" w:hAnsi="Arial" w:cs="Arial"/>
              </w:rPr>
              <w:t>2 (2)</w:t>
            </w:r>
          </w:p>
        </w:tc>
        <w:tc>
          <w:tcPr>
            <w:tcW w:w="1361" w:type="dxa"/>
            <w:hideMark/>
          </w:tcPr>
          <w:p w:rsidR="00E53DAE" w:rsidRDefault="00E53DAE" w:rsidP="009E1954">
            <w:pPr>
              <w:spacing w:line="480" w:lineRule="auto"/>
              <w:jc w:val="center"/>
              <w:rPr>
                <w:rFonts w:ascii="Arial" w:hAnsi="Arial" w:cs="Arial"/>
              </w:rPr>
            </w:pPr>
            <w:r>
              <w:rPr>
                <w:rFonts w:ascii="Arial" w:hAnsi="Arial" w:cs="Arial"/>
              </w:rPr>
              <w:t>2 (2)</w:t>
            </w:r>
          </w:p>
        </w:tc>
      </w:tr>
      <w:tr w:rsidR="00E53DAE" w:rsidTr="009E1954">
        <w:tc>
          <w:tcPr>
            <w:tcW w:w="4253" w:type="dxa"/>
            <w:tcBorders>
              <w:top w:val="nil"/>
              <w:left w:val="nil"/>
              <w:bottom w:val="single" w:sz="4" w:space="0" w:color="auto"/>
              <w:right w:val="nil"/>
            </w:tcBorders>
            <w:hideMark/>
          </w:tcPr>
          <w:p w:rsidR="00E53DAE" w:rsidRDefault="00E53DAE" w:rsidP="009E1954">
            <w:pPr>
              <w:spacing w:line="480" w:lineRule="auto"/>
              <w:rPr>
                <w:rFonts w:ascii="Arial" w:hAnsi="Arial" w:cs="Arial"/>
                <w:b/>
              </w:rPr>
            </w:pPr>
            <w:r>
              <w:rPr>
                <w:rFonts w:ascii="Arial" w:hAnsi="Arial" w:cs="Arial"/>
                <w:b/>
              </w:rPr>
              <w:t>Infections and infestations</w:t>
            </w:r>
          </w:p>
          <w:p w:rsidR="00E53DAE" w:rsidRDefault="00E53DAE" w:rsidP="009E1954">
            <w:pPr>
              <w:spacing w:line="480" w:lineRule="auto"/>
              <w:rPr>
                <w:rFonts w:ascii="Arial" w:hAnsi="Arial" w:cs="Arial"/>
              </w:rPr>
            </w:pPr>
            <w:r>
              <w:rPr>
                <w:rFonts w:ascii="Arial" w:hAnsi="Arial" w:cs="Arial"/>
                <w:b/>
              </w:rPr>
              <w:t xml:space="preserve">   </w:t>
            </w:r>
            <w:r>
              <w:rPr>
                <w:rFonts w:ascii="Arial" w:hAnsi="Arial" w:cs="Arial"/>
              </w:rPr>
              <w:t>Urinary tract infection</w:t>
            </w:r>
          </w:p>
          <w:p w:rsidR="00E53DAE" w:rsidRDefault="00E53DAE" w:rsidP="009E1954">
            <w:pPr>
              <w:spacing w:line="480" w:lineRule="auto"/>
              <w:rPr>
                <w:rFonts w:ascii="Arial" w:hAnsi="Arial" w:cs="Arial"/>
                <w:b/>
              </w:rPr>
            </w:pPr>
            <w:r>
              <w:rPr>
                <w:rFonts w:ascii="Arial" w:hAnsi="Arial" w:cs="Arial"/>
                <w:b/>
              </w:rPr>
              <w:t>Nervous system disorders</w:t>
            </w:r>
          </w:p>
          <w:p w:rsidR="00E53DAE" w:rsidRDefault="00E53DAE" w:rsidP="009E1954">
            <w:pPr>
              <w:spacing w:line="480" w:lineRule="auto"/>
              <w:rPr>
                <w:rFonts w:ascii="Arial" w:hAnsi="Arial" w:cs="Arial"/>
              </w:rPr>
            </w:pPr>
            <w:r>
              <w:rPr>
                <w:rFonts w:ascii="Arial" w:hAnsi="Arial" w:cs="Arial"/>
              </w:rPr>
              <w:t xml:space="preserve">   Dizziness</w:t>
            </w:r>
          </w:p>
          <w:p w:rsidR="00E53DAE" w:rsidRDefault="00E53DAE" w:rsidP="009E1954">
            <w:pPr>
              <w:spacing w:line="480" w:lineRule="auto"/>
              <w:rPr>
                <w:rFonts w:ascii="Arial" w:hAnsi="Arial" w:cs="Arial"/>
              </w:rPr>
            </w:pPr>
            <w:r>
              <w:rPr>
                <w:rFonts w:ascii="Arial" w:hAnsi="Arial" w:cs="Arial"/>
              </w:rPr>
              <w:t xml:space="preserve">   Headache</w:t>
            </w:r>
          </w:p>
          <w:p w:rsidR="00E53DAE" w:rsidRDefault="00E53DAE" w:rsidP="009E1954">
            <w:pPr>
              <w:spacing w:line="480" w:lineRule="auto"/>
              <w:rPr>
                <w:rFonts w:ascii="Arial" w:hAnsi="Arial" w:cs="Arial"/>
                <w:b/>
              </w:rPr>
            </w:pPr>
            <w:r>
              <w:rPr>
                <w:rFonts w:ascii="Arial" w:hAnsi="Arial" w:cs="Arial"/>
                <w:b/>
              </w:rPr>
              <w:t>Psychiatric disorders</w:t>
            </w:r>
          </w:p>
          <w:p w:rsidR="00E53DAE" w:rsidRDefault="00E53DAE" w:rsidP="009E1954">
            <w:pPr>
              <w:spacing w:line="480" w:lineRule="auto"/>
              <w:rPr>
                <w:rFonts w:ascii="Arial" w:hAnsi="Arial" w:cs="Arial"/>
              </w:rPr>
            </w:pPr>
            <w:r>
              <w:rPr>
                <w:rFonts w:ascii="Arial" w:hAnsi="Arial" w:cs="Arial"/>
              </w:rPr>
              <w:t xml:space="preserve">   Anxiety</w:t>
            </w:r>
          </w:p>
          <w:p w:rsidR="00E53DAE" w:rsidRDefault="00E53DAE" w:rsidP="009E1954">
            <w:pPr>
              <w:spacing w:line="480" w:lineRule="auto"/>
              <w:rPr>
                <w:rFonts w:ascii="Arial" w:hAnsi="Arial" w:cs="Arial"/>
                <w:b/>
              </w:rPr>
            </w:pPr>
            <w:r>
              <w:rPr>
                <w:rFonts w:ascii="Arial" w:hAnsi="Arial" w:cs="Arial"/>
                <w:b/>
              </w:rPr>
              <w:t>Total preferred term events</w:t>
            </w:r>
          </w:p>
        </w:tc>
        <w:tc>
          <w:tcPr>
            <w:tcW w:w="1559"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b/>
              </w:rPr>
            </w:pPr>
            <w:r>
              <w:rPr>
                <w:rFonts w:ascii="Arial" w:hAnsi="Arial" w:cs="Arial"/>
                <w:b/>
              </w:rPr>
              <w:t>0</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b/>
              </w:rPr>
            </w:pPr>
            <w:r>
              <w:rPr>
                <w:rFonts w:ascii="Arial" w:hAnsi="Arial" w:cs="Arial"/>
                <w:b/>
              </w:rPr>
              <w:t>0</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b/>
              </w:rPr>
            </w:pPr>
            <w:r>
              <w:rPr>
                <w:rFonts w:ascii="Arial" w:hAnsi="Arial" w:cs="Arial"/>
                <w:b/>
              </w:rPr>
              <w:t>0</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b/>
              </w:rPr>
            </w:pPr>
            <w:r>
              <w:rPr>
                <w:rFonts w:ascii="Arial" w:hAnsi="Arial" w:cs="Arial"/>
                <w:b/>
              </w:rPr>
              <w:t>1 (0)</w:t>
            </w:r>
          </w:p>
        </w:tc>
        <w:tc>
          <w:tcPr>
            <w:tcW w:w="1843"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b/>
              </w:rPr>
            </w:pPr>
            <w:r>
              <w:rPr>
                <w:rFonts w:ascii="Arial" w:hAnsi="Arial" w:cs="Arial"/>
                <w:b/>
              </w:rPr>
              <w:t>0</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b/>
              </w:rPr>
            </w:pPr>
            <w:r>
              <w:rPr>
                <w:rFonts w:ascii="Arial" w:hAnsi="Arial" w:cs="Arial"/>
                <w:b/>
              </w:rPr>
              <w:t>1 (1)</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rPr>
            </w:pPr>
            <w:r>
              <w:rPr>
                <w:rFonts w:ascii="Arial" w:hAnsi="Arial" w:cs="Arial"/>
              </w:rPr>
              <w:t>1 (1)</w:t>
            </w:r>
          </w:p>
          <w:p w:rsidR="00E53DAE" w:rsidRDefault="00E53DAE" w:rsidP="009E1954">
            <w:pPr>
              <w:spacing w:line="480" w:lineRule="auto"/>
              <w:jc w:val="center"/>
              <w:rPr>
                <w:rFonts w:ascii="Arial" w:hAnsi="Arial" w:cs="Arial"/>
                <w:b/>
              </w:rPr>
            </w:pPr>
            <w:r>
              <w:rPr>
                <w:rFonts w:ascii="Arial" w:hAnsi="Arial" w:cs="Arial"/>
                <w:b/>
              </w:rPr>
              <w:t>1 (1)</w:t>
            </w:r>
          </w:p>
          <w:p w:rsidR="00E53DAE" w:rsidRDefault="00E53DAE" w:rsidP="009E1954">
            <w:pPr>
              <w:spacing w:line="480" w:lineRule="auto"/>
              <w:jc w:val="center"/>
              <w:rPr>
                <w:rFonts w:ascii="Arial" w:hAnsi="Arial" w:cs="Arial"/>
              </w:rPr>
            </w:pPr>
            <w:r>
              <w:rPr>
                <w:rFonts w:ascii="Arial" w:hAnsi="Arial" w:cs="Arial"/>
              </w:rPr>
              <w:t>1 (1)</w:t>
            </w:r>
          </w:p>
          <w:p w:rsidR="00E53DAE" w:rsidRDefault="00E53DAE" w:rsidP="009E1954">
            <w:pPr>
              <w:spacing w:line="480" w:lineRule="auto"/>
              <w:jc w:val="center"/>
              <w:rPr>
                <w:rFonts w:ascii="Arial" w:hAnsi="Arial" w:cs="Arial"/>
                <w:b/>
              </w:rPr>
            </w:pPr>
            <w:r>
              <w:rPr>
                <w:rFonts w:ascii="Arial" w:hAnsi="Arial" w:cs="Arial"/>
                <w:b/>
              </w:rPr>
              <w:t>7 (6)</w:t>
            </w:r>
          </w:p>
        </w:tc>
        <w:tc>
          <w:tcPr>
            <w:tcW w:w="1361" w:type="dxa"/>
            <w:tcBorders>
              <w:top w:val="nil"/>
              <w:left w:val="nil"/>
              <w:bottom w:val="single" w:sz="4" w:space="0" w:color="auto"/>
              <w:right w:val="nil"/>
            </w:tcBorders>
            <w:hideMark/>
          </w:tcPr>
          <w:p w:rsidR="00E53DAE" w:rsidRDefault="00E53DAE" w:rsidP="009E1954">
            <w:pPr>
              <w:spacing w:line="480" w:lineRule="auto"/>
              <w:jc w:val="center"/>
              <w:rPr>
                <w:rFonts w:ascii="Arial" w:hAnsi="Arial" w:cs="Arial"/>
                <w:b/>
              </w:rPr>
            </w:pPr>
            <w:r>
              <w:rPr>
                <w:rFonts w:ascii="Arial" w:hAnsi="Arial" w:cs="Arial"/>
                <w:b/>
              </w:rPr>
              <w:t>1 (0)</w:t>
            </w:r>
          </w:p>
          <w:p w:rsidR="00E53DAE" w:rsidRDefault="00E53DAE" w:rsidP="009E1954">
            <w:pPr>
              <w:spacing w:line="480" w:lineRule="auto"/>
              <w:jc w:val="center"/>
              <w:rPr>
                <w:rFonts w:ascii="Arial" w:hAnsi="Arial" w:cs="Arial"/>
              </w:rPr>
            </w:pPr>
            <w:r>
              <w:rPr>
                <w:rFonts w:ascii="Arial" w:hAnsi="Arial" w:cs="Arial"/>
              </w:rPr>
              <w:t>1(0)</w:t>
            </w:r>
          </w:p>
          <w:p w:rsidR="00E53DAE" w:rsidRDefault="00E53DAE" w:rsidP="009E1954">
            <w:pPr>
              <w:spacing w:line="480" w:lineRule="auto"/>
              <w:jc w:val="center"/>
              <w:rPr>
                <w:rFonts w:ascii="Arial" w:hAnsi="Arial" w:cs="Arial"/>
                <w:b/>
              </w:rPr>
            </w:pPr>
            <w:r>
              <w:rPr>
                <w:rFonts w:ascii="Arial" w:hAnsi="Arial" w:cs="Arial"/>
                <w:b/>
              </w:rPr>
              <w:t>1 (1)</w:t>
            </w:r>
          </w:p>
          <w:p w:rsidR="00E53DAE" w:rsidRDefault="00E53DAE" w:rsidP="009E1954">
            <w:pPr>
              <w:spacing w:line="480" w:lineRule="auto"/>
              <w:jc w:val="center"/>
              <w:rPr>
                <w:rFonts w:ascii="Arial" w:hAnsi="Arial" w:cs="Arial"/>
              </w:rPr>
            </w:pPr>
            <w:r>
              <w:rPr>
                <w:rFonts w:ascii="Arial" w:hAnsi="Arial" w:cs="Arial"/>
              </w:rPr>
              <w:t>1 (1)</w:t>
            </w:r>
          </w:p>
          <w:p w:rsidR="00E53DAE" w:rsidRDefault="00E53DAE" w:rsidP="009E1954">
            <w:pPr>
              <w:spacing w:line="480" w:lineRule="auto"/>
              <w:jc w:val="center"/>
              <w:rPr>
                <w:rFonts w:ascii="Arial" w:hAnsi="Arial" w:cs="Arial"/>
              </w:rPr>
            </w:pPr>
            <w:r>
              <w:rPr>
                <w:rFonts w:ascii="Arial" w:hAnsi="Arial" w:cs="Arial"/>
              </w:rPr>
              <w:t>0</w:t>
            </w:r>
          </w:p>
          <w:p w:rsidR="00E53DAE" w:rsidRDefault="00E53DAE" w:rsidP="009E1954">
            <w:pPr>
              <w:spacing w:line="480" w:lineRule="auto"/>
              <w:jc w:val="center"/>
              <w:rPr>
                <w:rFonts w:ascii="Arial" w:hAnsi="Arial" w:cs="Arial"/>
                <w:b/>
              </w:rPr>
            </w:pPr>
            <w:r>
              <w:rPr>
                <w:rFonts w:ascii="Arial" w:hAnsi="Arial" w:cs="Arial"/>
                <w:b/>
              </w:rPr>
              <w:t>1 (1)</w:t>
            </w:r>
          </w:p>
          <w:p w:rsidR="00E53DAE" w:rsidRDefault="00E53DAE" w:rsidP="009E1954">
            <w:pPr>
              <w:spacing w:line="480" w:lineRule="auto"/>
              <w:jc w:val="center"/>
              <w:rPr>
                <w:rFonts w:ascii="Arial" w:hAnsi="Arial" w:cs="Arial"/>
              </w:rPr>
            </w:pPr>
            <w:r>
              <w:rPr>
                <w:rFonts w:ascii="Arial" w:hAnsi="Arial" w:cs="Arial"/>
              </w:rPr>
              <w:t>1 (1)</w:t>
            </w:r>
          </w:p>
          <w:p w:rsidR="00E53DAE" w:rsidRDefault="00E53DAE" w:rsidP="009E1954">
            <w:pPr>
              <w:spacing w:line="480" w:lineRule="auto"/>
              <w:jc w:val="center"/>
              <w:rPr>
                <w:rFonts w:ascii="Arial" w:hAnsi="Arial" w:cs="Arial"/>
                <w:b/>
              </w:rPr>
            </w:pPr>
            <w:r>
              <w:rPr>
                <w:rFonts w:ascii="Arial" w:hAnsi="Arial" w:cs="Arial"/>
                <w:b/>
              </w:rPr>
              <w:t>9 (4)</w:t>
            </w:r>
          </w:p>
        </w:tc>
      </w:tr>
    </w:tbl>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rPr>
      </w:pPr>
      <w:r>
        <w:rPr>
          <w:rFonts w:ascii="Arial" w:hAnsi="Arial" w:cs="Arial"/>
        </w:rPr>
        <w:t xml:space="preserve">Treatment-related AEs are in parentheses. Subjects were counted only once per treatment in each row. AE = adverse event; MedDRA = Medical Dictionary for Regulatory Activities; n = number of subjects. </w:t>
      </w:r>
      <w:r>
        <w:rPr>
          <w:rFonts w:ascii="Arial" w:hAnsi="Arial" w:cs="Arial"/>
          <w:vertAlign w:val="superscript"/>
        </w:rPr>
        <w:t>a</w:t>
      </w:r>
      <w:r>
        <w:rPr>
          <w:rFonts w:ascii="Arial" w:hAnsi="Arial" w:cs="Arial"/>
        </w:rPr>
        <w:t>MedDRA (version 17.0) coding dictionary applied.</w:t>
      </w:r>
    </w:p>
    <w:p w:rsidR="00E53DAE" w:rsidRDefault="00E53DAE" w:rsidP="00E53DAE">
      <w:pPr>
        <w:spacing w:line="480" w:lineRule="auto"/>
        <w:rPr>
          <w:rFonts w:ascii="Arial" w:hAnsi="Arial" w:cs="Arial"/>
        </w:rPr>
      </w:pPr>
      <w:r w:rsidRPr="00110D3A">
        <w:rPr>
          <w:rFonts w:ascii="Arial" w:hAnsi="Arial" w:cs="Arial"/>
          <w:b/>
        </w:rPr>
        <w:lastRenderedPageBreak/>
        <w:t>Supplementary</w:t>
      </w:r>
      <w:r>
        <w:rPr>
          <w:rFonts w:ascii="Arial" w:hAnsi="Arial" w:cs="Arial"/>
          <w:b/>
        </w:rPr>
        <w:t xml:space="preserve"> Fig. 1. </w:t>
      </w:r>
      <w:r>
        <w:rPr>
          <w:rFonts w:ascii="Arial" w:hAnsi="Arial" w:cs="Arial"/>
        </w:rPr>
        <w:t>Maximum percent improvement from baseline in finger tapping speed against treatment: Periods 2 and 3 (Per-Protocol Analysis Set)</w:t>
      </w:r>
    </w:p>
    <w:p w:rsidR="00E53DAE" w:rsidRDefault="00E53DAE" w:rsidP="00E53DAE">
      <w:pPr>
        <w:spacing w:line="480" w:lineRule="auto"/>
        <w:rPr>
          <w:noProof/>
          <w:lang w:eastAsia="en-GB"/>
        </w:rPr>
      </w:pPr>
      <w:r w:rsidRPr="00373678">
        <w:rPr>
          <w:noProof/>
          <w:lang w:eastAsia="en-GB"/>
        </w:rPr>
        <w:drawing>
          <wp:anchor distT="0" distB="0" distL="114300" distR="114300" simplePos="0" relativeHeight="251659264" behindDoc="0" locked="0" layoutInCell="1" allowOverlap="1" wp14:anchorId="593DE52C" wp14:editId="368DB016">
            <wp:simplePos x="0" y="0"/>
            <wp:positionH relativeFrom="column">
              <wp:posOffset>195148</wp:posOffset>
            </wp:positionH>
            <wp:positionV relativeFrom="paragraph">
              <wp:posOffset>337591</wp:posOffset>
            </wp:positionV>
            <wp:extent cx="6188710" cy="357568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88710" cy="3575685"/>
                    </a:xfrm>
                    <a:prstGeom prst="rect">
                      <a:avLst/>
                    </a:prstGeom>
                  </pic:spPr>
                </pic:pic>
              </a:graphicData>
            </a:graphic>
            <wp14:sizeRelH relativeFrom="page">
              <wp14:pctWidth>0</wp14:pctWidth>
            </wp14:sizeRelH>
            <wp14:sizeRelV relativeFrom="page">
              <wp14:pctHeight>0</wp14:pctHeight>
            </wp14:sizeRelV>
          </wp:anchor>
        </w:drawing>
      </w:r>
    </w:p>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sectPr w:rsidR="00E53DAE">
          <w:pgSz w:w="11906" w:h="16838"/>
          <w:pgMar w:top="1440" w:right="1440" w:bottom="1440" w:left="1440" w:header="708" w:footer="708" w:gutter="0"/>
          <w:cols w:space="708"/>
          <w:docGrid w:linePitch="360"/>
        </w:sectPr>
      </w:pPr>
    </w:p>
    <w:p w:rsidR="00E53DAE" w:rsidRDefault="00E53DAE" w:rsidP="00E53DAE">
      <w:pPr>
        <w:spacing w:line="480" w:lineRule="auto"/>
        <w:rPr>
          <w:rFonts w:ascii="Arial" w:hAnsi="Arial" w:cs="Arial"/>
          <w:b/>
        </w:rPr>
      </w:pPr>
      <w:r w:rsidRPr="00110D3A">
        <w:rPr>
          <w:rFonts w:ascii="Arial" w:hAnsi="Arial" w:cs="Arial"/>
          <w:b/>
        </w:rPr>
        <w:lastRenderedPageBreak/>
        <w:t>Supplementary</w:t>
      </w:r>
      <w:r>
        <w:rPr>
          <w:rFonts w:ascii="Arial" w:hAnsi="Arial" w:cs="Arial"/>
          <w:b/>
        </w:rPr>
        <w:t xml:space="preserve"> Fig. 2. </w:t>
      </w:r>
      <w:r>
        <w:rPr>
          <w:rFonts w:ascii="Arial" w:hAnsi="Arial" w:cs="Arial"/>
        </w:rPr>
        <w:t>Median plasma PF-06412562 concentration–time profiles following split doses</w:t>
      </w:r>
    </w:p>
    <w:p w:rsidR="00E53DAE" w:rsidRDefault="00E53DAE" w:rsidP="00E53DAE">
      <w:pPr>
        <w:spacing w:line="480" w:lineRule="auto"/>
        <w:jc w:val="center"/>
        <w:rPr>
          <w:rFonts w:ascii="Arial" w:hAnsi="Arial" w:cs="Arial"/>
          <w:b/>
        </w:rPr>
      </w:pPr>
      <w:r w:rsidRPr="00373678">
        <w:rPr>
          <w:noProof/>
          <w:lang w:eastAsia="en-GB"/>
        </w:rPr>
        <w:drawing>
          <wp:anchor distT="0" distB="0" distL="114300" distR="114300" simplePos="0" relativeHeight="251660288" behindDoc="0" locked="0" layoutInCell="1" allowOverlap="1" wp14:anchorId="74A9136E" wp14:editId="155B6231">
            <wp:simplePos x="0" y="0"/>
            <wp:positionH relativeFrom="column">
              <wp:posOffset>209550</wp:posOffset>
            </wp:positionH>
            <wp:positionV relativeFrom="paragraph">
              <wp:posOffset>300990</wp:posOffset>
            </wp:positionV>
            <wp:extent cx="5581650" cy="411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81650" cy="4114800"/>
                    </a:xfrm>
                    <a:prstGeom prst="rect">
                      <a:avLst/>
                    </a:prstGeom>
                  </pic:spPr>
                </pic:pic>
              </a:graphicData>
            </a:graphic>
            <wp14:sizeRelH relativeFrom="page">
              <wp14:pctWidth>0</wp14:pctWidth>
            </wp14:sizeRelH>
            <wp14:sizeRelV relativeFrom="page">
              <wp14:pctHeight>0</wp14:pctHeight>
            </wp14:sizeRelV>
          </wp:anchor>
        </w:drawing>
      </w:r>
    </w:p>
    <w:p w:rsidR="00E53DAE" w:rsidRDefault="00E53DAE" w:rsidP="00E53DAE">
      <w:pPr>
        <w:spacing w:line="480" w:lineRule="auto"/>
        <w:jc w:val="center"/>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rPr>
      </w:pPr>
    </w:p>
    <w:p w:rsidR="00E53DAE" w:rsidRDefault="00E53DAE" w:rsidP="00E53DAE">
      <w:pPr>
        <w:spacing w:line="480" w:lineRule="auto"/>
        <w:rPr>
          <w:rFonts w:ascii="Arial" w:hAnsi="Arial" w:cs="Arial"/>
          <w:b/>
        </w:rPr>
      </w:pPr>
      <w:r>
        <w:rPr>
          <w:rFonts w:ascii="Arial" w:hAnsi="Arial" w:cs="Arial"/>
        </w:rPr>
        <w:t>H = hour.</w:t>
      </w: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Pr>
        <w:spacing w:line="480" w:lineRule="auto"/>
        <w:rPr>
          <w:rFonts w:ascii="Arial" w:hAnsi="Arial" w:cs="Arial"/>
          <w:b/>
        </w:rPr>
      </w:pPr>
    </w:p>
    <w:p w:rsidR="00E53DAE" w:rsidRDefault="00E53DAE" w:rsidP="00E53DAE"/>
    <w:p w:rsidR="00E53DAE" w:rsidRDefault="00E53DAE" w:rsidP="00E53DAE">
      <w:pPr>
        <w:rPr>
          <w:rFonts w:ascii="Arial" w:hAnsi="Arial" w:cs="Arial"/>
          <w:b/>
          <w:sz w:val="22"/>
          <w:szCs w:val="22"/>
        </w:rPr>
      </w:pPr>
    </w:p>
    <w:p w:rsidR="00E53DAE" w:rsidRDefault="00E53DAE" w:rsidP="00E53DAE">
      <w:pPr>
        <w:rPr>
          <w:rFonts w:ascii="Arial" w:hAnsi="Arial" w:cs="Arial"/>
          <w:b/>
          <w:sz w:val="22"/>
          <w:szCs w:val="22"/>
        </w:rPr>
      </w:pPr>
    </w:p>
    <w:p w:rsidR="00E53DAE" w:rsidRPr="00426904" w:rsidRDefault="00E53DAE" w:rsidP="00E53DAE">
      <w:pPr>
        <w:rPr>
          <w:rFonts w:ascii="Arial" w:hAnsi="Arial" w:cs="Arial"/>
          <w:b/>
          <w:sz w:val="22"/>
          <w:szCs w:val="22"/>
        </w:rPr>
      </w:pPr>
    </w:p>
    <w:p w:rsidR="00E53DAE" w:rsidRPr="00DC1438" w:rsidRDefault="00E53DAE" w:rsidP="00E53DAE">
      <w:pPr>
        <w:spacing w:line="480" w:lineRule="auto"/>
        <w:rPr>
          <w:rFonts w:ascii="Arial" w:hAnsi="Arial"/>
          <w:sz w:val="22"/>
        </w:rPr>
      </w:pPr>
    </w:p>
    <w:p w:rsidR="00E53DAE" w:rsidRDefault="00E53DAE" w:rsidP="00E53DAE">
      <w:pPr>
        <w:spacing w:line="480" w:lineRule="auto"/>
        <w:rPr>
          <w:rFonts w:ascii="Arial" w:hAnsi="Arial" w:cs="Arial"/>
          <w:sz w:val="22"/>
          <w:szCs w:val="22"/>
        </w:rPr>
      </w:pPr>
    </w:p>
    <w:p w:rsidR="00E53DAE" w:rsidRPr="000F457B" w:rsidRDefault="00E53DAE" w:rsidP="00E53DAE">
      <w:pPr>
        <w:spacing w:line="480" w:lineRule="auto"/>
        <w:rPr>
          <w:rFonts w:ascii="Arial" w:hAnsi="Arial" w:cs="Arial"/>
        </w:rPr>
      </w:pPr>
    </w:p>
    <w:p w:rsidR="006D798A" w:rsidRDefault="006D798A">
      <w:bookmarkStart w:id="0" w:name="_GoBack"/>
      <w:bookmarkEnd w:id="0"/>
    </w:p>
    <w:sectPr w:rsidR="006D798A" w:rsidSect="00390422">
      <w:pgSz w:w="11906" w:h="16838"/>
      <w:pgMar w:top="1440" w:right="1080" w:bottom="1440"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Universal Std News w Comm Pi">
    <w:altName w:val="Universal Std News w Comm P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469"/>
    <w:multiLevelType w:val="hybridMultilevel"/>
    <w:tmpl w:val="DDA489B4"/>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1" w15:restartNumberingAfterBreak="0">
    <w:nsid w:val="0AE471C9"/>
    <w:multiLevelType w:val="hybridMultilevel"/>
    <w:tmpl w:val="35A6A2F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AF46D0C"/>
    <w:multiLevelType w:val="hybridMultilevel"/>
    <w:tmpl w:val="EC028C0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B2E"/>
    <w:multiLevelType w:val="hybridMultilevel"/>
    <w:tmpl w:val="D75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B60A8"/>
    <w:multiLevelType w:val="hybridMultilevel"/>
    <w:tmpl w:val="F89075F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6422361"/>
    <w:multiLevelType w:val="hybridMultilevel"/>
    <w:tmpl w:val="086A497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B0C4B54"/>
    <w:multiLevelType w:val="hybridMultilevel"/>
    <w:tmpl w:val="CDB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7EF0"/>
    <w:multiLevelType w:val="hybridMultilevel"/>
    <w:tmpl w:val="0C86EF6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B780BE1"/>
    <w:multiLevelType w:val="hybridMultilevel"/>
    <w:tmpl w:val="C1EC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24F1"/>
    <w:multiLevelType w:val="hybridMultilevel"/>
    <w:tmpl w:val="CE74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121D7"/>
    <w:multiLevelType w:val="hybridMultilevel"/>
    <w:tmpl w:val="F4F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7572B"/>
    <w:multiLevelType w:val="hybridMultilevel"/>
    <w:tmpl w:val="06F8AC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E46D3"/>
    <w:multiLevelType w:val="hybridMultilevel"/>
    <w:tmpl w:val="B7B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F7607"/>
    <w:multiLevelType w:val="hybridMultilevel"/>
    <w:tmpl w:val="4C8C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D2C98"/>
    <w:multiLevelType w:val="hybridMultilevel"/>
    <w:tmpl w:val="DE6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A7350"/>
    <w:multiLevelType w:val="multilevel"/>
    <w:tmpl w:val="3CB8BF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631F70"/>
    <w:multiLevelType w:val="hybridMultilevel"/>
    <w:tmpl w:val="2DFA3FE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542325B"/>
    <w:multiLevelType w:val="hybridMultilevel"/>
    <w:tmpl w:val="215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37AFC"/>
    <w:multiLevelType w:val="hybridMultilevel"/>
    <w:tmpl w:val="C744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03C"/>
    <w:multiLevelType w:val="hybridMultilevel"/>
    <w:tmpl w:val="034E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91D78"/>
    <w:multiLevelType w:val="hybridMultilevel"/>
    <w:tmpl w:val="5338E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D1256"/>
    <w:multiLevelType w:val="hybridMultilevel"/>
    <w:tmpl w:val="1FB60D6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B303328"/>
    <w:multiLevelType w:val="hybridMultilevel"/>
    <w:tmpl w:val="9D9843C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4DED463A"/>
    <w:multiLevelType w:val="hybridMultilevel"/>
    <w:tmpl w:val="C58C30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41D1CC4"/>
    <w:multiLevelType w:val="hybridMultilevel"/>
    <w:tmpl w:val="F3DC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D583A87"/>
    <w:multiLevelType w:val="multilevel"/>
    <w:tmpl w:val="16703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9836D6"/>
    <w:multiLevelType w:val="multilevel"/>
    <w:tmpl w:val="BB82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2FF3"/>
    <w:multiLevelType w:val="hybridMultilevel"/>
    <w:tmpl w:val="CB84FA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37A9F"/>
    <w:multiLevelType w:val="hybridMultilevel"/>
    <w:tmpl w:val="F46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681D"/>
    <w:multiLevelType w:val="hybridMultilevel"/>
    <w:tmpl w:val="B94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18"/>
  </w:num>
  <w:num w:numId="5">
    <w:abstractNumId w:val="1"/>
  </w:num>
  <w:num w:numId="6">
    <w:abstractNumId w:val="17"/>
  </w:num>
  <w:num w:numId="7">
    <w:abstractNumId w:val="13"/>
  </w:num>
  <w:num w:numId="8">
    <w:abstractNumId w:val="29"/>
  </w:num>
  <w:num w:numId="9">
    <w:abstractNumId w:val="14"/>
  </w:num>
  <w:num w:numId="10">
    <w:abstractNumId w:val="12"/>
  </w:num>
  <w:num w:numId="11">
    <w:abstractNumId w:val="28"/>
  </w:num>
  <w:num w:numId="12">
    <w:abstractNumId w:val="4"/>
  </w:num>
  <w:num w:numId="13">
    <w:abstractNumId w:val="22"/>
  </w:num>
  <w:num w:numId="14">
    <w:abstractNumId w:val="23"/>
  </w:num>
  <w:num w:numId="15">
    <w:abstractNumId w:val="5"/>
  </w:num>
  <w:num w:numId="16">
    <w:abstractNumId w:val="27"/>
  </w:num>
  <w:num w:numId="17">
    <w:abstractNumId w:val="2"/>
  </w:num>
  <w:num w:numId="18">
    <w:abstractNumId w:val="6"/>
  </w:num>
  <w:num w:numId="19">
    <w:abstractNumId w:val="20"/>
  </w:num>
  <w:num w:numId="20">
    <w:abstractNumId w:val="19"/>
  </w:num>
  <w:num w:numId="21">
    <w:abstractNumId w:val="8"/>
  </w:num>
  <w:num w:numId="22">
    <w:abstractNumId w:val="7"/>
  </w:num>
  <w:num w:numId="23">
    <w:abstractNumId w:val="21"/>
  </w:num>
  <w:num w:numId="24">
    <w:abstractNumId w:val="0"/>
  </w:num>
  <w:num w:numId="25">
    <w:abstractNumId w:val="16"/>
  </w:num>
  <w:num w:numId="26">
    <w:abstractNumId w:val="25"/>
  </w:num>
  <w:num w:numId="27">
    <w:abstractNumId w:val="9"/>
  </w:num>
  <w:num w:numId="28">
    <w:abstractNumId w:val="15"/>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AE"/>
    <w:rsid w:val="006D798A"/>
    <w:rsid w:val="007F3248"/>
    <w:rsid w:val="00E53DAE"/>
    <w:rsid w:val="00F9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8559D-457E-478A-8D8E-5B04D8A9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3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53D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53DAE"/>
    <w:pPr>
      <w:keepNext/>
      <w:keepLines/>
      <w:spacing w:before="200" w:line="276" w:lineRule="auto"/>
      <w:outlineLvl w:val="2"/>
    </w:pPr>
    <w:rPr>
      <w:rFonts w:ascii="Cambria" w:eastAsia="MS Gothic"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D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E53D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E53DAE"/>
    <w:rPr>
      <w:rFonts w:ascii="Cambria" w:eastAsia="MS Gothic" w:hAnsi="Cambria" w:cs="Cambria"/>
      <w:b/>
      <w:bCs/>
      <w:color w:val="4F81BD"/>
    </w:rPr>
  </w:style>
  <w:style w:type="paragraph" w:styleId="Footer">
    <w:name w:val="footer"/>
    <w:basedOn w:val="Normal"/>
    <w:link w:val="FooterChar"/>
    <w:uiPriority w:val="99"/>
    <w:rsid w:val="00E53DAE"/>
    <w:pPr>
      <w:tabs>
        <w:tab w:val="center" w:pos="4320"/>
        <w:tab w:val="right" w:pos="8640"/>
      </w:tabs>
    </w:pPr>
  </w:style>
  <w:style w:type="character" w:customStyle="1" w:styleId="FooterChar">
    <w:name w:val="Footer Char"/>
    <w:basedOn w:val="DefaultParagraphFont"/>
    <w:link w:val="Footer"/>
    <w:uiPriority w:val="99"/>
    <w:rsid w:val="00E53DAE"/>
    <w:rPr>
      <w:rFonts w:ascii="Times New Roman" w:eastAsia="Times New Roman" w:hAnsi="Times New Roman" w:cs="Times New Roman"/>
      <w:sz w:val="24"/>
      <w:szCs w:val="24"/>
    </w:rPr>
  </w:style>
  <w:style w:type="character" w:styleId="Hyperlink">
    <w:name w:val="Hyperlink"/>
    <w:basedOn w:val="DefaultParagraphFont"/>
    <w:uiPriority w:val="99"/>
    <w:rsid w:val="00E53DAE"/>
    <w:rPr>
      <w:color w:val="0000FF"/>
      <w:u w:val="single"/>
    </w:rPr>
  </w:style>
  <w:style w:type="paragraph" w:styleId="Header">
    <w:name w:val="header"/>
    <w:basedOn w:val="Normal"/>
    <w:link w:val="HeaderChar"/>
    <w:uiPriority w:val="99"/>
    <w:rsid w:val="00E53DAE"/>
    <w:pPr>
      <w:tabs>
        <w:tab w:val="center" w:pos="4320"/>
        <w:tab w:val="right" w:pos="8640"/>
      </w:tabs>
    </w:pPr>
  </w:style>
  <w:style w:type="character" w:customStyle="1" w:styleId="HeaderChar">
    <w:name w:val="Header Char"/>
    <w:basedOn w:val="DefaultParagraphFont"/>
    <w:link w:val="Header"/>
    <w:uiPriority w:val="99"/>
    <w:rsid w:val="00E53DAE"/>
    <w:rPr>
      <w:rFonts w:ascii="Times New Roman" w:eastAsia="Times New Roman" w:hAnsi="Times New Roman" w:cs="Times New Roman"/>
      <w:sz w:val="24"/>
      <w:szCs w:val="24"/>
    </w:rPr>
  </w:style>
  <w:style w:type="character" w:styleId="PageNumber">
    <w:name w:val="page number"/>
    <w:basedOn w:val="DefaultParagraphFont"/>
    <w:uiPriority w:val="99"/>
    <w:rsid w:val="00E53DAE"/>
  </w:style>
  <w:style w:type="character" w:styleId="CommentReference">
    <w:name w:val="annotation reference"/>
    <w:basedOn w:val="DefaultParagraphFont"/>
    <w:uiPriority w:val="99"/>
    <w:rsid w:val="00E53DAE"/>
    <w:rPr>
      <w:sz w:val="16"/>
      <w:szCs w:val="16"/>
    </w:rPr>
  </w:style>
  <w:style w:type="paragraph" w:styleId="CommentText">
    <w:name w:val="annotation text"/>
    <w:basedOn w:val="Normal"/>
    <w:link w:val="CommentTextChar"/>
    <w:uiPriority w:val="99"/>
    <w:rsid w:val="00E53DAE"/>
    <w:pPr>
      <w:overflowPunct w:val="0"/>
      <w:autoSpaceDE w:val="0"/>
      <w:autoSpaceDN w:val="0"/>
      <w:adjustRightInd w:val="0"/>
      <w:spacing w:before="120" w:after="120"/>
      <w:jc w:val="both"/>
      <w:textAlignment w:val="baseline"/>
    </w:pPr>
    <w:rPr>
      <w:sz w:val="20"/>
      <w:szCs w:val="20"/>
    </w:rPr>
  </w:style>
  <w:style w:type="character" w:customStyle="1" w:styleId="CommentTextChar">
    <w:name w:val="Comment Text Char"/>
    <w:basedOn w:val="DefaultParagraphFont"/>
    <w:link w:val="CommentText"/>
    <w:uiPriority w:val="99"/>
    <w:rsid w:val="00E53D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E53DAE"/>
    <w:rPr>
      <w:rFonts w:ascii="Tahoma" w:hAnsi="Tahoma" w:cs="Tahoma"/>
      <w:sz w:val="16"/>
      <w:szCs w:val="16"/>
      <w:lang w:val="fr-FR" w:eastAsia="ja-JP"/>
    </w:rPr>
  </w:style>
  <w:style w:type="character" w:customStyle="1" w:styleId="BalloonTextChar">
    <w:name w:val="Balloon Text Char"/>
    <w:basedOn w:val="DefaultParagraphFont"/>
    <w:link w:val="BalloonText"/>
    <w:uiPriority w:val="99"/>
    <w:semiHidden/>
    <w:rsid w:val="00E53DAE"/>
    <w:rPr>
      <w:rFonts w:ascii="Tahoma" w:eastAsia="Times New Roman" w:hAnsi="Tahoma" w:cs="Tahoma"/>
      <w:sz w:val="16"/>
      <w:szCs w:val="16"/>
      <w:lang w:val="fr-FR" w:eastAsia="ja-JP"/>
    </w:rPr>
  </w:style>
  <w:style w:type="paragraph" w:styleId="BodyText">
    <w:name w:val="Body Text"/>
    <w:basedOn w:val="Normal"/>
    <w:link w:val="BodyTextChar"/>
    <w:uiPriority w:val="99"/>
    <w:rsid w:val="00E53DAE"/>
    <w:pPr>
      <w:overflowPunct w:val="0"/>
      <w:autoSpaceDE w:val="0"/>
      <w:autoSpaceDN w:val="0"/>
      <w:adjustRightInd w:val="0"/>
      <w:spacing w:after="180" w:line="360" w:lineRule="auto"/>
      <w:textAlignment w:val="baseline"/>
    </w:pPr>
    <w:rPr>
      <w:lang w:val="fr-FR" w:eastAsia="ja-JP"/>
    </w:rPr>
  </w:style>
  <w:style w:type="character" w:customStyle="1" w:styleId="BodyTextChar">
    <w:name w:val="Body Text Char"/>
    <w:basedOn w:val="DefaultParagraphFont"/>
    <w:link w:val="BodyText"/>
    <w:uiPriority w:val="99"/>
    <w:rsid w:val="00E53DAE"/>
    <w:rPr>
      <w:rFonts w:ascii="Times New Roman" w:eastAsia="Times New Roman" w:hAnsi="Times New Roman" w:cs="Times New Roman"/>
      <w:sz w:val="24"/>
      <w:szCs w:val="24"/>
      <w:lang w:val="fr-FR" w:eastAsia="ja-JP"/>
    </w:rPr>
  </w:style>
  <w:style w:type="paragraph" w:styleId="ListParagraph">
    <w:name w:val="List Paragraph"/>
    <w:basedOn w:val="Normal"/>
    <w:link w:val="ListParagraphChar"/>
    <w:uiPriority w:val="34"/>
    <w:qFormat/>
    <w:rsid w:val="00E53DAE"/>
    <w:pPr>
      <w:overflowPunct w:val="0"/>
      <w:autoSpaceDE w:val="0"/>
      <w:autoSpaceDN w:val="0"/>
      <w:adjustRightInd w:val="0"/>
      <w:spacing w:before="120" w:after="120" w:line="280" w:lineRule="atLeast"/>
      <w:ind w:left="720"/>
      <w:jc w:val="both"/>
      <w:textAlignment w:val="baseline"/>
    </w:pPr>
  </w:style>
  <w:style w:type="paragraph" w:customStyle="1" w:styleId="Default">
    <w:name w:val="Default"/>
    <w:rsid w:val="00E53D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ynopsis">
    <w:name w:val="Synopsis"/>
    <w:uiPriority w:val="99"/>
    <w:rsid w:val="00E53DAE"/>
    <w:pPr>
      <w:spacing w:after="0" w:line="240" w:lineRule="auto"/>
      <w:ind w:firstLine="14"/>
    </w:pPr>
    <w:rPr>
      <w:rFonts w:ascii="Times New Roman" w:eastAsia="Times New Roman" w:hAnsi="Times New Roman" w:cs="Times New Roman"/>
      <w:sz w:val="20"/>
      <w:szCs w:val="20"/>
    </w:rPr>
  </w:style>
  <w:style w:type="character" w:customStyle="1" w:styleId="Instructions">
    <w:name w:val="Instructions"/>
    <w:uiPriority w:val="99"/>
    <w:rsid w:val="00E53DAE"/>
    <w:rPr>
      <w:i/>
      <w:iCs/>
      <w:color w:val="008000"/>
    </w:rPr>
  </w:style>
  <w:style w:type="paragraph" w:styleId="CommentSubject">
    <w:name w:val="annotation subject"/>
    <w:basedOn w:val="CommentText"/>
    <w:next w:val="CommentText"/>
    <w:link w:val="CommentSubjectChar"/>
    <w:rsid w:val="00E53DAE"/>
    <w:pPr>
      <w:overflowPunct/>
      <w:autoSpaceDE/>
      <w:autoSpaceDN/>
      <w:adjustRightInd/>
      <w:spacing w:before="0" w:after="0"/>
      <w:jc w:val="left"/>
      <w:textAlignment w:val="auto"/>
    </w:pPr>
    <w:rPr>
      <w:b/>
      <w:bCs/>
    </w:rPr>
  </w:style>
  <w:style w:type="character" w:customStyle="1" w:styleId="CommentSubjectChar">
    <w:name w:val="Comment Subject Char"/>
    <w:basedOn w:val="CommentTextChar"/>
    <w:link w:val="CommentSubject"/>
    <w:rsid w:val="00E53DAE"/>
    <w:rPr>
      <w:rFonts w:ascii="Times New Roman" w:eastAsia="Times New Roman" w:hAnsi="Times New Roman" w:cs="Times New Roman"/>
      <w:b/>
      <w:bCs/>
      <w:sz w:val="20"/>
      <w:szCs w:val="20"/>
    </w:rPr>
  </w:style>
  <w:style w:type="paragraph" w:styleId="Revision">
    <w:name w:val="Revision"/>
    <w:hidden/>
    <w:uiPriority w:val="99"/>
    <w:semiHidden/>
    <w:rsid w:val="00E53DAE"/>
    <w:pPr>
      <w:spacing w:after="0" w:line="240" w:lineRule="auto"/>
    </w:pPr>
    <w:rPr>
      <w:rFonts w:ascii="Times New Roman" w:eastAsia="Times New Roman" w:hAnsi="Times New Roman" w:cs="Times New Roman"/>
      <w:sz w:val="24"/>
      <w:szCs w:val="24"/>
      <w:lang w:val="en-US"/>
    </w:rPr>
  </w:style>
  <w:style w:type="paragraph" w:customStyle="1" w:styleId="Pa6">
    <w:name w:val="Pa6"/>
    <w:basedOn w:val="Default"/>
    <w:next w:val="Default"/>
    <w:uiPriority w:val="99"/>
    <w:rsid w:val="00E53DAE"/>
    <w:pPr>
      <w:spacing w:line="116" w:lineRule="atLeast"/>
    </w:pPr>
    <w:rPr>
      <w:rFonts w:ascii="GillSans" w:hAnsi="GillSans"/>
      <w:color w:val="auto"/>
      <w:lang w:eastAsia="fr-FR"/>
    </w:rPr>
  </w:style>
  <w:style w:type="character" w:customStyle="1" w:styleId="A7">
    <w:name w:val="A7"/>
    <w:uiPriority w:val="99"/>
    <w:rsid w:val="00E53DAE"/>
    <w:rPr>
      <w:rFonts w:cs="GillSans"/>
      <w:color w:val="221E1F"/>
      <w:sz w:val="13"/>
      <w:szCs w:val="13"/>
    </w:rPr>
  </w:style>
  <w:style w:type="character" w:customStyle="1" w:styleId="A9">
    <w:name w:val="A9"/>
    <w:uiPriority w:val="99"/>
    <w:rsid w:val="00E53DAE"/>
    <w:rPr>
      <w:rFonts w:cs="GillSans"/>
      <w:color w:val="221E1F"/>
      <w:sz w:val="8"/>
      <w:szCs w:val="8"/>
    </w:rPr>
  </w:style>
  <w:style w:type="character" w:customStyle="1" w:styleId="A8">
    <w:name w:val="A8"/>
    <w:uiPriority w:val="99"/>
    <w:rsid w:val="00E53DAE"/>
    <w:rPr>
      <w:rFonts w:ascii="Universal Std News w Comm Pi" w:hAnsi="Universal Std News w Comm Pi" w:cs="Universal Std News w Comm Pi"/>
      <w:color w:val="212377"/>
      <w:sz w:val="15"/>
      <w:szCs w:val="15"/>
    </w:rPr>
  </w:style>
  <w:style w:type="table" w:styleId="TableGrid">
    <w:name w:val="Table Grid"/>
    <w:basedOn w:val="TableNormal"/>
    <w:rsid w:val="00E53DA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A6"/>
    <w:uiPriority w:val="99"/>
    <w:rsid w:val="00E53DAE"/>
    <w:rPr>
      <w:rFonts w:cs="GillSans"/>
      <w:color w:val="221E1F"/>
      <w:sz w:val="16"/>
      <w:szCs w:val="16"/>
    </w:rPr>
  </w:style>
  <w:style w:type="paragraph" w:customStyle="1" w:styleId="Pa14">
    <w:name w:val="Pa14"/>
    <w:basedOn w:val="Default"/>
    <w:next w:val="Default"/>
    <w:uiPriority w:val="99"/>
    <w:rsid w:val="00E53DAE"/>
    <w:pPr>
      <w:spacing w:line="131" w:lineRule="atLeast"/>
    </w:pPr>
    <w:rPr>
      <w:rFonts w:ascii="Gill Sans MT" w:hAnsi="Gill Sans MT"/>
      <w:color w:val="auto"/>
      <w:lang w:eastAsia="fr-FR"/>
    </w:rPr>
  </w:style>
  <w:style w:type="character" w:customStyle="1" w:styleId="highlight2">
    <w:name w:val="highlight2"/>
    <w:basedOn w:val="DefaultParagraphFont"/>
    <w:rsid w:val="00E53DAE"/>
  </w:style>
  <w:style w:type="character" w:customStyle="1" w:styleId="ListParagraphChar">
    <w:name w:val="List Paragraph Char"/>
    <w:basedOn w:val="DefaultParagraphFont"/>
    <w:link w:val="ListParagraph"/>
    <w:uiPriority w:val="34"/>
    <w:locked/>
    <w:rsid w:val="00E53DAE"/>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DAE"/>
  </w:style>
  <w:style w:type="character" w:customStyle="1" w:styleId="highlight">
    <w:name w:val="highlight"/>
    <w:basedOn w:val="DefaultParagraphFont"/>
    <w:rsid w:val="00E53DAE"/>
  </w:style>
  <w:style w:type="character" w:customStyle="1" w:styleId="cit-name-surname">
    <w:name w:val="cit-name-surname"/>
    <w:basedOn w:val="DefaultParagraphFont"/>
    <w:rsid w:val="00E53DAE"/>
  </w:style>
  <w:style w:type="character" w:customStyle="1" w:styleId="cit-name-given-names">
    <w:name w:val="cit-name-given-names"/>
    <w:basedOn w:val="DefaultParagraphFont"/>
    <w:rsid w:val="00E53DAE"/>
  </w:style>
  <w:style w:type="character" w:styleId="HTMLCite">
    <w:name w:val="HTML Cite"/>
    <w:basedOn w:val="DefaultParagraphFont"/>
    <w:uiPriority w:val="99"/>
    <w:semiHidden/>
    <w:unhideWhenUsed/>
    <w:rsid w:val="00E53DAE"/>
    <w:rPr>
      <w:i/>
      <w:iCs/>
    </w:rPr>
  </w:style>
  <w:style w:type="character" w:customStyle="1" w:styleId="cit-pub-date">
    <w:name w:val="cit-pub-date"/>
    <w:basedOn w:val="DefaultParagraphFont"/>
    <w:rsid w:val="00E53DAE"/>
  </w:style>
  <w:style w:type="character" w:customStyle="1" w:styleId="cit-article-title">
    <w:name w:val="cit-article-title"/>
    <w:basedOn w:val="DefaultParagraphFont"/>
    <w:rsid w:val="00E53DAE"/>
  </w:style>
  <w:style w:type="character" w:customStyle="1" w:styleId="cit-vol">
    <w:name w:val="cit-vol"/>
    <w:basedOn w:val="DefaultParagraphFont"/>
    <w:rsid w:val="00E53DAE"/>
  </w:style>
  <w:style w:type="character" w:customStyle="1" w:styleId="cit-fpage">
    <w:name w:val="cit-fpage"/>
    <w:basedOn w:val="DefaultParagraphFont"/>
    <w:rsid w:val="00E53DAE"/>
  </w:style>
  <w:style w:type="character" w:customStyle="1" w:styleId="cit-lpage">
    <w:name w:val="cit-lpage"/>
    <w:basedOn w:val="DefaultParagraphFont"/>
    <w:rsid w:val="00E53DAE"/>
  </w:style>
  <w:style w:type="character" w:customStyle="1" w:styleId="cit-etal">
    <w:name w:val="cit-etal"/>
    <w:basedOn w:val="DefaultParagraphFont"/>
    <w:rsid w:val="00E53DAE"/>
  </w:style>
  <w:style w:type="character" w:customStyle="1" w:styleId="cit-reflinks-abstract">
    <w:name w:val="cit-reflinks-abstract"/>
    <w:basedOn w:val="DefaultParagraphFont"/>
    <w:rsid w:val="00E53DAE"/>
  </w:style>
  <w:style w:type="character" w:customStyle="1" w:styleId="cit-sep">
    <w:name w:val="cit-sep"/>
    <w:basedOn w:val="DefaultParagraphFont"/>
    <w:rsid w:val="00E53DAE"/>
  </w:style>
  <w:style w:type="character" w:customStyle="1" w:styleId="cit-reflinks-full-text">
    <w:name w:val="cit-reflinks-full-text"/>
    <w:basedOn w:val="DefaultParagraphFont"/>
    <w:rsid w:val="00E53DAE"/>
  </w:style>
  <w:style w:type="character" w:customStyle="1" w:styleId="free-full-text">
    <w:name w:val="free-full-text"/>
    <w:basedOn w:val="DefaultParagraphFont"/>
    <w:rsid w:val="00E53DAE"/>
  </w:style>
  <w:style w:type="character" w:customStyle="1" w:styleId="cit-source">
    <w:name w:val="cit-source"/>
    <w:basedOn w:val="DefaultParagraphFont"/>
    <w:rsid w:val="00E53DAE"/>
  </w:style>
  <w:style w:type="character" w:customStyle="1" w:styleId="cit-publ-name">
    <w:name w:val="cit-publ-name"/>
    <w:basedOn w:val="DefaultParagraphFont"/>
    <w:rsid w:val="00E53DAE"/>
  </w:style>
  <w:style w:type="character" w:customStyle="1" w:styleId="cit-publ-loc">
    <w:name w:val="cit-publ-loc"/>
    <w:basedOn w:val="DefaultParagraphFont"/>
    <w:rsid w:val="00E53DAE"/>
  </w:style>
  <w:style w:type="paragraph" w:customStyle="1" w:styleId="Paragraph">
    <w:name w:val="Paragraph"/>
    <w:rsid w:val="00E53DAE"/>
    <w:pPr>
      <w:spacing w:after="240"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E53DAE"/>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E53DAE"/>
    <w:rPr>
      <w:rFonts w:ascii="Arial" w:eastAsia="Times New Roman" w:hAnsi="Arial" w:cs="Arial"/>
      <w:noProof/>
      <w:szCs w:val="24"/>
      <w:lang w:val="en-US"/>
    </w:rPr>
  </w:style>
  <w:style w:type="paragraph" w:customStyle="1" w:styleId="EndNoteBibliography">
    <w:name w:val="EndNote Bibliography"/>
    <w:basedOn w:val="Normal"/>
    <w:link w:val="EndNoteBibliographyChar"/>
    <w:rsid w:val="00E53DAE"/>
    <w:pPr>
      <w:spacing w:line="480" w:lineRule="auto"/>
    </w:pPr>
    <w:rPr>
      <w:rFonts w:ascii="Arial" w:hAnsi="Arial" w:cs="Arial"/>
      <w:noProof/>
      <w:sz w:val="22"/>
      <w:lang w:val="en-US"/>
    </w:rPr>
  </w:style>
  <w:style w:type="character" w:customStyle="1" w:styleId="EndNoteBibliographyChar">
    <w:name w:val="EndNote Bibliography Char"/>
    <w:basedOn w:val="DefaultParagraphFont"/>
    <w:link w:val="EndNoteBibliography"/>
    <w:rsid w:val="00E53DAE"/>
    <w:rPr>
      <w:rFonts w:ascii="Arial" w:eastAsia="Times New Roman" w:hAnsi="Arial" w:cs="Arial"/>
      <w:noProof/>
      <w:szCs w:val="24"/>
      <w:lang w:val="en-US"/>
    </w:rPr>
  </w:style>
  <w:style w:type="paragraph" w:styleId="NormalWeb">
    <w:name w:val="Normal (Web)"/>
    <w:basedOn w:val="Normal"/>
    <w:uiPriority w:val="99"/>
    <w:semiHidden/>
    <w:unhideWhenUsed/>
    <w:rsid w:val="00E53DAE"/>
    <w:pPr>
      <w:spacing w:before="100" w:beforeAutospacing="1" w:after="100" w:afterAutospacing="1"/>
    </w:pPr>
    <w:rPr>
      <w:lang w:eastAsia="en-GB"/>
    </w:rPr>
  </w:style>
  <w:style w:type="character" w:customStyle="1" w:styleId="label">
    <w:name w:val="label"/>
    <w:basedOn w:val="DefaultParagraphFont"/>
    <w:rsid w:val="00E53DAE"/>
  </w:style>
  <w:style w:type="character" w:styleId="LineNumber">
    <w:name w:val="line number"/>
    <w:basedOn w:val="DefaultParagraphFont"/>
    <w:uiPriority w:val="99"/>
    <w:semiHidden/>
    <w:unhideWhenUsed/>
    <w:rsid w:val="00E5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Blows, Sharmy</dc:creator>
  <cp:keywords/>
  <dc:description/>
  <cp:lastModifiedBy>Blows, Sharmy</cp:lastModifiedBy>
  <cp:revision>1</cp:revision>
  <dcterms:created xsi:type="dcterms:W3CDTF">2018-07-23T13:35:00Z</dcterms:created>
  <dcterms:modified xsi:type="dcterms:W3CDTF">2018-07-23T13:39:00Z</dcterms:modified>
</cp:coreProperties>
</file>