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B5E" w:rsidRPr="005C1EDA" w:rsidRDefault="001D6A16" w:rsidP="005217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1EDA">
        <w:rPr>
          <w:rFonts w:ascii="Times New Roman" w:hAnsi="Times New Roman" w:cs="Times New Roman"/>
          <w:b/>
          <w:sz w:val="24"/>
          <w:szCs w:val="24"/>
        </w:rPr>
        <w:t>Supplementary Figure Legends</w:t>
      </w:r>
    </w:p>
    <w:p w:rsidR="00294393" w:rsidRPr="00F237FA" w:rsidRDefault="00C2103F" w:rsidP="00F237FA">
      <w:pPr>
        <w:spacing w:line="360" w:lineRule="auto"/>
        <w:jc w:val="left"/>
        <w:rPr>
          <w:rFonts w:ascii="Times New Roman" w:hAnsi="Times New Roman"/>
          <w:color w:val="000000"/>
          <w:szCs w:val="24"/>
        </w:rPr>
      </w:pPr>
      <w:r w:rsidRPr="00671B3D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Pr="00671B3D">
        <w:rPr>
          <w:rFonts w:ascii="Times New Roman" w:hAnsi="Times New Roman" w:cs="Times New Roman"/>
          <w:b/>
          <w:sz w:val="24"/>
          <w:szCs w:val="24"/>
        </w:rPr>
        <w:t>igure 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71B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1B9E">
        <w:rPr>
          <w:rFonts w:ascii="Times New Roman" w:hAnsi="Times New Roman" w:cs="Times New Roman"/>
          <w:b/>
          <w:sz w:val="24"/>
          <w:szCs w:val="24"/>
        </w:rPr>
        <w:t xml:space="preserve">Effects of </w:t>
      </w:r>
      <w:proofErr w:type="spellStart"/>
      <w:r w:rsidR="00641B9E">
        <w:rPr>
          <w:rFonts w:ascii="Times New Roman" w:hAnsi="Times New Roman" w:cs="Times New Roman"/>
          <w:b/>
          <w:sz w:val="24"/>
          <w:szCs w:val="24"/>
        </w:rPr>
        <w:t>Gankyrin</w:t>
      </w:r>
      <w:proofErr w:type="spellEnd"/>
      <w:r w:rsidR="00641B9E">
        <w:rPr>
          <w:rFonts w:ascii="Times New Roman" w:hAnsi="Times New Roman" w:cs="Times New Roman"/>
          <w:b/>
          <w:sz w:val="24"/>
          <w:szCs w:val="24"/>
        </w:rPr>
        <w:t xml:space="preserve"> on cell proliferation. </w:t>
      </w:r>
      <w:r w:rsidR="00F237FA" w:rsidRPr="00F237FA">
        <w:rPr>
          <w:rFonts w:ascii="Times New Roman" w:hAnsi="Times New Roman" w:hint="eastAsia"/>
          <w:color w:val="000000"/>
          <w:sz w:val="24"/>
          <w:szCs w:val="24"/>
        </w:rPr>
        <w:t>Representative images</w:t>
      </w:r>
      <w:r w:rsidR="00F237FA" w:rsidRPr="00F237FA">
        <w:rPr>
          <w:rFonts w:ascii="Times New Roman" w:hAnsi="Times New Roman"/>
          <w:color w:val="000000"/>
          <w:sz w:val="24"/>
          <w:szCs w:val="24"/>
        </w:rPr>
        <w:t xml:space="preserve"> of i</w:t>
      </w:r>
      <w:r w:rsidR="00F237FA" w:rsidRPr="00F237FA">
        <w:rPr>
          <w:rFonts w:ascii="Times New Roman" w:hAnsi="Times New Roman" w:hint="eastAsia"/>
          <w:color w:val="000000"/>
          <w:sz w:val="24"/>
          <w:szCs w:val="24"/>
        </w:rPr>
        <w:t xml:space="preserve">mmunohistochemical </w:t>
      </w:r>
      <w:r w:rsidR="00F237FA" w:rsidRPr="00F237FA">
        <w:rPr>
          <w:rFonts w:ascii="Times New Roman" w:hAnsi="Times New Roman"/>
          <w:color w:val="000000"/>
          <w:sz w:val="24"/>
          <w:szCs w:val="24"/>
        </w:rPr>
        <w:t>findings</w:t>
      </w:r>
      <w:r w:rsidR="00F237FA" w:rsidRPr="00F237FA">
        <w:rPr>
          <w:rFonts w:ascii="Times New Roman" w:hAnsi="Times New Roman" w:hint="eastAsia"/>
          <w:color w:val="000000"/>
          <w:sz w:val="24"/>
          <w:szCs w:val="24"/>
        </w:rPr>
        <w:t xml:space="preserve"> in </w:t>
      </w:r>
      <w:r w:rsidR="00F237FA" w:rsidRPr="00F237FA">
        <w:rPr>
          <w:rFonts w:ascii="Times New Roman" w:hAnsi="Times New Roman"/>
          <w:color w:val="000000"/>
          <w:sz w:val="24"/>
          <w:szCs w:val="24"/>
        </w:rPr>
        <w:t>tumors of</w:t>
      </w:r>
      <w:r w:rsidR="00F237FA" w:rsidRPr="00F237FA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="00F237FA" w:rsidRPr="00F237FA">
        <w:rPr>
          <w:rFonts w:ascii="Times New Roman" w:hAnsi="Times New Roman"/>
          <w:i/>
          <w:color w:val="000000"/>
          <w:sz w:val="24"/>
          <w:szCs w:val="24"/>
        </w:rPr>
        <w:t>Cdx2-</w:t>
      </w:r>
      <w:proofErr w:type="gramStart"/>
      <w:r w:rsidR="00F237FA" w:rsidRPr="00F237FA">
        <w:rPr>
          <w:rFonts w:ascii="Times New Roman" w:hAnsi="Times New Roman"/>
          <w:i/>
          <w:color w:val="000000"/>
          <w:sz w:val="24"/>
          <w:szCs w:val="24"/>
        </w:rPr>
        <w:t>Cre;Apc</w:t>
      </w:r>
      <w:r w:rsidR="00F237FA" w:rsidRPr="00F237FA">
        <w:rPr>
          <w:rFonts w:ascii="Times New Roman" w:hAnsi="Times New Roman" w:hint="eastAsia"/>
          <w:i/>
          <w:color w:val="000000"/>
          <w:sz w:val="24"/>
          <w:szCs w:val="24"/>
          <w:vertAlign w:val="superscript"/>
        </w:rPr>
        <w:t>f</w:t>
      </w:r>
      <w:proofErr w:type="gramEnd"/>
      <w:r w:rsidR="00F237FA" w:rsidRPr="00F237FA">
        <w:rPr>
          <w:rFonts w:ascii="Times New Roman" w:hAnsi="Times New Roman" w:hint="eastAsia"/>
          <w:i/>
          <w:color w:val="000000"/>
          <w:sz w:val="24"/>
          <w:szCs w:val="24"/>
          <w:vertAlign w:val="superscript"/>
        </w:rPr>
        <w:t>/f</w:t>
      </w:r>
      <w:r w:rsidR="00F237FA" w:rsidRPr="00F237FA">
        <w:rPr>
          <w:rFonts w:ascii="Times New Roman" w:hAnsi="Times New Roman" w:hint="eastAsia"/>
          <w:color w:val="000000"/>
          <w:sz w:val="24"/>
          <w:szCs w:val="24"/>
        </w:rPr>
        <w:t xml:space="preserve"> (</w:t>
      </w:r>
      <w:r w:rsidR="00F237FA" w:rsidRPr="00F237FA">
        <w:rPr>
          <w:rFonts w:ascii="Times New Roman" w:hAnsi="Times New Roman"/>
          <w:color w:val="000000"/>
          <w:sz w:val="24"/>
          <w:szCs w:val="24"/>
        </w:rPr>
        <w:t>Cdx2-Cre;Apc</w:t>
      </w:r>
      <w:r w:rsidR="00F237FA" w:rsidRPr="00F237FA">
        <w:rPr>
          <w:rFonts w:ascii="Times New Roman" w:hAnsi="Times New Roman" w:hint="eastAsia"/>
          <w:color w:val="000000"/>
          <w:sz w:val="24"/>
          <w:szCs w:val="24"/>
          <w:vertAlign w:val="superscript"/>
        </w:rPr>
        <w:t>f/f</w:t>
      </w:r>
      <w:r w:rsidR="00F237FA" w:rsidRPr="00F237FA">
        <w:rPr>
          <w:rFonts w:ascii="Times New Roman" w:hAnsi="Times New Roman" w:hint="eastAsia"/>
          <w:color w:val="000000"/>
          <w:sz w:val="24"/>
          <w:szCs w:val="24"/>
        </w:rPr>
        <w:t>) mice</w:t>
      </w:r>
      <w:r w:rsidR="00F237FA" w:rsidRPr="00F237FA">
        <w:rPr>
          <w:rFonts w:ascii="Times New Roman" w:hAnsi="Times New Roman" w:hint="eastAsia"/>
          <w:i/>
          <w:color w:val="000000"/>
          <w:sz w:val="24"/>
          <w:szCs w:val="24"/>
        </w:rPr>
        <w:t xml:space="preserve"> </w:t>
      </w:r>
      <w:r w:rsidR="00F237FA" w:rsidRPr="00F237FA">
        <w:rPr>
          <w:rFonts w:ascii="Times New Roman" w:hAnsi="Times New Roman" w:hint="eastAsia"/>
          <w:color w:val="000000"/>
          <w:sz w:val="24"/>
          <w:szCs w:val="24"/>
        </w:rPr>
        <w:t xml:space="preserve">and </w:t>
      </w:r>
      <w:r w:rsidR="00F237FA" w:rsidRPr="00F237FA">
        <w:rPr>
          <w:rFonts w:ascii="Times New Roman" w:hAnsi="Times New Roman"/>
          <w:i/>
          <w:color w:val="000000"/>
          <w:sz w:val="24"/>
          <w:szCs w:val="24"/>
        </w:rPr>
        <w:t>Cdx2-Cre;Apc</w:t>
      </w:r>
      <w:r w:rsidR="00F237FA" w:rsidRPr="00F237FA">
        <w:rPr>
          <w:rFonts w:ascii="Times New Roman" w:hAnsi="Times New Roman" w:hint="eastAsia"/>
          <w:i/>
          <w:color w:val="000000"/>
          <w:sz w:val="24"/>
          <w:szCs w:val="24"/>
          <w:vertAlign w:val="superscript"/>
        </w:rPr>
        <w:t>f/</w:t>
      </w:r>
      <w:proofErr w:type="spellStart"/>
      <w:r w:rsidR="00F237FA" w:rsidRPr="00F237FA">
        <w:rPr>
          <w:rFonts w:ascii="Times New Roman" w:hAnsi="Times New Roman" w:hint="eastAsia"/>
          <w:i/>
          <w:color w:val="000000"/>
          <w:sz w:val="24"/>
          <w:szCs w:val="24"/>
          <w:vertAlign w:val="superscript"/>
        </w:rPr>
        <w:t>f</w:t>
      </w:r>
      <w:r w:rsidR="00F237FA" w:rsidRPr="00F237FA">
        <w:rPr>
          <w:rFonts w:ascii="Times New Roman" w:hAnsi="Times New Roman" w:hint="eastAsia"/>
          <w:i/>
          <w:color w:val="000000"/>
          <w:sz w:val="24"/>
          <w:szCs w:val="24"/>
        </w:rPr>
        <w:t>;Gankyrin</w:t>
      </w:r>
      <w:r w:rsidR="00F237FA" w:rsidRPr="00F237FA">
        <w:rPr>
          <w:rFonts w:ascii="Times New Roman" w:hAnsi="Times New Roman" w:hint="eastAsia"/>
          <w:i/>
          <w:color w:val="000000"/>
          <w:sz w:val="24"/>
          <w:szCs w:val="24"/>
          <w:vertAlign w:val="superscript"/>
        </w:rPr>
        <w:t>f</w:t>
      </w:r>
      <w:proofErr w:type="spellEnd"/>
      <w:r w:rsidR="00F237FA" w:rsidRPr="00F237FA">
        <w:rPr>
          <w:rFonts w:ascii="Times New Roman" w:hAnsi="Times New Roman" w:hint="eastAsia"/>
          <w:i/>
          <w:color w:val="000000"/>
          <w:sz w:val="24"/>
          <w:szCs w:val="24"/>
          <w:vertAlign w:val="superscript"/>
        </w:rPr>
        <w:t>/f</w:t>
      </w:r>
      <w:r w:rsidR="00F237FA" w:rsidRPr="00F237FA">
        <w:rPr>
          <w:rFonts w:ascii="Times New Roman" w:hAnsi="Times New Roman" w:hint="eastAsia"/>
          <w:color w:val="000000"/>
          <w:sz w:val="24"/>
          <w:szCs w:val="24"/>
        </w:rPr>
        <w:t xml:space="preserve"> (</w:t>
      </w:r>
      <w:r w:rsidR="00F237FA" w:rsidRPr="00F237FA">
        <w:rPr>
          <w:rFonts w:ascii="Times New Roman" w:hAnsi="Times New Roman"/>
          <w:color w:val="000000"/>
          <w:sz w:val="24"/>
          <w:szCs w:val="24"/>
        </w:rPr>
        <w:t>Cdx2</w:t>
      </w:r>
      <w:r w:rsidR="00F237FA" w:rsidRPr="00F237FA">
        <w:rPr>
          <w:rFonts w:ascii="Times New Roman" w:hAnsi="Times New Roman" w:hint="eastAsia"/>
          <w:color w:val="000000"/>
          <w:sz w:val="24"/>
          <w:szCs w:val="24"/>
        </w:rPr>
        <w:t>-Cre;</w:t>
      </w:r>
      <w:r w:rsidR="00F237FA" w:rsidRPr="00F237FA">
        <w:rPr>
          <w:rFonts w:ascii="Times New Roman" w:hAnsi="Times New Roman"/>
          <w:color w:val="000000"/>
          <w:sz w:val="24"/>
          <w:szCs w:val="24"/>
        </w:rPr>
        <w:t>Apc</w:t>
      </w:r>
      <w:r w:rsidR="00F237FA" w:rsidRPr="00F237FA">
        <w:rPr>
          <w:rFonts w:ascii="Times New Roman" w:hAnsi="Times New Roman" w:hint="eastAsia"/>
          <w:color w:val="000000"/>
          <w:sz w:val="24"/>
          <w:szCs w:val="24"/>
          <w:vertAlign w:val="superscript"/>
        </w:rPr>
        <w:t>f/</w:t>
      </w:r>
      <w:proofErr w:type="spellStart"/>
      <w:r w:rsidR="00F237FA" w:rsidRPr="00F237FA">
        <w:rPr>
          <w:rFonts w:ascii="Times New Roman" w:hAnsi="Times New Roman" w:hint="eastAsia"/>
          <w:color w:val="000000"/>
          <w:sz w:val="24"/>
          <w:szCs w:val="24"/>
          <w:vertAlign w:val="superscript"/>
        </w:rPr>
        <w:t>f</w:t>
      </w:r>
      <w:r w:rsidR="00F237FA" w:rsidRPr="00F237FA">
        <w:rPr>
          <w:rFonts w:ascii="Times New Roman" w:hAnsi="Times New Roman"/>
          <w:color w:val="000000"/>
          <w:sz w:val="24"/>
          <w:szCs w:val="24"/>
        </w:rPr>
        <w:t>;</w:t>
      </w:r>
      <w:r w:rsidR="00F237FA" w:rsidRPr="00F237FA">
        <w:rPr>
          <w:rFonts w:ascii="Times New Roman" w:hAnsi="Times New Roman" w:hint="eastAsia"/>
          <w:color w:val="000000"/>
          <w:sz w:val="24"/>
          <w:szCs w:val="24"/>
        </w:rPr>
        <w:t>GK</w:t>
      </w:r>
      <w:r w:rsidR="00F237FA" w:rsidRPr="00F237FA">
        <w:rPr>
          <w:rFonts w:ascii="Times New Roman" w:hAnsi="Times New Roman" w:hint="eastAsia"/>
          <w:color w:val="000000"/>
          <w:sz w:val="24"/>
          <w:szCs w:val="24"/>
          <w:vertAlign w:val="superscript"/>
        </w:rPr>
        <w:t>f</w:t>
      </w:r>
      <w:proofErr w:type="spellEnd"/>
      <w:r w:rsidR="00F237FA" w:rsidRPr="00F237FA">
        <w:rPr>
          <w:rFonts w:ascii="Times New Roman" w:hAnsi="Times New Roman" w:hint="eastAsia"/>
          <w:color w:val="000000"/>
          <w:sz w:val="24"/>
          <w:szCs w:val="24"/>
          <w:vertAlign w:val="superscript"/>
        </w:rPr>
        <w:t>/f</w:t>
      </w:r>
      <w:r w:rsidR="00F237FA" w:rsidRPr="00F237FA">
        <w:rPr>
          <w:rFonts w:ascii="Times New Roman" w:hAnsi="Times New Roman" w:hint="eastAsia"/>
          <w:color w:val="000000"/>
          <w:sz w:val="24"/>
          <w:szCs w:val="24"/>
        </w:rPr>
        <w:t>) mice</w:t>
      </w:r>
      <w:r w:rsidR="00F237FA" w:rsidRPr="00F237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37FA" w:rsidRPr="00F237FA">
        <w:rPr>
          <w:rFonts w:ascii="Times New Roman" w:hAnsi="Times New Roman" w:hint="eastAsia"/>
          <w:color w:val="000000"/>
          <w:sz w:val="24"/>
          <w:szCs w:val="24"/>
        </w:rPr>
        <w:t>using anti</w:t>
      </w:r>
      <w:r w:rsidR="00F237FA" w:rsidRPr="00F237FA">
        <w:rPr>
          <w:rFonts w:ascii="Times New Roman" w:hAnsi="Times New Roman"/>
          <w:color w:val="000000"/>
          <w:sz w:val="24"/>
          <w:szCs w:val="24"/>
        </w:rPr>
        <w:t>-Ki67</w:t>
      </w:r>
      <w:r w:rsidR="00F237FA" w:rsidRPr="00F237FA">
        <w:rPr>
          <w:rFonts w:ascii="Times New Roman" w:hAnsi="Times New Roman" w:hint="eastAsia"/>
          <w:color w:val="000000"/>
          <w:sz w:val="24"/>
          <w:szCs w:val="24"/>
        </w:rPr>
        <w:t xml:space="preserve"> antibody. Scale bar, </w:t>
      </w:r>
      <w:r w:rsidR="00F237FA" w:rsidRPr="00F237FA">
        <w:rPr>
          <w:rFonts w:ascii="Times New Roman" w:hAnsi="Times New Roman"/>
          <w:color w:val="000000"/>
          <w:sz w:val="24"/>
          <w:szCs w:val="24"/>
        </w:rPr>
        <w:t>5</w:t>
      </w:r>
      <w:r w:rsidR="00F237FA" w:rsidRPr="00F237FA">
        <w:rPr>
          <w:rFonts w:ascii="Times New Roman" w:hAnsi="Times New Roman" w:hint="eastAsia"/>
          <w:color w:val="000000"/>
          <w:sz w:val="24"/>
          <w:szCs w:val="24"/>
        </w:rPr>
        <w:t xml:space="preserve">0 </w:t>
      </w:r>
      <w:r w:rsidR="00F237FA" w:rsidRPr="00F237FA">
        <w:rPr>
          <w:rFonts w:ascii="Symbol" w:hAnsi="Symbol"/>
          <w:color w:val="000000"/>
          <w:sz w:val="24"/>
          <w:szCs w:val="24"/>
        </w:rPr>
        <w:t></w:t>
      </w:r>
      <w:r w:rsidR="00F237FA" w:rsidRPr="00F237FA">
        <w:rPr>
          <w:rFonts w:ascii="Times New Roman" w:hAnsi="Times New Roman" w:hint="eastAsia"/>
          <w:color w:val="000000"/>
          <w:sz w:val="24"/>
          <w:szCs w:val="24"/>
        </w:rPr>
        <w:t>m.</w:t>
      </w:r>
    </w:p>
    <w:p w:rsidR="00294393" w:rsidRDefault="00294393" w:rsidP="00C210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103F" w:rsidRDefault="00294393" w:rsidP="00C2103F">
      <w:pPr>
        <w:spacing w:line="360" w:lineRule="auto"/>
        <w:rPr>
          <w:rFonts w:ascii="Times New Roman" w:hAnsi="Times New Roman"/>
          <w:color w:val="000000" w:themeColor="text1"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S2. </w:t>
      </w:r>
      <w:proofErr w:type="spellStart"/>
      <w:r w:rsidR="00C2103F" w:rsidRPr="00671B3D">
        <w:rPr>
          <w:rFonts w:ascii="Times New Roman" w:hAnsi="Times New Roman" w:cs="Times New Roman"/>
          <w:b/>
          <w:sz w:val="24"/>
          <w:szCs w:val="24"/>
        </w:rPr>
        <w:t>Gankyrin</w:t>
      </w:r>
      <w:proofErr w:type="spellEnd"/>
      <w:r w:rsidR="00C2103F" w:rsidRPr="00671B3D">
        <w:rPr>
          <w:rFonts w:ascii="Times New Roman" w:hAnsi="Times New Roman" w:cs="Times New Roman"/>
          <w:b/>
          <w:sz w:val="24"/>
          <w:szCs w:val="24"/>
        </w:rPr>
        <w:t xml:space="preserve"> expression in non-tumor cells</w:t>
      </w:r>
      <w:r w:rsidR="00C2103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2103F" w:rsidRPr="00443710">
        <w:rPr>
          <w:rFonts w:ascii="Times New Roman" w:hAnsi="Times New Roman" w:cs="Times New Roman"/>
          <w:sz w:val="24"/>
          <w:szCs w:val="24"/>
        </w:rPr>
        <w:t xml:space="preserve">(A) </w:t>
      </w:r>
      <w:r w:rsidR="00C2103F" w:rsidRPr="005042D3">
        <w:rPr>
          <w:rFonts w:ascii="Times New Roman" w:hAnsi="Times New Roman"/>
          <w:color w:val="000000" w:themeColor="text1"/>
          <w:sz w:val="24"/>
          <w:lang w:val="en-GB"/>
        </w:rPr>
        <w:t>Colorectal specimens of CRC were taken before chemothera</w:t>
      </w:r>
      <w:r w:rsidR="00D25524">
        <w:rPr>
          <w:rFonts w:ascii="Times New Roman" w:hAnsi="Times New Roman"/>
          <w:color w:val="000000" w:themeColor="text1"/>
          <w:sz w:val="24"/>
          <w:lang w:val="en-GB"/>
        </w:rPr>
        <w:t>p</w:t>
      </w:r>
      <w:r w:rsidR="00C2103F" w:rsidRPr="005042D3">
        <w:rPr>
          <w:rFonts w:ascii="Times New Roman" w:hAnsi="Times New Roman"/>
          <w:color w:val="000000" w:themeColor="text1"/>
          <w:sz w:val="24"/>
          <w:lang w:val="en-GB"/>
        </w:rPr>
        <w:t xml:space="preserve">y. Representative images of CRCs with intensity of the staining scored as 0 (negative), 1 (weak), or 2 (strong) are shown. Immunohistochemical detection of </w:t>
      </w:r>
      <w:proofErr w:type="spellStart"/>
      <w:r w:rsidR="00C2103F" w:rsidRPr="005042D3">
        <w:rPr>
          <w:rFonts w:ascii="Times New Roman" w:hAnsi="Times New Roman"/>
          <w:color w:val="000000" w:themeColor="text1"/>
          <w:sz w:val="24"/>
          <w:lang w:val="en-GB"/>
        </w:rPr>
        <w:t>Gankyrin</w:t>
      </w:r>
      <w:proofErr w:type="spellEnd"/>
      <w:r w:rsidR="00C2103F" w:rsidRPr="005042D3">
        <w:rPr>
          <w:rFonts w:ascii="Times New Roman" w:hAnsi="Times New Roman"/>
          <w:color w:val="000000" w:themeColor="text1"/>
          <w:sz w:val="24"/>
          <w:lang w:val="en-GB"/>
        </w:rPr>
        <w:t xml:space="preserve"> in non-parenchymal cells of CRCs (arrows) are shown. </w:t>
      </w:r>
      <w:r w:rsidR="00C2103F" w:rsidRPr="005042D3">
        <w:rPr>
          <w:rStyle w:val="a8"/>
          <w:rFonts w:ascii="Times New Roman" w:hAnsi="Times New Roman"/>
          <w:b w:val="0"/>
          <w:color w:val="000000" w:themeColor="text1"/>
          <w:sz w:val="24"/>
          <w:lang w:val="en-GB"/>
        </w:rPr>
        <w:t>Scale bar, 50 µm.</w:t>
      </w:r>
      <w:bookmarkStart w:id="0" w:name="_Hlk487315513"/>
      <w:r w:rsidR="00C2103F">
        <w:rPr>
          <w:rStyle w:val="a8"/>
          <w:rFonts w:ascii="Times New Roman" w:hAnsi="Times New Roman" w:cs="Times New Roman" w:hint="eastAsia"/>
          <w:b w:val="0"/>
          <w:bCs w:val="0"/>
          <w:sz w:val="24"/>
          <w:szCs w:val="24"/>
        </w:rPr>
        <w:t xml:space="preserve"> </w:t>
      </w:r>
      <w:r w:rsidR="00C2103F" w:rsidRPr="00443710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(B) </w:t>
      </w:r>
      <w:r w:rsidR="00C2103F" w:rsidRPr="00443710">
        <w:rPr>
          <w:rStyle w:val="a8"/>
          <w:rFonts w:ascii="Times New Roman" w:hAnsi="Times New Roman"/>
          <w:b w:val="0"/>
          <w:color w:val="000000" w:themeColor="text1"/>
          <w:sz w:val="24"/>
          <w:lang w:val="en-GB"/>
        </w:rPr>
        <w:t>A</w:t>
      </w:r>
      <w:r w:rsidR="00C2103F" w:rsidRPr="005042D3">
        <w:rPr>
          <w:rStyle w:val="a8"/>
          <w:rFonts w:ascii="Times New Roman" w:hAnsi="Times New Roman"/>
          <w:b w:val="0"/>
          <w:color w:val="000000" w:themeColor="text1"/>
          <w:sz w:val="24"/>
          <w:lang w:val="en-GB"/>
        </w:rPr>
        <w:t xml:space="preserve">ssociation between </w:t>
      </w:r>
      <w:r w:rsidR="0042389B">
        <w:rPr>
          <w:rStyle w:val="a8"/>
          <w:rFonts w:ascii="Times New Roman" w:hAnsi="Times New Roman"/>
          <w:b w:val="0"/>
          <w:color w:val="000000" w:themeColor="text1"/>
          <w:sz w:val="24"/>
          <w:lang w:val="en-GB"/>
        </w:rPr>
        <w:t>non-</w:t>
      </w:r>
      <w:proofErr w:type="spellStart"/>
      <w:r w:rsidR="0042389B">
        <w:rPr>
          <w:rStyle w:val="a8"/>
          <w:rFonts w:ascii="Times New Roman" w:hAnsi="Times New Roman"/>
          <w:b w:val="0"/>
          <w:color w:val="000000" w:themeColor="text1"/>
          <w:sz w:val="24"/>
          <w:lang w:val="en-GB"/>
        </w:rPr>
        <w:t>tumor</w:t>
      </w:r>
      <w:proofErr w:type="spellEnd"/>
      <w:r w:rsidR="0042389B">
        <w:rPr>
          <w:rStyle w:val="a8"/>
          <w:rFonts w:ascii="Times New Roman" w:hAnsi="Times New Roman"/>
          <w:b w:val="0"/>
          <w:color w:val="000000" w:themeColor="text1"/>
          <w:sz w:val="24"/>
          <w:lang w:val="en-GB"/>
        </w:rPr>
        <w:t xml:space="preserve"> cell </w:t>
      </w:r>
      <w:proofErr w:type="spellStart"/>
      <w:r w:rsidR="00C2103F">
        <w:rPr>
          <w:rStyle w:val="a8"/>
          <w:rFonts w:ascii="Times New Roman" w:hAnsi="Times New Roman"/>
          <w:b w:val="0"/>
          <w:color w:val="000000" w:themeColor="text1"/>
          <w:sz w:val="24"/>
          <w:lang w:val="en-GB"/>
        </w:rPr>
        <w:t>G</w:t>
      </w:r>
      <w:r w:rsidR="00C2103F" w:rsidRPr="005042D3">
        <w:rPr>
          <w:rStyle w:val="a8"/>
          <w:rFonts w:ascii="Times New Roman" w:hAnsi="Times New Roman"/>
          <w:b w:val="0"/>
          <w:color w:val="000000" w:themeColor="text1"/>
          <w:sz w:val="24"/>
          <w:lang w:val="en-GB"/>
        </w:rPr>
        <w:t>ankyrin</w:t>
      </w:r>
      <w:proofErr w:type="spellEnd"/>
      <w:r w:rsidR="00C2103F" w:rsidRPr="005042D3">
        <w:rPr>
          <w:rStyle w:val="a8"/>
          <w:rFonts w:ascii="Times New Roman" w:hAnsi="Times New Roman"/>
          <w:b w:val="0"/>
          <w:color w:val="000000" w:themeColor="text1"/>
          <w:sz w:val="24"/>
          <w:lang w:val="en-GB"/>
        </w:rPr>
        <w:t xml:space="preserve"> expression and progression-free survival (PFS)</w:t>
      </w:r>
      <w:r w:rsidR="00C2103F" w:rsidRPr="005042D3">
        <w:rPr>
          <w:rStyle w:val="a8"/>
          <w:rFonts w:ascii="Times New Roman" w:hAnsi="Times New Roman"/>
          <w:color w:val="000000" w:themeColor="text1"/>
          <w:sz w:val="24"/>
          <w:lang w:val="en-GB"/>
        </w:rPr>
        <w:t xml:space="preserve"> </w:t>
      </w:r>
      <w:r w:rsidR="00C2103F" w:rsidRPr="005042D3">
        <w:rPr>
          <w:rStyle w:val="a8"/>
          <w:rFonts w:ascii="Times New Roman" w:hAnsi="Times New Roman"/>
          <w:b w:val="0"/>
          <w:color w:val="000000" w:themeColor="text1"/>
          <w:sz w:val="24"/>
          <w:lang w:val="en-GB"/>
        </w:rPr>
        <w:t xml:space="preserve">in patients with </w:t>
      </w:r>
      <w:r w:rsidR="00C2103F">
        <w:rPr>
          <w:rStyle w:val="a8"/>
          <w:rFonts w:ascii="Times New Roman" w:hAnsi="Times New Roman"/>
          <w:b w:val="0"/>
          <w:color w:val="000000" w:themeColor="text1"/>
          <w:sz w:val="24"/>
          <w:lang w:val="en-GB"/>
        </w:rPr>
        <w:t>metastatic CRC</w:t>
      </w:r>
      <w:r w:rsidR="00C2103F" w:rsidRPr="005042D3">
        <w:rPr>
          <w:rStyle w:val="a8"/>
          <w:rFonts w:ascii="Times New Roman" w:hAnsi="Times New Roman"/>
          <w:b w:val="0"/>
          <w:color w:val="000000" w:themeColor="text1"/>
          <w:sz w:val="24"/>
          <w:lang w:val="en-GB"/>
        </w:rPr>
        <w:t xml:space="preserve">. </w:t>
      </w:r>
      <w:r w:rsidR="00C2103F" w:rsidRPr="005042D3">
        <w:rPr>
          <w:rFonts w:ascii="Times New Roman" w:hAnsi="Times New Roman"/>
          <w:color w:val="000000" w:themeColor="text1"/>
          <w:sz w:val="24"/>
          <w:lang w:val="en-GB"/>
        </w:rPr>
        <w:t xml:space="preserve">The Kaplan-Meier method was used to determine the PFS and log-rank test was used to compare PFS between patients grouped according to the level of </w:t>
      </w:r>
      <w:proofErr w:type="spellStart"/>
      <w:r w:rsidR="00C2103F">
        <w:rPr>
          <w:rFonts w:ascii="Times New Roman" w:hAnsi="Times New Roman"/>
          <w:color w:val="000000" w:themeColor="text1"/>
          <w:sz w:val="24"/>
          <w:lang w:val="en-GB"/>
        </w:rPr>
        <w:t>Gankyrin</w:t>
      </w:r>
      <w:proofErr w:type="spellEnd"/>
      <w:r w:rsidR="00C2103F" w:rsidRPr="005042D3">
        <w:rPr>
          <w:rFonts w:ascii="Times New Roman" w:hAnsi="Times New Roman"/>
          <w:color w:val="000000" w:themeColor="text1"/>
          <w:sz w:val="24"/>
          <w:lang w:val="en-GB"/>
        </w:rPr>
        <w:t xml:space="preserve"> expression in </w:t>
      </w:r>
      <w:r w:rsidR="00C2103F">
        <w:rPr>
          <w:rFonts w:ascii="Times New Roman" w:hAnsi="Times New Roman"/>
          <w:color w:val="000000" w:themeColor="text1"/>
          <w:sz w:val="24"/>
          <w:lang w:val="en-GB"/>
        </w:rPr>
        <w:t>non-</w:t>
      </w:r>
      <w:proofErr w:type="spellStart"/>
      <w:r w:rsidR="00C2103F">
        <w:rPr>
          <w:rFonts w:ascii="Times New Roman" w:hAnsi="Times New Roman"/>
          <w:color w:val="000000" w:themeColor="text1"/>
          <w:sz w:val="24"/>
          <w:lang w:val="en-GB"/>
        </w:rPr>
        <w:t>tumor</w:t>
      </w:r>
      <w:proofErr w:type="spellEnd"/>
      <w:r w:rsidR="00C2103F" w:rsidRPr="005042D3">
        <w:rPr>
          <w:rFonts w:ascii="Times New Roman" w:hAnsi="Times New Roman"/>
          <w:color w:val="000000" w:themeColor="text1"/>
          <w:sz w:val="24"/>
          <w:lang w:val="en-GB"/>
        </w:rPr>
        <w:t xml:space="preserve"> cells.</w:t>
      </w:r>
      <w:bookmarkEnd w:id="0"/>
    </w:p>
    <w:p w:rsidR="001D6A16" w:rsidRPr="00C2103F" w:rsidRDefault="001D6A16" w:rsidP="0052172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D6A16" w:rsidRPr="005C1EDA" w:rsidRDefault="001D6A16" w:rsidP="005217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1EDA">
        <w:rPr>
          <w:rFonts w:ascii="Times New Roman" w:hAnsi="Times New Roman" w:cs="Times New Roman"/>
          <w:b/>
          <w:sz w:val="24"/>
          <w:szCs w:val="24"/>
        </w:rPr>
        <w:t>Figure S</w:t>
      </w:r>
      <w:r w:rsidR="00AC7E1D">
        <w:rPr>
          <w:rFonts w:ascii="Times New Roman" w:hAnsi="Times New Roman" w:cs="Times New Roman"/>
          <w:b/>
          <w:sz w:val="24"/>
          <w:szCs w:val="24"/>
        </w:rPr>
        <w:t>3</w:t>
      </w:r>
      <w:r w:rsidR="005C1EDA" w:rsidRPr="005C1EDA">
        <w:rPr>
          <w:rFonts w:ascii="Times New Roman" w:hAnsi="Times New Roman" w:cs="Times New Roman"/>
          <w:b/>
          <w:sz w:val="24"/>
          <w:szCs w:val="24"/>
        </w:rPr>
        <w:t xml:space="preserve">. Association between </w:t>
      </w:r>
      <w:proofErr w:type="spellStart"/>
      <w:r w:rsidR="005C1EDA" w:rsidRPr="005C1EDA">
        <w:rPr>
          <w:rFonts w:ascii="Times New Roman" w:hAnsi="Times New Roman" w:cs="Times New Roman"/>
          <w:b/>
          <w:sz w:val="24"/>
          <w:szCs w:val="24"/>
        </w:rPr>
        <w:t>Gankyrin</w:t>
      </w:r>
      <w:proofErr w:type="spellEnd"/>
      <w:r w:rsidR="005C1EDA" w:rsidRPr="005C1EDA">
        <w:rPr>
          <w:rFonts w:ascii="Times New Roman" w:hAnsi="Times New Roman" w:cs="Times New Roman"/>
          <w:b/>
          <w:sz w:val="24"/>
          <w:szCs w:val="24"/>
        </w:rPr>
        <w:t xml:space="preserve"> expression and signaling pathways</w:t>
      </w:r>
    </w:p>
    <w:p w:rsidR="001D6A16" w:rsidRDefault="001D6A16" w:rsidP="005217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72D">
        <w:rPr>
          <w:rFonts w:ascii="Times New Roman" w:hAnsi="Times New Roman" w:cs="Times New Roman"/>
          <w:sz w:val="24"/>
          <w:szCs w:val="24"/>
        </w:rPr>
        <w:t xml:space="preserve">The patients with metastatic colorectal cancer underwent resection of primary cancer followed by systemic </w:t>
      </w:r>
      <w:r w:rsidRPr="0052172D">
        <w:rPr>
          <w:rStyle w:val="highlight2"/>
          <w:rFonts w:ascii="Times New Roman" w:hAnsi="Times New Roman" w:cs="Times New Roman"/>
          <w:sz w:val="24"/>
          <w:szCs w:val="24"/>
        </w:rPr>
        <w:t>chemotherapy containing bevacizumab.</w:t>
      </w:r>
      <w:r w:rsidRPr="0052172D">
        <w:rPr>
          <w:rFonts w:ascii="Times New Roman" w:hAnsi="Times New Roman" w:cs="Times New Roman"/>
          <w:sz w:val="24"/>
          <w:szCs w:val="24"/>
        </w:rPr>
        <w:t xml:space="preserve"> Colorectal cancer tissues of the patients with metastatic colorectal cancer </w:t>
      </w:r>
      <w:r w:rsidR="00AB0441">
        <w:rPr>
          <w:rFonts w:ascii="Times New Roman" w:hAnsi="Times New Roman" w:cs="Times New Roman"/>
          <w:sz w:val="24"/>
          <w:szCs w:val="24"/>
        </w:rPr>
        <w:t xml:space="preserve">(CRC) </w:t>
      </w:r>
      <w:r w:rsidRPr="0052172D">
        <w:rPr>
          <w:rFonts w:ascii="Times New Roman" w:hAnsi="Times New Roman" w:cs="Times New Roman"/>
          <w:sz w:val="24"/>
          <w:szCs w:val="24"/>
        </w:rPr>
        <w:t>were stained with anti-</w:t>
      </w:r>
      <w:proofErr w:type="spellStart"/>
      <w:r w:rsidRPr="0052172D">
        <w:rPr>
          <w:rFonts w:ascii="Times New Roman" w:hAnsi="Times New Roman" w:cs="Times New Roman"/>
          <w:sz w:val="24"/>
          <w:szCs w:val="24"/>
        </w:rPr>
        <w:t>Gankyrin</w:t>
      </w:r>
      <w:proofErr w:type="spellEnd"/>
      <w:r w:rsidRPr="0052172D">
        <w:rPr>
          <w:rFonts w:ascii="Times New Roman" w:hAnsi="Times New Roman" w:cs="Times New Roman"/>
          <w:sz w:val="24"/>
          <w:szCs w:val="24"/>
        </w:rPr>
        <w:t>, anti-phospho-</w:t>
      </w:r>
      <w:proofErr w:type="spellStart"/>
      <w:r w:rsidRPr="0052172D">
        <w:rPr>
          <w:rFonts w:ascii="Times New Roman" w:hAnsi="Times New Roman" w:cs="Times New Roman"/>
          <w:sz w:val="24"/>
          <w:szCs w:val="24"/>
        </w:rPr>
        <w:t>Akt</w:t>
      </w:r>
      <w:proofErr w:type="spellEnd"/>
      <w:r w:rsidRPr="0052172D">
        <w:rPr>
          <w:rFonts w:ascii="Times New Roman" w:hAnsi="Times New Roman" w:cs="Times New Roman"/>
          <w:sz w:val="24"/>
          <w:szCs w:val="24"/>
        </w:rPr>
        <w:t>, and anti-</w:t>
      </w:r>
      <w:r w:rsidRPr="005C1EDA">
        <w:rPr>
          <w:rFonts w:ascii="Symbol" w:hAnsi="Symbol" w:cs="Times New Roman"/>
          <w:sz w:val="24"/>
          <w:szCs w:val="24"/>
        </w:rPr>
        <w:t></w:t>
      </w:r>
      <w:r w:rsidRPr="0052172D">
        <w:rPr>
          <w:rFonts w:ascii="Times New Roman" w:hAnsi="Times New Roman" w:cs="Times New Roman"/>
          <w:sz w:val="24"/>
          <w:szCs w:val="24"/>
        </w:rPr>
        <w:t>-catenin antibody</w:t>
      </w:r>
      <w:r w:rsidR="00A62E24" w:rsidRPr="0052172D">
        <w:rPr>
          <w:rFonts w:ascii="Times New Roman" w:hAnsi="Times New Roman" w:cs="Times New Roman"/>
          <w:sz w:val="24"/>
          <w:szCs w:val="24"/>
        </w:rPr>
        <w:t xml:space="preserve"> (n = 24)</w:t>
      </w:r>
      <w:r w:rsidRPr="0052172D">
        <w:rPr>
          <w:rFonts w:ascii="Times New Roman" w:hAnsi="Times New Roman" w:cs="Times New Roman"/>
          <w:sz w:val="24"/>
          <w:szCs w:val="24"/>
        </w:rPr>
        <w:t xml:space="preserve">. </w:t>
      </w:r>
      <w:r w:rsidR="00A62E24" w:rsidRPr="0052172D">
        <w:rPr>
          <w:rFonts w:ascii="Times New Roman" w:hAnsi="Times New Roman" w:cs="Times New Roman"/>
          <w:sz w:val="24"/>
          <w:szCs w:val="24"/>
        </w:rPr>
        <w:t>The staining intensity of each protein were compared. Low; low expression. High; high expression.</w:t>
      </w:r>
    </w:p>
    <w:p w:rsidR="00671B3D" w:rsidRDefault="00671B3D" w:rsidP="005042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49E8" w:rsidRDefault="00671B3D" w:rsidP="001D4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C93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Pr="00DE2C93">
        <w:rPr>
          <w:rFonts w:ascii="Times New Roman" w:hAnsi="Times New Roman" w:cs="Times New Roman"/>
          <w:b/>
          <w:sz w:val="24"/>
          <w:szCs w:val="24"/>
        </w:rPr>
        <w:t>igure S</w:t>
      </w:r>
      <w:r w:rsidR="00DE667B">
        <w:rPr>
          <w:rFonts w:ascii="Times New Roman" w:hAnsi="Times New Roman" w:cs="Times New Roman"/>
          <w:b/>
          <w:sz w:val="24"/>
          <w:szCs w:val="24"/>
        </w:rPr>
        <w:t>4</w:t>
      </w:r>
      <w:r w:rsidRPr="00DE2C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3D4F" w:rsidRPr="00DE2C93">
        <w:rPr>
          <w:rFonts w:ascii="Times New Roman" w:hAnsi="Times New Roman" w:cs="Times New Roman"/>
          <w:b/>
          <w:sz w:val="24"/>
          <w:szCs w:val="24"/>
        </w:rPr>
        <w:t xml:space="preserve">Association between </w:t>
      </w:r>
      <w:r w:rsidR="00ED4998" w:rsidRPr="00ED49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protein</w:t>
      </w:r>
      <w:r w:rsidR="00933D4F" w:rsidRPr="00DE2C93">
        <w:rPr>
          <w:rFonts w:ascii="Times New Roman" w:hAnsi="Times New Roman" w:cs="Times New Roman"/>
          <w:b/>
          <w:sz w:val="24"/>
          <w:szCs w:val="24"/>
        </w:rPr>
        <w:t xml:space="preserve"> expression and PFS</w:t>
      </w:r>
      <w:r w:rsidR="00CF275F">
        <w:rPr>
          <w:rFonts w:ascii="Times New Roman" w:hAnsi="Times New Roman" w:cs="Times New Roman"/>
          <w:b/>
          <w:sz w:val="24"/>
          <w:szCs w:val="24"/>
        </w:rPr>
        <w:t>.</w:t>
      </w:r>
      <w:r w:rsidR="00933D4F" w:rsidRPr="00DE2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710" w:rsidRPr="00443710">
        <w:rPr>
          <w:rFonts w:ascii="Times New Roman" w:hAnsi="Times New Roman" w:cs="Times New Roman"/>
          <w:sz w:val="24"/>
          <w:szCs w:val="24"/>
        </w:rPr>
        <w:t xml:space="preserve">(A-D) </w:t>
      </w:r>
      <w:r w:rsidR="00933D4F" w:rsidRPr="005042D3">
        <w:rPr>
          <w:rStyle w:val="a8"/>
          <w:rFonts w:ascii="Times New Roman" w:hAnsi="Times New Roman"/>
          <w:b w:val="0"/>
          <w:color w:val="000000" w:themeColor="text1"/>
          <w:sz w:val="24"/>
          <w:lang w:val="en-GB"/>
        </w:rPr>
        <w:t xml:space="preserve">Association between </w:t>
      </w:r>
      <w:r w:rsidR="00A94314">
        <w:rPr>
          <w:rStyle w:val="a8"/>
          <w:rFonts w:ascii="Times New Roman" w:hAnsi="Times New Roman"/>
          <w:b w:val="0"/>
          <w:color w:val="000000" w:themeColor="text1"/>
          <w:sz w:val="24"/>
          <w:lang w:val="en-GB"/>
        </w:rPr>
        <w:t>the expression of phospho-</w:t>
      </w:r>
      <w:proofErr w:type="spellStart"/>
      <w:r w:rsidR="00A94314">
        <w:rPr>
          <w:rStyle w:val="a8"/>
          <w:rFonts w:ascii="Times New Roman" w:hAnsi="Times New Roman"/>
          <w:b w:val="0"/>
          <w:color w:val="000000" w:themeColor="text1"/>
          <w:sz w:val="24"/>
          <w:lang w:val="en-GB"/>
        </w:rPr>
        <w:t>Akt</w:t>
      </w:r>
      <w:proofErr w:type="spellEnd"/>
      <w:r w:rsidR="00A94314">
        <w:rPr>
          <w:rStyle w:val="a8"/>
          <w:rFonts w:ascii="Times New Roman" w:hAnsi="Times New Roman"/>
          <w:b w:val="0"/>
          <w:color w:val="000000" w:themeColor="text1"/>
          <w:sz w:val="24"/>
          <w:lang w:val="en-GB"/>
        </w:rPr>
        <w:t xml:space="preserve"> (A), phospho-ERK (B), </w:t>
      </w:r>
      <w:r w:rsidR="00A94314" w:rsidRPr="00A94314">
        <w:rPr>
          <w:rStyle w:val="a8"/>
          <w:rFonts w:ascii="Symbol" w:hAnsi="Symbol"/>
          <w:b w:val="0"/>
          <w:color w:val="000000" w:themeColor="text1"/>
          <w:sz w:val="24"/>
          <w:lang w:val="en-GB"/>
        </w:rPr>
        <w:t></w:t>
      </w:r>
      <w:r w:rsidR="00A94314">
        <w:rPr>
          <w:rStyle w:val="a8"/>
          <w:rFonts w:ascii="Times New Roman" w:hAnsi="Times New Roman"/>
          <w:b w:val="0"/>
          <w:color w:val="000000" w:themeColor="text1"/>
          <w:sz w:val="24"/>
          <w:lang w:val="en-GB"/>
        </w:rPr>
        <w:t>-catenin (C)</w:t>
      </w:r>
      <w:r w:rsidR="00933D4F" w:rsidRPr="005042D3">
        <w:rPr>
          <w:rStyle w:val="a8"/>
          <w:rFonts w:ascii="Times New Roman" w:hAnsi="Times New Roman"/>
          <w:b w:val="0"/>
          <w:color w:val="000000" w:themeColor="text1"/>
          <w:sz w:val="24"/>
          <w:lang w:val="en-GB"/>
        </w:rPr>
        <w:t xml:space="preserve"> </w:t>
      </w:r>
      <w:r w:rsidR="00DE667B">
        <w:rPr>
          <w:rStyle w:val="a8"/>
          <w:rFonts w:ascii="Times New Roman" w:hAnsi="Times New Roman"/>
          <w:b w:val="0"/>
          <w:color w:val="000000" w:themeColor="text1"/>
          <w:sz w:val="24"/>
          <w:lang w:val="en-GB"/>
        </w:rPr>
        <w:t xml:space="preserve">or p53 (D) </w:t>
      </w:r>
      <w:r w:rsidR="00933D4F" w:rsidRPr="005042D3">
        <w:rPr>
          <w:rStyle w:val="a8"/>
          <w:rFonts w:ascii="Times New Roman" w:hAnsi="Times New Roman"/>
          <w:b w:val="0"/>
          <w:color w:val="000000" w:themeColor="text1"/>
          <w:sz w:val="24"/>
          <w:lang w:val="en-GB"/>
        </w:rPr>
        <w:lastRenderedPageBreak/>
        <w:t>and progression-free survival (PFS)</w:t>
      </w:r>
      <w:r w:rsidR="00933D4F" w:rsidRPr="005042D3">
        <w:rPr>
          <w:rStyle w:val="a8"/>
          <w:rFonts w:ascii="Times New Roman" w:hAnsi="Times New Roman"/>
          <w:color w:val="000000" w:themeColor="text1"/>
          <w:sz w:val="24"/>
          <w:lang w:val="en-GB"/>
        </w:rPr>
        <w:t xml:space="preserve"> </w:t>
      </w:r>
      <w:r w:rsidR="00933D4F" w:rsidRPr="005042D3">
        <w:rPr>
          <w:rStyle w:val="a8"/>
          <w:rFonts w:ascii="Times New Roman" w:hAnsi="Times New Roman"/>
          <w:b w:val="0"/>
          <w:color w:val="000000" w:themeColor="text1"/>
          <w:sz w:val="24"/>
          <w:lang w:val="en-GB"/>
        </w:rPr>
        <w:t xml:space="preserve">in patients with </w:t>
      </w:r>
      <w:r w:rsidR="00933D4F">
        <w:rPr>
          <w:rStyle w:val="a8"/>
          <w:rFonts w:ascii="Times New Roman" w:hAnsi="Times New Roman"/>
          <w:b w:val="0"/>
          <w:color w:val="000000" w:themeColor="text1"/>
          <w:sz w:val="24"/>
          <w:lang w:val="en-GB"/>
        </w:rPr>
        <w:t>metastatic CRC</w:t>
      </w:r>
      <w:r w:rsidR="00AB0441">
        <w:rPr>
          <w:rStyle w:val="a8"/>
          <w:rFonts w:ascii="Times New Roman" w:hAnsi="Times New Roman"/>
          <w:b w:val="0"/>
          <w:color w:val="000000" w:themeColor="text1"/>
          <w:sz w:val="24"/>
          <w:lang w:val="en-GB"/>
        </w:rPr>
        <w:t xml:space="preserve"> (n = 26)</w:t>
      </w:r>
      <w:r w:rsidR="00933D4F" w:rsidRPr="005042D3">
        <w:rPr>
          <w:rStyle w:val="a8"/>
          <w:rFonts w:ascii="Times New Roman" w:hAnsi="Times New Roman"/>
          <w:b w:val="0"/>
          <w:color w:val="000000" w:themeColor="text1"/>
          <w:sz w:val="24"/>
          <w:lang w:val="en-GB"/>
        </w:rPr>
        <w:t xml:space="preserve">. </w:t>
      </w:r>
      <w:r w:rsidR="00933D4F" w:rsidRPr="005042D3">
        <w:rPr>
          <w:rFonts w:ascii="Times New Roman" w:hAnsi="Times New Roman"/>
          <w:color w:val="000000" w:themeColor="text1"/>
          <w:sz w:val="24"/>
          <w:lang w:val="en-GB"/>
        </w:rPr>
        <w:t xml:space="preserve">The Kaplan-Meier method was used to determine the PFS and log-rank test was used to compare PFS between patients grouped according to the level of </w:t>
      </w:r>
      <w:r w:rsidR="00AB0441">
        <w:rPr>
          <w:rFonts w:ascii="Times New Roman" w:hAnsi="Times New Roman"/>
          <w:color w:val="000000" w:themeColor="text1"/>
          <w:sz w:val="24"/>
          <w:lang w:val="en-GB"/>
        </w:rPr>
        <w:t>gene</w:t>
      </w:r>
      <w:r w:rsidR="00933D4F" w:rsidRPr="005042D3">
        <w:rPr>
          <w:rFonts w:ascii="Times New Roman" w:hAnsi="Times New Roman"/>
          <w:color w:val="000000" w:themeColor="text1"/>
          <w:sz w:val="24"/>
          <w:lang w:val="en-GB"/>
        </w:rPr>
        <w:t xml:space="preserve"> expression in </w:t>
      </w:r>
      <w:proofErr w:type="spellStart"/>
      <w:r w:rsidR="00933D4F">
        <w:rPr>
          <w:rFonts w:ascii="Times New Roman" w:hAnsi="Times New Roman"/>
          <w:color w:val="000000" w:themeColor="text1"/>
          <w:sz w:val="24"/>
          <w:lang w:val="en-GB"/>
        </w:rPr>
        <w:t>tumor</w:t>
      </w:r>
      <w:proofErr w:type="spellEnd"/>
      <w:r w:rsidR="00933D4F" w:rsidRPr="005042D3">
        <w:rPr>
          <w:rFonts w:ascii="Times New Roman" w:hAnsi="Times New Roman"/>
          <w:color w:val="000000" w:themeColor="text1"/>
          <w:sz w:val="24"/>
          <w:lang w:val="en-GB"/>
        </w:rPr>
        <w:t xml:space="preserve"> cells.</w:t>
      </w:r>
      <w:r w:rsidR="00AB0441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r w:rsidR="00443710">
        <w:rPr>
          <w:rFonts w:ascii="Times New Roman" w:hAnsi="Times New Roman"/>
          <w:color w:val="000000" w:themeColor="text1"/>
          <w:sz w:val="24"/>
          <w:lang w:val="en-GB"/>
        </w:rPr>
        <w:t xml:space="preserve">(E) </w:t>
      </w:r>
      <w:r w:rsidR="00443710" w:rsidRPr="005042D3">
        <w:rPr>
          <w:rStyle w:val="a8"/>
          <w:rFonts w:ascii="Times New Roman" w:hAnsi="Times New Roman"/>
          <w:b w:val="0"/>
          <w:color w:val="000000" w:themeColor="text1"/>
          <w:sz w:val="24"/>
          <w:lang w:val="en-GB"/>
        </w:rPr>
        <w:t xml:space="preserve">Association between </w:t>
      </w:r>
      <w:r w:rsidR="00443710">
        <w:rPr>
          <w:rStyle w:val="a8"/>
          <w:rFonts w:ascii="Times New Roman" w:hAnsi="Times New Roman"/>
          <w:b w:val="0"/>
          <w:color w:val="000000" w:themeColor="text1"/>
          <w:sz w:val="24"/>
          <w:lang w:val="en-GB"/>
        </w:rPr>
        <w:t xml:space="preserve">the expression of p p53 </w:t>
      </w:r>
      <w:r w:rsidR="00443710" w:rsidRPr="005042D3">
        <w:rPr>
          <w:rStyle w:val="a8"/>
          <w:rFonts w:ascii="Times New Roman" w:hAnsi="Times New Roman"/>
          <w:b w:val="0"/>
          <w:color w:val="000000" w:themeColor="text1"/>
          <w:sz w:val="24"/>
          <w:lang w:val="en-GB"/>
        </w:rPr>
        <w:t xml:space="preserve">and </w:t>
      </w:r>
      <w:r w:rsidR="00443710">
        <w:rPr>
          <w:rStyle w:val="a8"/>
          <w:rFonts w:ascii="Times New Roman" w:hAnsi="Times New Roman"/>
          <w:b w:val="0"/>
          <w:color w:val="000000" w:themeColor="text1"/>
          <w:sz w:val="24"/>
          <w:lang w:val="en-GB"/>
        </w:rPr>
        <w:t>overall survival</w:t>
      </w:r>
      <w:r w:rsidR="00443710" w:rsidRPr="005042D3">
        <w:rPr>
          <w:rStyle w:val="a8"/>
          <w:rFonts w:ascii="Times New Roman" w:hAnsi="Times New Roman"/>
          <w:b w:val="0"/>
          <w:color w:val="000000" w:themeColor="text1"/>
          <w:sz w:val="24"/>
          <w:lang w:val="en-GB"/>
        </w:rPr>
        <w:t xml:space="preserve"> (</w:t>
      </w:r>
      <w:r w:rsidR="00443710">
        <w:rPr>
          <w:rStyle w:val="a8"/>
          <w:rFonts w:ascii="Times New Roman" w:hAnsi="Times New Roman"/>
          <w:b w:val="0"/>
          <w:color w:val="000000" w:themeColor="text1"/>
          <w:sz w:val="24"/>
          <w:lang w:val="en-GB"/>
        </w:rPr>
        <w:t>O</w:t>
      </w:r>
      <w:r w:rsidR="00443710" w:rsidRPr="005042D3">
        <w:rPr>
          <w:rStyle w:val="a8"/>
          <w:rFonts w:ascii="Times New Roman" w:hAnsi="Times New Roman"/>
          <w:b w:val="0"/>
          <w:color w:val="000000" w:themeColor="text1"/>
          <w:sz w:val="24"/>
          <w:lang w:val="en-GB"/>
        </w:rPr>
        <w:t>S)</w:t>
      </w:r>
      <w:r w:rsidR="00443710" w:rsidRPr="005042D3">
        <w:rPr>
          <w:rStyle w:val="a8"/>
          <w:rFonts w:ascii="Times New Roman" w:hAnsi="Times New Roman"/>
          <w:color w:val="000000" w:themeColor="text1"/>
          <w:sz w:val="24"/>
          <w:lang w:val="en-GB"/>
        </w:rPr>
        <w:t xml:space="preserve"> </w:t>
      </w:r>
      <w:r w:rsidR="00443710" w:rsidRPr="005042D3">
        <w:rPr>
          <w:rStyle w:val="a8"/>
          <w:rFonts w:ascii="Times New Roman" w:hAnsi="Times New Roman"/>
          <w:b w:val="0"/>
          <w:color w:val="000000" w:themeColor="text1"/>
          <w:sz w:val="24"/>
          <w:lang w:val="en-GB"/>
        </w:rPr>
        <w:t xml:space="preserve">in patients with </w:t>
      </w:r>
      <w:r w:rsidR="00443710">
        <w:rPr>
          <w:rStyle w:val="a8"/>
          <w:rFonts w:ascii="Times New Roman" w:hAnsi="Times New Roman"/>
          <w:b w:val="0"/>
          <w:color w:val="000000" w:themeColor="text1"/>
          <w:sz w:val="24"/>
          <w:lang w:val="en-GB"/>
        </w:rPr>
        <w:t>metastatic CRC (n = 26)</w:t>
      </w:r>
      <w:r w:rsidR="00443710" w:rsidRPr="005042D3">
        <w:rPr>
          <w:rStyle w:val="a8"/>
          <w:rFonts w:ascii="Times New Roman" w:hAnsi="Times New Roman"/>
          <w:b w:val="0"/>
          <w:color w:val="000000" w:themeColor="text1"/>
          <w:sz w:val="24"/>
          <w:lang w:val="en-GB"/>
        </w:rPr>
        <w:t xml:space="preserve">. </w:t>
      </w:r>
      <w:r w:rsidR="00443710" w:rsidRPr="005042D3">
        <w:rPr>
          <w:rFonts w:ascii="Times New Roman" w:hAnsi="Times New Roman"/>
          <w:color w:val="000000" w:themeColor="text1"/>
          <w:sz w:val="24"/>
          <w:lang w:val="en-GB"/>
        </w:rPr>
        <w:t xml:space="preserve">The Kaplan-Meier method was used to determine the </w:t>
      </w:r>
      <w:r w:rsidR="00443710">
        <w:rPr>
          <w:rFonts w:ascii="Times New Roman" w:hAnsi="Times New Roman"/>
          <w:color w:val="000000" w:themeColor="text1"/>
          <w:sz w:val="24"/>
          <w:lang w:val="en-GB"/>
        </w:rPr>
        <w:t>O</w:t>
      </w:r>
      <w:r w:rsidR="00443710" w:rsidRPr="005042D3">
        <w:rPr>
          <w:rFonts w:ascii="Times New Roman" w:hAnsi="Times New Roman"/>
          <w:color w:val="000000" w:themeColor="text1"/>
          <w:sz w:val="24"/>
          <w:lang w:val="en-GB"/>
        </w:rPr>
        <w:t xml:space="preserve">S and log-rank test was used to compare </w:t>
      </w:r>
      <w:r w:rsidR="00443710">
        <w:rPr>
          <w:rFonts w:ascii="Times New Roman" w:hAnsi="Times New Roman"/>
          <w:color w:val="000000" w:themeColor="text1"/>
          <w:sz w:val="24"/>
          <w:lang w:val="en-GB"/>
        </w:rPr>
        <w:t>O</w:t>
      </w:r>
      <w:r w:rsidR="00443710" w:rsidRPr="005042D3">
        <w:rPr>
          <w:rFonts w:ascii="Times New Roman" w:hAnsi="Times New Roman"/>
          <w:color w:val="000000" w:themeColor="text1"/>
          <w:sz w:val="24"/>
          <w:lang w:val="en-GB"/>
        </w:rPr>
        <w:t xml:space="preserve">S between patients grouped according to the level of </w:t>
      </w:r>
      <w:r w:rsidR="00443710">
        <w:rPr>
          <w:rFonts w:ascii="Times New Roman" w:hAnsi="Times New Roman"/>
          <w:color w:val="000000" w:themeColor="text1"/>
          <w:sz w:val="24"/>
          <w:lang w:val="en-GB"/>
        </w:rPr>
        <w:t>p53</w:t>
      </w:r>
      <w:r w:rsidR="00443710" w:rsidRPr="005042D3">
        <w:rPr>
          <w:rFonts w:ascii="Times New Roman" w:hAnsi="Times New Roman"/>
          <w:color w:val="000000" w:themeColor="text1"/>
          <w:sz w:val="24"/>
          <w:lang w:val="en-GB"/>
        </w:rPr>
        <w:t xml:space="preserve"> expression in </w:t>
      </w:r>
      <w:proofErr w:type="spellStart"/>
      <w:r w:rsidR="00443710">
        <w:rPr>
          <w:rFonts w:ascii="Times New Roman" w:hAnsi="Times New Roman"/>
          <w:color w:val="000000" w:themeColor="text1"/>
          <w:sz w:val="24"/>
          <w:lang w:val="en-GB"/>
        </w:rPr>
        <w:t>tumor</w:t>
      </w:r>
      <w:proofErr w:type="spellEnd"/>
      <w:r w:rsidR="00443710" w:rsidRPr="005042D3">
        <w:rPr>
          <w:rFonts w:ascii="Times New Roman" w:hAnsi="Times New Roman"/>
          <w:color w:val="000000" w:themeColor="text1"/>
          <w:sz w:val="24"/>
          <w:lang w:val="en-GB"/>
        </w:rPr>
        <w:t xml:space="preserve"> cells.</w:t>
      </w:r>
      <w:r w:rsidR="001D49E8">
        <w:rPr>
          <w:rFonts w:ascii="Times New Roman" w:hAnsi="Times New Roman"/>
          <w:color w:val="000000" w:themeColor="text1"/>
          <w:sz w:val="24"/>
          <w:lang w:val="en-GB"/>
        </w:rPr>
        <w:t xml:space="preserve"> (F) </w:t>
      </w:r>
      <w:r w:rsidR="001D49E8" w:rsidRPr="0052172D">
        <w:rPr>
          <w:rFonts w:ascii="Times New Roman" w:hAnsi="Times New Roman" w:cs="Times New Roman"/>
          <w:sz w:val="24"/>
          <w:szCs w:val="24"/>
        </w:rPr>
        <w:t xml:space="preserve">Colorectal cancer tissues of the patients with metastatic colorectal cancer </w:t>
      </w:r>
      <w:r w:rsidR="001D49E8">
        <w:rPr>
          <w:rFonts w:ascii="Times New Roman" w:hAnsi="Times New Roman" w:cs="Times New Roman"/>
          <w:sz w:val="24"/>
          <w:szCs w:val="24"/>
        </w:rPr>
        <w:t xml:space="preserve">(CRC) </w:t>
      </w:r>
      <w:r w:rsidR="001D49E8" w:rsidRPr="0052172D">
        <w:rPr>
          <w:rFonts w:ascii="Times New Roman" w:hAnsi="Times New Roman" w:cs="Times New Roman"/>
          <w:sz w:val="24"/>
          <w:szCs w:val="24"/>
        </w:rPr>
        <w:t>were stained with anti-</w:t>
      </w:r>
      <w:proofErr w:type="spellStart"/>
      <w:r w:rsidR="001D49E8" w:rsidRPr="0052172D">
        <w:rPr>
          <w:rFonts w:ascii="Times New Roman" w:hAnsi="Times New Roman" w:cs="Times New Roman"/>
          <w:sz w:val="24"/>
          <w:szCs w:val="24"/>
        </w:rPr>
        <w:t>Gankyrin</w:t>
      </w:r>
      <w:proofErr w:type="spellEnd"/>
      <w:r w:rsidR="001D49E8" w:rsidRPr="0052172D">
        <w:rPr>
          <w:rFonts w:ascii="Times New Roman" w:hAnsi="Times New Roman" w:cs="Times New Roman"/>
          <w:sz w:val="24"/>
          <w:szCs w:val="24"/>
        </w:rPr>
        <w:t>, and anti-</w:t>
      </w:r>
      <w:r w:rsidR="001D49E8">
        <w:rPr>
          <w:rFonts w:ascii="Times New Roman" w:hAnsi="Times New Roman" w:cs="Times New Roman"/>
          <w:sz w:val="24"/>
          <w:szCs w:val="24"/>
        </w:rPr>
        <w:t>p53</w:t>
      </w:r>
      <w:r w:rsidR="001D49E8" w:rsidRPr="0052172D">
        <w:rPr>
          <w:rFonts w:ascii="Times New Roman" w:hAnsi="Times New Roman" w:cs="Times New Roman"/>
          <w:sz w:val="24"/>
          <w:szCs w:val="24"/>
        </w:rPr>
        <w:t xml:space="preserve"> antibody. The staining intensity of each protein were compared. Low; low expression. High; high expression.</w:t>
      </w:r>
    </w:p>
    <w:p w:rsidR="006460D7" w:rsidRDefault="006460D7" w:rsidP="001D4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60D7" w:rsidRPr="006460D7" w:rsidRDefault="006460D7" w:rsidP="001D49E8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6460D7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Pr="006460D7">
        <w:rPr>
          <w:rFonts w:ascii="Times New Roman" w:hAnsi="Times New Roman" w:cs="Times New Roman"/>
          <w:b/>
          <w:sz w:val="24"/>
          <w:szCs w:val="24"/>
        </w:rPr>
        <w:t xml:space="preserve">igure S5. Association between </w:t>
      </w:r>
      <w:proofErr w:type="spellStart"/>
      <w:r w:rsidRPr="006460D7">
        <w:rPr>
          <w:rFonts w:ascii="Times New Roman" w:hAnsi="Times New Roman" w:cs="Times New Roman"/>
          <w:b/>
          <w:sz w:val="24"/>
          <w:szCs w:val="24"/>
        </w:rPr>
        <w:t>Gankryin</w:t>
      </w:r>
      <w:proofErr w:type="spellEnd"/>
      <w:r w:rsidRPr="006460D7">
        <w:rPr>
          <w:rFonts w:ascii="Times New Roman" w:hAnsi="Times New Roman" w:cs="Times New Roman"/>
          <w:b/>
          <w:sz w:val="24"/>
          <w:szCs w:val="24"/>
        </w:rPr>
        <w:t xml:space="preserve"> and MDR1 expression. </w:t>
      </w:r>
      <w:r w:rsidRPr="006460D7">
        <w:rPr>
          <w:rFonts w:ascii="Times New Roman" w:hAnsi="Times New Roman" w:hint="eastAsia"/>
          <w:color w:val="000000"/>
          <w:sz w:val="24"/>
          <w:szCs w:val="24"/>
        </w:rPr>
        <w:t xml:space="preserve">RNA was extracted from tumor tissues of </w:t>
      </w:r>
      <w:r w:rsidRPr="006460D7">
        <w:rPr>
          <w:rFonts w:ascii="Times New Roman" w:hAnsi="Times New Roman"/>
          <w:i/>
          <w:color w:val="000000"/>
          <w:sz w:val="24"/>
          <w:szCs w:val="24"/>
        </w:rPr>
        <w:t>Cdx2-</w:t>
      </w:r>
      <w:proofErr w:type="gramStart"/>
      <w:r w:rsidRPr="006460D7">
        <w:rPr>
          <w:rFonts w:ascii="Times New Roman" w:hAnsi="Times New Roman"/>
          <w:i/>
          <w:color w:val="000000"/>
          <w:sz w:val="24"/>
          <w:szCs w:val="24"/>
        </w:rPr>
        <w:t>Cre;Apc</w:t>
      </w:r>
      <w:r w:rsidRPr="006460D7">
        <w:rPr>
          <w:rFonts w:ascii="Times New Roman" w:hAnsi="Times New Roman" w:hint="eastAsia"/>
          <w:i/>
          <w:color w:val="000000"/>
          <w:sz w:val="24"/>
          <w:szCs w:val="24"/>
          <w:vertAlign w:val="superscript"/>
        </w:rPr>
        <w:t>f</w:t>
      </w:r>
      <w:proofErr w:type="gramEnd"/>
      <w:r w:rsidRPr="006460D7">
        <w:rPr>
          <w:rFonts w:ascii="Times New Roman" w:hAnsi="Times New Roman" w:hint="eastAsia"/>
          <w:i/>
          <w:color w:val="000000"/>
          <w:sz w:val="24"/>
          <w:szCs w:val="24"/>
          <w:vertAlign w:val="superscript"/>
        </w:rPr>
        <w:t>/f</w:t>
      </w:r>
      <w:r w:rsidRPr="006460D7">
        <w:rPr>
          <w:rFonts w:ascii="Times New Roman" w:hAnsi="Times New Roman" w:hint="eastAsia"/>
          <w:color w:val="000000"/>
          <w:sz w:val="24"/>
          <w:szCs w:val="24"/>
        </w:rPr>
        <w:t xml:space="preserve"> (</w:t>
      </w:r>
      <w:r w:rsidRPr="006460D7">
        <w:rPr>
          <w:rFonts w:ascii="Times New Roman" w:hAnsi="Times New Roman"/>
          <w:color w:val="000000"/>
          <w:sz w:val="24"/>
          <w:szCs w:val="24"/>
        </w:rPr>
        <w:t>Cdx2-Cre;Apc</w:t>
      </w:r>
      <w:r w:rsidRPr="006460D7">
        <w:rPr>
          <w:rFonts w:ascii="Times New Roman" w:hAnsi="Times New Roman" w:hint="eastAsia"/>
          <w:color w:val="000000"/>
          <w:sz w:val="24"/>
          <w:szCs w:val="24"/>
          <w:vertAlign w:val="superscript"/>
        </w:rPr>
        <w:t>f/f</w:t>
      </w:r>
      <w:r w:rsidRPr="006460D7">
        <w:rPr>
          <w:rFonts w:ascii="Times New Roman" w:hAnsi="Times New Roman" w:hint="eastAsia"/>
          <w:color w:val="000000"/>
          <w:sz w:val="24"/>
          <w:szCs w:val="24"/>
        </w:rPr>
        <w:t>) mice</w:t>
      </w:r>
      <w:r w:rsidRPr="006460D7">
        <w:rPr>
          <w:rFonts w:ascii="Times New Roman" w:hAnsi="Times New Roman"/>
          <w:color w:val="000000"/>
          <w:sz w:val="24"/>
          <w:szCs w:val="24"/>
        </w:rPr>
        <w:t xml:space="preserve"> (n = 5)</w:t>
      </w:r>
      <w:r w:rsidRPr="006460D7">
        <w:rPr>
          <w:rFonts w:ascii="Times New Roman" w:hAnsi="Times New Roman" w:hint="eastAsia"/>
          <w:i/>
          <w:color w:val="000000"/>
          <w:sz w:val="24"/>
          <w:szCs w:val="24"/>
        </w:rPr>
        <w:t xml:space="preserve"> </w:t>
      </w:r>
      <w:r w:rsidRPr="006460D7">
        <w:rPr>
          <w:rFonts w:ascii="Times New Roman" w:hAnsi="Times New Roman" w:hint="eastAsia"/>
          <w:color w:val="000000"/>
          <w:sz w:val="24"/>
          <w:szCs w:val="24"/>
        </w:rPr>
        <w:t xml:space="preserve">and </w:t>
      </w:r>
      <w:r w:rsidRPr="006460D7">
        <w:rPr>
          <w:rFonts w:ascii="Times New Roman" w:hAnsi="Times New Roman"/>
          <w:i/>
          <w:color w:val="000000"/>
          <w:sz w:val="24"/>
          <w:szCs w:val="24"/>
        </w:rPr>
        <w:t>Cdx2-Cre;Apc</w:t>
      </w:r>
      <w:r w:rsidRPr="006460D7">
        <w:rPr>
          <w:rFonts w:ascii="Times New Roman" w:hAnsi="Times New Roman" w:hint="eastAsia"/>
          <w:i/>
          <w:color w:val="000000"/>
          <w:sz w:val="24"/>
          <w:szCs w:val="24"/>
          <w:vertAlign w:val="superscript"/>
        </w:rPr>
        <w:t>f/</w:t>
      </w:r>
      <w:proofErr w:type="spellStart"/>
      <w:r w:rsidRPr="006460D7">
        <w:rPr>
          <w:rFonts w:ascii="Times New Roman" w:hAnsi="Times New Roman" w:hint="eastAsia"/>
          <w:i/>
          <w:color w:val="000000"/>
          <w:sz w:val="24"/>
          <w:szCs w:val="24"/>
          <w:vertAlign w:val="superscript"/>
        </w:rPr>
        <w:t>f</w:t>
      </w:r>
      <w:r w:rsidRPr="006460D7">
        <w:rPr>
          <w:rFonts w:ascii="Times New Roman" w:hAnsi="Times New Roman" w:hint="eastAsia"/>
          <w:i/>
          <w:color w:val="000000"/>
          <w:sz w:val="24"/>
          <w:szCs w:val="24"/>
        </w:rPr>
        <w:t>;Gankyrin</w:t>
      </w:r>
      <w:r w:rsidRPr="006460D7">
        <w:rPr>
          <w:rFonts w:ascii="Times New Roman" w:hAnsi="Times New Roman" w:hint="eastAsia"/>
          <w:i/>
          <w:color w:val="000000"/>
          <w:sz w:val="24"/>
          <w:szCs w:val="24"/>
          <w:vertAlign w:val="superscript"/>
        </w:rPr>
        <w:t>f</w:t>
      </w:r>
      <w:proofErr w:type="spellEnd"/>
      <w:r w:rsidRPr="006460D7">
        <w:rPr>
          <w:rFonts w:ascii="Times New Roman" w:hAnsi="Times New Roman" w:hint="eastAsia"/>
          <w:i/>
          <w:color w:val="000000"/>
          <w:sz w:val="24"/>
          <w:szCs w:val="24"/>
          <w:vertAlign w:val="superscript"/>
        </w:rPr>
        <w:t>/f</w:t>
      </w:r>
      <w:r w:rsidRPr="006460D7">
        <w:rPr>
          <w:rFonts w:ascii="Times New Roman" w:hAnsi="Times New Roman" w:hint="eastAsia"/>
          <w:color w:val="000000"/>
          <w:sz w:val="24"/>
          <w:szCs w:val="24"/>
        </w:rPr>
        <w:t xml:space="preserve"> (</w:t>
      </w:r>
      <w:r w:rsidRPr="006460D7">
        <w:rPr>
          <w:rFonts w:ascii="Times New Roman" w:hAnsi="Times New Roman"/>
          <w:color w:val="000000"/>
          <w:sz w:val="24"/>
          <w:szCs w:val="24"/>
        </w:rPr>
        <w:t>Cdx2</w:t>
      </w:r>
      <w:r w:rsidRPr="006460D7">
        <w:rPr>
          <w:rFonts w:ascii="Times New Roman" w:hAnsi="Times New Roman" w:hint="eastAsia"/>
          <w:color w:val="000000"/>
          <w:sz w:val="24"/>
          <w:szCs w:val="24"/>
        </w:rPr>
        <w:t>-Cre;</w:t>
      </w:r>
      <w:r w:rsidRPr="006460D7">
        <w:rPr>
          <w:rFonts w:ascii="Times New Roman" w:hAnsi="Times New Roman"/>
          <w:color w:val="000000"/>
          <w:sz w:val="24"/>
          <w:szCs w:val="24"/>
        </w:rPr>
        <w:t>Apc</w:t>
      </w:r>
      <w:r w:rsidRPr="006460D7">
        <w:rPr>
          <w:rFonts w:ascii="Times New Roman" w:hAnsi="Times New Roman" w:hint="eastAsia"/>
          <w:color w:val="000000"/>
          <w:sz w:val="24"/>
          <w:szCs w:val="24"/>
          <w:vertAlign w:val="superscript"/>
        </w:rPr>
        <w:t>f/</w:t>
      </w:r>
      <w:proofErr w:type="spellStart"/>
      <w:r w:rsidRPr="006460D7">
        <w:rPr>
          <w:rFonts w:ascii="Times New Roman" w:hAnsi="Times New Roman" w:hint="eastAsia"/>
          <w:color w:val="000000"/>
          <w:sz w:val="24"/>
          <w:szCs w:val="24"/>
          <w:vertAlign w:val="superscript"/>
        </w:rPr>
        <w:t>f</w:t>
      </w:r>
      <w:r w:rsidRPr="006460D7">
        <w:rPr>
          <w:rFonts w:ascii="Times New Roman" w:hAnsi="Times New Roman"/>
          <w:color w:val="000000"/>
          <w:sz w:val="24"/>
          <w:szCs w:val="24"/>
        </w:rPr>
        <w:t>;</w:t>
      </w:r>
      <w:r w:rsidRPr="006460D7">
        <w:rPr>
          <w:rFonts w:ascii="Times New Roman" w:hAnsi="Times New Roman" w:hint="eastAsia"/>
          <w:color w:val="000000"/>
          <w:sz w:val="24"/>
          <w:szCs w:val="24"/>
        </w:rPr>
        <w:t>GK</w:t>
      </w:r>
      <w:r w:rsidRPr="006460D7">
        <w:rPr>
          <w:rFonts w:ascii="Times New Roman" w:hAnsi="Times New Roman" w:hint="eastAsia"/>
          <w:color w:val="000000"/>
          <w:sz w:val="24"/>
          <w:szCs w:val="24"/>
          <w:vertAlign w:val="superscript"/>
        </w:rPr>
        <w:t>f</w:t>
      </w:r>
      <w:proofErr w:type="spellEnd"/>
      <w:r w:rsidRPr="006460D7">
        <w:rPr>
          <w:rFonts w:ascii="Times New Roman" w:hAnsi="Times New Roman" w:hint="eastAsia"/>
          <w:color w:val="000000"/>
          <w:sz w:val="24"/>
          <w:szCs w:val="24"/>
          <w:vertAlign w:val="superscript"/>
        </w:rPr>
        <w:t>/f</w:t>
      </w:r>
      <w:r w:rsidRPr="006460D7">
        <w:rPr>
          <w:rFonts w:ascii="Times New Roman" w:hAnsi="Times New Roman" w:hint="eastAsia"/>
          <w:color w:val="000000"/>
          <w:sz w:val="24"/>
          <w:szCs w:val="24"/>
        </w:rPr>
        <w:t>) mice</w:t>
      </w:r>
      <w:r w:rsidRPr="006460D7">
        <w:rPr>
          <w:rFonts w:ascii="Times New Roman" w:hAnsi="Times New Roman"/>
          <w:color w:val="000000"/>
          <w:sz w:val="24"/>
          <w:szCs w:val="24"/>
        </w:rPr>
        <w:t xml:space="preserve"> (n = 4)</w:t>
      </w:r>
      <w:r w:rsidRPr="006460D7">
        <w:rPr>
          <w:rFonts w:ascii="Times New Roman" w:hAnsi="Times New Roman" w:hint="eastAsia"/>
          <w:color w:val="000000"/>
          <w:sz w:val="24"/>
          <w:szCs w:val="24"/>
        </w:rPr>
        <w:t xml:space="preserve">. Relative amounts of mRNA of </w:t>
      </w:r>
      <w:r>
        <w:rPr>
          <w:rFonts w:ascii="Times New Roman" w:hAnsi="Times New Roman"/>
          <w:color w:val="000000"/>
          <w:sz w:val="24"/>
          <w:szCs w:val="24"/>
        </w:rPr>
        <w:t>MDR1</w:t>
      </w:r>
      <w:r w:rsidRPr="006460D7">
        <w:rPr>
          <w:rFonts w:ascii="Times New Roman" w:hAnsi="Times New Roman"/>
          <w:color w:val="000000"/>
          <w:sz w:val="24"/>
          <w:szCs w:val="24"/>
        </w:rPr>
        <w:t xml:space="preserve"> gene</w:t>
      </w:r>
      <w:bookmarkStart w:id="1" w:name="_GoBack"/>
      <w:bookmarkEnd w:id="1"/>
      <w:r w:rsidRPr="006460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60D7">
        <w:rPr>
          <w:rFonts w:ascii="Times New Roman" w:hAnsi="Times New Roman" w:hint="eastAsia"/>
          <w:color w:val="000000"/>
          <w:sz w:val="24"/>
          <w:szCs w:val="24"/>
        </w:rPr>
        <w:t>were</w:t>
      </w:r>
      <w:r w:rsidRPr="006460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60D7">
        <w:rPr>
          <w:rFonts w:ascii="Times New Roman" w:hAnsi="Times New Roman" w:hint="eastAsia"/>
          <w:color w:val="000000"/>
          <w:sz w:val="24"/>
          <w:szCs w:val="24"/>
        </w:rPr>
        <w:t xml:space="preserve">determined by real-time qPCR and normalized to the amount of actin mRNA. The </w:t>
      </w:r>
      <w:r w:rsidRPr="006460D7">
        <w:rPr>
          <w:rFonts w:ascii="Times New Roman" w:hAnsi="Times New Roman"/>
          <w:color w:val="000000"/>
          <w:sz w:val="24"/>
          <w:szCs w:val="24"/>
        </w:rPr>
        <w:t>amount</w:t>
      </w:r>
      <w:r w:rsidRPr="006460D7">
        <w:rPr>
          <w:rFonts w:ascii="Times New Roman" w:hAnsi="Times New Roman" w:hint="eastAsia"/>
          <w:color w:val="000000"/>
          <w:sz w:val="24"/>
          <w:szCs w:val="24"/>
        </w:rPr>
        <w:t xml:space="preserve"> of each mRNA in </w:t>
      </w:r>
      <w:r w:rsidRPr="006460D7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6460D7">
        <w:rPr>
          <w:rFonts w:ascii="Times New Roman" w:hAnsi="Times New Roman" w:hint="eastAsia"/>
          <w:color w:val="000000"/>
          <w:sz w:val="24"/>
          <w:szCs w:val="24"/>
        </w:rPr>
        <w:t xml:space="preserve">untreated colon was given an arbitrary value of 1.0. Data are means </w:t>
      </w:r>
      <w:r w:rsidRPr="006460D7">
        <w:rPr>
          <w:rFonts w:ascii="Times New Roman" w:hAnsi="Times New Roman" w:hint="eastAsia"/>
          <w:color w:val="000000"/>
          <w:sz w:val="24"/>
          <w:szCs w:val="24"/>
          <w:u w:val="single"/>
        </w:rPr>
        <w:t>+</w:t>
      </w:r>
      <w:r w:rsidRPr="006460D7">
        <w:rPr>
          <w:rFonts w:ascii="Times New Roman" w:hAnsi="Times New Roman" w:hint="eastAsia"/>
          <w:color w:val="000000"/>
          <w:sz w:val="24"/>
          <w:szCs w:val="24"/>
        </w:rPr>
        <w:t xml:space="preserve"> SEM.</w:t>
      </w:r>
    </w:p>
    <w:p w:rsidR="00671B3D" w:rsidRPr="005042D3" w:rsidRDefault="00671B3D" w:rsidP="005042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71B3D" w:rsidRPr="005042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FC1" w:rsidRDefault="00540FC1" w:rsidP="0058597E">
      <w:r>
        <w:separator/>
      </w:r>
    </w:p>
  </w:endnote>
  <w:endnote w:type="continuationSeparator" w:id="0">
    <w:p w:rsidR="00540FC1" w:rsidRDefault="00540FC1" w:rsidP="0058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FC1" w:rsidRDefault="00540FC1" w:rsidP="0058597E">
      <w:r>
        <w:separator/>
      </w:r>
    </w:p>
  </w:footnote>
  <w:footnote w:type="continuationSeparator" w:id="0">
    <w:p w:rsidR="00540FC1" w:rsidRDefault="00540FC1" w:rsidP="00585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71B24"/>
    <w:multiLevelType w:val="hybridMultilevel"/>
    <w:tmpl w:val="31A88954"/>
    <w:lvl w:ilvl="0" w:tplc="4D260FC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DD73CE"/>
    <w:multiLevelType w:val="hybridMultilevel"/>
    <w:tmpl w:val="4AFAEF3C"/>
    <w:lvl w:ilvl="0" w:tplc="CD76BC0A">
      <w:start w:val="1"/>
      <w:numFmt w:val="upperLetter"/>
      <w:lvlText w:val="(%1)"/>
      <w:lvlJc w:val="left"/>
      <w:pPr>
        <w:ind w:left="360" w:hanging="360"/>
      </w:pPr>
      <w:rPr>
        <w:rFonts w:cstheme="minorBidi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B24C3A"/>
    <w:multiLevelType w:val="hybridMultilevel"/>
    <w:tmpl w:val="0D6083E2"/>
    <w:lvl w:ilvl="0" w:tplc="77765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5E"/>
    <w:rsid w:val="00010ED3"/>
    <w:rsid w:val="00033B5E"/>
    <w:rsid w:val="000712A6"/>
    <w:rsid w:val="000D4543"/>
    <w:rsid w:val="001D49E8"/>
    <w:rsid w:val="001D6A16"/>
    <w:rsid w:val="00253341"/>
    <w:rsid w:val="00294393"/>
    <w:rsid w:val="002F5B83"/>
    <w:rsid w:val="00302264"/>
    <w:rsid w:val="00323D12"/>
    <w:rsid w:val="0042389B"/>
    <w:rsid w:val="00443710"/>
    <w:rsid w:val="004932A3"/>
    <w:rsid w:val="005042D3"/>
    <w:rsid w:val="0052172D"/>
    <w:rsid w:val="0052580E"/>
    <w:rsid w:val="00540FC1"/>
    <w:rsid w:val="00563272"/>
    <w:rsid w:val="0058597E"/>
    <w:rsid w:val="00593723"/>
    <w:rsid w:val="005C1EDA"/>
    <w:rsid w:val="005E25AD"/>
    <w:rsid w:val="00600A0B"/>
    <w:rsid w:val="00641B9E"/>
    <w:rsid w:val="006460D7"/>
    <w:rsid w:val="00671B3D"/>
    <w:rsid w:val="006C4F89"/>
    <w:rsid w:val="00793699"/>
    <w:rsid w:val="00933D4F"/>
    <w:rsid w:val="00935469"/>
    <w:rsid w:val="009A1DD4"/>
    <w:rsid w:val="009C12DD"/>
    <w:rsid w:val="00A26131"/>
    <w:rsid w:val="00A62E24"/>
    <w:rsid w:val="00A94314"/>
    <w:rsid w:val="00AB0441"/>
    <w:rsid w:val="00AC7E1D"/>
    <w:rsid w:val="00B200C6"/>
    <w:rsid w:val="00B4038D"/>
    <w:rsid w:val="00C2103F"/>
    <w:rsid w:val="00C969A2"/>
    <w:rsid w:val="00CF275F"/>
    <w:rsid w:val="00D25524"/>
    <w:rsid w:val="00DB1FEF"/>
    <w:rsid w:val="00DE2C93"/>
    <w:rsid w:val="00DE667B"/>
    <w:rsid w:val="00E147F2"/>
    <w:rsid w:val="00E5504B"/>
    <w:rsid w:val="00ED4998"/>
    <w:rsid w:val="00F237FA"/>
    <w:rsid w:val="00F52CB4"/>
    <w:rsid w:val="00F7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7683C"/>
  <w15:chartTrackingRefBased/>
  <w15:docId w15:val="{76949532-74FC-458B-AB68-16D95FDA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33B5E"/>
    <w:pPr>
      <w:widowControl/>
      <w:spacing w:before="240" w:after="120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0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B5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033B5E"/>
    <w:rPr>
      <w:rFonts w:ascii="ＭＳ Ｐゴシック" w:eastAsia="ＭＳ Ｐゴシック" w:hAnsi="ＭＳ Ｐゴシック" w:cs="ＭＳ Ｐゴシック"/>
      <w:b/>
      <w:bCs/>
      <w:color w:val="000000"/>
      <w:kern w:val="36"/>
      <w:sz w:val="33"/>
      <w:szCs w:val="33"/>
    </w:rPr>
  </w:style>
  <w:style w:type="character" w:customStyle="1" w:styleId="highlight2">
    <w:name w:val="highlight2"/>
    <w:basedOn w:val="a0"/>
    <w:rsid w:val="00033B5E"/>
  </w:style>
  <w:style w:type="paragraph" w:customStyle="1" w:styleId="title1">
    <w:name w:val="title1"/>
    <w:basedOn w:val="a"/>
    <w:rsid w:val="00033B5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desc2">
    <w:name w:val="desc2"/>
    <w:basedOn w:val="a"/>
    <w:rsid w:val="00033B5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paragraph" w:customStyle="1" w:styleId="details1">
    <w:name w:val="details1"/>
    <w:basedOn w:val="a"/>
    <w:rsid w:val="00033B5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customStyle="1" w:styleId="jrnl">
    <w:name w:val="jrnl"/>
    <w:basedOn w:val="a0"/>
    <w:rsid w:val="00033B5E"/>
  </w:style>
  <w:style w:type="paragraph" w:styleId="a4">
    <w:name w:val="header"/>
    <w:basedOn w:val="a"/>
    <w:link w:val="a5"/>
    <w:uiPriority w:val="99"/>
    <w:unhideWhenUsed/>
    <w:rsid w:val="005859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597E"/>
  </w:style>
  <w:style w:type="paragraph" w:styleId="a6">
    <w:name w:val="footer"/>
    <w:basedOn w:val="a"/>
    <w:link w:val="a7"/>
    <w:uiPriority w:val="99"/>
    <w:unhideWhenUsed/>
    <w:rsid w:val="00585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597E"/>
  </w:style>
  <w:style w:type="character" w:styleId="a8">
    <w:name w:val="Emphasis"/>
    <w:uiPriority w:val="20"/>
    <w:qFormat/>
    <w:rsid w:val="00B200C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3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47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46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2387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837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133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42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36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0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67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70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253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1628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6039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27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807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4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27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8108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789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80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9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1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418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7285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9093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51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49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87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0717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0702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75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86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75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3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28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90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960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2402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1906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0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37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39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52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24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52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318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4321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櫻井俊治</dc:creator>
  <cp:keywords/>
  <dc:description/>
  <cp:lastModifiedBy>櫻井 俊治</cp:lastModifiedBy>
  <cp:revision>35</cp:revision>
  <dcterms:created xsi:type="dcterms:W3CDTF">2018-02-10T09:17:00Z</dcterms:created>
  <dcterms:modified xsi:type="dcterms:W3CDTF">2018-09-30T07:21:00Z</dcterms:modified>
</cp:coreProperties>
</file>