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30" w:rsidRDefault="00532530" w:rsidP="005325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lang w:val="en-US"/>
        </w:rPr>
      </w:pPr>
    </w:p>
    <w:p w:rsidR="00ED7587" w:rsidRPr="00532530" w:rsidRDefault="00532530" w:rsidP="00532530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rFonts w:ascii="Arial" w:hAnsi="Arial"/>
          <w:b/>
          <w:lang w:val="en-US"/>
        </w:rPr>
        <w:t>Supplementary</w:t>
      </w:r>
      <w:bookmarkStart w:id="0" w:name="_GoBack"/>
      <w:bookmarkEnd w:id="0"/>
      <w:r>
        <w:rPr>
          <w:rFonts w:ascii="Arial" w:hAnsi="Arial"/>
          <w:b/>
          <w:lang w:val="en-US"/>
        </w:rPr>
        <w:t xml:space="preserve"> Figure</w:t>
      </w:r>
      <w:r>
        <w:rPr>
          <w:rFonts w:ascii="Arial" w:hAnsi="Arial"/>
          <w:b/>
          <w:noProof/>
          <w:lang w:val="en-US"/>
        </w:rPr>
        <w:drawing>
          <wp:inline distT="0" distB="0" distL="0" distR="0">
            <wp:extent cx="5759450" cy="8134350"/>
            <wp:effectExtent l="0" t="0" r="0" b="0"/>
            <wp:docPr id="1" name="Grafik 1" descr="\\storage.karger.intra\ProductionP$\Articles\000\493\211\Author\OSM\Figure-Figu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karger.intra\ProductionP$\Articles\000\493\211\Author\OSM\Figure-Figur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30" w:rsidRPr="00532530" w:rsidRDefault="00532530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en-US"/>
        </w:rPr>
      </w:pPr>
    </w:p>
    <w:sectPr w:rsidR="00532530" w:rsidRPr="005325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0"/>
    <w:rsid w:val="001759A0"/>
    <w:rsid w:val="00532530"/>
    <w:rsid w:val="00E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3F714"/>
  <w15:chartTrackingRefBased/>
  <w15:docId w15:val="{E1CC500B-C9A2-4F67-9559-D6245080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Naef</dc:creator>
  <cp:keywords/>
  <dc:description/>
  <cp:lastModifiedBy>Patrick Naef</cp:lastModifiedBy>
  <cp:revision>2</cp:revision>
  <dcterms:created xsi:type="dcterms:W3CDTF">2018-09-21T11:18:00Z</dcterms:created>
  <dcterms:modified xsi:type="dcterms:W3CDTF">2018-09-21T11:19:00Z</dcterms:modified>
</cp:coreProperties>
</file>