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Pr="0048710D" w:rsidRDefault="00257468" w:rsidP="00257468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8710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Supplementary T</w:t>
      </w:r>
      <w:r w:rsidRPr="0048710D">
        <w:rPr>
          <w:rFonts w:ascii="Times New Roman" w:hAnsi="Times New Roman" w:cs="Times New Roman"/>
          <w:color w:val="000000" w:themeColor="text1"/>
          <w:sz w:val="20"/>
          <w:szCs w:val="20"/>
        </w:rPr>
        <w:t>able</w:t>
      </w:r>
      <w:r w:rsidRPr="0048710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48710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proofErr w:type="gramEnd"/>
      <w:r w:rsidRPr="004871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Multivariate analysis of </w:t>
      </w:r>
      <w:r w:rsidRPr="0048710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baseline</w:t>
      </w:r>
      <w:r w:rsidRPr="004871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characteristics of patients with NAFLD</w:t>
      </w:r>
      <w:r w:rsidRPr="0048710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4B3E" wp14:editId="5AD36C34">
                <wp:simplePos x="0" y="0"/>
                <wp:positionH relativeFrom="column">
                  <wp:posOffset>17780</wp:posOffset>
                </wp:positionH>
                <wp:positionV relativeFrom="paragraph">
                  <wp:posOffset>11493500</wp:posOffset>
                </wp:positionV>
                <wp:extent cx="4919980" cy="0"/>
                <wp:effectExtent l="0" t="0" r="1397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4pt;margin-top:905pt;width:38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"/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5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916"/>
        <w:gridCol w:w="1946"/>
      </w:tblGrid>
      <w:tr w:rsidR="00257468" w:rsidRPr="0048710D" w:rsidTr="00F0078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57468" w:rsidRPr="0048710D" w:rsidRDefault="00257468" w:rsidP="00F00785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AE931" wp14:editId="7E0108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11493500</wp:posOffset>
                      </wp:positionV>
                      <wp:extent cx="4919980" cy="0"/>
                      <wp:effectExtent l="0" t="0" r="1397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9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3" o:spid="_x0000_s1026" type="#_x0000_t32" style="position:absolute;left:0;text-align:left;margin-left:1.4pt;margin-top:905pt;width:38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"/>
                  </w:pict>
                </mc:Fallback>
              </mc:AlternateContent>
            </w: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257468" w:rsidRPr="0048710D" w:rsidTr="002A29C4"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ALP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1.005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0.999–1.010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0.087</w:t>
            </w:r>
          </w:p>
        </w:tc>
      </w:tr>
      <w:tr w:rsidR="00257468" w:rsidRPr="0048710D" w:rsidTr="002A29C4">
        <w:tc>
          <w:tcPr>
            <w:tcW w:w="2943" w:type="dxa"/>
            <w:tcBorders>
              <w:top w:val="nil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Hypertension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5.868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1.114–30.925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0.037</w:t>
            </w:r>
          </w:p>
        </w:tc>
      </w:tr>
      <w:bookmarkEnd w:id="0"/>
      <w:tr w:rsidR="00257468" w:rsidRPr="0048710D" w:rsidTr="002A29C4">
        <w:tc>
          <w:tcPr>
            <w:tcW w:w="2943" w:type="dxa"/>
            <w:tcBorders>
              <w:top w:val="nil"/>
            </w:tcBorders>
          </w:tcPr>
          <w:p w:rsidR="00257468" w:rsidRPr="0048710D" w:rsidRDefault="00257468" w:rsidP="00F00785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NAFLD fibrosis score</w:t>
            </w:r>
          </w:p>
        </w:tc>
        <w:tc>
          <w:tcPr>
            <w:tcW w:w="1843" w:type="dxa"/>
            <w:tcBorders>
              <w:top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2.275</w:t>
            </w:r>
          </w:p>
        </w:tc>
        <w:tc>
          <w:tcPr>
            <w:tcW w:w="1916" w:type="dxa"/>
            <w:tcBorders>
              <w:top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1.528–3.386</w:t>
            </w:r>
          </w:p>
        </w:tc>
        <w:tc>
          <w:tcPr>
            <w:tcW w:w="1946" w:type="dxa"/>
            <w:tcBorders>
              <w:top w:val="nil"/>
            </w:tcBorders>
          </w:tcPr>
          <w:p w:rsidR="00257468" w:rsidRPr="0048710D" w:rsidRDefault="00257468" w:rsidP="00F0078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</w:tbl>
    <w:p w:rsidR="00257468" w:rsidRPr="0048710D" w:rsidRDefault="00257468" w:rsidP="00257468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7468" w:rsidRPr="0048710D" w:rsidRDefault="00257468" w:rsidP="00257468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10D">
        <w:rPr>
          <w:rFonts w:ascii="Times New Roman" w:hAnsi="Times New Roman" w:cs="Times New Roman"/>
          <w:color w:val="000000" w:themeColor="text1"/>
          <w:sz w:val="20"/>
          <w:szCs w:val="20"/>
        </w:rPr>
        <w:t>Abbreviations: NAFLD, non-alcoholic fatty liver disease; OR, odds ratio; CI, confidence interval; ALP, alkaline phosphatase</w:t>
      </w:r>
    </w:p>
    <w:p w:rsidR="006A3B96" w:rsidRPr="00257468" w:rsidRDefault="006A3B96" w:rsidP="00257468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A3B96" w:rsidRPr="00257468" w:rsidSect="006A3B9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3A" w:rsidRDefault="00013F3A" w:rsidP="002A29C4">
      <w:r>
        <w:separator/>
      </w:r>
    </w:p>
  </w:endnote>
  <w:endnote w:type="continuationSeparator" w:id="0">
    <w:p w:rsidR="00013F3A" w:rsidRDefault="00013F3A" w:rsidP="002A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3A" w:rsidRDefault="00013F3A" w:rsidP="002A29C4">
      <w:r>
        <w:separator/>
      </w:r>
    </w:p>
  </w:footnote>
  <w:footnote w:type="continuationSeparator" w:id="0">
    <w:p w:rsidR="00013F3A" w:rsidRDefault="00013F3A" w:rsidP="002A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68"/>
    <w:rsid w:val="00013F3A"/>
    <w:rsid w:val="00257468"/>
    <w:rsid w:val="002A29C4"/>
    <w:rsid w:val="006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9C4"/>
  </w:style>
  <w:style w:type="paragraph" w:styleId="a6">
    <w:name w:val="footer"/>
    <w:basedOn w:val="a"/>
    <w:link w:val="a7"/>
    <w:uiPriority w:val="99"/>
    <w:unhideWhenUsed/>
    <w:rsid w:val="002A2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9C4"/>
  </w:style>
  <w:style w:type="paragraph" w:styleId="a6">
    <w:name w:val="footer"/>
    <w:basedOn w:val="a"/>
    <w:link w:val="a7"/>
    <w:uiPriority w:val="99"/>
    <w:unhideWhenUsed/>
    <w:rsid w:val="002A2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hagihara</dc:creator>
  <cp:keywords/>
  <dc:description/>
  <cp:lastModifiedBy>shin</cp:lastModifiedBy>
  <cp:revision>2</cp:revision>
  <dcterms:created xsi:type="dcterms:W3CDTF">2018-05-31T04:14:00Z</dcterms:created>
  <dcterms:modified xsi:type="dcterms:W3CDTF">2018-06-05T02:03:00Z</dcterms:modified>
</cp:coreProperties>
</file>