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B6A23D" w14:textId="77777777" w:rsidR="001A5DCB" w:rsidRDefault="001A5DCB" w:rsidP="001A5DCB">
      <w:pPr>
        <w:contextualSpacing/>
        <w:jc w:val="both"/>
        <w:rPr>
          <w:color w:val="000000" w:themeColor="text1"/>
          <w:shd w:val="clear" w:color="auto" w:fill="FFFFFF"/>
        </w:rPr>
      </w:pPr>
    </w:p>
    <w:p w14:paraId="667ACFAE" w14:textId="77777777" w:rsidR="001A5DCB" w:rsidRDefault="001A5DCB" w:rsidP="001A5DCB">
      <w:pPr>
        <w:contextualSpacing/>
        <w:jc w:val="both"/>
        <w:rPr>
          <w:color w:val="000000" w:themeColor="text1"/>
          <w:shd w:val="clear" w:color="auto" w:fill="FFFFFF"/>
        </w:rPr>
      </w:pPr>
    </w:p>
    <w:p w14:paraId="107E3808" w14:textId="77777777" w:rsidR="001A5DCB" w:rsidRDefault="001A5DCB" w:rsidP="001A5DCB">
      <w:pPr>
        <w:contextualSpacing/>
        <w:jc w:val="both"/>
        <w:rPr>
          <w:color w:val="000000" w:themeColor="text1"/>
          <w:shd w:val="clear" w:color="auto" w:fill="FFFFFF"/>
        </w:rPr>
      </w:pPr>
    </w:p>
    <w:p w14:paraId="55383B02" w14:textId="77777777" w:rsidR="001A5DCB" w:rsidRDefault="001A5DCB" w:rsidP="001A5DCB">
      <w:pPr>
        <w:suppressLineNumbers/>
        <w:contextualSpacing/>
        <w:rPr>
          <w:color w:val="000000" w:themeColor="text1"/>
          <w:shd w:val="clear" w:color="auto" w:fill="FFFFFF"/>
        </w:rPr>
      </w:pPr>
      <w:r>
        <w:rPr>
          <w:noProof/>
          <w:color w:val="000000" w:themeColor="text1"/>
          <w:shd w:val="clear" w:color="auto" w:fill="FFFFFF"/>
        </w:rPr>
        <w:drawing>
          <wp:inline distT="0" distB="0" distL="0" distR="0" wp14:anchorId="01884EF8" wp14:editId="654A33F1">
            <wp:extent cx="5949315" cy="4456430"/>
            <wp:effectExtent l="0" t="0" r="0" b="0"/>
            <wp:docPr id="1" name="Picture 1" descr="../Pt%20Neural%20Correlates%20Caregiver%20Distress%20(Figures)%20v10/Slid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t%20Neural%20Correlates%20Caregiver%20Distress%20(Figures)%20v10/Slide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9315" cy="4456430"/>
                    </a:xfrm>
                    <a:prstGeom prst="rect">
                      <a:avLst/>
                    </a:prstGeom>
                    <a:noFill/>
                    <a:ln>
                      <a:noFill/>
                    </a:ln>
                  </pic:spPr>
                </pic:pic>
              </a:graphicData>
            </a:graphic>
          </wp:inline>
        </w:drawing>
      </w:r>
    </w:p>
    <w:p w14:paraId="693CAD17" w14:textId="77777777" w:rsidR="001A5DCB" w:rsidRDefault="001A5DCB" w:rsidP="001A5DCB">
      <w:pPr>
        <w:suppressLineNumbers/>
        <w:contextualSpacing/>
        <w:rPr>
          <w:color w:val="000000" w:themeColor="text1"/>
          <w:shd w:val="clear" w:color="auto" w:fill="FFFFFF"/>
        </w:rPr>
      </w:pPr>
    </w:p>
    <w:p w14:paraId="57C944BD" w14:textId="77777777" w:rsidR="001A5DCB" w:rsidRPr="00410ED6" w:rsidRDefault="001A5DCB" w:rsidP="001A5DCB">
      <w:pPr>
        <w:widowControl w:val="0"/>
        <w:suppressLineNumbers/>
        <w:autoSpaceDE w:val="0"/>
        <w:autoSpaceDN w:val="0"/>
        <w:adjustRightInd w:val="0"/>
        <w:rPr>
          <w:b/>
        </w:rPr>
      </w:pPr>
      <w:r w:rsidRPr="00410ED6">
        <w:rPr>
          <w:b/>
        </w:rPr>
        <w:t>Fig</w:t>
      </w:r>
      <w:r>
        <w:rPr>
          <w:b/>
        </w:rPr>
        <w:t>ure</w:t>
      </w:r>
      <w:r w:rsidRPr="00410ED6">
        <w:rPr>
          <w:b/>
        </w:rPr>
        <w:t xml:space="preserve"> </w:t>
      </w:r>
      <w:r>
        <w:rPr>
          <w:b/>
        </w:rPr>
        <w:t>S</w:t>
      </w:r>
      <w:r w:rsidRPr="00410ED6">
        <w:rPr>
          <w:b/>
        </w:rPr>
        <w:t xml:space="preserve">1. Neural correlates of caregiver severity of psychopathology. </w:t>
      </w:r>
    </w:p>
    <w:p w14:paraId="5F5EEA63" w14:textId="77777777" w:rsidR="001A5DCB" w:rsidRPr="00D35D3D" w:rsidRDefault="001A5DCB" w:rsidP="001A5DCB">
      <w:pPr>
        <w:suppressLineNumbers/>
      </w:pPr>
      <w:r w:rsidRPr="00410ED6">
        <w:rPr>
          <w:i/>
          <w:iCs/>
        </w:rPr>
        <w:t>T</w:t>
      </w:r>
      <w:r w:rsidRPr="00410ED6">
        <w:t xml:space="preserve">-score maps of brain areas for which smaller volumes in patient and healthy control brains was associated with greater severity of psychopathology symptoms in caregivers when controlling for caregiver/partner age, caregiver/partner sex, patient diagnosis, MMSE, CDR-Box, field strength, and total intracranial volume. Smaller volume in the medial prefrontal cortex, inferior frontal gyri, supplementary motor area, cerebellum, and right insula was associated with greater severity of caregiver psychopathology symptoms (Max </w:t>
      </w:r>
      <w:r w:rsidRPr="00410ED6">
        <w:rPr>
          <w:i/>
        </w:rPr>
        <w:t>T</w:t>
      </w:r>
      <w:r w:rsidRPr="00410ED6">
        <w:t xml:space="preserve"> = 3.81; </w:t>
      </w:r>
      <w:r w:rsidRPr="00410ED6">
        <w:rPr>
          <w:i/>
          <w:iCs/>
          <w:color w:val="000000" w:themeColor="text1"/>
        </w:rPr>
        <w:t>p</w:t>
      </w:r>
      <w:r w:rsidRPr="00410ED6">
        <w:rPr>
          <w:i/>
          <w:iCs/>
        </w:rPr>
        <w:t xml:space="preserve"> &lt;</w:t>
      </w:r>
      <w:r w:rsidRPr="00410ED6">
        <w:t xml:space="preserve"> .005, uncorrected). Results for all analyses are overlaid on an MNI template brain. </w:t>
      </w:r>
    </w:p>
    <w:p w14:paraId="5752CF1A" w14:textId="77777777" w:rsidR="001A5DCB" w:rsidRDefault="001A5DCB" w:rsidP="001A5DCB">
      <w:pPr>
        <w:contextualSpacing/>
        <w:jc w:val="both"/>
        <w:rPr>
          <w:color w:val="000000" w:themeColor="text1"/>
          <w:shd w:val="clear" w:color="auto" w:fill="FFFFFF"/>
        </w:rPr>
      </w:pPr>
    </w:p>
    <w:p w14:paraId="1EDFEAF2" w14:textId="77777777" w:rsidR="001A5DCB" w:rsidRDefault="001A5DCB" w:rsidP="001A5DCB">
      <w:pPr>
        <w:contextualSpacing/>
        <w:jc w:val="both"/>
        <w:rPr>
          <w:color w:val="000000" w:themeColor="text1"/>
          <w:shd w:val="clear" w:color="auto" w:fill="FFFFFF"/>
        </w:rPr>
      </w:pPr>
    </w:p>
    <w:p w14:paraId="0F44F8DE" w14:textId="77777777" w:rsidR="001A5DCB" w:rsidRDefault="001A5DCB" w:rsidP="001A5DCB">
      <w:pPr>
        <w:contextualSpacing/>
        <w:jc w:val="both"/>
        <w:rPr>
          <w:color w:val="000000" w:themeColor="text1"/>
          <w:shd w:val="clear" w:color="auto" w:fill="FFFFFF"/>
        </w:rPr>
      </w:pPr>
    </w:p>
    <w:p w14:paraId="640C23E7" w14:textId="77777777" w:rsidR="001A5DCB" w:rsidRDefault="001A5DCB" w:rsidP="001A5DCB">
      <w:pPr>
        <w:contextualSpacing/>
        <w:jc w:val="both"/>
        <w:rPr>
          <w:color w:val="000000" w:themeColor="text1"/>
          <w:shd w:val="clear" w:color="auto" w:fill="FFFFFF"/>
        </w:rPr>
      </w:pPr>
    </w:p>
    <w:p w14:paraId="40CA4B28" w14:textId="77777777" w:rsidR="001A5DCB" w:rsidRDefault="001A5DCB" w:rsidP="001A5DCB">
      <w:pPr>
        <w:contextualSpacing/>
        <w:jc w:val="both"/>
        <w:rPr>
          <w:color w:val="000000" w:themeColor="text1"/>
          <w:shd w:val="clear" w:color="auto" w:fill="FFFFFF"/>
        </w:rPr>
      </w:pPr>
    </w:p>
    <w:p w14:paraId="2BB20923" w14:textId="77777777" w:rsidR="001A5DCB" w:rsidRDefault="001A5DCB" w:rsidP="001A5DCB">
      <w:pPr>
        <w:contextualSpacing/>
        <w:jc w:val="both"/>
        <w:rPr>
          <w:color w:val="000000" w:themeColor="text1"/>
          <w:shd w:val="clear" w:color="auto" w:fill="FFFFFF"/>
        </w:rPr>
      </w:pPr>
    </w:p>
    <w:p w14:paraId="681541C1" w14:textId="77777777" w:rsidR="001A5DCB" w:rsidRDefault="001A5DCB" w:rsidP="001A5DCB">
      <w:pPr>
        <w:contextualSpacing/>
        <w:jc w:val="both"/>
        <w:rPr>
          <w:color w:val="000000" w:themeColor="text1"/>
          <w:shd w:val="clear" w:color="auto" w:fill="FFFFFF"/>
        </w:rPr>
      </w:pPr>
    </w:p>
    <w:p w14:paraId="1288723E" w14:textId="77777777" w:rsidR="001A5DCB" w:rsidRDefault="001A5DCB" w:rsidP="001A5DCB">
      <w:pPr>
        <w:contextualSpacing/>
        <w:jc w:val="both"/>
        <w:rPr>
          <w:color w:val="000000" w:themeColor="text1"/>
          <w:shd w:val="clear" w:color="auto" w:fill="FFFFFF"/>
        </w:rPr>
      </w:pPr>
    </w:p>
    <w:p w14:paraId="179361EF" w14:textId="77777777" w:rsidR="001A5DCB" w:rsidRDefault="001A5DCB" w:rsidP="001A5DCB">
      <w:pPr>
        <w:contextualSpacing/>
        <w:jc w:val="both"/>
        <w:rPr>
          <w:color w:val="000000" w:themeColor="text1"/>
          <w:shd w:val="clear" w:color="auto" w:fill="FFFFFF"/>
        </w:rPr>
      </w:pPr>
    </w:p>
    <w:p w14:paraId="0C20C427" w14:textId="77777777" w:rsidR="001A5DCB" w:rsidRDefault="001A5DCB" w:rsidP="001A5DCB">
      <w:pPr>
        <w:contextualSpacing/>
        <w:jc w:val="both"/>
        <w:rPr>
          <w:color w:val="000000" w:themeColor="text1"/>
          <w:shd w:val="clear" w:color="auto" w:fill="FFFFFF"/>
        </w:rPr>
      </w:pPr>
    </w:p>
    <w:p w14:paraId="6011B3BA" w14:textId="77777777" w:rsidR="001A5DCB" w:rsidRDefault="001A5DCB" w:rsidP="001A5DCB">
      <w:pPr>
        <w:contextualSpacing/>
        <w:jc w:val="both"/>
        <w:rPr>
          <w:color w:val="000000" w:themeColor="text1"/>
          <w:shd w:val="clear" w:color="auto" w:fill="FFFFFF"/>
        </w:rPr>
      </w:pPr>
    </w:p>
    <w:p w14:paraId="2228E32E" w14:textId="77777777" w:rsidR="001A5DCB" w:rsidRDefault="001A5DCB" w:rsidP="001A5DCB">
      <w:pPr>
        <w:widowControl w:val="0"/>
        <w:suppressLineNumbers/>
        <w:autoSpaceDE w:val="0"/>
        <w:autoSpaceDN w:val="0"/>
        <w:adjustRightInd w:val="0"/>
        <w:rPr>
          <w:b/>
        </w:rPr>
      </w:pPr>
      <w:r>
        <w:rPr>
          <w:b/>
          <w:noProof/>
        </w:rPr>
        <w:drawing>
          <wp:inline distT="0" distB="0" distL="0" distR="0" wp14:anchorId="6AB79910" wp14:editId="2077F16D">
            <wp:extent cx="5949315" cy="4456430"/>
            <wp:effectExtent l="0" t="0" r="0" b="0"/>
            <wp:docPr id="2" name="Picture 2" descr="../Pt%20Neural%20Correlates%20Caregiver%20Distress%20(Figures)%20v10/Slid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t%20Neural%20Correlates%20Caregiver%20Distress%20(Figures)%20v10/Slide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9315" cy="4456430"/>
                    </a:xfrm>
                    <a:prstGeom prst="rect">
                      <a:avLst/>
                    </a:prstGeom>
                    <a:noFill/>
                    <a:ln>
                      <a:noFill/>
                    </a:ln>
                  </pic:spPr>
                </pic:pic>
              </a:graphicData>
            </a:graphic>
          </wp:inline>
        </w:drawing>
      </w:r>
    </w:p>
    <w:p w14:paraId="15A011D0" w14:textId="77777777" w:rsidR="001A5DCB" w:rsidRDefault="001A5DCB" w:rsidP="001A5DCB">
      <w:pPr>
        <w:widowControl w:val="0"/>
        <w:suppressLineNumbers/>
        <w:autoSpaceDE w:val="0"/>
        <w:autoSpaceDN w:val="0"/>
        <w:adjustRightInd w:val="0"/>
        <w:rPr>
          <w:b/>
        </w:rPr>
      </w:pPr>
    </w:p>
    <w:p w14:paraId="38D81195" w14:textId="77777777" w:rsidR="001A5DCB" w:rsidRPr="00410ED6" w:rsidRDefault="001A5DCB" w:rsidP="001A5DCB">
      <w:pPr>
        <w:widowControl w:val="0"/>
        <w:suppressLineNumbers/>
        <w:autoSpaceDE w:val="0"/>
        <w:autoSpaceDN w:val="0"/>
        <w:adjustRightInd w:val="0"/>
        <w:rPr>
          <w:b/>
        </w:rPr>
      </w:pPr>
      <w:r w:rsidRPr="00410ED6">
        <w:rPr>
          <w:b/>
        </w:rPr>
        <w:t>Fig</w:t>
      </w:r>
      <w:r>
        <w:rPr>
          <w:b/>
        </w:rPr>
        <w:t>ure</w:t>
      </w:r>
      <w:r w:rsidRPr="00410ED6">
        <w:rPr>
          <w:b/>
        </w:rPr>
        <w:t xml:space="preserve"> </w:t>
      </w:r>
      <w:r>
        <w:rPr>
          <w:b/>
        </w:rPr>
        <w:t>S</w:t>
      </w:r>
      <w:r w:rsidRPr="00410ED6">
        <w:rPr>
          <w:b/>
        </w:rPr>
        <w:t xml:space="preserve">2. Neural correlates of caregiver global health. </w:t>
      </w:r>
    </w:p>
    <w:p w14:paraId="542763BC" w14:textId="77777777" w:rsidR="001A5DCB" w:rsidRPr="00D35D3D" w:rsidRDefault="001A5DCB" w:rsidP="001A5DCB">
      <w:pPr>
        <w:suppressLineNumbers/>
      </w:pPr>
      <w:r w:rsidRPr="00410ED6">
        <w:rPr>
          <w:i/>
          <w:iCs/>
        </w:rPr>
        <w:t>T</w:t>
      </w:r>
      <w:r w:rsidRPr="00410ED6">
        <w:t xml:space="preserve">-score maps of brain areas for which volume loss in patient and healthy control brains was associated with poorer caregiver global health (physical and mental health outcomes) when controlling for caregiver/partner age, caregiver/partner sex, MMSE, CDR-Box, field strength, and total intracranial volume. Smaller volume in the right superior temporal gyrus, right superior temporal pole, right insula, superior medial frontal gyrus, and other regions was associated with poorer caregiver physical and mental health outcomes (Max </w:t>
      </w:r>
      <w:r w:rsidRPr="00410ED6">
        <w:rPr>
          <w:i/>
        </w:rPr>
        <w:t>T</w:t>
      </w:r>
      <w:r w:rsidRPr="00410ED6">
        <w:t xml:space="preserve"> = 3.38; </w:t>
      </w:r>
      <w:r w:rsidRPr="00410ED6">
        <w:rPr>
          <w:i/>
          <w:iCs/>
          <w:color w:val="000000" w:themeColor="text1"/>
        </w:rPr>
        <w:t>p</w:t>
      </w:r>
      <w:r w:rsidRPr="00410ED6">
        <w:rPr>
          <w:i/>
          <w:iCs/>
        </w:rPr>
        <w:t xml:space="preserve"> &lt;</w:t>
      </w:r>
      <w:r w:rsidRPr="00410ED6">
        <w:t xml:space="preserve"> .005, uncorrected). Results for all analyses are over</w:t>
      </w:r>
      <w:r>
        <w:t xml:space="preserve">laid on an MNI template brain. </w:t>
      </w:r>
    </w:p>
    <w:p w14:paraId="0629FEA3" w14:textId="77777777" w:rsidR="001A5DCB" w:rsidRDefault="001A5DCB" w:rsidP="001A5DCB">
      <w:pPr>
        <w:contextualSpacing/>
        <w:jc w:val="both"/>
        <w:rPr>
          <w:color w:val="000000" w:themeColor="text1"/>
          <w:shd w:val="clear" w:color="auto" w:fill="FFFFFF"/>
        </w:rPr>
      </w:pPr>
    </w:p>
    <w:p w14:paraId="141A76CE" w14:textId="77777777" w:rsidR="001A5DCB" w:rsidRDefault="001A5DCB" w:rsidP="001A5DCB">
      <w:pPr>
        <w:contextualSpacing/>
        <w:jc w:val="both"/>
        <w:rPr>
          <w:color w:val="000000" w:themeColor="text1"/>
          <w:shd w:val="clear" w:color="auto" w:fill="FFFFFF"/>
        </w:rPr>
      </w:pPr>
    </w:p>
    <w:p w14:paraId="564C6A2B" w14:textId="77777777" w:rsidR="001A5DCB" w:rsidRDefault="001A5DCB" w:rsidP="001A5DCB">
      <w:pPr>
        <w:contextualSpacing/>
        <w:jc w:val="both"/>
        <w:rPr>
          <w:color w:val="000000" w:themeColor="text1"/>
          <w:shd w:val="clear" w:color="auto" w:fill="FFFFFF"/>
        </w:rPr>
      </w:pPr>
    </w:p>
    <w:p w14:paraId="4C91C957" w14:textId="77777777" w:rsidR="001A5DCB" w:rsidRPr="0001478B" w:rsidRDefault="001A5DCB" w:rsidP="001A5DCB">
      <w:pPr>
        <w:widowControl w:val="0"/>
        <w:autoSpaceDE w:val="0"/>
        <w:autoSpaceDN w:val="0"/>
        <w:adjustRightInd w:val="0"/>
        <w:rPr>
          <w:b/>
        </w:rPr>
      </w:pPr>
      <w:r>
        <w:rPr>
          <w:b/>
          <w:noProof/>
        </w:rPr>
        <w:drawing>
          <wp:inline distT="0" distB="0" distL="0" distR="0" wp14:anchorId="3475AAAE" wp14:editId="2121A503">
            <wp:extent cx="5943600" cy="4457700"/>
            <wp:effectExtent l="0" t="0" r="0" b="12700"/>
            <wp:docPr id="3" name="Picture 3" descr="../Pt%20Neural%20Correlates%20Caregiver%20Distress%20(Figures)%20v10/Slid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t%20Neural%20Correlates%20Caregiver%20Distress%20(Figures)%20v10/Slide4.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4457700"/>
                    </a:xfrm>
                    <a:prstGeom prst="rect">
                      <a:avLst/>
                    </a:prstGeom>
                    <a:noFill/>
                    <a:ln>
                      <a:noFill/>
                    </a:ln>
                  </pic:spPr>
                </pic:pic>
              </a:graphicData>
            </a:graphic>
          </wp:inline>
        </w:drawing>
      </w:r>
    </w:p>
    <w:p w14:paraId="0FE5E0A8" w14:textId="77777777" w:rsidR="001A5DCB" w:rsidRPr="0001478B" w:rsidRDefault="001A5DCB" w:rsidP="001A5DCB">
      <w:pPr>
        <w:widowControl w:val="0"/>
        <w:autoSpaceDE w:val="0"/>
        <w:autoSpaceDN w:val="0"/>
        <w:adjustRightInd w:val="0"/>
        <w:rPr>
          <w:b/>
        </w:rPr>
      </w:pPr>
    </w:p>
    <w:p w14:paraId="00E83C8A" w14:textId="77777777" w:rsidR="001A5DCB" w:rsidRPr="0001478B" w:rsidRDefault="001A5DCB" w:rsidP="001A5DCB">
      <w:pPr>
        <w:widowControl w:val="0"/>
        <w:autoSpaceDE w:val="0"/>
        <w:autoSpaceDN w:val="0"/>
        <w:adjustRightInd w:val="0"/>
        <w:rPr>
          <w:b/>
        </w:rPr>
      </w:pPr>
      <w:r>
        <w:rPr>
          <w:b/>
        </w:rPr>
        <w:t>Figure S3</w:t>
      </w:r>
      <w:r w:rsidRPr="0001478B">
        <w:rPr>
          <w:b/>
        </w:rPr>
        <w:t>. Consistent neural correlates of worse caregiver health (without HC group).</w:t>
      </w:r>
    </w:p>
    <w:p w14:paraId="686733C0" w14:textId="77777777" w:rsidR="001A5DCB" w:rsidRPr="0001478B" w:rsidRDefault="001A5DCB" w:rsidP="001A5DCB">
      <w:pPr>
        <w:widowControl w:val="0"/>
        <w:autoSpaceDE w:val="0"/>
        <w:autoSpaceDN w:val="0"/>
        <w:adjustRightInd w:val="0"/>
        <w:rPr>
          <w:iCs/>
        </w:rPr>
      </w:pPr>
      <w:r w:rsidRPr="0001478B">
        <w:t xml:space="preserve">To ensure our results were not driven by differences between patients and healthy controls, we re-ran our VBM analyses with the same covariates and excluded the HC group. Here we show </w:t>
      </w:r>
      <w:r w:rsidRPr="0001478B">
        <w:rPr>
          <w:i/>
          <w:iCs/>
        </w:rPr>
        <w:t>T</w:t>
      </w:r>
      <w:r w:rsidRPr="0001478B">
        <w:rPr>
          <w:iCs/>
        </w:rPr>
        <w:t>-score maps of brain areas for which smaller volume in patient brains is associated with greater severity of caregiver psychopathology symptoms and worse caregiver global health (</w:t>
      </w:r>
      <w:r>
        <w:rPr>
          <w:i/>
          <w:iCs/>
        </w:rPr>
        <w:t>p</w:t>
      </w:r>
      <w:r w:rsidRPr="0001478B">
        <w:rPr>
          <w:i/>
          <w:iCs/>
        </w:rPr>
        <w:t xml:space="preserve"> </w:t>
      </w:r>
      <w:r w:rsidRPr="0001478B">
        <w:rPr>
          <w:iCs/>
        </w:rPr>
        <w:t xml:space="preserve">&lt; .005, uncorrected). </w:t>
      </w:r>
      <w:r w:rsidRPr="0001478B">
        <w:rPr>
          <w:i/>
          <w:iCs/>
        </w:rPr>
        <w:t>T</w:t>
      </w:r>
      <w:r w:rsidRPr="0001478B">
        <w:rPr>
          <w:iCs/>
        </w:rPr>
        <w:t>-score maps still overlap on the right ventral anterior insula and superior medial frontal gyrus. Results are overlaid on a MNI template brain.</w:t>
      </w:r>
    </w:p>
    <w:p w14:paraId="5A3940BD" w14:textId="77777777" w:rsidR="001A5DCB" w:rsidRPr="0001478B" w:rsidRDefault="001A5DCB" w:rsidP="001A5DCB">
      <w:pPr>
        <w:widowControl w:val="0"/>
        <w:autoSpaceDE w:val="0"/>
        <w:autoSpaceDN w:val="0"/>
        <w:adjustRightInd w:val="0"/>
        <w:rPr>
          <w:b/>
        </w:rPr>
      </w:pPr>
    </w:p>
    <w:p w14:paraId="61757EDB" w14:textId="77777777" w:rsidR="001A5DCB" w:rsidRDefault="001A5DCB" w:rsidP="001A5DCB">
      <w:pPr>
        <w:widowControl w:val="0"/>
        <w:autoSpaceDE w:val="0"/>
        <w:autoSpaceDN w:val="0"/>
        <w:adjustRightInd w:val="0"/>
        <w:rPr>
          <w:b/>
        </w:rPr>
      </w:pPr>
      <w:r>
        <w:rPr>
          <w:b/>
          <w:noProof/>
        </w:rPr>
        <w:drawing>
          <wp:inline distT="0" distB="0" distL="0" distR="0" wp14:anchorId="22C428BA" wp14:editId="5A5B29BB">
            <wp:extent cx="5943600" cy="4457700"/>
            <wp:effectExtent l="0" t="0" r="0" b="12700"/>
            <wp:docPr id="4" name="Picture 4" descr="../Pt%20Neural%20Correlates%20Caregiver%20Distress%20(Figures)%20v10/Slid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t%20Neural%20Correlates%20Caregiver%20Distress%20(Figures)%20v10/Slide5.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4457700"/>
                    </a:xfrm>
                    <a:prstGeom prst="rect">
                      <a:avLst/>
                    </a:prstGeom>
                    <a:noFill/>
                    <a:ln>
                      <a:noFill/>
                    </a:ln>
                  </pic:spPr>
                </pic:pic>
              </a:graphicData>
            </a:graphic>
          </wp:inline>
        </w:drawing>
      </w:r>
    </w:p>
    <w:p w14:paraId="73907C7C" w14:textId="77777777" w:rsidR="001A5DCB" w:rsidRPr="0001478B" w:rsidRDefault="001A5DCB" w:rsidP="001A5DCB">
      <w:pPr>
        <w:widowControl w:val="0"/>
        <w:autoSpaceDE w:val="0"/>
        <w:autoSpaceDN w:val="0"/>
        <w:adjustRightInd w:val="0"/>
        <w:rPr>
          <w:b/>
        </w:rPr>
      </w:pPr>
      <w:r>
        <w:rPr>
          <w:b/>
        </w:rPr>
        <w:t>Figure S4</w:t>
      </w:r>
      <w:r w:rsidRPr="0001478B">
        <w:rPr>
          <w:b/>
        </w:rPr>
        <w:t xml:space="preserve">. Consistent neural correlates of worse caregiver health (without FTD group). </w:t>
      </w:r>
    </w:p>
    <w:p w14:paraId="09049497" w14:textId="77777777" w:rsidR="001A5DCB" w:rsidRPr="0001478B" w:rsidRDefault="001A5DCB" w:rsidP="001A5DCB">
      <w:pPr>
        <w:widowControl w:val="0"/>
        <w:autoSpaceDE w:val="0"/>
        <w:autoSpaceDN w:val="0"/>
        <w:adjustRightInd w:val="0"/>
        <w:rPr>
          <w:iCs/>
        </w:rPr>
      </w:pPr>
      <w:r w:rsidRPr="0001478B">
        <w:t xml:space="preserve">To ensure our results were not driven by individuals with FTD, a group known to heavy </w:t>
      </w:r>
      <w:proofErr w:type="spellStart"/>
      <w:r w:rsidRPr="0001478B">
        <w:t>fronto</w:t>
      </w:r>
      <w:proofErr w:type="spellEnd"/>
      <w:r w:rsidRPr="0001478B">
        <w:t xml:space="preserve">-insular damage, we re-ran our VBM analyses with the same covariates and excluded patients with FTD. Here we show </w:t>
      </w:r>
      <w:r w:rsidRPr="0001478B">
        <w:rPr>
          <w:i/>
          <w:iCs/>
        </w:rPr>
        <w:t>T</w:t>
      </w:r>
      <w:r w:rsidRPr="0001478B">
        <w:rPr>
          <w:iCs/>
        </w:rPr>
        <w:t>-score maps of brain areas for which smaller volume in patient and healthy control brains is associated with greater severity of caregiver psychopathology symptoms and worse caregiver global health (</w:t>
      </w:r>
      <w:r>
        <w:rPr>
          <w:i/>
          <w:iCs/>
        </w:rPr>
        <w:t>p</w:t>
      </w:r>
      <w:r w:rsidRPr="0001478B">
        <w:rPr>
          <w:i/>
          <w:iCs/>
        </w:rPr>
        <w:t xml:space="preserve"> </w:t>
      </w:r>
      <w:r w:rsidRPr="0001478B">
        <w:rPr>
          <w:iCs/>
        </w:rPr>
        <w:t xml:space="preserve">&lt; .005, uncorrected). </w:t>
      </w:r>
      <w:r w:rsidRPr="0001478B">
        <w:rPr>
          <w:i/>
          <w:iCs/>
        </w:rPr>
        <w:t>T</w:t>
      </w:r>
      <w:r w:rsidRPr="0001478B">
        <w:rPr>
          <w:iCs/>
        </w:rPr>
        <w:t>-score maps still overlap on the right ventral anterior insula. Results are overlaid on a MNI template brain.</w:t>
      </w:r>
    </w:p>
    <w:p w14:paraId="0FC51BEE" w14:textId="77777777" w:rsidR="001A5DCB" w:rsidRPr="0001478B" w:rsidRDefault="001A5DCB" w:rsidP="001A5DCB">
      <w:pPr>
        <w:rPr>
          <w:b/>
        </w:rPr>
      </w:pPr>
    </w:p>
    <w:p w14:paraId="17CD4059" w14:textId="77777777" w:rsidR="001A5DCB" w:rsidRDefault="001A5DCB" w:rsidP="001A5DCB"/>
    <w:p w14:paraId="382A435D" w14:textId="77777777" w:rsidR="001A5DCB" w:rsidRDefault="001A5DCB" w:rsidP="001A5DCB">
      <w:pPr>
        <w:contextualSpacing/>
        <w:jc w:val="both"/>
        <w:rPr>
          <w:color w:val="000000" w:themeColor="text1"/>
          <w:shd w:val="clear" w:color="auto" w:fill="FFFFFF"/>
        </w:rPr>
      </w:pPr>
    </w:p>
    <w:p w14:paraId="486726FE" w14:textId="77777777" w:rsidR="001A5DCB" w:rsidRDefault="001A5DCB" w:rsidP="001A5DCB">
      <w:pPr>
        <w:contextualSpacing/>
        <w:jc w:val="both"/>
        <w:rPr>
          <w:color w:val="000000" w:themeColor="text1"/>
          <w:shd w:val="clear" w:color="auto" w:fill="FFFFFF"/>
        </w:rPr>
      </w:pPr>
    </w:p>
    <w:p w14:paraId="384FC0CE" w14:textId="77777777" w:rsidR="001A5DCB" w:rsidRDefault="001A5DCB" w:rsidP="001A5DCB">
      <w:pPr>
        <w:contextualSpacing/>
        <w:jc w:val="both"/>
        <w:rPr>
          <w:color w:val="000000" w:themeColor="text1"/>
          <w:shd w:val="clear" w:color="auto" w:fill="FFFFFF"/>
        </w:rPr>
      </w:pPr>
    </w:p>
    <w:p w14:paraId="66A47334" w14:textId="77777777" w:rsidR="001A5DCB" w:rsidRDefault="001A5DCB" w:rsidP="001A5DCB">
      <w:pPr>
        <w:contextualSpacing/>
        <w:jc w:val="both"/>
        <w:rPr>
          <w:color w:val="000000" w:themeColor="text1"/>
          <w:shd w:val="clear" w:color="auto" w:fill="FFFFFF"/>
        </w:rPr>
      </w:pPr>
    </w:p>
    <w:p w14:paraId="4DE47FF6" w14:textId="77777777" w:rsidR="003A7337" w:rsidRDefault="001A5DCB">
      <w:bookmarkStart w:id="0" w:name="_GoBack"/>
      <w:bookmarkEnd w:id="0"/>
    </w:p>
    <w:sectPr w:rsidR="003A7337" w:rsidSect="006E37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DCB"/>
    <w:rsid w:val="001A5DCB"/>
    <w:rsid w:val="00407147"/>
    <w:rsid w:val="006E3720"/>
    <w:rsid w:val="00794BA8"/>
    <w:rsid w:val="00A2749B"/>
    <w:rsid w:val="00D858C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231B7D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A5DCB"/>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image" Target="media/image2.jpeg"/><Relationship Id="rId6" Type="http://schemas.openxmlformats.org/officeDocument/2006/relationships/image" Target="media/image3.png"/><Relationship Id="rId7" Type="http://schemas.openxmlformats.org/officeDocument/2006/relationships/image" Target="media/image4.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398</Words>
  <Characters>2269</Characters>
  <Application>Microsoft Macintosh Word</Application>
  <DocSecurity>0</DocSecurity>
  <Lines>18</Lines>
  <Paragraphs>5</Paragraphs>
  <ScaleCrop>false</ScaleCrop>
  <LinksUpToDate>false</LinksUpToDate>
  <CharactersWithSpaces>2662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Hua</dc:creator>
  <cp:keywords/>
  <dc:description/>
  <cp:lastModifiedBy>Alice Hua</cp:lastModifiedBy>
  <cp:revision>1</cp:revision>
  <dcterms:created xsi:type="dcterms:W3CDTF">2018-11-05T17:42:00Z</dcterms:created>
  <dcterms:modified xsi:type="dcterms:W3CDTF">2018-11-05T17:42:00Z</dcterms:modified>
</cp:coreProperties>
</file>