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2" w:rsidRPr="00A3407E" w:rsidRDefault="00DB5B51">
      <w:pPr>
        <w:rPr>
          <w:rFonts w:ascii="Arial" w:hAnsi="Arial" w:cs="Arial"/>
          <w:b/>
          <w:sz w:val="18"/>
          <w:szCs w:val="18"/>
          <w:lang w:val="en-US"/>
        </w:rPr>
      </w:pPr>
      <w:r w:rsidRPr="00A3407E">
        <w:rPr>
          <w:rFonts w:ascii="Arial" w:hAnsi="Arial" w:cs="Arial"/>
          <w:b/>
          <w:sz w:val="18"/>
          <w:szCs w:val="18"/>
          <w:lang w:val="en-US"/>
        </w:rPr>
        <w:t>Table S1. Characteristics of prenatally resolved intra-abdominal cysts in female fetuses diagnosed in the third trimester, that were considered ovarian cysts.</w:t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110"/>
        <w:gridCol w:w="2835"/>
        <w:gridCol w:w="1843"/>
      </w:tblGrid>
      <w:tr w:rsidR="003F02B9" w:rsidRPr="002211C3" w:rsidTr="00B27488">
        <w:tc>
          <w:tcPr>
            <w:tcW w:w="1418" w:type="dxa"/>
          </w:tcPr>
          <w:p w:rsidR="003F02B9" w:rsidRPr="00A3407E" w:rsidRDefault="003F02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GA at presentation (weeks)</w:t>
            </w:r>
          </w:p>
        </w:tc>
        <w:tc>
          <w:tcPr>
            <w:tcW w:w="1418" w:type="dxa"/>
          </w:tcPr>
          <w:p w:rsidR="003F02B9" w:rsidRPr="00A3407E" w:rsidRDefault="003F02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Size at presentation (mm)</w:t>
            </w:r>
          </w:p>
        </w:tc>
        <w:tc>
          <w:tcPr>
            <w:tcW w:w="4110" w:type="dxa"/>
          </w:tcPr>
          <w:p w:rsidR="003F02B9" w:rsidRPr="00A3407E" w:rsidRDefault="003F02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835" w:type="dxa"/>
          </w:tcPr>
          <w:p w:rsidR="003F02B9" w:rsidRPr="00A3407E" w:rsidRDefault="003F02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843" w:type="dxa"/>
          </w:tcPr>
          <w:p w:rsidR="003F02B9" w:rsidRPr="00A3407E" w:rsidRDefault="003F02B9" w:rsidP="006D049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Interval </w:t>
            </w:r>
            <w:r w:rsidR="006D049E"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between diagnosis and </w:t>
            </w: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regression (weeks)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28.9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24x27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cranial to the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29.6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12x13x13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20x19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next to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some debris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35x26x28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23x25x24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next to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31.4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38x37x34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next to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6.7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43x30x34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bilocular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flow.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33x28x32</w:t>
            </w:r>
          </w:p>
        </w:tc>
        <w:tc>
          <w:tcPr>
            <w:tcW w:w="4110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835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Inhomogeneous,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</w:tr>
    </w:tbl>
    <w:p w:rsidR="003F02B9" w:rsidRPr="00A3407E" w:rsidRDefault="003F02B9" w:rsidP="003F02B9">
      <w:pPr>
        <w:rPr>
          <w:rFonts w:ascii="Arial" w:hAnsi="Arial" w:cs="Arial"/>
          <w:b/>
          <w:sz w:val="18"/>
          <w:szCs w:val="18"/>
          <w:lang w:val="en-US"/>
        </w:rPr>
      </w:pPr>
      <w:r w:rsidRPr="00A3407E">
        <w:rPr>
          <w:rFonts w:ascii="Arial" w:hAnsi="Arial" w:cs="Arial"/>
          <w:sz w:val="18"/>
          <w:szCs w:val="18"/>
          <w:lang w:val="en-US"/>
        </w:rPr>
        <w:br/>
      </w:r>
      <w:r w:rsidRPr="00A3407E">
        <w:rPr>
          <w:rFonts w:ascii="Arial" w:hAnsi="Arial" w:cs="Arial"/>
          <w:b/>
          <w:sz w:val="18"/>
          <w:szCs w:val="18"/>
          <w:lang w:val="en-US"/>
        </w:rPr>
        <w:t xml:space="preserve">Table S2. Characteristics of </w:t>
      </w:r>
      <w:r w:rsidR="00EC6F55" w:rsidRPr="00A3407E">
        <w:rPr>
          <w:rFonts w:ascii="Arial" w:hAnsi="Arial" w:cs="Arial"/>
          <w:b/>
          <w:sz w:val="18"/>
          <w:szCs w:val="18"/>
          <w:lang w:val="en-US"/>
        </w:rPr>
        <w:t>post</w:t>
      </w:r>
      <w:r w:rsidRPr="00A3407E">
        <w:rPr>
          <w:rFonts w:ascii="Arial" w:hAnsi="Arial" w:cs="Arial"/>
          <w:b/>
          <w:sz w:val="18"/>
          <w:szCs w:val="18"/>
          <w:lang w:val="en-US"/>
        </w:rPr>
        <w:t>natally resolved intra-abdominal cysts in female fetuses diagnosed in the third trimester, that were considered ovarian cysts.</w:t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969"/>
        <w:gridCol w:w="2976"/>
        <w:gridCol w:w="1843"/>
      </w:tblGrid>
      <w:tr w:rsidR="005A3DE9" w:rsidRPr="002211C3" w:rsidTr="00B27488">
        <w:tc>
          <w:tcPr>
            <w:tcW w:w="1418" w:type="dxa"/>
          </w:tcPr>
          <w:p w:rsidR="005A3DE9" w:rsidRPr="00A3407E" w:rsidRDefault="005A3DE9" w:rsidP="00045DB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GA at presentation (weeks)</w:t>
            </w:r>
          </w:p>
        </w:tc>
        <w:tc>
          <w:tcPr>
            <w:tcW w:w="1418" w:type="dxa"/>
          </w:tcPr>
          <w:p w:rsidR="005A3DE9" w:rsidRPr="00A3407E" w:rsidRDefault="005A3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</w:rPr>
              <w:t>Size at presentation (mm)</w:t>
            </w:r>
          </w:p>
        </w:tc>
        <w:tc>
          <w:tcPr>
            <w:tcW w:w="3969" w:type="dxa"/>
          </w:tcPr>
          <w:p w:rsidR="005A3DE9" w:rsidRPr="00A3407E" w:rsidRDefault="005A3DE9" w:rsidP="00045DB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976" w:type="dxa"/>
          </w:tcPr>
          <w:p w:rsidR="005A3DE9" w:rsidRPr="00A3407E" w:rsidRDefault="005A3DE9" w:rsidP="00045DB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843" w:type="dxa"/>
          </w:tcPr>
          <w:p w:rsidR="005A3DE9" w:rsidRPr="00A3407E" w:rsidRDefault="005A3DE9" w:rsidP="006D049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Interval </w:t>
            </w:r>
            <w:r w:rsidR="006D049E"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>between birth and</w:t>
            </w:r>
            <w:r w:rsidRPr="00A340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regression (weeks)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11x12x10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cyst-in-cyst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0.1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32x26x33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Echodens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solid,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16.7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32x34x34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17.</w:t>
            </w: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20x23x18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38.3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3407E">
              <w:rPr>
                <w:rFonts w:ascii="Arial" w:hAnsi="Arial" w:cs="Arial"/>
                <w:sz w:val="18"/>
                <w:szCs w:val="18"/>
              </w:rPr>
              <w:t xml:space="preserve">35x36x39 </w:t>
            </w:r>
          </w:p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14.4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24x18x22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14x19x19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31.3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44x36x37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little debris,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B2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31.4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31x36x37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2.3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31.4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30x31x40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33x32x33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21.4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echodens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cyst in cyst ø 35mm 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12.7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16x17x16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6.4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31.9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A3407E">
              <w:rPr>
                <w:rFonts w:ascii="Arial" w:hAnsi="Arial" w:cs="Arial"/>
                <w:sz w:val="18"/>
                <w:szCs w:val="18"/>
              </w:rPr>
              <w:t xml:space="preserve">11x9x10 </w:t>
            </w:r>
          </w:p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adjacent to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045D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418" w:type="dxa"/>
          </w:tcPr>
          <w:p w:rsidR="00B27488" w:rsidRPr="00A3407E" w:rsidRDefault="00B27488" w:rsidP="008F7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13x12x10</w:t>
            </w:r>
          </w:p>
        </w:tc>
        <w:tc>
          <w:tcPr>
            <w:tcW w:w="3969" w:type="dxa"/>
          </w:tcPr>
          <w:p w:rsidR="00B27488" w:rsidRPr="00A3407E" w:rsidRDefault="00B27488" w:rsidP="00045D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cranial to bladder</w:t>
            </w:r>
          </w:p>
        </w:tc>
        <w:tc>
          <w:tcPr>
            <w:tcW w:w="2976" w:type="dxa"/>
          </w:tcPr>
          <w:p w:rsidR="00B27488" w:rsidRPr="00A3407E" w:rsidRDefault="00B27488" w:rsidP="00045D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045D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0.6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59x51x47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debris,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27x27x26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59x51x47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Multilocular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debris,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42x53x58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28.0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28x27x29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Inhomogeneous, appearance of organized clot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13.7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27x32x38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 or debris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9.0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23x32x31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32.4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13x14x15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35x28x33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adjacent to kidney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32,1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32.6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18x20x14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Central in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1.3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33x34x27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42x36x33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4.9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50x43x44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32.9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24x28x27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kidney and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septum,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12.7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43x43x52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Left, lower abdomen, from pelvis till stomach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23.0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33.1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43x34x48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33.7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30x30x32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abdomen, adjacent to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10,3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24x24x21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adjacent to bladder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4.9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42x39x41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Inhomogeneous, appearance of organized clot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36.0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34.4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29x30x24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some debris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19.6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53x50x56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daughter cyst sign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10.7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18x14x17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bilocular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25x25x26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15.7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34.9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72x50x64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18.4</w:t>
            </w:r>
          </w:p>
        </w:tc>
      </w:tr>
      <w:tr w:rsidR="00B27488" w:rsidRPr="00A3407E" w:rsidTr="00B27488"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35.0</w:t>
            </w:r>
          </w:p>
        </w:tc>
        <w:tc>
          <w:tcPr>
            <w:tcW w:w="1418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64x52x58</w:t>
            </w:r>
          </w:p>
        </w:tc>
        <w:tc>
          <w:tcPr>
            <w:tcW w:w="3969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some debris, no flow</w:t>
            </w:r>
          </w:p>
        </w:tc>
        <w:tc>
          <w:tcPr>
            <w:tcW w:w="1843" w:type="dxa"/>
          </w:tcPr>
          <w:p w:rsidR="00B27488" w:rsidRPr="00A3407E" w:rsidRDefault="00B27488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24.6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35.6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22x29x23</w:t>
            </w: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Homogeneous,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17.9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35.7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pStyle w:val="NormalWeb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A3407E">
              <w:rPr>
                <w:rFonts w:ascii="Arial" w:hAnsi="Arial" w:cs="Arial"/>
                <w:sz w:val="18"/>
                <w:szCs w:val="18"/>
              </w:rPr>
              <w:t xml:space="preserve">42x43x41 </w:t>
            </w:r>
          </w:p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</w:t>
            </w:r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23.7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35.9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15x18x16</w:t>
            </w: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Right lower abdomen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septae</w:t>
            </w:r>
            <w:proofErr w:type="spellEnd"/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2,3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82x67x74</w:t>
            </w: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abdomen, between bladder and stomach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Echodens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, no flow, appearance of organized clot</w:t>
            </w:r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51.1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36.9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30x31x22</w:t>
            </w: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unilocular</w:t>
            </w:r>
            <w:proofErr w:type="spellEnd"/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45.3</w:t>
            </w:r>
          </w:p>
        </w:tc>
      </w:tr>
      <w:tr w:rsidR="00153510" w:rsidRPr="00A3407E" w:rsidTr="00B27488"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38.3</w:t>
            </w:r>
          </w:p>
        </w:tc>
        <w:tc>
          <w:tcPr>
            <w:tcW w:w="1418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35x22x23</w:t>
            </w:r>
          </w:p>
        </w:tc>
        <w:tc>
          <w:tcPr>
            <w:tcW w:w="3969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Left lower abdomen</w:t>
            </w:r>
          </w:p>
        </w:tc>
        <w:tc>
          <w:tcPr>
            <w:tcW w:w="2976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Echolucent</w:t>
            </w:r>
            <w:proofErr w:type="spellEnd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trilocular</w:t>
            </w:r>
            <w:proofErr w:type="spellEnd"/>
          </w:p>
        </w:tc>
        <w:tc>
          <w:tcPr>
            <w:tcW w:w="1843" w:type="dxa"/>
          </w:tcPr>
          <w:p w:rsidR="00153510" w:rsidRPr="00A3407E" w:rsidRDefault="00153510" w:rsidP="005B1D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07E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</w:tbl>
    <w:p w:rsidR="0095294D" w:rsidRDefault="0095294D" w:rsidP="005A3DE9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95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1"/>
    <w:rsid w:val="00002155"/>
    <w:rsid w:val="00153510"/>
    <w:rsid w:val="002211C3"/>
    <w:rsid w:val="002710AB"/>
    <w:rsid w:val="002C6EAE"/>
    <w:rsid w:val="00321EAF"/>
    <w:rsid w:val="0032550D"/>
    <w:rsid w:val="003F02B9"/>
    <w:rsid w:val="00462989"/>
    <w:rsid w:val="00592F06"/>
    <w:rsid w:val="005A3DE9"/>
    <w:rsid w:val="00643E53"/>
    <w:rsid w:val="006462DC"/>
    <w:rsid w:val="006D049E"/>
    <w:rsid w:val="006D2131"/>
    <w:rsid w:val="007834C2"/>
    <w:rsid w:val="00815196"/>
    <w:rsid w:val="008F6243"/>
    <w:rsid w:val="00916096"/>
    <w:rsid w:val="0095294D"/>
    <w:rsid w:val="009C1188"/>
    <w:rsid w:val="009D30E8"/>
    <w:rsid w:val="00A3407E"/>
    <w:rsid w:val="00B27488"/>
    <w:rsid w:val="00B567EC"/>
    <w:rsid w:val="00DB5B51"/>
    <w:rsid w:val="00E35698"/>
    <w:rsid w:val="00EC6F55"/>
    <w:rsid w:val="00F36560"/>
    <w:rsid w:val="00F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 Schut</dc:creator>
  <cp:lastModifiedBy>P.C. Schut</cp:lastModifiedBy>
  <cp:revision>3</cp:revision>
  <dcterms:created xsi:type="dcterms:W3CDTF">2018-06-08T15:32:00Z</dcterms:created>
  <dcterms:modified xsi:type="dcterms:W3CDTF">2018-06-12T07:37:00Z</dcterms:modified>
</cp:coreProperties>
</file>