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32" w:rsidRPr="004B5E05" w:rsidRDefault="00E31132" w:rsidP="00E31132">
      <w:pPr>
        <w:rPr>
          <w:rFonts w:ascii="Arial" w:hAnsi="Arial" w:cs="Arial"/>
          <w:b/>
          <w:sz w:val="24"/>
          <w:szCs w:val="24"/>
        </w:rPr>
      </w:pPr>
      <w:r w:rsidRPr="00733425">
        <w:rPr>
          <w:rFonts w:ascii="Arial" w:hAnsi="Arial" w:cs="Arial"/>
          <w:b/>
          <w:sz w:val="24"/>
          <w:szCs w:val="24"/>
        </w:rPr>
        <w:t>Supplement</w:t>
      </w:r>
      <w:r>
        <w:rPr>
          <w:rFonts w:ascii="Arial" w:hAnsi="Arial" w:cs="Arial"/>
          <w:b/>
          <w:sz w:val="24"/>
          <w:szCs w:val="24"/>
        </w:rPr>
        <w:t>al</w:t>
      </w:r>
      <w:r w:rsidRPr="00733425">
        <w:rPr>
          <w:rFonts w:ascii="Arial" w:hAnsi="Arial" w:cs="Arial"/>
          <w:b/>
          <w:sz w:val="24"/>
          <w:szCs w:val="24"/>
        </w:rPr>
        <w:t xml:space="preserve"> Table </w:t>
      </w:r>
      <w:r w:rsidR="00E03119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 w:rsidRPr="00733425">
        <w:rPr>
          <w:rFonts w:ascii="Arial" w:hAnsi="Arial" w:cs="Arial"/>
          <w:b/>
          <w:sz w:val="24"/>
          <w:szCs w:val="24"/>
        </w:rPr>
        <w:t>- Baseline associations with biochemical measures of CKD-</w:t>
      </w:r>
      <w:r>
        <w:rPr>
          <w:rFonts w:ascii="Arial" w:hAnsi="Arial" w:cs="Arial"/>
          <w:b/>
          <w:sz w:val="24"/>
          <w:szCs w:val="24"/>
        </w:rPr>
        <w:t>Mineral Bone Disease</w:t>
      </w:r>
    </w:p>
    <w:tbl>
      <w:tblPr>
        <w:tblW w:w="1204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250"/>
        <w:gridCol w:w="1484"/>
        <w:gridCol w:w="1589"/>
        <w:gridCol w:w="1164"/>
        <w:gridCol w:w="1170"/>
        <w:gridCol w:w="1367"/>
        <w:gridCol w:w="961"/>
        <w:gridCol w:w="900"/>
        <w:gridCol w:w="1080"/>
        <w:gridCol w:w="1080"/>
      </w:tblGrid>
      <w:tr w:rsidR="00E31132" w:rsidRPr="004B5E05" w:rsidTr="00BA1141">
        <w:trPr>
          <w:trHeight w:val="61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32" w:rsidRPr="004B5E05" w:rsidRDefault="00E31132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32" w:rsidRPr="004B5E05" w:rsidRDefault="00E31132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rs</w:t>
            </w:r>
            <w:r w:rsidRPr="004B5E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ID</w:t>
            </w:r>
            <w:proofErr w:type="spellEnd"/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32" w:rsidRPr="004B5E05" w:rsidRDefault="00E31132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Baseline Measure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32" w:rsidRPr="004B5E05" w:rsidRDefault="00E31132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Meta-analysis Beta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32" w:rsidRPr="004B5E05" w:rsidRDefault="00E31132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Meta-analysis Std. Err.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32" w:rsidRPr="004B5E05" w:rsidRDefault="00E31132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Meta-analysis 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5E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32" w:rsidRPr="004B5E05" w:rsidRDefault="00E31132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</w:t>
            </w:r>
            <w:r w:rsidRPr="004B5E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eta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32" w:rsidRPr="004B5E05" w:rsidRDefault="00E31132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</w:t>
            </w:r>
            <w:r w:rsidRPr="004B5E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</w:t>
            </w:r>
            <w:r w:rsidRPr="004B5E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Beta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32" w:rsidRPr="004B5E05" w:rsidRDefault="00E31132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EA Sample Size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32" w:rsidRPr="004B5E05" w:rsidRDefault="00E31132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</w:t>
            </w:r>
            <w:r w:rsidRPr="004B5E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</w:t>
            </w:r>
            <w:r w:rsidRPr="004B5E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Sample Size</w:t>
            </w:r>
          </w:p>
        </w:tc>
      </w:tr>
      <w:tr w:rsidR="00E31132" w:rsidRPr="004B5E05" w:rsidTr="00BA1141">
        <w:trPr>
          <w:trHeight w:val="30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32" w:rsidRPr="004B5E05" w:rsidRDefault="00E31132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FGF23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32" w:rsidRPr="004B5E05" w:rsidRDefault="00E31132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rs11063112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32" w:rsidRPr="004B5E05" w:rsidRDefault="00E31132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Calcium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-0.002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6.76</w:t>
            </w: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E-01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399</w:t>
            </w:r>
          </w:p>
        </w:tc>
      </w:tr>
      <w:tr w:rsidR="00E31132" w:rsidRPr="004B5E05" w:rsidTr="00B33E62">
        <w:trPr>
          <w:trHeight w:val="30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32" w:rsidRPr="004B5E05" w:rsidRDefault="00E31132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FGF23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32" w:rsidRPr="004B5E05" w:rsidRDefault="00E31132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rs13312789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32" w:rsidRPr="004B5E05" w:rsidRDefault="00E31132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Calcium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2.42</w:t>
            </w: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E-01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399</w:t>
            </w:r>
          </w:p>
        </w:tc>
      </w:tr>
      <w:tr w:rsidR="00E31132" w:rsidRPr="004B5E05" w:rsidTr="00BA1141">
        <w:trPr>
          <w:trHeight w:val="30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32" w:rsidRPr="004B5E05" w:rsidRDefault="00E31132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FGF23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32" w:rsidRPr="004B5E05" w:rsidRDefault="00E31132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rs11063112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32" w:rsidRPr="004B5E05" w:rsidRDefault="00E31132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FGF23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0.079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7.69</w:t>
            </w: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E-01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359</w:t>
            </w:r>
          </w:p>
        </w:tc>
      </w:tr>
      <w:tr w:rsidR="00E31132" w:rsidRPr="004B5E05" w:rsidTr="00B33E62">
        <w:trPr>
          <w:trHeight w:val="30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32" w:rsidRPr="004B5E05" w:rsidRDefault="00E31132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FGF23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32" w:rsidRPr="004B5E05" w:rsidRDefault="00E31132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rs13312789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32" w:rsidRPr="004B5E05" w:rsidRDefault="00E31132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FGF23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8.91</w:t>
            </w: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E-01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359</w:t>
            </w:r>
          </w:p>
        </w:tc>
      </w:tr>
      <w:tr w:rsidR="00E31132" w:rsidRPr="004B5E05" w:rsidTr="00BA1141">
        <w:trPr>
          <w:trHeight w:val="30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32" w:rsidRPr="004B5E05" w:rsidRDefault="00E31132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FGF23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32" w:rsidRPr="004B5E05" w:rsidRDefault="00E31132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rs11063112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32" w:rsidRPr="004B5E05" w:rsidRDefault="00E31132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PTH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5.53</w:t>
            </w: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E-02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399</w:t>
            </w:r>
          </w:p>
        </w:tc>
      </w:tr>
      <w:tr w:rsidR="00E31132" w:rsidRPr="004B5E05" w:rsidTr="00B33E62">
        <w:trPr>
          <w:trHeight w:val="30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32" w:rsidRPr="004B5E05" w:rsidRDefault="00E31132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FGF23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32" w:rsidRPr="004B5E05" w:rsidRDefault="00E31132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rs13312789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32" w:rsidRPr="004B5E05" w:rsidRDefault="00E31132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PTH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6.13</w:t>
            </w: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E-01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399</w:t>
            </w:r>
          </w:p>
        </w:tc>
      </w:tr>
      <w:tr w:rsidR="00E31132" w:rsidRPr="004B5E05" w:rsidTr="00BA1141">
        <w:trPr>
          <w:trHeight w:val="30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32" w:rsidRPr="004B5E05" w:rsidRDefault="00E31132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FGF23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32" w:rsidRPr="004B5E05" w:rsidRDefault="00E31132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rs11063112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32" w:rsidRPr="004B5E05" w:rsidRDefault="00E31132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Phosph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8.39</w:t>
            </w: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E-01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399</w:t>
            </w:r>
          </w:p>
        </w:tc>
      </w:tr>
      <w:tr w:rsidR="00E31132" w:rsidRPr="004B5E05" w:rsidTr="00B33E62">
        <w:trPr>
          <w:trHeight w:val="30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32" w:rsidRPr="004B5E05" w:rsidRDefault="00E31132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FGF23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32" w:rsidRPr="004B5E05" w:rsidRDefault="00E31132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rs13312789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32" w:rsidRPr="004B5E05" w:rsidRDefault="00E31132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Phosph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6.98</w:t>
            </w: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E-01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399</w:t>
            </w:r>
          </w:p>
        </w:tc>
      </w:tr>
      <w:tr w:rsidR="00E31132" w:rsidRPr="004B5E05" w:rsidTr="00BA1141">
        <w:trPr>
          <w:trHeight w:val="30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32" w:rsidRPr="004B5E05" w:rsidRDefault="00E31132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FGF23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32" w:rsidRPr="004B5E05" w:rsidRDefault="00E31132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rs11063112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32" w:rsidRPr="004B5E05" w:rsidRDefault="00E31132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Vit</w:t>
            </w:r>
            <w:proofErr w:type="spellEnd"/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 25(OH)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E-01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404</w:t>
            </w:r>
          </w:p>
        </w:tc>
      </w:tr>
      <w:tr w:rsidR="00E31132" w:rsidRPr="004B5E05" w:rsidTr="00B33E62">
        <w:trPr>
          <w:trHeight w:val="30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32" w:rsidRPr="004B5E05" w:rsidRDefault="00E31132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FGF23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32" w:rsidRPr="004B5E05" w:rsidRDefault="00E31132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rs13312789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32" w:rsidRPr="004B5E05" w:rsidRDefault="00E31132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Vit</w:t>
            </w:r>
            <w:proofErr w:type="spellEnd"/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 25(OH)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</w:t>
            </w: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7E-01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132" w:rsidRPr="004B5E05" w:rsidRDefault="00E31132" w:rsidP="00BA1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404</w:t>
            </w:r>
          </w:p>
        </w:tc>
      </w:tr>
    </w:tbl>
    <w:p w:rsidR="00E31132" w:rsidRPr="004B5E05" w:rsidRDefault="00E31132" w:rsidP="00E31132">
      <w:pPr>
        <w:spacing w:after="0"/>
        <w:rPr>
          <w:rFonts w:ascii="Arial" w:hAnsi="Arial" w:cs="Arial"/>
          <w:sz w:val="24"/>
          <w:szCs w:val="24"/>
        </w:rPr>
      </w:pPr>
    </w:p>
    <w:p w:rsidR="00E31132" w:rsidRPr="004B5E05" w:rsidRDefault="00E31132" w:rsidP="00E31132">
      <w:pPr>
        <w:rPr>
          <w:rFonts w:ascii="Arial" w:hAnsi="Arial" w:cs="Arial"/>
          <w:sz w:val="24"/>
          <w:szCs w:val="24"/>
        </w:rPr>
      </w:pPr>
      <w:r w:rsidRPr="004B5E05">
        <w:rPr>
          <w:rFonts w:ascii="Arial" w:hAnsi="Arial" w:cs="Arial"/>
          <w:sz w:val="24"/>
          <w:szCs w:val="24"/>
        </w:rPr>
        <w:t xml:space="preserve">Meta-analysis results for baseline biochemical measurements. Gene name (Gene), </w:t>
      </w:r>
      <w:r>
        <w:rPr>
          <w:rFonts w:ascii="Arial" w:hAnsi="Arial" w:cs="Arial"/>
          <w:sz w:val="24"/>
          <w:szCs w:val="24"/>
        </w:rPr>
        <w:t>reference SNP ID number</w:t>
      </w:r>
      <w:r w:rsidRPr="004B5E05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rs</w:t>
      </w:r>
      <w:r w:rsidRPr="004B5E05">
        <w:rPr>
          <w:rFonts w:ascii="Arial" w:hAnsi="Arial" w:cs="Arial"/>
          <w:sz w:val="24"/>
          <w:szCs w:val="24"/>
        </w:rPr>
        <w:t>ID</w:t>
      </w:r>
      <w:proofErr w:type="spellEnd"/>
      <w:r w:rsidRPr="004B5E05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4B5E05">
        <w:rPr>
          <w:rFonts w:ascii="Arial" w:hAnsi="Arial" w:cs="Arial"/>
          <w:sz w:val="24"/>
          <w:szCs w:val="24"/>
        </w:rPr>
        <w:t>Residualized</w:t>
      </w:r>
      <w:proofErr w:type="spellEnd"/>
      <w:r w:rsidRPr="004B5E05">
        <w:rPr>
          <w:rFonts w:ascii="Arial" w:hAnsi="Arial" w:cs="Arial"/>
          <w:sz w:val="24"/>
          <w:szCs w:val="24"/>
        </w:rPr>
        <w:t xml:space="preserve"> baseline biochemical measurement (Baseline Measurement), Meta-analysis beta, standard error (std. err.) and </w:t>
      </w:r>
      <w:r>
        <w:rPr>
          <w:rFonts w:ascii="Arial" w:hAnsi="Arial" w:cs="Arial"/>
          <w:sz w:val="24"/>
          <w:szCs w:val="24"/>
        </w:rPr>
        <w:t>p value</w:t>
      </w:r>
      <w:r w:rsidRPr="004B5E05">
        <w:rPr>
          <w:rFonts w:ascii="Arial" w:hAnsi="Arial" w:cs="Arial"/>
          <w:sz w:val="24"/>
          <w:szCs w:val="24"/>
        </w:rPr>
        <w:t>, beta estimates among EA and AfAn samples (EA Beta, A</w:t>
      </w:r>
      <w:r>
        <w:rPr>
          <w:rFonts w:ascii="Arial" w:hAnsi="Arial" w:cs="Arial"/>
          <w:sz w:val="24"/>
          <w:szCs w:val="24"/>
        </w:rPr>
        <w:t>f</w:t>
      </w:r>
      <w:r w:rsidRPr="004B5E0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 w:rsidRPr="004B5E05">
        <w:rPr>
          <w:rFonts w:ascii="Arial" w:hAnsi="Arial" w:cs="Arial"/>
          <w:sz w:val="24"/>
          <w:szCs w:val="24"/>
        </w:rPr>
        <w:t xml:space="preserve"> Beta), </w:t>
      </w:r>
      <w:r>
        <w:rPr>
          <w:rFonts w:ascii="Arial" w:hAnsi="Arial" w:cs="Arial"/>
          <w:sz w:val="24"/>
          <w:szCs w:val="24"/>
        </w:rPr>
        <w:t>and s</w:t>
      </w:r>
      <w:r w:rsidRPr="004B5E05">
        <w:rPr>
          <w:rFonts w:ascii="Arial" w:hAnsi="Arial" w:cs="Arial"/>
          <w:sz w:val="24"/>
          <w:szCs w:val="24"/>
        </w:rPr>
        <w:t>ample sizes (EA sample size, A</w:t>
      </w:r>
      <w:r>
        <w:rPr>
          <w:rFonts w:ascii="Arial" w:hAnsi="Arial" w:cs="Arial"/>
          <w:sz w:val="24"/>
          <w:szCs w:val="24"/>
        </w:rPr>
        <w:t>f</w:t>
      </w:r>
      <w:r w:rsidRPr="004B5E0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 w:rsidRPr="004B5E05">
        <w:rPr>
          <w:rFonts w:ascii="Arial" w:hAnsi="Arial" w:cs="Arial"/>
          <w:sz w:val="24"/>
          <w:szCs w:val="24"/>
        </w:rPr>
        <w:t xml:space="preserve"> sample size)</w:t>
      </w:r>
      <w:r>
        <w:rPr>
          <w:rFonts w:ascii="Arial" w:hAnsi="Arial" w:cs="Arial"/>
          <w:sz w:val="24"/>
          <w:szCs w:val="24"/>
        </w:rPr>
        <w:t>.</w:t>
      </w:r>
      <w:r w:rsidRPr="004B5E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EA= European Ancestry, AfAn= African Ancestry.</w:t>
      </w:r>
    </w:p>
    <w:p w:rsidR="002E39EB" w:rsidRDefault="00E03119"/>
    <w:sectPr w:rsidR="002E39EB" w:rsidSect="009A15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32"/>
    <w:rsid w:val="004D72DC"/>
    <w:rsid w:val="00770D16"/>
    <w:rsid w:val="009A1553"/>
    <w:rsid w:val="00B33E62"/>
    <w:rsid w:val="00C2105A"/>
    <w:rsid w:val="00DB6F7C"/>
    <w:rsid w:val="00E03119"/>
    <w:rsid w:val="00E3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1B5F3"/>
  <w15:chartTrackingRefBased/>
  <w15:docId w15:val="{7F529CCF-0FC0-46EE-8958-CF337137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1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Dept of Medicine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Deb</dc:creator>
  <cp:keywords/>
  <dc:description/>
  <cp:lastModifiedBy>Abbott, Deb</cp:lastModifiedBy>
  <cp:revision>3</cp:revision>
  <dcterms:created xsi:type="dcterms:W3CDTF">2018-11-19T19:02:00Z</dcterms:created>
  <dcterms:modified xsi:type="dcterms:W3CDTF">2018-11-20T20:39:00Z</dcterms:modified>
</cp:coreProperties>
</file>