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4E3E" w14:textId="0FD53F76" w:rsidR="007C1FB2" w:rsidRDefault="007C4D71" w:rsidP="007C4D71">
      <w:pPr>
        <w:rPr>
          <w:rFonts w:asciiTheme="majorHAnsi" w:hAnsiTheme="majorHAnsi"/>
          <w:b/>
          <w:sz w:val="26"/>
          <w:szCs w:val="26"/>
        </w:rPr>
      </w:pPr>
      <w:r w:rsidRPr="005E367D">
        <w:rPr>
          <w:rFonts w:asciiTheme="majorHAnsi" w:hAnsiTheme="majorHAnsi"/>
          <w:b/>
          <w:sz w:val="26"/>
          <w:szCs w:val="26"/>
        </w:rPr>
        <w:t xml:space="preserve">Table </w:t>
      </w:r>
      <w:r w:rsidR="007C1FB2">
        <w:rPr>
          <w:rFonts w:asciiTheme="majorHAnsi" w:hAnsiTheme="majorHAnsi"/>
          <w:b/>
          <w:sz w:val="26"/>
          <w:szCs w:val="26"/>
        </w:rPr>
        <w:t>e-</w:t>
      </w:r>
      <w:r w:rsidR="005673E9">
        <w:rPr>
          <w:rFonts w:asciiTheme="majorHAnsi" w:hAnsiTheme="majorHAnsi"/>
          <w:b/>
          <w:sz w:val="26"/>
          <w:szCs w:val="26"/>
        </w:rPr>
        <w:t>5</w:t>
      </w:r>
      <w:bookmarkStart w:id="0" w:name="_GoBack"/>
      <w:bookmarkEnd w:id="0"/>
    </w:p>
    <w:p w14:paraId="13E03595" w14:textId="0453053B" w:rsidR="007C4D71" w:rsidRPr="005E367D" w:rsidRDefault="003A7701" w:rsidP="007C4D71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Tremor </w:t>
      </w:r>
      <w:r w:rsidR="00A7617C">
        <w:rPr>
          <w:rFonts w:asciiTheme="majorHAnsi" w:hAnsiTheme="majorHAnsi"/>
          <w:b/>
          <w:sz w:val="26"/>
          <w:szCs w:val="26"/>
        </w:rPr>
        <w:t>P</w:t>
      </w:r>
      <w:r w:rsidR="002A2058" w:rsidRPr="008B19D1">
        <w:rPr>
          <w:rFonts w:asciiTheme="majorHAnsi" w:hAnsiTheme="majorHAnsi"/>
          <w:b/>
          <w:sz w:val="26"/>
          <w:szCs w:val="26"/>
        </w:rPr>
        <w:t xml:space="preserve">atient </w:t>
      </w:r>
      <w:r w:rsidR="00A7617C">
        <w:rPr>
          <w:rFonts w:asciiTheme="majorHAnsi" w:hAnsiTheme="majorHAnsi"/>
          <w:b/>
          <w:sz w:val="26"/>
          <w:szCs w:val="26"/>
        </w:rPr>
        <w:t>ILS R</w:t>
      </w:r>
      <w:r w:rsidR="002A2058">
        <w:rPr>
          <w:rFonts w:asciiTheme="majorHAnsi" w:hAnsiTheme="majorHAnsi"/>
          <w:b/>
          <w:sz w:val="26"/>
          <w:szCs w:val="26"/>
        </w:rPr>
        <w:t>esponse</w:t>
      </w:r>
    </w:p>
    <w:tbl>
      <w:tblPr>
        <w:tblStyle w:val="TableGrid"/>
        <w:tblW w:w="1529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82"/>
        <w:gridCol w:w="81"/>
        <w:gridCol w:w="1580"/>
        <w:gridCol w:w="81"/>
        <w:gridCol w:w="1894"/>
        <w:gridCol w:w="81"/>
        <w:gridCol w:w="1953"/>
        <w:gridCol w:w="90"/>
        <w:gridCol w:w="277"/>
        <w:gridCol w:w="8"/>
        <w:gridCol w:w="975"/>
        <w:gridCol w:w="90"/>
        <w:gridCol w:w="1170"/>
        <w:gridCol w:w="110"/>
        <w:gridCol w:w="1080"/>
        <w:gridCol w:w="110"/>
        <w:gridCol w:w="1170"/>
        <w:gridCol w:w="90"/>
        <w:gridCol w:w="1530"/>
        <w:gridCol w:w="90"/>
        <w:gridCol w:w="1852"/>
        <w:gridCol w:w="276"/>
      </w:tblGrid>
      <w:tr w:rsidR="002000BE" w:rsidRPr="00525450" w14:paraId="424760C6" w14:textId="77777777" w:rsidTr="002000BE">
        <w:trPr>
          <w:trHeight w:val="753"/>
        </w:trPr>
        <w:tc>
          <w:tcPr>
            <w:tcW w:w="71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B744946" w14:textId="77777777" w:rsidR="00525450" w:rsidRPr="00525450" w:rsidRDefault="00525450" w:rsidP="00111E67">
            <w:pPr>
              <w:adjustRightInd w:val="0"/>
              <w:ind w:right="-14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b/>
                <w:sz w:val="20"/>
                <w:szCs w:val="20"/>
              </w:rPr>
              <w:t>Patient No.</w:t>
            </w:r>
          </w:p>
        </w:tc>
        <w:tc>
          <w:tcPr>
            <w:tcW w:w="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2BB6D7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3124556" w14:textId="02920CCC" w:rsidR="00525450" w:rsidRPr="00525450" w:rsidRDefault="00525450" w:rsidP="0052545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b/>
                <w:sz w:val="20"/>
                <w:szCs w:val="20"/>
              </w:rPr>
              <w:t>Setting prior to ILS</w:t>
            </w:r>
            <w:r w:rsidRPr="00525450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EFAD3B4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7986399" w14:textId="33D14FF3" w:rsidR="00525450" w:rsidRPr="00525450" w:rsidRDefault="00525450" w:rsidP="00111E6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b/>
                <w:sz w:val="20"/>
                <w:szCs w:val="20"/>
              </w:rPr>
              <w:t>ILS settings</w:t>
            </w:r>
            <w:r w:rsidRPr="00525450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5C31E229" w14:textId="77777777" w:rsidR="00525450" w:rsidRPr="00525450" w:rsidRDefault="00525450" w:rsidP="00111E6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0BE2939" w14:textId="77777777" w:rsidR="00525450" w:rsidRPr="00525450" w:rsidRDefault="00525450" w:rsidP="00111E6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A401985" w14:textId="77777777" w:rsidR="00525450" w:rsidRPr="00525450" w:rsidRDefault="00525450" w:rsidP="00111E67">
            <w:pPr>
              <w:tabs>
                <w:tab w:val="left" w:pos="1001"/>
                <w:tab w:val="center" w:pos="2499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E0CA495" w14:textId="713E3DFB" w:rsidR="00525450" w:rsidRPr="00525450" w:rsidRDefault="00525450" w:rsidP="00111E67">
            <w:pPr>
              <w:tabs>
                <w:tab w:val="left" w:pos="1001"/>
                <w:tab w:val="center" w:pos="2499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77B78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Settings at last evaluation</w:t>
            </w:r>
          </w:p>
        </w:tc>
        <w:tc>
          <w:tcPr>
            <w:tcW w:w="9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861B771" w14:textId="03242E30" w:rsidR="00525450" w:rsidRPr="00525450" w:rsidRDefault="00525450" w:rsidP="00111E67">
            <w:pPr>
              <w:tabs>
                <w:tab w:val="left" w:pos="1001"/>
                <w:tab w:val="center" w:pos="2499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81FC46F" w14:textId="3774F23E" w:rsidR="00525450" w:rsidRPr="00525450" w:rsidRDefault="00525450" w:rsidP="00525450">
            <w:pPr>
              <w:tabs>
                <w:tab w:val="left" w:pos="1001"/>
                <w:tab w:val="center" w:pos="2499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b/>
                <w:sz w:val="20"/>
                <w:szCs w:val="20"/>
              </w:rPr>
              <w:t>DBS implant to ILS</w:t>
            </w:r>
          </w:p>
        </w:tc>
        <w:tc>
          <w:tcPr>
            <w:tcW w:w="9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5BF8F61" w14:textId="77777777" w:rsidR="00525450" w:rsidRPr="00525450" w:rsidRDefault="00525450" w:rsidP="00111E67">
            <w:pPr>
              <w:tabs>
                <w:tab w:val="left" w:pos="1001"/>
                <w:tab w:val="center" w:pos="2499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0EC7584" w14:textId="3BD3AC92" w:rsidR="00525450" w:rsidRPr="00525450" w:rsidRDefault="00525450" w:rsidP="00525450">
            <w:pPr>
              <w:tabs>
                <w:tab w:val="left" w:pos="1001"/>
                <w:tab w:val="center" w:pos="2499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b/>
                <w:sz w:val="20"/>
                <w:szCs w:val="20"/>
              </w:rPr>
              <w:t>Duration on ILS</w:t>
            </w:r>
          </w:p>
        </w:tc>
        <w:tc>
          <w:tcPr>
            <w:tcW w:w="1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64E8BA" w14:textId="77777777" w:rsidR="00525450" w:rsidRPr="00525450" w:rsidRDefault="00525450" w:rsidP="00111E67">
            <w:pPr>
              <w:tabs>
                <w:tab w:val="left" w:pos="1001"/>
                <w:tab w:val="center" w:pos="2499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C40DBA5" w14:textId="77777777" w:rsidR="00525450" w:rsidRPr="00525450" w:rsidRDefault="00525450" w:rsidP="00111E67">
            <w:pPr>
              <w:tabs>
                <w:tab w:val="left" w:pos="1001"/>
                <w:tab w:val="center" w:pos="2499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b/>
                <w:sz w:val="20"/>
                <w:szCs w:val="20"/>
              </w:rPr>
              <w:t>FTMTRS</w:t>
            </w:r>
          </w:p>
          <w:p w14:paraId="4458F088" w14:textId="4A14A1A8" w:rsidR="00525450" w:rsidRPr="00525450" w:rsidRDefault="00525450" w:rsidP="00525450">
            <w:pPr>
              <w:tabs>
                <w:tab w:val="left" w:pos="1001"/>
                <w:tab w:val="center" w:pos="2499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b/>
                <w:sz w:val="20"/>
                <w:szCs w:val="20"/>
              </w:rPr>
              <w:t>Pre/Post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ILS</w:t>
            </w:r>
          </w:p>
        </w:tc>
        <w:tc>
          <w:tcPr>
            <w:tcW w:w="1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31072BD" w14:textId="77777777" w:rsidR="00525450" w:rsidRPr="00525450" w:rsidRDefault="00525450" w:rsidP="00111E67">
            <w:pPr>
              <w:tabs>
                <w:tab w:val="left" w:pos="1001"/>
                <w:tab w:val="center" w:pos="2499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90E94A0" w14:textId="77777777" w:rsidR="00525450" w:rsidRPr="00525450" w:rsidRDefault="00525450" w:rsidP="00111E67">
            <w:pPr>
              <w:tabs>
                <w:tab w:val="left" w:pos="1001"/>
                <w:tab w:val="center" w:pos="2499"/>
              </w:tabs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b/>
                <w:sz w:val="20"/>
                <w:szCs w:val="20"/>
              </w:rPr>
              <w:t>Response</w:t>
            </w:r>
          </w:p>
        </w:tc>
        <w:tc>
          <w:tcPr>
            <w:tcW w:w="9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F68A168" w14:textId="77777777" w:rsidR="00525450" w:rsidRPr="00525450" w:rsidRDefault="00525450" w:rsidP="00111E67">
            <w:pPr>
              <w:tabs>
                <w:tab w:val="left" w:pos="1001"/>
                <w:tab w:val="center" w:pos="2499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C04E01B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b/>
                <w:sz w:val="20"/>
                <w:szCs w:val="20"/>
              </w:rPr>
              <w:t>Continue</w:t>
            </w:r>
          </w:p>
          <w:p w14:paraId="62165707" w14:textId="3173A8F7" w:rsidR="00525450" w:rsidRPr="00525450" w:rsidRDefault="00525450" w:rsidP="00111E67">
            <w:pPr>
              <w:tabs>
                <w:tab w:val="left" w:pos="1001"/>
                <w:tab w:val="center" w:pos="2499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b/>
                <w:sz w:val="20"/>
                <w:szCs w:val="20"/>
              </w:rPr>
              <w:t>ILS settings at last evaluation</w:t>
            </w:r>
          </w:p>
        </w:tc>
        <w:tc>
          <w:tcPr>
            <w:tcW w:w="9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E15A50D" w14:textId="77777777" w:rsidR="00525450" w:rsidRPr="00525450" w:rsidRDefault="00525450" w:rsidP="00111E67">
            <w:pPr>
              <w:tabs>
                <w:tab w:val="left" w:pos="1001"/>
                <w:tab w:val="center" w:pos="2499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F69A0B6" w14:textId="48D0B070" w:rsidR="00525450" w:rsidRPr="00525450" w:rsidRDefault="00525450" w:rsidP="00111E67">
            <w:pPr>
              <w:tabs>
                <w:tab w:val="left" w:pos="1001"/>
                <w:tab w:val="center" w:pos="2499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b/>
                <w:sz w:val="20"/>
                <w:szCs w:val="20"/>
              </w:rPr>
              <w:t>Comments and reason for ILS discontinuation</w:t>
            </w:r>
          </w:p>
        </w:tc>
      </w:tr>
      <w:tr w:rsidR="00525450" w:rsidRPr="00525450" w14:paraId="2744B138" w14:textId="77777777" w:rsidTr="002000BE">
        <w:trPr>
          <w:gridAfter w:val="1"/>
          <w:wAfter w:w="276" w:type="dxa"/>
          <w:trHeight w:val="566"/>
        </w:trPr>
        <w:tc>
          <w:tcPr>
            <w:tcW w:w="1502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6BFD4A9" w14:textId="77777777" w:rsidR="002000BE" w:rsidRDefault="002000BE" w:rsidP="00111E67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4758731B" w14:textId="582D5943" w:rsidR="00525450" w:rsidRPr="00525450" w:rsidRDefault="00525450" w:rsidP="00111E67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u w:val="single"/>
              </w:rPr>
            </w:pPr>
            <w:r w:rsidRPr="00525450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u w:val="single"/>
              </w:rPr>
              <w:t>MANAGEMENT OF ADVERSE EFFECTS</w:t>
            </w:r>
          </w:p>
        </w:tc>
      </w:tr>
      <w:tr w:rsidR="002000BE" w:rsidRPr="00525450" w14:paraId="3B2D3D66" w14:textId="77777777" w:rsidTr="002000BE">
        <w:trPr>
          <w:trHeight w:val="38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4F8617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ET1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D7E48B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676737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52545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C+3-/1.5/60/130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EF5DBB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EBA3FA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L: C+3-/1.3/60/125; </w:t>
            </w:r>
          </w:p>
          <w:p w14:paraId="1BFE8DE2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C+2-/1.3/60/125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95C556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B070C6" w14:textId="4F3DF57B" w:rsidR="00525450" w:rsidRPr="002000BE" w:rsidRDefault="00D27F87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000BE">
              <w:rPr>
                <w:rFonts w:asciiTheme="majorHAnsi" w:hAnsiTheme="majorHAnsi" w:cs="Arial"/>
                <w:sz w:val="20"/>
                <w:szCs w:val="20"/>
              </w:rPr>
              <w:t>L:</w:t>
            </w:r>
            <w:r w:rsidRPr="002000B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C+3-/1.5/60/130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2A9C05" w14:textId="1937F4A1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02A7D" w14:textId="68DF2F68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3 months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2AEABC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7BE260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1 week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A83991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B54E76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30/</w:t>
            </w:r>
            <w:r w:rsidRPr="0052545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8FD616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15064C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No Benefit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9F78A3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E3D5AF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899DED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7C509D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AE: dysarthria</w:t>
            </w:r>
          </w:p>
        </w:tc>
      </w:tr>
      <w:tr w:rsidR="002000BE" w:rsidRPr="00525450" w14:paraId="24B3C616" w14:textId="77777777" w:rsidTr="002000BE">
        <w:trPr>
          <w:trHeight w:val="49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94BE5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ET4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61DE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434AD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52545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2+1-/</w:t>
            </w:r>
            <w:r w:rsidRPr="00525450">
              <w:rPr>
                <w:rFonts w:asciiTheme="majorHAnsi" w:eastAsia="Times New Roman" w:hAnsiTheme="majorHAnsi" w:cs="Arial"/>
                <w:sz w:val="20"/>
                <w:szCs w:val="20"/>
              </w:rPr>
              <w:t>4.1/9</w:t>
            </w:r>
            <w:r w:rsidRPr="0052545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0/185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59F12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47328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L: C+2-/2/180/125; </w:t>
            </w:r>
          </w:p>
          <w:p w14:paraId="3862A045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1+2-/3/120/125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B4FA2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580A36C6" w14:textId="77777777" w:rsidR="00D27F87" w:rsidRPr="00525450" w:rsidRDefault="00D27F87" w:rsidP="00D27F87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L: C+2-/2/180/125; </w:t>
            </w:r>
          </w:p>
          <w:p w14:paraId="44D5634E" w14:textId="1AE43322" w:rsidR="00525450" w:rsidRPr="00525450" w:rsidRDefault="00D27F87" w:rsidP="00D27F8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1+2-/3/120/125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D83B7A6" w14:textId="15E31CD2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AC827" w14:textId="5EB0539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91 months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D52E3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1BCB0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15 months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066E8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AA40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__</w:t>
            </w:r>
            <w:r w:rsidRPr="00525450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Pr="0052545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162B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73CF3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Improvement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9FB24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444C8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Yes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F890B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94EE0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AE: dysarthria and paresthesia</w:t>
            </w:r>
          </w:p>
        </w:tc>
      </w:tr>
      <w:tr w:rsidR="002000BE" w:rsidRPr="00525450" w14:paraId="49D8B80D" w14:textId="77777777" w:rsidTr="002000BE">
        <w:trPr>
          <w:trHeight w:val="42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C30440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ET5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6BEF4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856DB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52545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C+3-/3/90/130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08DC97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0335D8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L: C+3-/2.5/60/125; 2+3-/1.5/90/125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3560A9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B9DCEE" w14:textId="740F1003" w:rsidR="00525450" w:rsidRPr="00525450" w:rsidRDefault="00D27F87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L: C+3-/2.5/60/125; 2+3-/1.5/90/125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F41D99" w14:textId="494F77F5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C9FEEA" w14:textId="31293572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23 months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452529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AF5AAE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17 months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369550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0AD835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2545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__</w:t>
            </w:r>
            <w:r w:rsidRPr="00525450">
              <w:rPr>
                <w:rFonts w:asciiTheme="majorHAnsi" w:hAnsiTheme="majorHAnsi" w:cs="Arial"/>
                <w:sz w:val="20"/>
                <w:szCs w:val="20"/>
              </w:rPr>
              <w:t>/11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15414D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76DB80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Improvement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F7DA3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13C2A3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Yes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1EBAC2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EF929E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AE: paresthesia</w:t>
            </w:r>
          </w:p>
        </w:tc>
      </w:tr>
      <w:tr w:rsidR="002000BE" w:rsidRPr="00525450" w14:paraId="6415E221" w14:textId="74203F7C" w:rsidTr="002000BE">
        <w:trPr>
          <w:gridAfter w:val="14"/>
          <w:wAfter w:w="8828" w:type="dxa"/>
          <w:trHeight w:val="531"/>
        </w:trPr>
        <w:tc>
          <w:tcPr>
            <w:tcW w:w="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E2CF7" w14:textId="77777777" w:rsidR="002000BE" w:rsidRDefault="002000BE" w:rsidP="00111E67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1A199FD8" w14:textId="77777777" w:rsidR="00525450" w:rsidRPr="00525450" w:rsidRDefault="00525450" w:rsidP="00111E67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u w:val="single"/>
              </w:rPr>
            </w:pPr>
            <w:r w:rsidRPr="00525450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u w:val="single"/>
              </w:rPr>
              <w:t>IMPROVE TREMOR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6012608A" w14:textId="77777777" w:rsidR="00525450" w:rsidRPr="00525450" w:rsidRDefault="00525450" w:rsidP="00111E67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4306E23" w14:textId="5D5D51A7" w:rsidR="00525450" w:rsidRPr="00525450" w:rsidRDefault="00525450" w:rsidP="00111E67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2000BE" w:rsidRPr="00525450" w14:paraId="53E855C2" w14:textId="77777777" w:rsidTr="002000BE">
        <w:trPr>
          <w:trHeight w:val="540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9102D3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ET2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2635A3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49803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R: C+1-/1.5/60/130</w:t>
            </w:r>
          </w:p>
          <w:p w14:paraId="74A89735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02BDD0A8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52545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2+1-/3.5/90/185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FA6F02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817F7E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R: C+1-/1.5/60/130</w:t>
            </w:r>
          </w:p>
          <w:p w14:paraId="5304AE22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  <w:p w14:paraId="75993261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L: C+0-/-/90/125; </w:t>
            </w:r>
          </w:p>
          <w:p w14:paraId="112E9FE3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C+3-/-/90/125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AD127A" w14:textId="77777777" w:rsidR="002000BE" w:rsidRPr="002000BE" w:rsidRDefault="002000BE" w:rsidP="002000B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000B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R: C+1-/1.5/60/130</w:t>
            </w:r>
          </w:p>
          <w:p w14:paraId="09AA98D5" w14:textId="77777777" w:rsidR="002000BE" w:rsidRPr="002000BE" w:rsidRDefault="002000BE" w:rsidP="002000B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14:paraId="70B5D3EE" w14:textId="6749AF0A" w:rsidR="002000BE" w:rsidRPr="002000BE" w:rsidRDefault="002000BE" w:rsidP="002000BE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2000B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L: C+1-/3.5/90/185 </w:t>
            </w:r>
          </w:p>
          <w:p w14:paraId="0F47722D" w14:textId="5BE4CC29" w:rsidR="00525450" w:rsidRPr="002000BE" w:rsidRDefault="00525450" w:rsidP="002000B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485FE2" w14:textId="3C0E650D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B889A0" w14:textId="3EAD968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84A7DF" w14:textId="2474895E" w:rsidR="00525450" w:rsidRPr="00525450" w:rsidRDefault="002000BE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37 months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2913AA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E4521F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Program session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2F68A4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CE65AD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__</w:t>
            </w:r>
            <w:r w:rsidRPr="00525450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Pr="0052545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1F4854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26BE57" w14:textId="77777777" w:rsidR="00525450" w:rsidRPr="00525450" w:rsidRDefault="00525450" w:rsidP="00111E67">
            <w:pPr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 xml:space="preserve">No Benefit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610B51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BD1B4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A8D7D6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6CE05F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</w:tr>
      <w:tr w:rsidR="002000BE" w:rsidRPr="00525450" w14:paraId="4975CB6B" w14:textId="77777777" w:rsidTr="002000BE">
        <w:trPr>
          <w:trHeight w:val="387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C4A1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ET3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9FD1A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F9328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52545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3+2-/4/90/185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D2EA9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3EE07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L: 1+2-/4.5</w:t>
            </w:r>
            <w:r w:rsidRPr="00525450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/210/125</w:t>
            </w:r>
            <w:r w:rsidRPr="00525450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; 3+2-/5/120/125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214A938F" w14:textId="0352F9D4" w:rsidR="00525450" w:rsidRPr="002000BE" w:rsidRDefault="002000BE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000B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1+2-/4</w:t>
            </w:r>
            <w:r w:rsidRPr="002000BE">
              <w:rPr>
                <w:rFonts w:asciiTheme="majorHAnsi" w:eastAsia="Times New Roman" w:hAnsiTheme="majorHAnsi" w:cs="Arial"/>
                <w:sz w:val="20"/>
                <w:szCs w:val="20"/>
              </w:rPr>
              <w:t>/90/185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576A822" w14:textId="42F3E2A4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F33D8" w14:textId="05ABDFA2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4D33E" w14:textId="2DAEF563" w:rsidR="00525450" w:rsidRPr="00525450" w:rsidRDefault="002000BE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94 months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8A8F8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71BD2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1 week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30627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FEF38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__</w:t>
            </w:r>
            <w:r w:rsidRPr="00525450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Pr="0052545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9044C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9FFE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No Benefit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9894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E66A5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48B99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C6D9C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</w:tr>
      <w:tr w:rsidR="002000BE" w:rsidRPr="00525450" w14:paraId="4AF5F4E9" w14:textId="77777777" w:rsidTr="002000BE">
        <w:trPr>
          <w:trHeight w:val="297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09A83B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MS1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87A989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7FDF42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52545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C+3-/2.9/60/130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A4D5CC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45D201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L: C+3-/2.9/60/125; </w:t>
            </w:r>
          </w:p>
          <w:p w14:paraId="61AABF62" w14:textId="67965F7B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C+2-/1/60/125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B6E12C" w14:textId="6BEC15C8" w:rsidR="00525450" w:rsidRPr="002000BE" w:rsidRDefault="002000BE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  <w:r w:rsidRPr="002000BE">
              <w:rPr>
                <w:rFonts w:asciiTheme="majorHAnsi" w:eastAsia="Times New Roman" w:hAnsiTheme="majorHAnsi" w:cs="Arial"/>
                <w:sz w:val="20"/>
                <w:szCs w:val="20"/>
              </w:rPr>
              <w:t>L: C+3-/2.8/60/130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9171A6" w14:textId="450B9098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7D0F5B" w14:textId="4F6740DC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C30075" w14:textId="47302072" w:rsidR="00525450" w:rsidRPr="00525450" w:rsidRDefault="002000BE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4 months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55FA6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3204C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2 days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DAD7E8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99A006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__</w:t>
            </w:r>
            <w:r w:rsidRPr="00525450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Pr="0052545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9CB741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F37D7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No Benefit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7E1D48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61578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E26CEB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79426B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  <w:tr w:rsidR="002000BE" w:rsidRPr="00525450" w14:paraId="3CFF287F" w14:textId="77777777" w:rsidTr="002000BE">
        <w:trPr>
          <w:trHeight w:val="314"/>
        </w:trPr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17A04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PD28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72D076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3ECA5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525450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L: 2+1-/4/60/130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A7579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D9D9D6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L: C+1-/2.2/60/125; </w:t>
            </w:r>
          </w:p>
          <w:p w14:paraId="63C95C6D" w14:textId="5686ACA6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525450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C+2-/2/60/125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133D5" w14:textId="2E2AF134" w:rsidR="00525450" w:rsidRPr="002000BE" w:rsidRDefault="002000BE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2000B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2+1-/4/60/130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4F5B6" w14:textId="6DE93989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EBA7A6" w14:textId="41C19A30" w:rsidR="00525450" w:rsidRPr="00525450" w:rsidRDefault="00525450" w:rsidP="002000B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BEFCA" w14:textId="77777777" w:rsidR="002000BE" w:rsidRPr="00525450" w:rsidRDefault="002000BE" w:rsidP="002000B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11 months</w:t>
            </w:r>
          </w:p>
          <w:p w14:paraId="0DF8B3FE" w14:textId="77777777" w:rsidR="00525450" w:rsidRPr="00525450" w:rsidRDefault="00525450" w:rsidP="0052545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DD5D7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16649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1 week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DDB571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8F5D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__</w:t>
            </w:r>
            <w:r w:rsidRPr="00525450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Pr="00525450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369810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456E8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No Benefit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6EBDB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307C7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25450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E2141" w14:textId="77777777" w:rsidR="00525450" w:rsidRPr="00525450" w:rsidRDefault="00525450" w:rsidP="00111E6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E8AC9" w14:textId="77777777" w:rsidR="00525450" w:rsidRPr="00525450" w:rsidRDefault="00525450" w:rsidP="00111E67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177F832" w14:textId="77777777" w:rsidR="005E367D" w:rsidRDefault="005E367D" w:rsidP="007C4D71">
      <w:pPr>
        <w:rPr>
          <w:rFonts w:asciiTheme="majorHAnsi" w:hAnsiTheme="majorHAnsi"/>
          <w:sz w:val="22"/>
          <w:szCs w:val="22"/>
        </w:rPr>
      </w:pPr>
    </w:p>
    <w:p w14:paraId="23C1640F" w14:textId="23A7F351" w:rsidR="007C4D71" w:rsidRPr="005E367D" w:rsidRDefault="0075790B" w:rsidP="007C4D71">
      <w:pPr>
        <w:rPr>
          <w:rFonts w:asciiTheme="majorHAnsi" w:hAnsiTheme="majorHAnsi"/>
          <w:sz w:val="22"/>
          <w:szCs w:val="22"/>
        </w:rPr>
      </w:pPr>
      <w:r w:rsidRPr="005E367D">
        <w:rPr>
          <w:rFonts w:asciiTheme="majorHAnsi" w:hAnsiTheme="majorHAnsi"/>
          <w:sz w:val="22"/>
          <w:szCs w:val="22"/>
        </w:rPr>
        <w:t xml:space="preserve">Abbreviations: </w:t>
      </w:r>
      <w:r w:rsidR="0085484F" w:rsidRPr="007876AC">
        <w:rPr>
          <w:rFonts w:asciiTheme="majorHAnsi" w:hAnsiTheme="majorHAnsi"/>
          <w:sz w:val="22"/>
          <w:szCs w:val="22"/>
        </w:rPr>
        <w:t>*contacts/voltage (volts) /pulse width (</w:t>
      </w:r>
      <w:r w:rsidR="0085484F" w:rsidRPr="007876AC">
        <w:rPr>
          <w:rFonts w:asciiTheme="majorHAnsi" w:hAnsiTheme="majorHAnsi"/>
          <w:sz w:val="22"/>
          <w:szCs w:val="22"/>
        </w:rPr>
        <w:sym w:font="Symbol" w:char="F06D"/>
      </w:r>
      <w:r w:rsidR="0085484F" w:rsidRPr="007876AC">
        <w:rPr>
          <w:rFonts w:asciiTheme="majorHAnsi" w:hAnsiTheme="majorHAnsi"/>
          <w:sz w:val="22"/>
          <w:szCs w:val="22"/>
        </w:rPr>
        <w:t xml:space="preserve">s)/frequency (Hz); </w:t>
      </w:r>
      <w:r w:rsidRPr="005E367D">
        <w:rPr>
          <w:rFonts w:asciiTheme="majorHAnsi" w:hAnsiTheme="majorHAnsi"/>
          <w:sz w:val="22"/>
          <w:szCs w:val="22"/>
        </w:rPr>
        <w:t xml:space="preserve">AE: adverse event; C: case; DBS: deep brain stimulation; </w:t>
      </w:r>
      <w:r w:rsidR="007C4D71" w:rsidRPr="005E367D">
        <w:rPr>
          <w:rFonts w:asciiTheme="majorHAnsi" w:hAnsiTheme="majorHAnsi"/>
          <w:sz w:val="22"/>
          <w:szCs w:val="22"/>
        </w:rPr>
        <w:t>ET: esse</w:t>
      </w:r>
      <w:r w:rsidRPr="005E367D">
        <w:rPr>
          <w:rFonts w:asciiTheme="majorHAnsi" w:hAnsiTheme="majorHAnsi"/>
          <w:sz w:val="22"/>
          <w:szCs w:val="22"/>
        </w:rPr>
        <w:t xml:space="preserve">ntial tremor; </w:t>
      </w:r>
      <w:r w:rsidRPr="005E367D">
        <w:rPr>
          <w:rFonts w:asciiTheme="majorHAnsi" w:hAnsiTheme="majorHAnsi"/>
          <w:color w:val="000000" w:themeColor="text1"/>
          <w:sz w:val="22"/>
          <w:szCs w:val="22"/>
        </w:rPr>
        <w:t xml:space="preserve">FTMTRS: Fahn Tolosa Marin Tremor Rating Scale; </w:t>
      </w:r>
      <w:r w:rsidRPr="005E367D">
        <w:rPr>
          <w:rFonts w:asciiTheme="majorHAnsi" w:hAnsiTheme="majorHAnsi"/>
          <w:sz w:val="22"/>
          <w:szCs w:val="22"/>
        </w:rPr>
        <w:t>L: left; MS: multiple sclerosis;</w:t>
      </w:r>
      <w:r w:rsidR="007C4D71" w:rsidRPr="005E367D">
        <w:rPr>
          <w:rFonts w:asciiTheme="majorHAnsi" w:hAnsiTheme="majorHAnsi"/>
          <w:sz w:val="22"/>
          <w:szCs w:val="22"/>
        </w:rPr>
        <w:t xml:space="preserve"> PD: Parkinson disease</w:t>
      </w:r>
      <w:r w:rsidRPr="005E367D">
        <w:rPr>
          <w:rFonts w:asciiTheme="majorHAnsi" w:hAnsiTheme="majorHAnsi"/>
          <w:sz w:val="22"/>
          <w:szCs w:val="22"/>
        </w:rPr>
        <w:t>;</w:t>
      </w:r>
      <w:r w:rsidR="007C4D71" w:rsidRPr="005E367D">
        <w:rPr>
          <w:rFonts w:asciiTheme="majorHAnsi" w:hAnsiTheme="majorHAnsi"/>
          <w:sz w:val="22"/>
          <w:szCs w:val="22"/>
        </w:rPr>
        <w:t xml:space="preserve"> </w:t>
      </w:r>
      <w:r w:rsidRPr="005E367D">
        <w:rPr>
          <w:rFonts w:asciiTheme="majorHAnsi" w:hAnsiTheme="majorHAnsi"/>
          <w:sz w:val="22"/>
          <w:szCs w:val="22"/>
        </w:rPr>
        <w:t>R:</w:t>
      </w:r>
      <w:r w:rsidR="00BB0A50">
        <w:rPr>
          <w:rFonts w:asciiTheme="majorHAnsi" w:hAnsiTheme="majorHAnsi"/>
          <w:sz w:val="22"/>
          <w:szCs w:val="22"/>
        </w:rPr>
        <w:t xml:space="preserve"> </w:t>
      </w:r>
      <w:r w:rsidRPr="005E367D">
        <w:rPr>
          <w:rFonts w:asciiTheme="majorHAnsi" w:hAnsiTheme="majorHAnsi"/>
          <w:sz w:val="22"/>
          <w:szCs w:val="22"/>
        </w:rPr>
        <w:t>right.</w:t>
      </w:r>
      <w:r w:rsidR="00E47597">
        <w:rPr>
          <w:rFonts w:asciiTheme="majorHAnsi" w:hAnsiTheme="majorHAnsi"/>
          <w:sz w:val="22"/>
          <w:szCs w:val="22"/>
        </w:rPr>
        <w:t xml:space="preserve"> </w:t>
      </w:r>
      <w:r w:rsidR="00E47597" w:rsidRPr="007876AC">
        <w:rPr>
          <w:rFonts w:asciiTheme="majorHAnsi" w:hAnsiTheme="majorHAnsi"/>
          <w:sz w:val="22"/>
          <w:szCs w:val="22"/>
        </w:rPr>
        <w:t xml:space="preserve">Interleaving stimulation is in BOLD type.  </w:t>
      </w:r>
    </w:p>
    <w:p w14:paraId="4D2857B5" w14:textId="77777777" w:rsidR="00657D6E" w:rsidRDefault="00657D6E"/>
    <w:sectPr w:rsidR="00657D6E" w:rsidSect="007C4D71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D71"/>
    <w:rsid w:val="00032E42"/>
    <w:rsid w:val="00111E67"/>
    <w:rsid w:val="00177B78"/>
    <w:rsid w:val="002000BE"/>
    <w:rsid w:val="002A2058"/>
    <w:rsid w:val="003A7701"/>
    <w:rsid w:val="004B55AA"/>
    <w:rsid w:val="00525450"/>
    <w:rsid w:val="005673E9"/>
    <w:rsid w:val="005E367D"/>
    <w:rsid w:val="005E4C49"/>
    <w:rsid w:val="00657D6E"/>
    <w:rsid w:val="0075790B"/>
    <w:rsid w:val="00787846"/>
    <w:rsid w:val="007C1FB2"/>
    <w:rsid w:val="007C4D71"/>
    <w:rsid w:val="0085484F"/>
    <w:rsid w:val="009260E4"/>
    <w:rsid w:val="00A534E9"/>
    <w:rsid w:val="00A6448D"/>
    <w:rsid w:val="00A7617C"/>
    <w:rsid w:val="00BB0A50"/>
    <w:rsid w:val="00D27F87"/>
    <w:rsid w:val="00D85CC6"/>
    <w:rsid w:val="00E4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0DD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4D71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D71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B2"/>
    <w:rPr>
      <w:rFonts w:ascii="Lucida Grande" w:eastAsiaTheme="minorHAnsi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Picillo</dc:creator>
  <cp:keywords/>
  <dc:description/>
  <cp:lastModifiedBy>Kern, Drew</cp:lastModifiedBy>
  <cp:revision>5</cp:revision>
  <dcterms:created xsi:type="dcterms:W3CDTF">2016-11-29T19:43:00Z</dcterms:created>
  <dcterms:modified xsi:type="dcterms:W3CDTF">2018-10-04T04:03:00Z</dcterms:modified>
</cp:coreProperties>
</file>