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1624" w14:textId="06AEC15B" w:rsidR="00791F24" w:rsidRPr="00FF046F" w:rsidRDefault="00213085" w:rsidP="00791F24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Appendix</w:t>
      </w:r>
      <w:bookmarkStart w:id="0" w:name="_GoBack"/>
      <w:bookmarkEnd w:id="0"/>
      <w:r w:rsidR="00ED08C4">
        <w:rPr>
          <w:rFonts w:ascii="Times New Roman" w:hAnsi="Times New Roman"/>
          <w:bCs/>
          <w:sz w:val="24"/>
        </w:rPr>
        <w:t xml:space="preserve"> S1</w:t>
      </w:r>
      <w:r w:rsidR="00791F24" w:rsidRPr="001C702D">
        <w:rPr>
          <w:rFonts w:ascii="Times New Roman" w:hAnsi="Times New Roman"/>
          <w:bCs/>
          <w:sz w:val="24"/>
        </w:rPr>
        <w:t>:</w:t>
      </w:r>
      <w:r w:rsidR="00791F24" w:rsidRPr="00345209">
        <w:rPr>
          <w:rFonts w:ascii="Times New Roman" w:hAnsi="Times New Roman"/>
          <w:b/>
          <w:bCs/>
          <w:sz w:val="24"/>
        </w:rPr>
        <w:t xml:space="preserve"> </w:t>
      </w:r>
      <w:r w:rsidR="00791F24" w:rsidRPr="00DB7148">
        <w:rPr>
          <w:rFonts w:ascii="Times New Roman" w:hAnsi="Times New Roman"/>
          <w:bCs/>
          <w:sz w:val="24"/>
        </w:rPr>
        <w:t>Search strategy for outcome reporting in iron deficiency and iron deficiency anemia in pregnancy and postpartum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1F24" w:rsidRPr="0077242E" w14:paraId="35946C61" w14:textId="77777777" w:rsidTr="00C75034">
        <w:tc>
          <w:tcPr>
            <w:tcW w:w="9350" w:type="dxa"/>
            <w:gridSpan w:val="3"/>
          </w:tcPr>
          <w:p w14:paraId="3CDE41F0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  <w:b/>
              </w:rPr>
            </w:pPr>
            <w:r w:rsidRPr="0077242E">
              <w:rPr>
                <w:rFonts w:cs="Calibri"/>
                <w:b/>
              </w:rPr>
              <w:t>Search Strategy</w:t>
            </w:r>
          </w:p>
        </w:tc>
      </w:tr>
      <w:tr w:rsidR="00791F24" w:rsidRPr="0077242E" w14:paraId="4F8B358B" w14:textId="77777777" w:rsidTr="00C75034">
        <w:trPr>
          <w:trHeight w:val="3762"/>
        </w:trPr>
        <w:tc>
          <w:tcPr>
            <w:tcW w:w="9350" w:type="dxa"/>
            <w:gridSpan w:val="3"/>
          </w:tcPr>
          <w:p w14:paraId="1A0E9710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26"/>
              <w:rPr>
                <w:rFonts w:cs="Calibri"/>
              </w:rPr>
            </w:pPr>
            <w:r w:rsidRPr="0077242E">
              <w:rPr>
                <w:rFonts w:cs="Calibri"/>
              </w:rPr>
              <w:t>exp pregnancy/ or exp pregnancy complications/ or exp postpartum period/ or exp prenatal diagnosis/ or preconception care/ or (pregnan* or obstetric* or gestation*).tw. or childbirth*.tw. or (labo?r or labo?rs or labo?uring or puerper* or C?esar*).tw. or  exp perinatal care/ or exp obstetric nursing/ or exp midwifery/ or exp maternal-child nursing/ or exp obstetrical surgical procedures/ or exp maternal health services/ or exp parity/ or exp postpartum period/ or ((forcep* or vacuum or ventouse or instrument* or vaginal) adj2 deliver*).tw. or (antepart* or ante-part* or prenat* or pre-nat* or perinat* or peri-nat* or peripart* or peri-part*).tw. or postnat*.tw. or post-nat*.tw. or postpart*.tw. or post-part*.tw. or obstetrics/ or maternal welfare/ or maternal mortality/ or pregnant women/ or maternal an?emia.tw.</w:t>
            </w:r>
          </w:p>
          <w:p w14:paraId="3CC601C7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 xml:space="preserve">AND </w:t>
            </w:r>
          </w:p>
          <w:p w14:paraId="133EF547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 xml:space="preserve">Iron/df [Deficiency] or Anemia, Iron-Deficiency/ or (iron adj3 deficien*).tw.  or (low adj3 iron).tw. or  </w:t>
            </w:r>
          </w:p>
          <w:p w14:paraId="7154714B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(deplet* adj3 iron).tw. or (iron adj3 loss).tw.</w:t>
            </w:r>
          </w:p>
        </w:tc>
      </w:tr>
      <w:tr w:rsidR="00791F24" w:rsidRPr="0077242E" w14:paraId="3C3880AC" w14:textId="77777777" w:rsidTr="00C75034">
        <w:tc>
          <w:tcPr>
            <w:tcW w:w="9350" w:type="dxa"/>
            <w:gridSpan w:val="3"/>
          </w:tcPr>
          <w:p w14:paraId="2A91F388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26"/>
              <w:rPr>
                <w:rFonts w:cs="Calibri"/>
                <w:b/>
              </w:rPr>
            </w:pPr>
            <w:r w:rsidRPr="0077242E">
              <w:rPr>
                <w:rFonts w:cs="Calibri"/>
                <w:b/>
              </w:rPr>
              <w:t>Limits</w:t>
            </w:r>
          </w:p>
        </w:tc>
      </w:tr>
      <w:tr w:rsidR="00791F24" w:rsidRPr="0077242E" w14:paraId="32C1504B" w14:textId="77777777" w:rsidTr="00C75034">
        <w:tc>
          <w:tcPr>
            <w:tcW w:w="9350" w:type="dxa"/>
            <w:gridSpan w:val="3"/>
          </w:tcPr>
          <w:p w14:paraId="5EAD1F46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 xml:space="preserve">limit (english language and yr="2000 -Current") </w:t>
            </w:r>
          </w:p>
          <w:p w14:paraId="3295A3A3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 xml:space="preserve">NOT exp animal/ not human/ </w:t>
            </w:r>
          </w:p>
          <w:p w14:paraId="31B36A93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NOT letters/ or case report/ or editorials/</w:t>
            </w:r>
          </w:p>
          <w:p w14:paraId="4B0C5262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NOT (pig or pigs or rat or rATI or mouse or mice or rabbit* or sheep).ti. not (human*.ti or human/)</w:t>
            </w:r>
          </w:p>
        </w:tc>
      </w:tr>
      <w:tr w:rsidR="00791F24" w:rsidRPr="0077242E" w14:paraId="48FB1E30" w14:textId="77777777" w:rsidTr="00C75034">
        <w:tc>
          <w:tcPr>
            <w:tcW w:w="9350" w:type="dxa"/>
            <w:gridSpan w:val="3"/>
          </w:tcPr>
          <w:p w14:paraId="3D322D28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  <w:b/>
              </w:rPr>
            </w:pPr>
            <w:r w:rsidRPr="0077242E">
              <w:rPr>
                <w:rFonts w:cs="Calibri"/>
                <w:b/>
              </w:rPr>
              <w:t>Summary of Results</w:t>
            </w:r>
          </w:p>
        </w:tc>
      </w:tr>
      <w:tr w:rsidR="00791F24" w:rsidRPr="0077242E" w14:paraId="68CD77CB" w14:textId="77777777" w:rsidTr="00C75034">
        <w:trPr>
          <w:trHeight w:val="353"/>
        </w:trPr>
        <w:tc>
          <w:tcPr>
            <w:tcW w:w="3116" w:type="dxa"/>
          </w:tcPr>
          <w:p w14:paraId="64C1FC4A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cs="Calibri"/>
                <w:b/>
              </w:rPr>
            </w:pPr>
            <w:r w:rsidRPr="0077242E">
              <w:rPr>
                <w:rFonts w:cs="Calibri"/>
                <w:b/>
              </w:rPr>
              <w:t>Database</w:t>
            </w:r>
          </w:p>
        </w:tc>
        <w:tc>
          <w:tcPr>
            <w:tcW w:w="3117" w:type="dxa"/>
          </w:tcPr>
          <w:p w14:paraId="00F88F75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cs="Calibri"/>
                <w:b/>
              </w:rPr>
            </w:pPr>
            <w:r w:rsidRPr="0077242E">
              <w:rPr>
                <w:rFonts w:cs="Calibri"/>
                <w:b/>
              </w:rPr>
              <w:t>Time Period</w:t>
            </w:r>
          </w:p>
        </w:tc>
        <w:tc>
          <w:tcPr>
            <w:tcW w:w="3117" w:type="dxa"/>
          </w:tcPr>
          <w:p w14:paraId="5AA4368C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jc w:val="center"/>
              <w:rPr>
                <w:rFonts w:cs="Calibri"/>
                <w:b/>
              </w:rPr>
            </w:pPr>
            <w:r w:rsidRPr="0077242E">
              <w:rPr>
                <w:rFonts w:cs="Calibri"/>
                <w:b/>
              </w:rPr>
              <w:t>Results</w:t>
            </w:r>
          </w:p>
        </w:tc>
      </w:tr>
      <w:tr w:rsidR="00791F24" w:rsidRPr="0077242E" w14:paraId="0C6A1BF4" w14:textId="77777777" w:rsidTr="00C75034">
        <w:trPr>
          <w:trHeight w:val="353"/>
        </w:trPr>
        <w:tc>
          <w:tcPr>
            <w:tcW w:w="3116" w:type="dxa"/>
          </w:tcPr>
          <w:p w14:paraId="2D79915F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Medline</w:t>
            </w:r>
          </w:p>
        </w:tc>
        <w:tc>
          <w:tcPr>
            <w:tcW w:w="3117" w:type="dxa"/>
          </w:tcPr>
          <w:p w14:paraId="2BCAAF32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2000 to Present (April 20, 2016)</w:t>
            </w:r>
          </w:p>
        </w:tc>
        <w:tc>
          <w:tcPr>
            <w:tcW w:w="3117" w:type="dxa"/>
          </w:tcPr>
          <w:p w14:paraId="19AFE829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1407</w:t>
            </w:r>
          </w:p>
        </w:tc>
      </w:tr>
      <w:tr w:rsidR="00791F24" w:rsidRPr="0077242E" w14:paraId="124D527D" w14:textId="77777777" w:rsidTr="00C75034">
        <w:trPr>
          <w:trHeight w:val="353"/>
        </w:trPr>
        <w:tc>
          <w:tcPr>
            <w:tcW w:w="3116" w:type="dxa"/>
          </w:tcPr>
          <w:p w14:paraId="5DBF15D0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Embase</w:t>
            </w:r>
          </w:p>
        </w:tc>
        <w:tc>
          <w:tcPr>
            <w:tcW w:w="3117" w:type="dxa"/>
          </w:tcPr>
          <w:p w14:paraId="06B4B2EB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2000 to 2016 Week 15</w:t>
            </w:r>
          </w:p>
        </w:tc>
        <w:tc>
          <w:tcPr>
            <w:tcW w:w="3117" w:type="dxa"/>
          </w:tcPr>
          <w:p w14:paraId="5D40997E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2481</w:t>
            </w:r>
          </w:p>
        </w:tc>
      </w:tr>
      <w:tr w:rsidR="00791F24" w:rsidRPr="0077242E" w14:paraId="6CB75219" w14:textId="77777777" w:rsidTr="00C75034">
        <w:trPr>
          <w:trHeight w:val="353"/>
        </w:trPr>
        <w:tc>
          <w:tcPr>
            <w:tcW w:w="3116" w:type="dxa"/>
          </w:tcPr>
          <w:p w14:paraId="3B624579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PubMed</w:t>
            </w:r>
          </w:p>
        </w:tc>
        <w:tc>
          <w:tcPr>
            <w:tcW w:w="3117" w:type="dxa"/>
          </w:tcPr>
          <w:p w14:paraId="44101869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Inprocess and non-medline</w:t>
            </w:r>
          </w:p>
        </w:tc>
        <w:tc>
          <w:tcPr>
            <w:tcW w:w="3117" w:type="dxa"/>
          </w:tcPr>
          <w:p w14:paraId="38854BBD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113</w:t>
            </w:r>
          </w:p>
        </w:tc>
      </w:tr>
      <w:tr w:rsidR="00791F24" w:rsidRPr="0077242E" w14:paraId="059CCA01" w14:textId="77777777" w:rsidTr="00C75034">
        <w:trPr>
          <w:trHeight w:val="353"/>
        </w:trPr>
        <w:tc>
          <w:tcPr>
            <w:tcW w:w="3116" w:type="dxa"/>
          </w:tcPr>
          <w:p w14:paraId="4FD56B03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Cochrane CENTRAL and Database of Systematic Reviews</w:t>
            </w:r>
          </w:p>
        </w:tc>
        <w:tc>
          <w:tcPr>
            <w:tcW w:w="3117" w:type="dxa"/>
          </w:tcPr>
          <w:p w14:paraId="49773B84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2000 to April 20, 2016</w:t>
            </w:r>
          </w:p>
        </w:tc>
        <w:tc>
          <w:tcPr>
            <w:tcW w:w="3117" w:type="dxa"/>
          </w:tcPr>
          <w:p w14:paraId="7E33003B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263</w:t>
            </w:r>
          </w:p>
        </w:tc>
      </w:tr>
      <w:tr w:rsidR="00791F24" w:rsidRPr="0077242E" w14:paraId="2AF622D2" w14:textId="77777777" w:rsidTr="00C75034">
        <w:tc>
          <w:tcPr>
            <w:tcW w:w="3116" w:type="dxa"/>
          </w:tcPr>
          <w:p w14:paraId="6AFE317F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CINAHL</w:t>
            </w:r>
          </w:p>
        </w:tc>
        <w:tc>
          <w:tcPr>
            <w:tcW w:w="3117" w:type="dxa"/>
          </w:tcPr>
          <w:p w14:paraId="34BDCAA0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</w:p>
        </w:tc>
        <w:tc>
          <w:tcPr>
            <w:tcW w:w="3117" w:type="dxa"/>
          </w:tcPr>
          <w:p w14:paraId="70132EC5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</w:rPr>
              <w:t>2776</w:t>
            </w:r>
          </w:p>
        </w:tc>
      </w:tr>
      <w:tr w:rsidR="00791F24" w:rsidRPr="0077242E" w14:paraId="7FE7D80E" w14:textId="77777777" w:rsidTr="00C75034">
        <w:tc>
          <w:tcPr>
            <w:tcW w:w="3116" w:type="dxa"/>
          </w:tcPr>
          <w:p w14:paraId="3FA29174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  <w:b/>
                <w:bCs/>
              </w:rPr>
              <w:t>TOTAL</w:t>
            </w:r>
          </w:p>
        </w:tc>
        <w:tc>
          <w:tcPr>
            <w:tcW w:w="3117" w:type="dxa"/>
          </w:tcPr>
          <w:p w14:paraId="5AB2EDB3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</w:p>
        </w:tc>
        <w:tc>
          <w:tcPr>
            <w:tcW w:w="3117" w:type="dxa"/>
          </w:tcPr>
          <w:p w14:paraId="1D55CEB6" w14:textId="77777777" w:rsidR="00791F24" w:rsidRPr="0077242E" w:rsidRDefault="00791F24" w:rsidP="00C750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cs="Calibri"/>
              </w:rPr>
            </w:pPr>
            <w:r w:rsidRPr="0077242E">
              <w:rPr>
                <w:rFonts w:cs="Calibri"/>
                <w:b/>
                <w:bCs/>
              </w:rPr>
              <w:t>7040</w:t>
            </w:r>
          </w:p>
        </w:tc>
      </w:tr>
    </w:tbl>
    <w:p w14:paraId="7C589D46" w14:textId="77777777" w:rsidR="00420C0B" w:rsidRDefault="00420C0B"/>
    <w:sectPr w:rsidR="00420C0B" w:rsidSect="00742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24"/>
    <w:rsid w:val="00007FA2"/>
    <w:rsid w:val="00043C6A"/>
    <w:rsid w:val="000B3EF0"/>
    <w:rsid w:val="000C716E"/>
    <w:rsid w:val="001164BD"/>
    <w:rsid w:val="001277BC"/>
    <w:rsid w:val="001765E7"/>
    <w:rsid w:val="00187252"/>
    <w:rsid w:val="001D1050"/>
    <w:rsid w:val="001D2E12"/>
    <w:rsid w:val="001D59DD"/>
    <w:rsid w:val="00213085"/>
    <w:rsid w:val="00225808"/>
    <w:rsid w:val="002E207A"/>
    <w:rsid w:val="00337E67"/>
    <w:rsid w:val="00352B45"/>
    <w:rsid w:val="003634D6"/>
    <w:rsid w:val="003A11DE"/>
    <w:rsid w:val="003B6A2C"/>
    <w:rsid w:val="003C3514"/>
    <w:rsid w:val="003E1A5C"/>
    <w:rsid w:val="004040A2"/>
    <w:rsid w:val="00420C0B"/>
    <w:rsid w:val="004247AC"/>
    <w:rsid w:val="00426E13"/>
    <w:rsid w:val="00437603"/>
    <w:rsid w:val="00457033"/>
    <w:rsid w:val="004A1C39"/>
    <w:rsid w:val="004A51E3"/>
    <w:rsid w:val="00523DB4"/>
    <w:rsid w:val="0052698A"/>
    <w:rsid w:val="005444C9"/>
    <w:rsid w:val="005D6D0A"/>
    <w:rsid w:val="006079D0"/>
    <w:rsid w:val="00680C0A"/>
    <w:rsid w:val="007116EC"/>
    <w:rsid w:val="00720F33"/>
    <w:rsid w:val="00736E3E"/>
    <w:rsid w:val="007409D1"/>
    <w:rsid w:val="00742D55"/>
    <w:rsid w:val="00744135"/>
    <w:rsid w:val="00751D6E"/>
    <w:rsid w:val="00791F24"/>
    <w:rsid w:val="008974FC"/>
    <w:rsid w:val="00984CD1"/>
    <w:rsid w:val="00AB5201"/>
    <w:rsid w:val="00B0148F"/>
    <w:rsid w:val="00B869FC"/>
    <w:rsid w:val="00BA5A76"/>
    <w:rsid w:val="00BF468A"/>
    <w:rsid w:val="00D268D5"/>
    <w:rsid w:val="00D313AD"/>
    <w:rsid w:val="00D4273C"/>
    <w:rsid w:val="00D66ECE"/>
    <w:rsid w:val="00D85AAA"/>
    <w:rsid w:val="00DB3C19"/>
    <w:rsid w:val="00DC4FB1"/>
    <w:rsid w:val="00DF7135"/>
    <w:rsid w:val="00E26B97"/>
    <w:rsid w:val="00E817DA"/>
    <w:rsid w:val="00EC1ACD"/>
    <w:rsid w:val="00ED08C4"/>
    <w:rsid w:val="00F15611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92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F24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Macintosh Word</Application>
  <DocSecurity>0</DocSecurity>
  <Lines>11</Lines>
  <Paragraphs>3</Paragraphs>
  <ScaleCrop>false</ScaleCrop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Malinowski</dc:creator>
  <cp:keywords/>
  <dc:description/>
  <cp:lastModifiedBy>Kinga Malinowski</cp:lastModifiedBy>
  <cp:revision>4</cp:revision>
  <dcterms:created xsi:type="dcterms:W3CDTF">2017-08-28T23:31:00Z</dcterms:created>
  <dcterms:modified xsi:type="dcterms:W3CDTF">2017-12-12T12:03:00Z</dcterms:modified>
</cp:coreProperties>
</file>