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C7" w:rsidRPr="00A422CE" w:rsidRDefault="00F475C7" w:rsidP="00F475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422CE">
        <w:rPr>
          <w:rFonts w:ascii="Times New Roman" w:hAnsi="Times New Roman" w:cs="Times New Roman"/>
          <w:b/>
          <w:sz w:val="24"/>
          <w:szCs w:val="24"/>
        </w:rPr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422CE">
        <w:rPr>
          <w:rFonts w:ascii="Times New Roman" w:hAnsi="Times New Roman" w:cs="Times New Roman"/>
          <w:sz w:val="24"/>
          <w:szCs w:val="24"/>
        </w:rPr>
        <w:t>. Multivariable odds ratios and 95% confidence intervals for the associations between baseline characteristics and calcium testing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2970"/>
        <w:gridCol w:w="1710"/>
        <w:gridCol w:w="1710"/>
        <w:gridCol w:w="1710"/>
      </w:tblGrid>
      <w:tr w:rsidR="00F475C7" w:rsidRPr="00B54131" w:rsidTr="00F90B1A">
        <w:trPr>
          <w:trHeight w:val="259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475C7" w:rsidRPr="00B54131" w:rsidRDefault="00F475C7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1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475C7" w:rsidRPr="00B54131" w:rsidRDefault="00F475C7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4131">
              <w:rPr>
                <w:rFonts w:ascii="Times New Roman" w:eastAsia="Times New Roman" w:hAnsi="Times New Roman" w:cs="Times New Roman"/>
                <w:bCs/>
                <w:color w:val="000000"/>
              </w:rPr>
              <w:t>OR (95% CI)</w:t>
            </w:r>
          </w:p>
        </w:tc>
      </w:tr>
      <w:tr w:rsidR="00F475C7" w:rsidRPr="00B54131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B54131" w:rsidRDefault="00F475C7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413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C7" w:rsidRPr="00B54131" w:rsidRDefault="00F475C7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41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CKD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B54131">
              <w:rPr>
                <w:rFonts w:ascii="Times New Roman" w:eastAsia="Times New Roman" w:hAnsi="Times New Roman" w:cs="Times New Roman"/>
                <w:bCs/>
                <w:color w:val="000000"/>
              </w:rPr>
              <w:t>tage 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C7" w:rsidRPr="00B54131" w:rsidRDefault="00F475C7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41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CKD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B54131">
              <w:rPr>
                <w:rFonts w:ascii="Times New Roman" w:eastAsia="Times New Roman" w:hAnsi="Times New Roman" w:cs="Times New Roman"/>
                <w:bCs/>
                <w:color w:val="000000"/>
              </w:rPr>
              <w:t>tage 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C7" w:rsidRPr="00B54131" w:rsidRDefault="00F475C7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41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CKD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Pr="00B54131">
              <w:rPr>
                <w:rFonts w:ascii="Times New Roman" w:eastAsia="Times New Roman" w:hAnsi="Times New Roman" w:cs="Times New Roman"/>
                <w:bCs/>
                <w:color w:val="000000"/>
              </w:rPr>
              <w:t>tage 5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C7" w:rsidRPr="005B21C5" w:rsidRDefault="00F475C7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 w:rsidRPr="00600FB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00FB3">
              <w:rPr>
                <w:rFonts w:ascii="Times New Roman" w:hAnsi="Times New Roman" w:cs="Times New Roman"/>
                <w:color w:val="000000"/>
              </w:rPr>
              <w:t>= 640,946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C7" w:rsidRPr="005B21C5" w:rsidRDefault="00F475C7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 w:rsidRPr="00600FB3">
              <w:rPr>
                <w:rFonts w:ascii="Times New Roman" w:hAnsi="Times New Roman" w:cs="Times New Roman"/>
                <w:color w:val="000000"/>
              </w:rPr>
              <w:t xml:space="preserve"> = 136,278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C7" w:rsidRPr="005B21C5" w:rsidRDefault="00F475C7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</w:t>
            </w:r>
            <w:r w:rsidRPr="00600FB3">
              <w:rPr>
                <w:rFonts w:ascii="Times New Roman" w:hAnsi="Times New Roman" w:cs="Times New Roman"/>
                <w:color w:val="000000"/>
              </w:rPr>
              <w:t xml:space="preserve"> = 22,076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Age category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C7" w:rsidRPr="005B21C5" w:rsidRDefault="00F475C7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C7" w:rsidRPr="005B21C5" w:rsidRDefault="00F475C7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5C7" w:rsidRPr="005B21C5" w:rsidRDefault="00F475C7" w:rsidP="00F9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0.91 (0.87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0.90 (0.83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0.92 (0.81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1.05)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1.04 (1.00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1.03 (0.98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1.12 (0.99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1.25)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≥ </w:t>
            </w: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0.58 (0.56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0.59)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0.71 (0.67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0.74)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0.67 (0.60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0.75)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1.20 (1.17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1.23)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1.15 (1.11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1.20)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1.10 (1.01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1.19)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/ethnicity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0.66 (0.64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0.69)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0.74 (0.70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0.78)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0.73 (0.66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0.81)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Asian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0.84 (0.77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0.82 (0.71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0.97 (0.75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1.26)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0.74 (0.68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0.89 (0.78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0.84 (0.67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1.07)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0.45 (0.42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0.49)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0.53 (0.47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0.59)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0.68 (0.54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0.85)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Census region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Northeast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0.92 (0.89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0.96 (0.91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0.91 (0.81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1.02)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Midwest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0.92 (0.89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1.04 (0.99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1.10)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1.01 (0.90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1.13)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South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 (Ref)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West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0.95 (0.92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1.00 (0.94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0.82 (0.73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0.93)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Missing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0.73 (0.58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0.75 (0.52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0.93 (0.50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1.72)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Comorbid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conditions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Atherosclerotic heart disease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1.06 (1.03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1.00 (0.95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0.90 (0.82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0.99)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Congestive heart failure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0.68 (0.66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0.70)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0.65 (0.62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0.69)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0.65 (0.59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0.72)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Dysrhythmia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0.84 (0.81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0.80 (0.77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0.74 (0.68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0.82)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Cerebrovascular disease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0.78 (0.76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0.81 (0.77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0.69 (0.62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0.76)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Peripheral vascular disease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0.84 (0.82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0.86 (0.83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0.88 (0.80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0.96)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 xml:space="preserve">Other cardiac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1.02 (0.99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0.91 (0.87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0.85 (0.77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0.94)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COPD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0.77 (0.75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0.79)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0.80 (0.76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0.85 (0.78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0.94)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Gastrointestinal bleeding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0.72 (0.67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0.78)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0.80 (0.72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0.66 (0.54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0.81)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Liver disease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0.61 (0.57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0.65)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0.69 (0.63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0.77)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0.59 (0.48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0.73)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Cancer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1.02 (0.99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0.90 (0.85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0.94)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1.01 (0.89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1.14)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Diabetes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1.11 (1.08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1.14)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1.01 (0.97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0.98 (0.90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1.07)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F475C7" w:rsidRPr="00474FDF" w:rsidRDefault="00F475C7" w:rsidP="00F90B1A">
            <w:pPr>
              <w:spacing w:after="0" w:line="240" w:lineRule="auto"/>
              <w:ind w:firstLine="166"/>
              <w:rPr>
                <w:rFonts w:ascii="Times New Roman" w:eastAsia="Times New Roman" w:hAnsi="Times New Roman" w:cs="Times New Roman"/>
                <w:color w:val="000000"/>
              </w:rPr>
            </w:pPr>
            <w:r w:rsidRPr="00474FDF">
              <w:rPr>
                <w:rFonts w:ascii="Times New Roman" w:eastAsia="Times New Roman" w:hAnsi="Times New Roman" w:cs="Times New Roman"/>
                <w:color w:val="000000"/>
              </w:rPr>
              <w:t>Hypertension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1.34 (1.29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1.39)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1.33 (1.23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1.44)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1.69 (1.41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2.03)</w:t>
            </w:r>
          </w:p>
        </w:tc>
      </w:tr>
      <w:tr w:rsidR="00F475C7" w:rsidRPr="00474FDF" w:rsidTr="00F90B1A">
        <w:trPr>
          <w:trHeight w:val="259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75C7" w:rsidRPr="00474FDF" w:rsidRDefault="00F475C7" w:rsidP="00F9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 nephrology care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1.72 (1.67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1.77)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1.80 (1.73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1.87)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75C7" w:rsidRPr="00047F3F" w:rsidRDefault="00F475C7" w:rsidP="00F90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F3F">
              <w:rPr>
                <w:rFonts w:ascii="Times New Roman" w:hAnsi="Times New Roman" w:cs="Times New Roman"/>
                <w:color w:val="000000"/>
              </w:rPr>
              <w:t>1.50 (1.37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47F3F">
              <w:rPr>
                <w:rFonts w:ascii="Times New Roman" w:hAnsi="Times New Roman" w:cs="Times New Roman"/>
                <w:color w:val="000000"/>
              </w:rPr>
              <w:t>1.65)</w:t>
            </w:r>
          </w:p>
        </w:tc>
      </w:tr>
    </w:tbl>
    <w:p w:rsidR="00F475C7" w:rsidRDefault="00F475C7" w:rsidP="00F475C7">
      <w:pPr>
        <w:spacing w:after="0" w:line="480" w:lineRule="auto"/>
        <w:rPr>
          <w:rFonts w:ascii="Times New Roman" w:hAnsi="Times New Roman" w:cs="Times New Roman"/>
          <w:b/>
        </w:rPr>
      </w:pPr>
    </w:p>
    <w:p w:rsidR="00D95CA8" w:rsidRDefault="00F475C7" w:rsidP="00F475C7">
      <w:pPr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>CI, confidence interval; CKD, chronic kidney disease; COPD, chronic obstructive pulmonary disease; OR, odds ratio.</w:t>
      </w:r>
      <w:bookmarkStart w:id="0" w:name="_GoBack"/>
      <w:bookmarkEnd w:id="0"/>
    </w:p>
    <w:sectPr w:rsidR="00D9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C7"/>
    <w:rsid w:val="00D95CA8"/>
    <w:rsid w:val="00F4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55677-A171-4BC8-89F0-4F9B9E12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C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>Chronic Disease Research Group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Booth</dc:creator>
  <cp:keywords/>
  <dc:description/>
  <cp:lastModifiedBy>Nan Booth</cp:lastModifiedBy>
  <cp:revision>1</cp:revision>
  <dcterms:created xsi:type="dcterms:W3CDTF">2018-11-15T16:19:00Z</dcterms:created>
  <dcterms:modified xsi:type="dcterms:W3CDTF">2018-11-15T16:20:00Z</dcterms:modified>
</cp:coreProperties>
</file>