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B83F4" w14:textId="12B6697C" w:rsidR="00013001" w:rsidRPr="00046153" w:rsidRDefault="00013001" w:rsidP="00F82B47">
      <w:pPr>
        <w:spacing w:line="360" w:lineRule="auto"/>
        <w:outlineLvl w:val="0"/>
        <w:rPr>
          <w:rFonts w:cs="Arial"/>
          <w:b/>
          <w:sz w:val="22"/>
          <w:szCs w:val="20"/>
        </w:rPr>
      </w:pPr>
      <w:r w:rsidRPr="00046153">
        <w:rPr>
          <w:rFonts w:cs="Arial"/>
          <w:b/>
          <w:sz w:val="22"/>
          <w:szCs w:val="20"/>
        </w:rPr>
        <w:t>Supplemental table 1.</w:t>
      </w:r>
    </w:p>
    <w:p w14:paraId="7AF9886B" w14:textId="51F370EC" w:rsidR="00013001" w:rsidRDefault="00013001" w:rsidP="00F82B47">
      <w:pPr>
        <w:spacing w:line="360" w:lineRule="auto"/>
        <w:outlineLvl w:val="0"/>
        <w:rPr>
          <w:rFonts w:ascii="Arial" w:hAnsi="Arial" w:cs="Arial"/>
          <w:b/>
          <w:sz w:val="22"/>
          <w:szCs w:val="20"/>
        </w:rPr>
      </w:pPr>
    </w:p>
    <w:p w14:paraId="481667E2" w14:textId="680D74BF" w:rsidR="00013001" w:rsidRPr="00DC3E4D" w:rsidRDefault="00013001" w:rsidP="00013001">
      <w:pPr>
        <w:spacing w:line="360" w:lineRule="auto"/>
        <w:outlineLvl w:val="0"/>
        <w:rPr>
          <w:b/>
        </w:rPr>
      </w:pPr>
      <w:r w:rsidRPr="005F0A82">
        <w:rPr>
          <w:b/>
          <w:szCs w:val="20"/>
        </w:rPr>
        <w:t xml:space="preserve">Table 1.  </w:t>
      </w:r>
      <w:r w:rsidR="00B70BB1">
        <w:rPr>
          <w:b/>
          <w:szCs w:val="20"/>
        </w:rPr>
        <w:t xml:space="preserve"> Clinical characteristics </w:t>
      </w:r>
      <w:bookmarkStart w:id="0" w:name="_GoBack"/>
      <w:bookmarkEnd w:id="0"/>
    </w:p>
    <w:p w14:paraId="1E9C1276" w14:textId="77777777" w:rsidR="00013001" w:rsidRPr="005F0A82" w:rsidRDefault="00013001" w:rsidP="00013001">
      <w:pPr>
        <w:spacing w:line="360" w:lineRule="auto"/>
        <w:rPr>
          <w:b/>
        </w:rPr>
      </w:pP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1800"/>
        <w:gridCol w:w="1980"/>
        <w:gridCol w:w="1980"/>
      </w:tblGrid>
      <w:tr w:rsidR="00013001" w:rsidRPr="005F0A82" w14:paraId="26FB066F" w14:textId="77777777" w:rsidTr="00F94D1D">
        <w:trPr>
          <w:trHeight w:val="572"/>
        </w:trPr>
        <w:tc>
          <w:tcPr>
            <w:tcW w:w="2898" w:type="dxa"/>
          </w:tcPr>
          <w:p w14:paraId="647CFCAD" w14:textId="77777777" w:rsidR="00013001" w:rsidRPr="005F0A82" w:rsidRDefault="00013001" w:rsidP="00F94D1D">
            <w:pPr>
              <w:spacing w:line="360" w:lineRule="auto"/>
              <w:rPr>
                <w:b/>
                <w:szCs w:val="20"/>
              </w:rPr>
            </w:pPr>
            <w:r w:rsidRPr="005F0A82">
              <w:rPr>
                <w:b/>
                <w:szCs w:val="20"/>
              </w:rPr>
              <w:t>Characteristics</w:t>
            </w:r>
          </w:p>
        </w:tc>
        <w:tc>
          <w:tcPr>
            <w:tcW w:w="1800" w:type="dxa"/>
          </w:tcPr>
          <w:p w14:paraId="29F66173" w14:textId="77777777" w:rsidR="00013001" w:rsidRPr="005F0A82" w:rsidRDefault="00013001" w:rsidP="00F94D1D">
            <w:pPr>
              <w:jc w:val="center"/>
              <w:rPr>
                <w:b/>
                <w:szCs w:val="20"/>
              </w:rPr>
            </w:pPr>
            <w:r w:rsidRPr="005F0A82">
              <w:rPr>
                <w:b/>
                <w:szCs w:val="20"/>
              </w:rPr>
              <w:t>Study 1</w:t>
            </w:r>
          </w:p>
          <w:p w14:paraId="6C054221" w14:textId="77777777" w:rsidR="00013001" w:rsidRPr="005F0A82" w:rsidRDefault="00013001" w:rsidP="00F94D1D">
            <w:pPr>
              <w:jc w:val="center"/>
              <w:rPr>
                <w:b/>
                <w:szCs w:val="20"/>
              </w:rPr>
            </w:pPr>
            <w:r w:rsidRPr="005F0A82">
              <w:rPr>
                <w:b/>
                <w:szCs w:val="20"/>
              </w:rPr>
              <w:t>(N=14)</w:t>
            </w:r>
          </w:p>
        </w:tc>
        <w:tc>
          <w:tcPr>
            <w:tcW w:w="1980" w:type="dxa"/>
          </w:tcPr>
          <w:p w14:paraId="20C6E586" w14:textId="77777777" w:rsidR="00013001" w:rsidRPr="005F0A82" w:rsidRDefault="00013001" w:rsidP="00F94D1D">
            <w:pPr>
              <w:jc w:val="center"/>
              <w:rPr>
                <w:b/>
                <w:szCs w:val="20"/>
              </w:rPr>
            </w:pPr>
            <w:r w:rsidRPr="005F0A82">
              <w:rPr>
                <w:b/>
                <w:szCs w:val="20"/>
              </w:rPr>
              <w:t>Study 2</w:t>
            </w:r>
          </w:p>
          <w:p w14:paraId="09601123" w14:textId="77777777" w:rsidR="00013001" w:rsidRPr="008601D6" w:rsidRDefault="00013001" w:rsidP="00F94D1D">
            <w:pPr>
              <w:jc w:val="center"/>
              <w:rPr>
                <w:b/>
                <w:szCs w:val="20"/>
              </w:rPr>
            </w:pPr>
            <w:r w:rsidRPr="008601D6">
              <w:rPr>
                <w:b/>
                <w:szCs w:val="20"/>
              </w:rPr>
              <w:t>(N=8)</w:t>
            </w:r>
          </w:p>
          <w:p w14:paraId="457E1BD2" w14:textId="77777777" w:rsidR="00013001" w:rsidRPr="005F0A82" w:rsidRDefault="00013001" w:rsidP="00F94D1D">
            <w:pPr>
              <w:jc w:val="center"/>
              <w:rPr>
                <w:b/>
                <w:szCs w:val="20"/>
              </w:rPr>
            </w:pPr>
          </w:p>
        </w:tc>
        <w:tc>
          <w:tcPr>
            <w:tcW w:w="1980" w:type="dxa"/>
          </w:tcPr>
          <w:p w14:paraId="11FE124C" w14:textId="77777777" w:rsidR="00013001" w:rsidRPr="005F0A82" w:rsidRDefault="00013001" w:rsidP="00F94D1D">
            <w:pPr>
              <w:jc w:val="center"/>
              <w:rPr>
                <w:b/>
                <w:szCs w:val="20"/>
              </w:rPr>
            </w:pPr>
            <w:r w:rsidRPr="005F0A82">
              <w:rPr>
                <w:b/>
                <w:szCs w:val="20"/>
              </w:rPr>
              <w:t>Total Sample</w:t>
            </w:r>
          </w:p>
          <w:p w14:paraId="5B109A44" w14:textId="77777777" w:rsidR="00013001" w:rsidRPr="005F0A82" w:rsidRDefault="00013001" w:rsidP="00F94D1D">
            <w:pPr>
              <w:jc w:val="center"/>
              <w:rPr>
                <w:b/>
                <w:szCs w:val="20"/>
              </w:rPr>
            </w:pPr>
            <w:r w:rsidRPr="005F0A82">
              <w:rPr>
                <w:b/>
                <w:szCs w:val="20"/>
              </w:rPr>
              <w:t>(N=22)</w:t>
            </w:r>
          </w:p>
        </w:tc>
      </w:tr>
      <w:tr w:rsidR="00013001" w:rsidRPr="005F0A82" w14:paraId="0B625558" w14:textId="77777777" w:rsidTr="00F94D1D">
        <w:trPr>
          <w:trHeight w:val="421"/>
        </w:trPr>
        <w:tc>
          <w:tcPr>
            <w:tcW w:w="2898" w:type="dxa"/>
          </w:tcPr>
          <w:p w14:paraId="0732A11A" w14:textId="77777777" w:rsidR="00013001" w:rsidRPr="005F0A82" w:rsidRDefault="00013001" w:rsidP="00F94D1D">
            <w:pPr>
              <w:spacing w:line="360" w:lineRule="auto"/>
              <w:rPr>
                <w:szCs w:val="20"/>
              </w:rPr>
            </w:pPr>
            <w:r w:rsidRPr="005F0A82">
              <w:rPr>
                <w:szCs w:val="20"/>
              </w:rPr>
              <w:t>Age (</w:t>
            </w:r>
            <w:proofErr w:type="spellStart"/>
            <w:r w:rsidRPr="005F0A82">
              <w:rPr>
                <w:szCs w:val="20"/>
              </w:rPr>
              <w:t>yr</w:t>
            </w:r>
            <w:proofErr w:type="spellEnd"/>
            <w:r w:rsidRPr="005F0A82">
              <w:rPr>
                <w:szCs w:val="20"/>
              </w:rPr>
              <w:t>)</w:t>
            </w:r>
          </w:p>
        </w:tc>
        <w:tc>
          <w:tcPr>
            <w:tcW w:w="1800" w:type="dxa"/>
          </w:tcPr>
          <w:p w14:paraId="3C5B0E94" w14:textId="77777777" w:rsidR="00013001" w:rsidRPr="005F0A82" w:rsidRDefault="00013001" w:rsidP="00F94D1D">
            <w:pPr>
              <w:spacing w:line="360" w:lineRule="auto"/>
              <w:jc w:val="center"/>
              <w:rPr>
                <w:szCs w:val="20"/>
              </w:rPr>
            </w:pPr>
            <w:r>
              <w:rPr>
                <w:szCs w:val="20"/>
              </w:rPr>
              <w:t>46 (38, 56)</w:t>
            </w:r>
          </w:p>
        </w:tc>
        <w:tc>
          <w:tcPr>
            <w:tcW w:w="1980" w:type="dxa"/>
          </w:tcPr>
          <w:p w14:paraId="0C4B1D15" w14:textId="77777777" w:rsidR="00013001" w:rsidRPr="005F0A82" w:rsidRDefault="00013001" w:rsidP="00F94D1D">
            <w:pPr>
              <w:spacing w:line="360" w:lineRule="auto"/>
              <w:jc w:val="center"/>
              <w:rPr>
                <w:szCs w:val="20"/>
              </w:rPr>
            </w:pPr>
            <w:r>
              <w:rPr>
                <w:szCs w:val="20"/>
              </w:rPr>
              <w:t>34 (31, 38)</w:t>
            </w:r>
          </w:p>
        </w:tc>
        <w:tc>
          <w:tcPr>
            <w:tcW w:w="1980" w:type="dxa"/>
          </w:tcPr>
          <w:p w14:paraId="38A775E3" w14:textId="77777777" w:rsidR="00013001" w:rsidRPr="005F0A82" w:rsidRDefault="00013001" w:rsidP="00F94D1D">
            <w:pPr>
              <w:spacing w:line="360" w:lineRule="auto"/>
              <w:jc w:val="center"/>
              <w:rPr>
                <w:szCs w:val="20"/>
              </w:rPr>
            </w:pPr>
            <w:r>
              <w:rPr>
                <w:szCs w:val="20"/>
              </w:rPr>
              <w:t>40 (34, 50)</w:t>
            </w:r>
          </w:p>
        </w:tc>
      </w:tr>
      <w:tr w:rsidR="00013001" w:rsidRPr="005F0A82" w14:paraId="1D4EB5A9" w14:textId="77777777" w:rsidTr="00F94D1D">
        <w:trPr>
          <w:trHeight w:val="436"/>
        </w:trPr>
        <w:tc>
          <w:tcPr>
            <w:tcW w:w="2898" w:type="dxa"/>
          </w:tcPr>
          <w:p w14:paraId="5670B635" w14:textId="77777777" w:rsidR="00013001" w:rsidRPr="005F0A82" w:rsidRDefault="00013001" w:rsidP="00F94D1D">
            <w:pPr>
              <w:spacing w:line="360" w:lineRule="auto"/>
              <w:rPr>
                <w:szCs w:val="20"/>
              </w:rPr>
            </w:pPr>
            <w:r w:rsidRPr="005F0A82">
              <w:rPr>
                <w:szCs w:val="20"/>
              </w:rPr>
              <w:t>Male, N (%)</w:t>
            </w:r>
          </w:p>
        </w:tc>
        <w:tc>
          <w:tcPr>
            <w:tcW w:w="1800" w:type="dxa"/>
          </w:tcPr>
          <w:p w14:paraId="3D0AF3A9" w14:textId="77777777" w:rsidR="00013001" w:rsidRPr="005F0A82" w:rsidRDefault="00013001" w:rsidP="00F94D1D">
            <w:pPr>
              <w:spacing w:line="360" w:lineRule="auto"/>
              <w:jc w:val="center"/>
              <w:rPr>
                <w:szCs w:val="20"/>
              </w:rPr>
            </w:pPr>
            <w:r w:rsidRPr="005F0A82">
              <w:rPr>
                <w:szCs w:val="20"/>
              </w:rPr>
              <w:t>6 (43%)</w:t>
            </w:r>
          </w:p>
        </w:tc>
        <w:tc>
          <w:tcPr>
            <w:tcW w:w="1980" w:type="dxa"/>
          </w:tcPr>
          <w:p w14:paraId="68325D27" w14:textId="77777777" w:rsidR="00013001" w:rsidRPr="005F0A82" w:rsidRDefault="00013001" w:rsidP="00F94D1D">
            <w:pPr>
              <w:spacing w:line="360" w:lineRule="auto"/>
              <w:jc w:val="center"/>
              <w:rPr>
                <w:szCs w:val="20"/>
              </w:rPr>
            </w:pPr>
            <w:r w:rsidRPr="005F0A82">
              <w:rPr>
                <w:szCs w:val="20"/>
              </w:rPr>
              <w:t>4 (50%)</w:t>
            </w:r>
          </w:p>
        </w:tc>
        <w:tc>
          <w:tcPr>
            <w:tcW w:w="1980" w:type="dxa"/>
          </w:tcPr>
          <w:p w14:paraId="6F2C9B4C" w14:textId="77777777" w:rsidR="00013001" w:rsidRPr="005F0A82" w:rsidRDefault="00013001" w:rsidP="00F94D1D">
            <w:pPr>
              <w:spacing w:line="360" w:lineRule="auto"/>
              <w:jc w:val="center"/>
              <w:rPr>
                <w:szCs w:val="20"/>
              </w:rPr>
            </w:pPr>
            <w:r w:rsidRPr="005F0A82">
              <w:rPr>
                <w:szCs w:val="20"/>
              </w:rPr>
              <w:t>10(45%)</w:t>
            </w:r>
          </w:p>
        </w:tc>
      </w:tr>
      <w:tr w:rsidR="00013001" w:rsidRPr="005F0A82" w14:paraId="59EFC67B" w14:textId="77777777" w:rsidTr="00F94D1D">
        <w:trPr>
          <w:trHeight w:val="1973"/>
        </w:trPr>
        <w:tc>
          <w:tcPr>
            <w:tcW w:w="2898" w:type="dxa"/>
          </w:tcPr>
          <w:p w14:paraId="6F9BE264" w14:textId="77777777" w:rsidR="00013001" w:rsidRPr="005F0A82" w:rsidRDefault="00013001" w:rsidP="00F94D1D">
            <w:pPr>
              <w:spacing w:line="360" w:lineRule="auto"/>
              <w:rPr>
                <w:szCs w:val="20"/>
              </w:rPr>
            </w:pPr>
            <w:r w:rsidRPr="005F0A82">
              <w:rPr>
                <w:szCs w:val="20"/>
              </w:rPr>
              <w:t>Race, N (%)</w:t>
            </w:r>
          </w:p>
          <w:p w14:paraId="4A4919E7" w14:textId="77777777" w:rsidR="00013001" w:rsidRPr="005F0A82" w:rsidRDefault="00013001" w:rsidP="00F94D1D">
            <w:pPr>
              <w:rPr>
                <w:szCs w:val="20"/>
              </w:rPr>
            </w:pPr>
            <w:r w:rsidRPr="005F0A82">
              <w:rPr>
                <w:szCs w:val="20"/>
              </w:rPr>
              <w:t>African American</w:t>
            </w:r>
          </w:p>
          <w:p w14:paraId="71738B41" w14:textId="77777777" w:rsidR="00013001" w:rsidRPr="005F0A82" w:rsidRDefault="00013001" w:rsidP="00F94D1D">
            <w:pPr>
              <w:rPr>
                <w:szCs w:val="20"/>
              </w:rPr>
            </w:pPr>
            <w:r w:rsidRPr="005F0A82">
              <w:rPr>
                <w:szCs w:val="20"/>
              </w:rPr>
              <w:t>European American</w:t>
            </w:r>
          </w:p>
          <w:p w14:paraId="78B242BB" w14:textId="77777777" w:rsidR="00013001" w:rsidRPr="005F0A82" w:rsidRDefault="00013001" w:rsidP="00F94D1D">
            <w:pPr>
              <w:rPr>
                <w:szCs w:val="20"/>
              </w:rPr>
            </w:pPr>
            <w:r w:rsidRPr="005F0A82">
              <w:rPr>
                <w:szCs w:val="20"/>
              </w:rPr>
              <w:t>Latino</w:t>
            </w:r>
            <w:r>
              <w:rPr>
                <w:szCs w:val="20"/>
              </w:rPr>
              <w:t>- Non Black</w:t>
            </w:r>
          </w:p>
          <w:p w14:paraId="69B70587" w14:textId="77777777" w:rsidR="00013001" w:rsidRPr="005F0A82" w:rsidRDefault="00013001" w:rsidP="00F94D1D">
            <w:pPr>
              <w:rPr>
                <w:szCs w:val="20"/>
              </w:rPr>
            </w:pPr>
            <w:r w:rsidRPr="005F0A82">
              <w:rPr>
                <w:szCs w:val="20"/>
              </w:rPr>
              <w:t>Other</w:t>
            </w:r>
          </w:p>
        </w:tc>
        <w:tc>
          <w:tcPr>
            <w:tcW w:w="1800" w:type="dxa"/>
          </w:tcPr>
          <w:p w14:paraId="2D5C0727" w14:textId="77777777" w:rsidR="00013001" w:rsidRPr="005F0A82" w:rsidRDefault="00013001" w:rsidP="00F94D1D">
            <w:pPr>
              <w:spacing w:line="360" w:lineRule="auto"/>
              <w:jc w:val="center"/>
              <w:rPr>
                <w:szCs w:val="20"/>
              </w:rPr>
            </w:pPr>
          </w:p>
          <w:p w14:paraId="3E8B275A" w14:textId="77777777" w:rsidR="00013001" w:rsidRPr="005F0A82" w:rsidRDefault="00013001" w:rsidP="00F94D1D">
            <w:pPr>
              <w:jc w:val="center"/>
              <w:rPr>
                <w:szCs w:val="20"/>
              </w:rPr>
            </w:pPr>
            <w:r w:rsidRPr="005F0A82">
              <w:rPr>
                <w:szCs w:val="20"/>
              </w:rPr>
              <w:t>7 (50%)</w:t>
            </w:r>
          </w:p>
          <w:p w14:paraId="7B718CC5" w14:textId="77777777" w:rsidR="00013001" w:rsidRPr="005F0A82" w:rsidRDefault="00013001" w:rsidP="00F94D1D">
            <w:pPr>
              <w:jc w:val="center"/>
              <w:rPr>
                <w:szCs w:val="20"/>
              </w:rPr>
            </w:pPr>
            <w:r w:rsidRPr="005F0A82">
              <w:rPr>
                <w:szCs w:val="20"/>
              </w:rPr>
              <w:t>5 (36%)</w:t>
            </w:r>
          </w:p>
          <w:p w14:paraId="4E32630B" w14:textId="77777777" w:rsidR="00013001" w:rsidRPr="005F0A82" w:rsidRDefault="00013001" w:rsidP="00F94D1D">
            <w:pPr>
              <w:jc w:val="center"/>
              <w:rPr>
                <w:szCs w:val="20"/>
              </w:rPr>
            </w:pPr>
            <w:r w:rsidRPr="005F0A82">
              <w:rPr>
                <w:szCs w:val="20"/>
              </w:rPr>
              <w:t>1 (7%)</w:t>
            </w:r>
          </w:p>
          <w:p w14:paraId="7E0E7209" w14:textId="77777777" w:rsidR="00013001" w:rsidRPr="005F0A82" w:rsidRDefault="00013001" w:rsidP="00F94D1D">
            <w:pPr>
              <w:jc w:val="center"/>
              <w:rPr>
                <w:szCs w:val="20"/>
              </w:rPr>
            </w:pPr>
            <w:r w:rsidRPr="005F0A82">
              <w:rPr>
                <w:szCs w:val="20"/>
              </w:rPr>
              <w:t>1 (7%)</w:t>
            </w:r>
          </w:p>
        </w:tc>
        <w:tc>
          <w:tcPr>
            <w:tcW w:w="1980" w:type="dxa"/>
          </w:tcPr>
          <w:p w14:paraId="0B39C9B2" w14:textId="77777777" w:rsidR="00013001" w:rsidRPr="005F0A82" w:rsidRDefault="00013001" w:rsidP="00F94D1D">
            <w:pPr>
              <w:spacing w:line="360" w:lineRule="auto"/>
              <w:jc w:val="center"/>
              <w:rPr>
                <w:szCs w:val="20"/>
              </w:rPr>
            </w:pPr>
          </w:p>
          <w:p w14:paraId="42FB600B" w14:textId="77777777" w:rsidR="00013001" w:rsidRPr="005F0A82" w:rsidRDefault="00013001" w:rsidP="00F94D1D">
            <w:pPr>
              <w:jc w:val="center"/>
              <w:rPr>
                <w:szCs w:val="20"/>
              </w:rPr>
            </w:pPr>
            <w:r w:rsidRPr="005F0A82">
              <w:rPr>
                <w:szCs w:val="20"/>
              </w:rPr>
              <w:t>4 (50%)</w:t>
            </w:r>
          </w:p>
          <w:p w14:paraId="40A0708B" w14:textId="77777777" w:rsidR="00013001" w:rsidRPr="005F0A82" w:rsidRDefault="00013001" w:rsidP="00F94D1D">
            <w:pPr>
              <w:jc w:val="center"/>
              <w:rPr>
                <w:szCs w:val="20"/>
              </w:rPr>
            </w:pPr>
            <w:r w:rsidRPr="005F0A82">
              <w:rPr>
                <w:szCs w:val="20"/>
              </w:rPr>
              <w:t>3 (36%)</w:t>
            </w:r>
          </w:p>
          <w:p w14:paraId="660A6993" w14:textId="77777777" w:rsidR="00013001" w:rsidRPr="005F0A82" w:rsidRDefault="00013001" w:rsidP="00F94D1D">
            <w:pPr>
              <w:jc w:val="center"/>
              <w:rPr>
                <w:szCs w:val="20"/>
              </w:rPr>
            </w:pPr>
            <w:r w:rsidRPr="005F0A82">
              <w:rPr>
                <w:szCs w:val="20"/>
              </w:rPr>
              <w:t>0</w:t>
            </w:r>
          </w:p>
          <w:p w14:paraId="38810784" w14:textId="77777777" w:rsidR="00013001" w:rsidRPr="005F0A82" w:rsidRDefault="00013001" w:rsidP="00F94D1D">
            <w:pPr>
              <w:jc w:val="center"/>
              <w:rPr>
                <w:szCs w:val="20"/>
              </w:rPr>
            </w:pPr>
            <w:r w:rsidRPr="005F0A82">
              <w:rPr>
                <w:szCs w:val="20"/>
              </w:rPr>
              <w:t>1 (13%)</w:t>
            </w:r>
          </w:p>
        </w:tc>
        <w:tc>
          <w:tcPr>
            <w:tcW w:w="1980" w:type="dxa"/>
          </w:tcPr>
          <w:p w14:paraId="490A27FF" w14:textId="77777777" w:rsidR="00013001" w:rsidRPr="005F0A82" w:rsidRDefault="00013001" w:rsidP="00F94D1D">
            <w:pPr>
              <w:spacing w:line="360" w:lineRule="auto"/>
              <w:jc w:val="center"/>
              <w:rPr>
                <w:szCs w:val="20"/>
              </w:rPr>
            </w:pPr>
          </w:p>
          <w:p w14:paraId="25AD41B2" w14:textId="77777777" w:rsidR="00013001" w:rsidRPr="005F0A82" w:rsidRDefault="00013001" w:rsidP="00F94D1D">
            <w:pPr>
              <w:jc w:val="center"/>
              <w:rPr>
                <w:szCs w:val="20"/>
              </w:rPr>
            </w:pPr>
            <w:r w:rsidRPr="005F0A82">
              <w:rPr>
                <w:szCs w:val="20"/>
              </w:rPr>
              <w:t>11 (50%)</w:t>
            </w:r>
          </w:p>
          <w:p w14:paraId="02BE1E43" w14:textId="77777777" w:rsidR="00013001" w:rsidRPr="005F0A82" w:rsidRDefault="00013001" w:rsidP="00F94D1D">
            <w:pPr>
              <w:jc w:val="center"/>
              <w:rPr>
                <w:szCs w:val="20"/>
              </w:rPr>
            </w:pPr>
            <w:r w:rsidRPr="005F0A82">
              <w:rPr>
                <w:szCs w:val="20"/>
              </w:rPr>
              <w:t>8 (36%)</w:t>
            </w:r>
          </w:p>
          <w:p w14:paraId="529BA696" w14:textId="77777777" w:rsidR="00013001" w:rsidRPr="005F0A82" w:rsidRDefault="00013001" w:rsidP="00F94D1D">
            <w:pPr>
              <w:jc w:val="center"/>
              <w:rPr>
                <w:szCs w:val="20"/>
              </w:rPr>
            </w:pPr>
            <w:r w:rsidRPr="005F0A82">
              <w:rPr>
                <w:szCs w:val="20"/>
              </w:rPr>
              <w:t>1 (5%)</w:t>
            </w:r>
          </w:p>
          <w:p w14:paraId="3852B5D1" w14:textId="77777777" w:rsidR="00013001" w:rsidRPr="005F0A82" w:rsidRDefault="00013001" w:rsidP="00F94D1D">
            <w:pPr>
              <w:jc w:val="center"/>
              <w:rPr>
                <w:szCs w:val="20"/>
              </w:rPr>
            </w:pPr>
            <w:r w:rsidRPr="005F0A82">
              <w:rPr>
                <w:szCs w:val="20"/>
              </w:rPr>
              <w:t>2 (9%)</w:t>
            </w:r>
          </w:p>
          <w:p w14:paraId="5815DDEE" w14:textId="77777777" w:rsidR="00013001" w:rsidRPr="005F0A82" w:rsidRDefault="00013001" w:rsidP="00F94D1D">
            <w:pPr>
              <w:spacing w:line="360" w:lineRule="auto"/>
              <w:jc w:val="center"/>
              <w:rPr>
                <w:szCs w:val="20"/>
              </w:rPr>
            </w:pPr>
          </w:p>
        </w:tc>
      </w:tr>
      <w:tr w:rsidR="00013001" w:rsidRPr="005F0A82" w14:paraId="1620A8AD" w14:textId="77777777" w:rsidTr="00F94D1D">
        <w:trPr>
          <w:trHeight w:val="421"/>
        </w:trPr>
        <w:tc>
          <w:tcPr>
            <w:tcW w:w="2898" w:type="dxa"/>
          </w:tcPr>
          <w:p w14:paraId="5E9E4069" w14:textId="77777777" w:rsidR="00013001" w:rsidRPr="005F0A82" w:rsidRDefault="00013001" w:rsidP="00F94D1D">
            <w:pPr>
              <w:spacing w:line="360" w:lineRule="auto"/>
              <w:rPr>
                <w:szCs w:val="20"/>
              </w:rPr>
            </w:pPr>
            <w:r w:rsidRPr="005F0A82">
              <w:rPr>
                <w:szCs w:val="20"/>
              </w:rPr>
              <w:t>Proteinuria</w:t>
            </w:r>
            <w:r>
              <w:rPr>
                <w:szCs w:val="20"/>
              </w:rPr>
              <w:t xml:space="preserve"> (g/d)</w:t>
            </w:r>
          </w:p>
        </w:tc>
        <w:tc>
          <w:tcPr>
            <w:tcW w:w="1800" w:type="dxa"/>
          </w:tcPr>
          <w:p w14:paraId="7819F347" w14:textId="77777777" w:rsidR="00013001" w:rsidRDefault="00013001" w:rsidP="00F94D1D">
            <w:pPr>
              <w:spacing w:line="360" w:lineRule="auto"/>
              <w:jc w:val="center"/>
              <w:rPr>
                <w:szCs w:val="20"/>
              </w:rPr>
            </w:pPr>
            <w:r>
              <w:rPr>
                <w:szCs w:val="20"/>
              </w:rPr>
              <w:t>9.7 (7.9, 12.3)</w:t>
            </w:r>
          </w:p>
        </w:tc>
        <w:tc>
          <w:tcPr>
            <w:tcW w:w="1980" w:type="dxa"/>
          </w:tcPr>
          <w:p w14:paraId="1696E3A8" w14:textId="77777777" w:rsidR="00013001" w:rsidRDefault="00013001" w:rsidP="00F94D1D">
            <w:pPr>
              <w:spacing w:line="360" w:lineRule="auto"/>
              <w:jc w:val="center"/>
              <w:rPr>
                <w:szCs w:val="20"/>
              </w:rPr>
            </w:pPr>
            <w:r>
              <w:rPr>
                <w:szCs w:val="20"/>
              </w:rPr>
              <w:t>9.6 (8.1, 12.2)</w:t>
            </w:r>
          </w:p>
        </w:tc>
        <w:tc>
          <w:tcPr>
            <w:tcW w:w="1980" w:type="dxa"/>
          </w:tcPr>
          <w:p w14:paraId="35A8570F" w14:textId="77777777" w:rsidR="00013001" w:rsidRDefault="00013001" w:rsidP="00F94D1D">
            <w:pPr>
              <w:spacing w:line="360" w:lineRule="auto"/>
              <w:jc w:val="center"/>
              <w:rPr>
                <w:szCs w:val="20"/>
              </w:rPr>
            </w:pPr>
            <w:r>
              <w:rPr>
                <w:szCs w:val="20"/>
              </w:rPr>
              <w:t>9.6 (7.8, 12.2)</w:t>
            </w:r>
          </w:p>
        </w:tc>
      </w:tr>
      <w:tr w:rsidR="00013001" w:rsidRPr="005F0A82" w14:paraId="0AFB0C04" w14:textId="77777777" w:rsidTr="00F94D1D">
        <w:trPr>
          <w:trHeight w:val="844"/>
        </w:trPr>
        <w:tc>
          <w:tcPr>
            <w:tcW w:w="2898" w:type="dxa"/>
          </w:tcPr>
          <w:p w14:paraId="7DF3C099" w14:textId="77777777" w:rsidR="00013001" w:rsidRPr="005F0A82" w:rsidRDefault="00013001" w:rsidP="00F94D1D">
            <w:pPr>
              <w:spacing w:line="360" w:lineRule="auto"/>
              <w:rPr>
                <w:szCs w:val="20"/>
              </w:rPr>
            </w:pPr>
            <w:r w:rsidRPr="005F0A82">
              <w:rPr>
                <w:szCs w:val="20"/>
              </w:rPr>
              <w:t>eGFR</w:t>
            </w:r>
          </w:p>
          <w:p w14:paraId="0B309FED" w14:textId="77777777" w:rsidR="00013001" w:rsidRPr="005F0A82" w:rsidRDefault="00013001" w:rsidP="00F94D1D">
            <w:pPr>
              <w:spacing w:line="360" w:lineRule="auto"/>
              <w:rPr>
                <w:szCs w:val="20"/>
              </w:rPr>
            </w:pPr>
            <w:r w:rsidRPr="005F0A82">
              <w:rPr>
                <w:szCs w:val="20"/>
              </w:rPr>
              <w:t>(mL/min/1.73m</w:t>
            </w:r>
            <w:r w:rsidRPr="005F0A82">
              <w:rPr>
                <w:szCs w:val="20"/>
                <w:vertAlign w:val="superscript"/>
              </w:rPr>
              <w:t>2</w:t>
            </w:r>
            <w:r w:rsidRPr="005F0A82">
              <w:rPr>
                <w:szCs w:val="20"/>
              </w:rPr>
              <w:t>)</w:t>
            </w:r>
          </w:p>
        </w:tc>
        <w:tc>
          <w:tcPr>
            <w:tcW w:w="1800" w:type="dxa"/>
          </w:tcPr>
          <w:p w14:paraId="637401C4" w14:textId="77777777" w:rsidR="00013001" w:rsidRPr="005F0A82" w:rsidRDefault="00013001" w:rsidP="00F94D1D">
            <w:pPr>
              <w:spacing w:line="360" w:lineRule="auto"/>
              <w:jc w:val="center"/>
              <w:rPr>
                <w:szCs w:val="20"/>
              </w:rPr>
            </w:pPr>
            <w:r>
              <w:rPr>
                <w:szCs w:val="20"/>
              </w:rPr>
              <w:t>66 (50, 86)</w:t>
            </w:r>
          </w:p>
        </w:tc>
        <w:tc>
          <w:tcPr>
            <w:tcW w:w="1980" w:type="dxa"/>
          </w:tcPr>
          <w:p w14:paraId="74749EA8" w14:textId="77777777" w:rsidR="00013001" w:rsidRPr="005F0A82" w:rsidRDefault="00013001" w:rsidP="00F94D1D">
            <w:pPr>
              <w:spacing w:line="360" w:lineRule="auto"/>
              <w:rPr>
                <w:szCs w:val="20"/>
              </w:rPr>
            </w:pPr>
            <w:r>
              <w:rPr>
                <w:szCs w:val="20"/>
              </w:rPr>
              <w:t>66 (60, 69)</w:t>
            </w:r>
          </w:p>
        </w:tc>
        <w:tc>
          <w:tcPr>
            <w:tcW w:w="1980" w:type="dxa"/>
          </w:tcPr>
          <w:p w14:paraId="38F786CC" w14:textId="77777777" w:rsidR="00013001" w:rsidRPr="005F0A82" w:rsidRDefault="00013001" w:rsidP="00F94D1D">
            <w:pPr>
              <w:spacing w:line="360" w:lineRule="auto"/>
              <w:jc w:val="center"/>
              <w:rPr>
                <w:szCs w:val="20"/>
              </w:rPr>
            </w:pPr>
            <w:r>
              <w:rPr>
                <w:szCs w:val="20"/>
              </w:rPr>
              <w:t>66 (50, 86)</w:t>
            </w:r>
          </w:p>
        </w:tc>
      </w:tr>
      <w:tr w:rsidR="00013001" w:rsidRPr="005F0A82" w14:paraId="2ABED260" w14:textId="77777777" w:rsidTr="00F94D1D">
        <w:trPr>
          <w:trHeight w:val="421"/>
        </w:trPr>
        <w:tc>
          <w:tcPr>
            <w:tcW w:w="2898" w:type="dxa"/>
          </w:tcPr>
          <w:p w14:paraId="5C08A901" w14:textId="77777777" w:rsidR="00013001" w:rsidRPr="005F0A82" w:rsidRDefault="00013001" w:rsidP="00F94D1D">
            <w:pPr>
              <w:spacing w:line="360" w:lineRule="auto"/>
              <w:rPr>
                <w:szCs w:val="20"/>
              </w:rPr>
            </w:pPr>
            <w:r>
              <w:rPr>
                <w:szCs w:val="20"/>
              </w:rPr>
              <w:t>Blood pressure systolic mmHg</w:t>
            </w:r>
          </w:p>
        </w:tc>
        <w:tc>
          <w:tcPr>
            <w:tcW w:w="1800" w:type="dxa"/>
          </w:tcPr>
          <w:p w14:paraId="53486401" w14:textId="77777777" w:rsidR="00013001" w:rsidRPr="005F0A82" w:rsidRDefault="00013001" w:rsidP="00F94D1D">
            <w:pPr>
              <w:spacing w:line="360" w:lineRule="auto"/>
              <w:jc w:val="center"/>
              <w:rPr>
                <w:szCs w:val="20"/>
              </w:rPr>
            </w:pPr>
            <w:r>
              <w:rPr>
                <w:szCs w:val="20"/>
              </w:rPr>
              <w:t>130 (117, 138)</w:t>
            </w:r>
          </w:p>
        </w:tc>
        <w:tc>
          <w:tcPr>
            <w:tcW w:w="1980" w:type="dxa"/>
          </w:tcPr>
          <w:p w14:paraId="1B314FA2" w14:textId="77777777" w:rsidR="00013001" w:rsidRPr="005F0A82" w:rsidRDefault="00013001" w:rsidP="00F94D1D">
            <w:pPr>
              <w:spacing w:line="360" w:lineRule="auto"/>
              <w:jc w:val="center"/>
              <w:rPr>
                <w:szCs w:val="20"/>
              </w:rPr>
            </w:pPr>
            <w:r>
              <w:rPr>
                <w:szCs w:val="20"/>
              </w:rPr>
              <w:t>115 (111, 128)</w:t>
            </w:r>
          </w:p>
        </w:tc>
        <w:tc>
          <w:tcPr>
            <w:tcW w:w="1980" w:type="dxa"/>
          </w:tcPr>
          <w:p w14:paraId="4DC8C873" w14:textId="77777777" w:rsidR="00013001" w:rsidRPr="005F0A82" w:rsidRDefault="00013001" w:rsidP="00F94D1D">
            <w:pPr>
              <w:spacing w:line="360" w:lineRule="auto"/>
              <w:jc w:val="center"/>
              <w:rPr>
                <w:szCs w:val="20"/>
              </w:rPr>
            </w:pPr>
            <w:r>
              <w:rPr>
                <w:szCs w:val="20"/>
              </w:rPr>
              <w:t>127 (113, 135)</w:t>
            </w:r>
          </w:p>
        </w:tc>
      </w:tr>
      <w:tr w:rsidR="00013001" w:rsidRPr="005F0A82" w14:paraId="71AC379B" w14:textId="77777777" w:rsidTr="00F94D1D">
        <w:trPr>
          <w:trHeight w:val="421"/>
        </w:trPr>
        <w:tc>
          <w:tcPr>
            <w:tcW w:w="2898" w:type="dxa"/>
          </w:tcPr>
          <w:p w14:paraId="7599643E" w14:textId="77777777" w:rsidR="00013001" w:rsidRDefault="00013001" w:rsidP="00F94D1D">
            <w:pPr>
              <w:spacing w:line="360" w:lineRule="auto"/>
              <w:rPr>
                <w:szCs w:val="20"/>
              </w:rPr>
            </w:pPr>
            <w:r>
              <w:rPr>
                <w:szCs w:val="20"/>
              </w:rPr>
              <w:t>Blood pressure</w:t>
            </w:r>
          </w:p>
          <w:p w14:paraId="18A7A7A5" w14:textId="77777777" w:rsidR="00013001" w:rsidRPr="005F0A82" w:rsidRDefault="00013001" w:rsidP="00F94D1D">
            <w:pPr>
              <w:spacing w:line="360" w:lineRule="auto"/>
              <w:rPr>
                <w:szCs w:val="20"/>
              </w:rPr>
            </w:pPr>
            <w:r>
              <w:rPr>
                <w:szCs w:val="20"/>
              </w:rPr>
              <w:t xml:space="preserve">Diastolic mmHg </w:t>
            </w:r>
          </w:p>
        </w:tc>
        <w:tc>
          <w:tcPr>
            <w:tcW w:w="1800" w:type="dxa"/>
          </w:tcPr>
          <w:p w14:paraId="72D72800" w14:textId="77777777" w:rsidR="00013001" w:rsidRPr="005F0A82" w:rsidRDefault="00013001" w:rsidP="00F94D1D">
            <w:pPr>
              <w:spacing w:line="360" w:lineRule="auto"/>
              <w:jc w:val="center"/>
              <w:rPr>
                <w:szCs w:val="20"/>
              </w:rPr>
            </w:pPr>
            <w:r>
              <w:rPr>
                <w:szCs w:val="20"/>
              </w:rPr>
              <w:t>72 (67, 81)</w:t>
            </w:r>
          </w:p>
        </w:tc>
        <w:tc>
          <w:tcPr>
            <w:tcW w:w="1980" w:type="dxa"/>
          </w:tcPr>
          <w:p w14:paraId="432677A5" w14:textId="77777777" w:rsidR="00013001" w:rsidRPr="005F0A82" w:rsidRDefault="00013001" w:rsidP="00F94D1D">
            <w:pPr>
              <w:spacing w:line="360" w:lineRule="auto"/>
              <w:jc w:val="center"/>
              <w:rPr>
                <w:szCs w:val="20"/>
              </w:rPr>
            </w:pPr>
            <w:r>
              <w:rPr>
                <w:szCs w:val="20"/>
              </w:rPr>
              <w:t>70 (64, 78)</w:t>
            </w:r>
          </w:p>
        </w:tc>
        <w:tc>
          <w:tcPr>
            <w:tcW w:w="1980" w:type="dxa"/>
          </w:tcPr>
          <w:p w14:paraId="35C8C14B" w14:textId="77777777" w:rsidR="00013001" w:rsidRPr="005F0A82" w:rsidRDefault="00013001" w:rsidP="00F94D1D">
            <w:pPr>
              <w:spacing w:line="360" w:lineRule="auto"/>
              <w:jc w:val="center"/>
              <w:rPr>
                <w:szCs w:val="20"/>
              </w:rPr>
            </w:pPr>
            <w:r>
              <w:rPr>
                <w:szCs w:val="20"/>
              </w:rPr>
              <w:t>72 (65, 80)</w:t>
            </w:r>
          </w:p>
        </w:tc>
      </w:tr>
    </w:tbl>
    <w:p w14:paraId="76DE1B95" w14:textId="77777777" w:rsidR="00013001" w:rsidRPr="005F0A82" w:rsidRDefault="00013001" w:rsidP="00013001">
      <w:pPr>
        <w:rPr>
          <w:b/>
          <w:szCs w:val="20"/>
        </w:rPr>
      </w:pPr>
    </w:p>
    <w:p w14:paraId="41D52115" w14:textId="77777777" w:rsidR="00013001" w:rsidRDefault="00013001" w:rsidP="00013001">
      <w:pPr>
        <w:rPr>
          <w:szCs w:val="20"/>
        </w:rPr>
      </w:pPr>
    </w:p>
    <w:p w14:paraId="28630982" w14:textId="77777777" w:rsidR="00013001" w:rsidRDefault="00013001" w:rsidP="00013001"/>
    <w:p w14:paraId="5C7C050A" w14:textId="24F91039" w:rsidR="00B70BB1" w:rsidRDefault="00B70BB1">
      <w:pPr>
        <w:spacing w:after="160" w:line="259" w:lineRule="auto"/>
        <w:rPr>
          <w:rFonts w:ascii="Arial" w:hAnsi="Arial" w:cs="Arial"/>
          <w:b/>
          <w:sz w:val="22"/>
          <w:szCs w:val="20"/>
        </w:rPr>
      </w:pPr>
      <w:r>
        <w:rPr>
          <w:rFonts w:ascii="Arial" w:hAnsi="Arial" w:cs="Arial"/>
          <w:b/>
          <w:sz w:val="22"/>
          <w:szCs w:val="20"/>
        </w:rPr>
        <w:br w:type="page"/>
      </w:r>
    </w:p>
    <w:p w14:paraId="17482901" w14:textId="4F6A9BD4" w:rsidR="00B70BB1" w:rsidRPr="005F0A82" w:rsidRDefault="00B70BB1" w:rsidP="00B70BB1">
      <w:pPr>
        <w:spacing w:line="360" w:lineRule="auto"/>
        <w:outlineLvl w:val="0"/>
        <w:rPr>
          <w:b/>
          <w:szCs w:val="20"/>
        </w:rPr>
      </w:pPr>
      <w:r>
        <w:rPr>
          <w:b/>
          <w:szCs w:val="20"/>
        </w:rPr>
        <w:lastRenderedPageBreak/>
        <w:t>Supplemental Table 2</w:t>
      </w:r>
      <w:r w:rsidRPr="005F0A82">
        <w:rPr>
          <w:b/>
          <w:szCs w:val="20"/>
        </w:rPr>
        <w:t xml:space="preserve">.  Summary of efficacy outcomes. </w:t>
      </w:r>
    </w:p>
    <w:p w14:paraId="4659C26F" w14:textId="77777777" w:rsidR="00B70BB1" w:rsidRPr="005F0A82" w:rsidRDefault="00B70BB1" w:rsidP="00B70BB1">
      <w:pPr>
        <w:spacing w:line="360" w:lineRule="auto"/>
        <w:rPr>
          <w:b/>
          <w:szCs w:val="20"/>
        </w:rPr>
      </w:pP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3"/>
        <w:gridCol w:w="1328"/>
        <w:gridCol w:w="1331"/>
        <w:gridCol w:w="1344"/>
        <w:gridCol w:w="1987"/>
        <w:gridCol w:w="1807"/>
      </w:tblGrid>
      <w:tr w:rsidR="00B70BB1" w:rsidRPr="00FF64BF" w14:paraId="352C7B73" w14:textId="77777777" w:rsidTr="00F94D1D">
        <w:tc>
          <w:tcPr>
            <w:tcW w:w="1563" w:type="dxa"/>
          </w:tcPr>
          <w:p w14:paraId="7C850991" w14:textId="77777777" w:rsidR="00B70BB1" w:rsidRPr="00FF64BF" w:rsidRDefault="00B70BB1" w:rsidP="00F94D1D">
            <w:pPr>
              <w:rPr>
                <w:b/>
                <w:szCs w:val="20"/>
              </w:rPr>
            </w:pPr>
          </w:p>
        </w:tc>
        <w:tc>
          <w:tcPr>
            <w:tcW w:w="4003" w:type="dxa"/>
            <w:gridSpan w:val="3"/>
          </w:tcPr>
          <w:p w14:paraId="16CCF970" w14:textId="77777777" w:rsidR="00B70BB1" w:rsidRPr="00FF64BF" w:rsidRDefault="00B70BB1" w:rsidP="00F94D1D">
            <w:pPr>
              <w:jc w:val="center"/>
              <w:rPr>
                <w:b/>
                <w:szCs w:val="20"/>
              </w:rPr>
            </w:pPr>
            <w:r w:rsidRPr="00FF64BF">
              <w:rPr>
                <w:b/>
                <w:szCs w:val="20"/>
              </w:rPr>
              <w:t>End of study</w:t>
            </w:r>
          </w:p>
          <w:p w14:paraId="5089F79B" w14:textId="77777777" w:rsidR="00B70BB1" w:rsidRPr="00FF64BF" w:rsidRDefault="00B70BB1" w:rsidP="00F94D1D">
            <w:pPr>
              <w:jc w:val="center"/>
              <w:rPr>
                <w:b/>
                <w:szCs w:val="20"/>
              </w:rPr>
            </w:pPr>
          </w:p>
        </w:tc>
        <w:tc>
          <w:tcPr>
            <w:tcW w:w="3794" w:type="dxa"/>
            <w:gridSpan w:val="2"/>
          </w:tcPr>
          <w:p w14:paraId="57ECDECE" w14:textId="77777777" w:rsidR="00B70BB1" w:rsidRPr="00FF64BF" w:rsidRDefault="00B70BB1" w:rsidP="00F94D1D">
            <w:pPr>
              <w:jc w:val="center"/>
              <w:rPr>
                <w:b/>
                <w:szCs w:val="20"/>
              </w:rPr>
            </w:pPr>
            <w:r w:rsidRPr="00FF64BF">
              <w:rPr>
                <w:b/>
                <w:szCs w:val="20"/>
              </w:rPr>
              <w:t>Long term evaluation</w:t>
            </w:r>
          </w:p>
        </w:tc>
      </w:tr>
      <w:tr w:rsidR="00B70BB1" w:rsidRPr="00FF64BF" w14:paraId="033E6C5E" w14:textId="77777777" w:rsidTr="00F94D1D">
        <w:trPr>
          <w:trHeight w:val="737"/>
        </w:trPr>
        <w:tc>
          <w:tcPr>
            <w:tcW w:w="1563" w:type="dxa"/>
          </w:tcPr>
          <w:p w14:paraId="0688B2DD" w14:textId="77777777" w:rsidR="00B70BB1" w:rsidRPr="00FF64BF" w:rsidRDefault="00B70BB1" w:rsidP="00F94D1D">
            <w:pPr>
              <w:rPr>
                <w:b/>
                <w:szCs w:val="20"/>
              </w:rPr>
            </w:pPr>
          </w:p>
        </w:tc>
        <w:tc>
          <w:tcPr>
            <w:tcW w:w="1328" w:type="dxa"/>
          </w:tcPr>
          <w:p w14:paraId="454271B8" w14:textId="77777777" w:rsidR="00B70BB1" w:rsidRPr="00FF64BF" w:rsidRDefault="00B70BB1" w:rsidP="00F94D1D">
            <w:pPr>
              <w:jc w:val="center"/>
              <w:rPr>
                <w:szCs w:val="20"/>
              </w:rPr>
            </w:pPr>
            <w:r w:rsidRPr="00FF64BF">
              <w:rPr>
                <w:b/>
                <w:szCs w:val="20"/>
              </w:rPr>
              <w:t>Study 1</w:t>
            </w:r>
          </w:p>
          <w:p w14:paraId="21118AD8" w14:textId="77777777" w:rsidR="00B70BB1" w:rsidRPr="00FF64BF" w:rsidRDefault="00B70BB1" w:rsidP="00F94D1D">
            <w:pPr>
              <w:jc w:val="center"/>
              <w:rPr>
                <w:szCs w:val="20"/>
              </w:rPr>
            </w:pPr>
          </w:p>
          <w:p w14:paraId="390842A2" w14:textId="77777777" w:rsidR="00B70BB1" w:rsidRDefault="00B70BB1" w:rsidP="00F94D1D">
            <w:pPr>
              <w:jc w:val="center"/>
              <w:rPr>
                <w:b/>
                <w:szCs w:val="20"/>
              </w:rPr>
            </w:pPr>
          </w:p>
          <w:p w14:paraId="0CF1033E" w14:textId="77777777" w:rsidR="00B70BB1" w:rsidRPr="00FF64BF" w:rsidRDefault="00B70BB1" w:rsidP="00F94D1D">
            <w:pPr>
              <w:jc w:val="center"/>
              <w:rPr>
                <w:b/>
                <w:szCs w:val="20"/>
              </w:rPr>
            </w:pPr>
            <w:r w:rsidRPr="00FF64BF">
              <w:rPr>
                <w:b/>
                <w:szCs w:val="20"/>
              </w:rPr>
              <w:t>N= 14</w:t>
            </w:r>
          </w:p>
        </w:tc>
        <w:tc>
          <w:tcPr>
            <w:tcW w:w="1331" w:type="dxa"/>
          </w:tcPr>
          <w:p w14:paraId="15161274" w14:textId="77777777" w:rsidR="00B70BB1" w:rsidRPr="00FF64BF" w:rsidRDefault="00B70BB1" w:rsidP="00F94D1D">
            <w:pPr>
              <w:jc w:val="center"/>
              <w:rPr>
                <w:b/>
                <w:szCs w:val="20"/>
              </w:rPr>
            </w:pPr>
            <w:r w:rsidRPr="00FF64BF">
              <w:rPr>
                <w:b/>
                <w:szCs w:val="20"/>
              </w:rPr>
              <w:t>Study 2</w:t>
            </w:r>
          </w:p>
          <w:p w14:paraId="0ACEB713" w14:textId="77777777" w:rsidR="00B70BB1" w:rsidRPr="00FF64BF" w:rsidRDefault="00B70BB1" w:rsidP="00F94D1D">
            <w:pPr>
              <w:jc w:val="center"/>
              <w:rPr>
                <w:b/>
                <w:szCs w:val="20"/>
              </w:rPr>
            </w:pPr>
          </w:p>
          <w:p w14:paraId="3751F998" w14:textId="77777777" w:rsidR="00B70BB1" w:rsidRDefault="00B70BB1" w:rsidP="00F94D1D">
            <w:pPr>
              <w:jc w:val="center"/>
              <w:rPr>
                <w:b/>
                <w:szCs w:val="20"/>
              </w:rPr>
            </w:pPr>
          </w:p>
          <w:p w14:paraId="5EE0FDB4" w14:textId="77777777" w:rsidR="00B70BB1" w:rsidRPr="00FF64BF" w:rsidRDefault="00B70BB1" w:rsidP="00F94D1D">
            <w:pPr>
              <w:jc w:val="center"/>
              <w:rPr>
                <w:b/>
                <w:szCs w:val="20"/>
              </w:rPr>
            </w:pPr>
            <w:r w:rsidRPr="00FF64BF">
              <w:rPr>
                <w:b/>
                <w:szCs w:val="20"/>
              </w:rPr>
              <w:t>N= 7</w:t>
            </w:r>
          </w:p>
        </w:tc>
        <w:tc>
          <w:tcPr>
            <w:tcW w:w="1344" w:type="dxa"/>
          </w:tcPr>
          <w:p w14:paraId="7871D926" w14:textId="77777777" w:rsidR="00B70BB1" w:rsidRPr="00FF64BF" w:rsidRDefault="00B70BB1" w:rsidP="00F94D1D">
            <w:pPr>
              <w:jc w:val="center"/>
              <w:rPr>
                <w:b/>
                <w:szCs w:val="20"/>
              </w:rPr>
            </w:pPr>
            <w:r w:rsidRPr="00FF64BF">
              <w:rPr>
                <w:b/>
                <w:szCs w:val="20"/>
              </w:rPr>
              <w:t>Total study group</w:t>
            </w:r>
          </w:p>
          <w:p w14:paraId="42A48330" w14:textId="77777777" w:rsidR="00B70BB1" w:rsidRPr="00FF64BF" w:rsidRDefault="00B70BB1" w:rsidP="00F94D1D">
            <w:pPr>
              <w:jc w:val="center"/>
              <w:rPr>
                <w:b/>
                <w:szCs w:val="20"/>
              </w:rPr>
            </w:pPr>
            <w:r w:rsidRPr="00FF64BF">
              <w:rPr>
                <w:b/>
                <w:szCs w:val="20"/>
              </w:rPr>
              <w:t>N= 21</w:t>
            </w:r>
          </w:p>
          <w:p w14:paraId="3C498FFF" w14:textId="77777777" w:rsidR="00B70BB1" w:rsidRPr="00FF64BF" w:rsidRDefault="00B70BB1" w:rsidP="00F94D1D">
            <w:pPr>
              <w:jc w:val="center"/>
              <w:rPr>
                <w:b/>
                <w:szCs w:val="20"/>
              </w:rPr>
            </w:pPr>
          </w:p>
        </w:tc>
        <w:tc>
          <w:tcPr>
            <w:tcW w:w="1987" w:type="dxa"/>
          </w:tcPr>
          <w:p w14:paraId="6D25EF05" w14:textId="77777777" w:rsidR="00B70BB1" w:rsidRPr="00FF64BF" w:rsidRDefault="00B70BB1" w:rsidP="00F94D1D">
            <w:pPr>
              <w:jc w:val="center"/>
              <w:rPr>
                <w:b/>
                <w:szCs w:val="20"/>
              </w:rPr>
            </w:pPr>
            <w:r w:rsidRPr="00FF64BF">
              <w:rPr>
                <w:b/>
                <w:szCs w:val="20"/>
              </w:rPr>
              <w:t>Study 1 &amp; 2</w:t>
            </w:r>
          </w:p>
          <w:p w14:paraId="634F744C" w14:textId="77777777" w:rsidR="00B70BB1" w:rsidRPr="00FF64BF" w:rsidRDefault="00B70BB1" w:rsidP="00F94D1D">
            <w:pPr>
              <w:jc w:val="center"/>
              <w:rPr>
                <w:b/>
                <w:szCs w:val="20"/>
              </w:rPr>
            </w:pPr>
            <w:r w:rsidRPr="00FF64BF">
              <w:rPr>
                <w:b/>
                <w:szCs w:val="20"/>
              </w:rPr>
              <w:t>dexamethasone only</w:t>
            </w:r>
          </w:p>
          <w:p w14:paraId="7A2D6D95" w14:textId="77777777" w:rsidR="00B70BB1" w:rsidRPr="00FF64BF" w:rsidRDefault="00B70BB1" w:rsidP="00F94D1D">
            <w:pPr>
              <w:jc w:val="center"/>
              <w:rPr>
                <w:b/>
                <w:szCs w:val="20"/>
              </w:rPr>
            </w:pPr>
            <w:r w:rsidRPr="00FF64BF">
              <w:rPr>
                <w:b/>
                <w:szCs w:val="20"/>
              </w:rPr>
              <w:t>N= 14</w:t>
            </w:r>
          </w:p>
        </w:tc>
        <w:tc>
          <w:tcPr>
            <w:tcW w:w="1807" w:type="dxa"/>
          </w:tcPr>
          <w:p w14:paraId="3BD1F580" w14:textId="77777777" w:rsidR="00B70BB1" w:rsidRPr="00FF64BF" w:rsidRDefault="00B70BB1" w:rsidP="00F94D1D">
            <w:pPr>
              <w:jc w:val="center"/>
              <w:rPr>
                <w:b/>
                <w:szCs w:val="20"/>
              </w:rPr>
            </w:pPr>
            <w:r w:rsidRPr="00FF64BF">
              <w:rPr>
                <w:b/>
                <w:szCs w:val="20"/>
              </w:rPr>
              <w:t>Total study group</w:t>
            </w:r>
          </w:p>
          <w:p w14:paraId="00C3F975" w14:textId="77777777" w:rsidR="00B70BB1" w:rsidRPr="00FF64BF" w:rsidRDefault="00B70BB1" w:rsidP="00F94D1D">
            <w:pPr>
              <w:jc w:val="center"/>
              <w:rPr>
                <w:szCs w:val="20"/>
              </w:rPr>
            </w:pPr>
          </w:p>
          <w:p w14:paraId="7945BBB1" w14:textId="77777777" w:rsidR="00B70BB1" w:rsidRPr="00DC3E4D" w:rsidRDefault="00B70BB1" w:rsidP="00F94D1D">
            <w:pPr>
              <w:jc w:val="center"/>
              <w:rPr>
                <w:b/>
                <w:szCs w:val="20"/>
              </w:rPr>
            </w:pPr>
            <w:r w:rsidRPr="00DC3E4D">
              <w:rPr>
                <w:b/>
                <w:szCs w:val="20"/>
              </w:rPr>
              <w:t>N= 19</w:t>
            </w:r>
          </w:p>
        </w:tc>
      </w:tr>
      <w:tr w:rsidR="00B70BB1" w:rsidRPr="00FF64BF" w14:paraId="434C192F" w14:textId="77777777" w:rsidTr="00F94D1D">
        <w:tc>
          <w:tcPr>
            <w:tcW w:w="1563" w:type="dxa"/>
          </w:tcPr>
          <w:p w14:paraId="0CD002EE" w14:textId="77777777" w:rsidR="00B70BB1" w:rsidRPr="00FF64BF" w:rsidRDefault="00B70BB1" w:rsidP="00F94D1D">
            <w:pPr>
              <w:rPr>
                <w:b/>
                <w:szCs w:val="20"/>
              </w:rPr>
            </w:pPr>
            <w:r w:rsidRPr="00FF64BF">
              <w:rPr>
                <w:b/>
                <w:szCs w:val="20"/>
              </w:rPr>
              <w:t>Complete remission</w:t>
            </w:r>
          </w:p>
          <w:p w14:paraId="230D2175" w14:textId="77777777" w:rsidR="00B70BB1" w:rsidRPr="00FF64BF" w:rsidRDefault="00B70BB1" w:rsidP="00F94D1D">
            <w:pPr>
              <w:rPr>
                <w:b/>
                <w:szCs w:val="20"/>
              </w:rPr>
            </w:pPr>
          </w:p>
        </w:tc>
        <w:tc>
          <w:tcPr>
            <w:tcW w:w="1328" w:type="dxa"/>
          </w:tcPr>
          <w:p w14:paraId="49C94A6E" w14:textId="77777777" w:rsidR="00B70BB1" w:rsidRPr="00FF64BF" w:rsidRDefault="00B70BB1" w:rsidP="00F94D1D">
            <w:pPr>
              <w:spacing w:line="360" w:lineRule="auto"/>
              <w:jc w:val="center"/>
              <w:rPr>
                <w:b/>
                <w:szCs w:val="20"/>
              </w:rPr>
            </w:pPr>
            <w:r w:rsidRPr="00FF64BF">
              <w:rPr>
                <w:szCs w:val="20"/>
              </w:rPr>
              <w:t>0</w:t>
            </w:r>
          </w:p>
        </w:tc>
        <w:tc>
          <w:tcPr>
            <w:tcW w:w="1331" w:type="dxa"/>
          </w:tcPr>
          <w:p w14:paraId="4A392CBF" w14:textId="77777777" w:rsidR="00B70BB1" w:rsidRPr="00FF64BF" w:rsidRDefault="00B70BB1" w:rsidP="00F94D1D">
            <w:pPr>
              <w:spacing w:line="360" w:lineRule="auto"/>
              <w:jc w:val="center"/>
              <w:rPr>
                <w:szCs w:val="20"/>
              </w:rPr>
            </w:pPr>
            <w:r w:rsidRPr="00FF64BF">
              <w:rPr>
                <w:szCs w:val="20"/>
              </w:rPr>
              <w:t>0</w:t>
            </w:r>
          </w:p>
        </w:tc>
        <w:tc>
          <w:tcPr>
            <w:tcW w:w="1344" w:type="dxa"/>
          </w:tcPr>
          <w:p w14:paraId="0E768830" w14:textId="77777777" w:rsidR="00B70BB1" w:rsidRPr="00FF64BF" w:rsidRDefault="00B70BB1" w:rsidP="00F94D1D">
            <w:pPr>
              <w:spacing w:line="360" w:lineRule="auto"/>
              <w:jc w:val="center"/>
              <w:rPr>
                <w:szCs w:val="20"/>
              </w:rPr>
            </w:pPr>
            <w:r w:rsidRPr="00FF64BF">
              <w:rPr>
                <w:szCs w:val="20"/>
              </w:rPr>
              <w:t>0</w:t>
            </w:r>
          </w:p>
        </w:tc>
        <w:tc>
          <w:tcPr>
            <w:tcW w:w="1987" w:type="dxa"/>
          </w:tcPr>
          <w:p w14:paraId="74534305" w14:textId="77777777" w:rsidR="00B70BB1" w:rsidRPr="00FF64BF" w:rsidRDefault="00B70BB1" w:rsidP="00F94D1D">
            <w:pPr>
              <w:spacing w:line="360" w:lineRule="auto"/>
              <w:jc w:val="center"/>
              <w:rPr>
                <w:szCs w:val="20"/>
              </w:rPr>
            </w:pPr>
            <w:r w:rsidRPr="00FF64BF">
              <w:rPr>
                <w:szCs w:val="20"/>
              </w:rPr>
              <w:t xml:space="preserve">1 (7%) </w:t>
            </w:r>
          </w:p>
        </w:tc>
        <w:tc>
          <w:tcPr>
            <w:tcW w:w="1807" w:type="dxa"/>
          </w:tcPr>
          <w:p w14:paraId="393F0FC0" w14:textId="77777777" w:rsidR="00B70BB1" w:rsidRPr="00FF64BF" w:rsidRDefault="00B70BB1" w:rsidP="00F94D1D">
            <w:pPr>
              <w:spacing w:line="360" w:lineRule="auto"/>
              <w:jc w:val="center"/>
              <w:rPr>
                <w:szCs w:val="20"/>
              </w:rPr>
            </w:pPr>
            <w:r w:rsidRPr="00FF64BF">
              <w:rPr>
                <w:szCs w:val="20"/>
              </w:rPr>
              <w:t>2 (11%)</w:t>
            </w:r>
          </w:p>
        </w:tc>
      </w:tr>
      <w:tr w:rsidR="00B70BB1" w:rsidRPr="00FF64BF" w14:paraId="65985A3E" w14:textId="77777777" w:rsidTr="00F94D1D">
        <w:tc>
          <w:tcPr>
            <w:tcW w:w="1563" w:type="dxa"/>
          </w:tcPr>
          <w:p w14:paraId="596EF125" w14:textId="77777777" w:rsidR="00B70BB1" w:rsidRPr="00FF64BF" w:rsidRDefault="00B70BB1" w:rsidP="00F94D1D">
            <w:pPr>
              <w:rPr>
                <w:b/>
                <w:szCs w:val="20"/>
              </w:rPr>
            </w:pPr>
            <w:r w:rsidRPr="00FF64BF">
              <w:rPr>
                <w:b/>
                <w:szCs w:val="20"/>
              </w:rPr>
              <w:t>Partial remission</w:t>
            </w:r>
          </w:p>
          <w:p w14:paraId="102606D0" w14:textId="77777777" w:rsidR="00B70BB1" w:rsidRPr="00FF64BF" w:rsidRDefault="00B70BB1" w:rsidP="00F94D1D">
            <w:pPr>
              <w:spacing w:line="360" w:lineRule="auto"/>
              <w:rPr>
                <w:b/>
                <w:szCs w:val="20"/>
              </w:rPr>
            </w:pPr>
            <w:r w:rsidRPr="00FF64BF">
              <w:rPr>
                <w:b/>
                <w:szCs w:val="20"/>
              </w:rPr>
              <w:t xml:space="preserve"> </w:t>
            </w:r>
          </w:p>
        </w:tc>
        <w:tc>
          <w:tcPr>
            <w:tcW w:w="1328" w:type="dxa"/>
          </w:tcPr>
          <w:p w14:paraId="1DE02265" w14:textId="77777777" w:rsidR="00B70BB1" w:rsidRPr="00FF64BF" w:rsidRDefault="00B70BB1" w:rsidP="00F94D1D">
            <w:pPr>
              <w:spacing w:line="360" w:lineRule="auto"/>
              <w:jc w:val="center"/>
              <w:rPr>
                <w:b/>
                <w:szCs w:val="20"/>
              </w:rPr>
            </w:pPr>
            <w:r w:rsidRPr="00FF64BF">
              <w:rPr>
                <w:szCs w:val="20"/>
              </w:rPr>
              <w:t>5</w:t>
            </w:r>
          </w:p>
        </w:tc>
        <w:tc>
          <w:tcPr>
            <w:tcW w:w="1331" w:type="dxa"/>
          </w:tcPr>
          <w:p w14:paraId="3A944573" w14:textId="77777777" w:rsidR="00B70BB1" w:rsidRPr="00FF64BF" w:rsidRDefault="00B70BB1" w:rsidP="00F94D1D">
            <w:pPr>
              <w:spacing w:line="360" w:lineRule="auto"/>
              <w:jc w:val="center"/>
              <w:rPr>
                <w:szCs w:val="20"/>
              </w:rPr>
            </w:pPr>
            <w:r w:rsidRPr="00FF64BF">
              <w:rPr>
                <w:szCs w:val="20"/>
              </w:rPr>
              <w:t>2</w:t>
            </w:r>
          </w:p>
        </w:tc>
        <w:tc>
          <w:tcPr>
            <w:tcW w:w="1344" w:type="dxa"/>
          </w:tcPr>
          <w:p w14:paraId="65390E90" w14:textId="77777777" w:rsidR="00B70BB1" w:rsidRPr="00FF64BF" w:rsidRDefault="00B70BB1" w:rsidP="00F94D1D">
            <w:pPr>
              <w:spacing w:line="360" w:lineRule="auto"/>
              <w:jc w:val="center"/>
              <w:rPr>
                <w:b/>
                <w:szCs w:val="20"/>
              </w:rPr>
            </w:pPr>
            <w:r w:rsidRPr="00FF64BF">
              <w:rPr>
                <w:szCs w:val="20"/>
              </w:rPr>
              <w:t>7 (33%)</w:t>
            </w:r>
          </w:p>
        </w:tc>
        <w:tc>
          <w:tcPr>
            <w:tcW w:w="1987" w:type="dxa"/>
          </w:tcPr>
          <w:p w14:paraId="58F09695" w14:textId="77777777" w:rsidR="00B70BB1" w:rsidRPr="00FF64BF" w:rsidRDefault="00B70BB1" w:rsidP="00F94D1D">
            <w:pPr>
              <w:spacing w:line="360" w:lineRule="auto"/>
              <w:jc w:val="center"/>
              <w:rPr>
                <w:szCs w:val="20"/>
              </w:rPr>
            </w:pPr>
            <w:r w:rsidRPr="00FF64BF">
              <w:rPr>
                <w:szCs w:val="20"/>
              </w:rPr>
              <w:t>4 (29%)</w:t>
            </w:r>
          </w:p>
          <w:p w14:paraId="20CDBE07" w14:textId="77777777" w:rsidR="00B70BB1" w:rsidRPr="00FF64BF" w:rsidRDefault="00B70BB1" w:rsidP="00F94D1D">
            <w:pPr>
              <w:spacing w:line="360" w:lineRule="auto"/>
              <w:jc w:val="center"/>
              <w:rPr>
                <w:szCs w:val="20"/>
              </w:rPr>
            </w:pPr>
          </w:p>
        </w:tc>
        <w:tc>
          <w:tcPr>
            <w:tcW w:w="1807" w:type="dxa"/>
          </w:tcPr>
          <w:p w14:paraId="0FFFDB9A" w14:textId="77777777" w:rsidR="00B70BB1" w:rsidRPr="00FF64BF" w:rsidRDefault="00B70BB1" w:rsidP="00F94D1D">
            <w:pPr>
              <w:spacing w:line="360" w:lineRule="auto"/>
              <w:jc w:val="center"/>
              <w:rPr>
                <w:szCs w:val="20"/>
              </w:rPr>
            </w:pPr>
            <w:r w:rsidRPr="00FF64BF">
              <w:rPr>
                <w:szCs w:val="20"/>
              </w:rPr>
              <w:t>6 (32%)</w:t>
            </w:r>
          </w:p>
        </w:tc>
      </w:tr>
      <w:tr w:rsidR="00B70BB1" w:rsidRPr="00FF64BF" w14:paraId="283A0B58" w14:textId="77777777" w:rsidTr="00F94D1D">
        <w:tc>
          <w:tcPr>
            <w:tcW w:w="1563" w:type="dxa"/>
          </w:tcPr>
          <w:p w14:paraId="20CAD850" w14:textId="77777777" w:rsidR="00B70BB1" w:rsidRPr="00FF64BF" w:rsidRDefault="00B70BB1" w:rsidP="00F94D1D">
            <w:pPr>
              <w:rPr>
                <w:b/>
                <w:szCs w:val="20"/>
              </w:rPr>
            </w:pPr>
            <w:r w:rsidRPr="00FF64BF">
              <w:rPr>
                <w:b/>
                <w:szCs w:val="20"/>
              </w:rPr>
              <w:t>Limited response</w:t>
            </w:r>
          </w:p>
        </w:tc>
        <w:tc>
          <w:tcPr>
            <w:tcW w:w="1328" w:type="dxa"/>
          </w:tcPr>
          <w:p w14:paraId="20D93C19" w14:textId="77777777" w:rsidR="00B70BB1" w:rsidRPr="00FF64BF" w:rsidRDefault="00B70BB1" w:rsidP="00F94D1D">
            <w:pPr>
              <w:spacing w:line="360" w:lineRule="auto"/>
              <w:jc w:val="center"/>
              <w:rPr>
                <w:szCs w:val="20"/>
              </w:rPr>
            </w:pPr>
            <w:r w:rsidRPr="00FF64BF">
              <w:rPr>
                <w:szCs w:val="20"/>
              </w:rPr>
              <w:t>2</w:t>
            </w:r>
          </w:p>
        </w:tc>
        <w:tc>
          <w:tcPr>
            <w:tcW w:w="1331" w:type="dxa"/>
          </w:tcPr>
          <w:p w14:paraId="48E3460D" w14:textId="77777777" w:rsidR="00B70BB1" w:rsidRPr="00FF64BF" w:rsidRDefault="00B70BB1" w:rsidP="00F94D1D">
            <w:pPr>
              <w:spacing w:line="360" w:lineRule="auto"/>
              <w:jc w:val="center"/>
              <w:rPr>
                <w:szCs w:val="20"/>
              </w:rPr>
            </w:pPr>
            <w:r w:rsidRPr="00FF64BF">
              <w:rPr>
                <w:szCs w:val="20"/>
              </w:rPr>
              <w:t>2</w:t>
            </w:r>
          </w:p>
        </w:tc>
        <w:tc>
          <w:tcPr>
            <w:tcW w:w="1344" w:type="dxa"/>
          </w:tcPr>
          <w:p w14:paraId="520338B0" w14:textId="77777777" w:rsidR="00B70BB1" w:rsidRPr="00FF64BF" w:rsidRDefault="00B70BB1" w:rsidP="00F94D1D">
            <w:pPr>
              <w:spacing w:line="360" w:lineRule="auto"/>
              <w:jc w:val="center"/>
              <w:rPr>
                <w:szCs w:val="20"/>
              </w:rPr>
            </w:pPr>
            <w:r w:rsidRPr="00FF64BF">
              <w:rPr>
                <w:szCs w:val="20"/>
              </w:rPr>
              <w:t>4 (21%)</w:t>
            </w:r>
          </w:p>
        </w:tc>
        <w:tc>
          <w:tcPr>
            <w:tcW w:w="1987" w:type="dxa"/>
          </w:tcPr>
          <w:p w14:paraId="60A29B37" w14:textId="77777777" w:rsidR="00B70BB1" w:rsidRPr="00FF64BF" w:rsidRDefault="00B70BB1" w:rsidP="00F94D1D">
            <w:pPr>
              <w:spacing w:line="360" w:lineRule="auto"/>
              <w:jc w:val="center"/>
              <w:rPr>
                <w:szCs w:val="20"/>
              </w:rPr>
            </w:pPr>
            <w:r w:rsidRPr="00FF64BF">
              <w:rPr>
                <w:szCs w:val="20"/>
              </w:rPr>
              <w:t>2 (14%)</w:t>
            </w:r>
          </w:p>
        </w:tc>
        <w:tc>
          <w:tcPr>
            <w:tcW w:w="1807" w:type="dxa"/>
          </w:tcPr>
          <w:p w14:paraId="592980AB" w14:textId="77777777" w:rsidR="00B70BB1" w:rsidRPr="00FF64BF" w:rsidRDefault="00B70BB1" w:rsidP="00F94D1D">
            <w:pPr>
              <w:spacing w:line="360" w:lineRule="auto"/>
              <w:jc w:val="center"/>
              <w:rPr>
                <w:szCs w:val="20"/>
              </w:rPr>
            </w:pPr>
            <w:r w:rsidRPr="00FF64BF">
              <w:rPr>
                <w:szCs w:val="20"/>
              </w:rPr>
              <w:t>2 (11%)</w:t>
            </w:r>
          </w:p>
        </w:tc>
      </w:tr>
      <w:tr w:rsidR="00B70BB1" w:rsidRPr="00FF64BF" w14:paraId="6D6B196F" w14:textId="77777777" w:rsidTr="00F94D1D">
        <w:tc>
          <w:tcPr>
            <w:tcW w:w="1563" w:type="dxa"/>
          </w:tcPr>
          <w:p w14:paraId="55D20609" w14:textId="77777777" w:rsidR="00B70BB1" w:rsidRPr="00FF64BF" w:rsidRDefault="00B70BB1" w:rsidP="00F94D1D">
            <w:pPr>
              <w:rPr>
                <w:b/>
                <w:szCs w:val="20"/>
              </w:rPr>
            </w:pPr>
            <w:r w:rsidRPr="00FF64BF">
              <w:rPr>
                <w:b/>
                <w:szCs w:val="20"/>
              </w:rPr>
              <w:t>No Response</w:t>
            </w:r>
          </w:p>
          <w:p w14:paraId="753E63A7" w14:textId="77777777" w:rsidR="00B70BB1" w:rsidRPr="00FF64BF" w:rsidRDefault="00B70BB1" w:rsidP="00F94D1D">
            <w:pPr>
              <w:rPr>
                <w:b/>
                <w:szCs w:val="20"/>
              </w:rPr>
            </w:pPr>
          </w:p>
        </w:tc>
        <w:tc>
          <w:tcPr>
            <w:tcW w:w="1328" w:type="dxa"/>
          </w:tcPr>
          <w:p w14:paraId="7581FC72" w14:textId="77777777" w:rsidR="00B70BB1" w:rsidRPr="00FF64BF" w:rsidRDefault="00B70BB1" w:rsidP="00F94D1D">
            <w:pPr>
              <w:spacing w:line="360" w:lineRule="auto"/>
              <w:jc w:val="center"/>
              <w:rPr>
                <w:b/>
                <w:szCs w:val="20"/>
              </w:rPr>
            </w:pPr>
            <w:r w:rsidRPr="00FF64BF">
              <w:rPr>
                <w:szCs w:val="20"/>
              </w:rPr>
              <w:t>7</w:t>
            </w:r>
          </w:p>
        </w:tc>
        <w:tc>
          <w:tcPr>
            <w:tcW w:w="1331" w:type="dxa"/>
          </w:tcPr>
          <w:p w14:paraId="16BE8825" w14:textId="77777777" w:rsidR="00B70BB1" w:rsidRPr="00FF64BF" w:rsidRDefault="00B70BB1" w:rsidP="00F94D1D">
            <w:pPr>
              <w:spacing w:line="360" w:lineRule="auto"/>
              <w:jc w:val="center"/>
              <w:rPr>
                <w:szCs w:val="20"/>
              </w:rPr>
            </w:pPr>
            <w:r w:rsidRPr="00FF64BF">
              <w:rPr>
                <w:szCs w:val="20"/>
              </w:rPr>
              <w:t>3</w:t>
            </w:r>
          </w:p>
        </w:tc>
        <w:tc>
          <w:tcPr>
            <w:tcW w:w="1344" w:type="dxa"/>
          </w:tcPr>
          <w:p w14:paraId="2679A81E" w14:textId="77777777" w:rsidR="00B70BB1" w:rsidRPr="00FF64BF" w:rsidRDefault="00B70BB1" w:rsidP="00F94D1D">
            <w:pPr>
              <w:spacing w:line="360" w:lineRule="auto"/>
              <w:jc w:val="center"/>
              <w:rPr>
                <w:b/>
                <w:szCs w:val="20"/>
              </w:rPr>
            </w:pPr>
            <w:r w:rsidRPr="00FF64BF">
              <w:rPr>
                <w:szCs w:val="20"/>
              </w:rPr>
              <w:t>10 (48%)</w:t>
            </w:r>
          </w:p>
        </w:tc>
        <w:tc>
          <w:tcPr>
            <w:tcW w:w="1987" w:type="dxa"/>
          </w:tcPr>
          <w:p w14:paraId="243354FA" w14:textId="77777777" w:rsidR="00B70BB1" w:rsidRPr="00FF64BF" w:rsidRDefault="00B70BB1" w:rsidP="00F94D1D">
            <w:pPr>
              <w:spacing w:line="360" w:lineRule="auto"/>
              <w:jc w:val="center"/>
              <w:rPr>
                <w:szCs w:val="20"/>
              </w:rPr>
            </w:pPr>
            <w:r w:rsidRPr="00FF64BF">
              <w:rPr>
                <w:szCs w:val="20"/>
              </w:rPr>
              <w:t>3 (21%)</w:t>
            </w:r>
          </w:p>
        </w:tc>
        <w:tc>
          <w:tcPr>
            <w:tcW w:w="1807" w:type="dxa"/>
          </w:tcPr>
          <w:p w14:paraId="604FB8A2" w14:textId="77777777" w:rsidR="00B70BB1" w:rsidRPr="00FF64BF" w:rsidRDefault="00B70BB1" w:rsidP="00F94D1D">
            <w:pPr>
              <w:spacing w:line="360" w:lineRule="auto"/>
              <w:jc w:val="center"/>
              <w:rPr>
                <w:szCs w:val="20"/>
              </w:rPr>
            </w:pPr>
            <w:r w:rsidRPr="00FF64BF">
              <w:rPr>
                <w:szCs w:val="20"/>
              </w:rPr>
              <w:t>3 (16%)</w:t>
            </w:r>
          </w:p>
        </w:tc>
      </w:tr>
      <w:tr w:rsidR="00B70BB1" w:rsidRPr="00FF64BF" w14:paraId="66FCAF86" w14:textId="77777777" w:rsidTr="00F94D1D">
        <w:tc>
          <w:tcPr>
            <w:tcW w:w="1563" w:type="dxa"/>
          </w:tcPr>
          <w:p w14:paraId="40BB9775" w14:textId="77777777" w:rsidR="00B70BB1" w:rsidRPr="00FF64BF" w:rsidRDefault="00B70BB1" w:rsidP="00F94D1D">
            <w:pPr>
              <w:rPr>
                <w:b/>
                <w:szCs w:val="20"/>
              </w:rPr>
            </w:pPr>
            <w:r w:rsidRPr="00FF64BF">
              <w:rPr>
                <w:b/>
                <w:szCs w:val="20"/>
              </w:rPr>
              <w:t>CKD 4, 5</w:t>
            </w:r>
          </w:p>
        </w:tc>
        <w:tc>
          <w:tcPr>
            <w:tcW w:w="1328" w:type="dxa"/>
          </w:tcPr>
          <w:p w14:paraId="77AE3F23" w14:textId="77777777" w:rsidR="00B70BB1" w:rsidRPr="00FF64BF" w:rsidRDefault="00B70BB1" w:rsidP="00F94D1D">
            <w:pPr>
              <w:spacing w:line="360" w:lineRule="auto"/>
              <w:jc w:val="center"/>
              <w:rPr>
                <w:szCs w:val="20"/>
              </w:rPr>
            </w:pPr>
            <w:r w:rsidRPr="00FF64BF">
              <w:rPr>
                <w:szCs w:val="20"/>
              </w:rPr>
              <w:t>-</w:t>
            </w:r>
          </w:p>
        </w:tc>
        <w:tc>
          <w:tcPr>
            <w:tcW w:w="1331" w:type="dxa"/>
          </w:tcPr>
          <w:p w14:paraId="72B92789" w14:textId="77777777" w:rsidR="00B70BB1" w:rsidRPr="00FF64BF" w:rsidRDefault="00B70BB1" w:rsidP="00F94D1D">
            <w:pPr>
              <w:spacing w:line="360" w:lineRule="auto"/>
              <w:jc w:val="center"/>
              <w:rPr>
                <w:szCs w:val="20"/>
              </w:rPr>
            </w:pPr>
            <w:r w:rsidRPr="00FF64BF">
              <w:rPr>
                <w:szCs w:val="20"/>
              </w:rPr>
              <w:t>-</w:t>
            </w:r>
          </w:p>
        </w:tc>
        <w:tc>
          <w:tcPr>
            <w:tcW w:w="1344" w:type="dxa"/>
          </w:tcPr>
          <w:p w14:paraId="442E9C7E" w14:textId="77777777" w:rsidR="00B70BB1" w:rsidRPr="00FF64BF" w:rsidRDefault="00B70BB1" w:rsidP="00F94D1D">
            <w:pPr>
              <w:spacing w:line="360" w:lineRule="auto"/>
              <w:jc w:val="center"/>
              <w:rPr>
                <w:szCs w:val="20"/>
              </w:rPr>
            </w:pPr>
            <w:r w:rsidRPr="00FF64BF">
              <w:rPr>
                <w:szCs w:val="20"/>
              </w:rPr>
              <w:t>-</w:t>
            </w:r>
          </w:p>
        </w:tc>
        <w:tc>
          <w:tcPr>
            <w:tcW w:w="1987" w:type="dxa"/>
          </w:tcPr>
          <w:p w14:paraId="4B367300" w14:textId="77777777" w:rsidR="00B70BB1" w:rsidRPr="00FF64BF" w:rsidRDefault="00B70BB1" w:rsidP="00F94D1D">
            <w:pPr>
              <w:spacing w:line="360" w:lineRule="auto"/>
              <w:jc w:val="center"/>
              <w:rPr>
                <w:szCs w:val="20"/>
              </w:rPr>
            </w:pPr>
            <w:r w:rsidRPr="00FF64BF">
              <w:rPr>
                <w:szCs w:val="20"/>
              </w:rPr>
              <w:t xml:space="preserve">4 (29%) </w:t>
            </w:r>
          </w:p>
        </w:tc>
        <w:tc>
          <w:tcPr>
            <w:tcW w:w="1807" w:type="dxa"/>
          </w:tcPr>
          <w:p w14:paraId="02E6B00E" w14:textId="77777777" w:rsidR="00B70BB1" w:rsidRPr="00FF64BF" w:rsidRDefault="00B70BB1" w:rsidP="00F94D1D">
            <w:pPr>
              <w:spacing w:line="360" w:lineRule="auto"/>
              <w:rPr>
                <w:szCs w:val="20"/>
              </w:rPr>
            </w:pPr>
            <w:r w:rsidRPr="00FF64BF">
              <w:rPr>
                <w:szCs w:val="20"/>
              </w:rPr>
              <w:t xml:space="preserve">       6 (32%)</w:t>
            </w:r>
          </w:p>
        </w:tc>
      </w:tr>
    </w:tbl>
    <w:p w14:paraId="06E6887E" w14:textId="77777777" w:rsidR="00B70BB1" w:rsidRPr="00FF64BF" w:rsidRDefault="00B70BB1" w:rsidP="00B70BB1">
      <w:pPr>
        <w:spacing w:line="360" w:lineRule="auto"/>
        <w:rPr>
          <w:b/>
          <w:szCs w:val="20"/>
        </w:rPr>
      </w:pPr>
    </w:p>
    <w:p w14:paraId="550F07F7" w14:textId="77777777" w:rsidR="00B70BB1" w:rsidRPr="00921D1D" w:rsidRDefault="00B70BB1" w:rsidP="00B70BB1">
      <w:pPr>
        <w:spacing w:line="360" w:lineRule="auto"/>
        <w:rPr>
          <w:b/>
          <w:szCs w:val="20"/>
        </w:rPr>
      </w:pPr>
      <w:r w:rsidRPr="00FF64BF">
        <w:rPr>
          <w:b/>
          <w:szCs w:val="20"/>
        </w:rPr>
        <w:t xml:space="preserve">Legend. </w:t>
      </w:r>
      <w:r w:rsidRPr="00FF64BF">
        <w:rPr>
          <w:szCs w:val="20"/>
        </w:rPr>
        <w:t>Shown is the remission status at the end of study and at last evaluation. One subject was lost to follow-up at last evaluation and one patient died fr</w:t>
      </w:r>
      <w:r>
        <w:rPr>
          <w:szCs w:val="20"/>
        </w:rPr>
        <w:t>om pancreatic cancer.  The long-</w:t>
      </w:r>
      <w:r w:rsidRPr="00FF64BF">
        <w:rPr>
          <w:szCs w:val="20"/>
        </w:rPr>
        <w:t xml:space="preserve">term evaluation was carried out a median 5.3 years after EOS. Fourteen subjects received dexamethasone treatment </w:t>
      </w:r>
      <w:r w:rsidRPr="00921D1D">
        <w:rPr>
          <w:szCs w:val="20"/>
        </w:rPr>
        <w:t xml:space="preserve">only (as part of the present study), and five subjects received additional immunosuppressant therapy following completion of the present study.  </w:t>
      </w:r>
    </w:p>
    <w:p w14:paraId="01F026B0" w14:textId="695F270D" w:rsidR="00B70BB1" w:rsidRDefault="00B70BB1">
      <w:pPr>
        <w:spacing w:after="160" w:line="259" w:lineRule="auto"/>
        <w:rPr>
          <w:rFonts w:ascii="Arial" w:hAnsi="Arial" w:cs="Arial"/>
          <w:b/>
          <w:sz w:val="22"/>
          <w:szCs w:val="20"/>
        </w:rPr>
      </w:pPr>
      <w:r>
        <w:rPr>
          <w:rFonts w:ascii="Arial" w:hAnsi="Arial" w:cs="Arial"/>
          <w:b/>
          <w:sz w:val="22"/>
          <w:szCs w:val="20"/>
        </w:rPr>
        <w:br w:type="page"/>
      </w:r>
    </w:p>
    <w:p w14:paraId="026A092D" w14:textId="77777777" w:rsidR="00013001" w:rsidRDefault="00013001" w:rsidP="00F82B47">
      <w:pPr>
        <w:spacing w:line="360" w:lineRule="auto"/>
        <w:outlineLvl w:val="0"/>
        <w:rPr>
          <w:rFonts w:ascii="Arial" w:hAnsi="Arial" w:cs="Arial"/>
          <w:b/>
          <w:sz w:val="22"/>
          <w:szCs w:val="20"/>
        </w:rPr>
      </w:pPr>
    </w:p>
    <w:p w14:paraId="7D2B411F" w14:textId="77777777" w:rsidR="00013001" w:rsidRDefault="00013001" w:rsidP="00F82B47">
      <w:pPr>
        <w:spacing w:line="360" w:lineRule="auto"/>
        <w:outlineLvl w:val="0"/>
        <w:rPr>
          <w:rFonts w:ascii="Arial" w:hAnsi="Arial" w:cs="Arial"/>
          <w:b/>
          <w:sz w:val="22"/>
          <w:szCs w:val="20"/>
        </w:rPr>
      </w:pPr>
    </w:p>
    <w:p w14:paraId="628927A5" w14:textId="4FB4A7BA" w:rsidR="00F82B47" w:rsidRDefault="00BE0C6D" w:rsidP="00F82B47">
      <w:pPr>
        <w:spacing w:line="360" w:lineRule="auto"/>
        <w:outlineLvl w:val="0"/>
        <w:rPr>
          <w:rFonts w:ascii="Arial" w:hAnsi="Arial" w:cs="Arial"/>
          <w:b/>
          <w:sz w:val="22"/>
          <w:szCs w:val="20"/>
        </w:rPr>
      </w:pPr>
      <w:r>
        <w:rPr>
          <w:rFonts w:ascii="Arial" w:hAnsi="Arial" w:cs="Arial"/>
          <w:b/>
          <w:sz w:val="22"/>
          <w:szCs w:val="20"/>
        </w:rPr>
        <w:t>Supplemental</w:t>
      </w:r>
      <w:r w:rsidR="00B70BB1">
        <w:rPr>
          <w:rFonts w:ascii="Arial" w:hAnsi="Arial" w:cs="Arial"/>
          <w:b/>
          <w:sz w:val="22"/>
          <w:szCs w:val="20"/>
        </w:rPr>
        <w:t xml:space="preserve"> Table 3</w:t>
      </w:r>
      <w:r w:rsidR="00F82B47" w:rsidRPr="00A552BA">
        <w:rPr>
          <w:rFonts w:ascii="Arial" w:hAnsi="Arial" w:cs="Arial"/>
          <w:b/>
          <w:sz w:val="22"/>
          <w:szCs w:val="20"/>
        </w:rPr>
        <w:t xml:space="preserve">. </w:t>
      </w:r>
      <w:r w:rsidR="00F82B47" w:rsidRPr="00A552BA">
        <w:rPr>
          <w:rFonts w:ascii="Arial" w:hAnsi="Arial" w:cs="Arial"/>
          <w:sz w:val="22"/>
          <w:szCs w:val="20"/>
        </w:rPr>
        <w:t xml:space="preserve"> </w:t>
      </w:r>
      <w:r w:rsidR="00F82B47" w:rsidRPr="00A552BA">
        <w:rPr>
          <w:rFonts w:ascii="Arial" w:hAnsi="Arial" w:cs="Arial"/>
          <w:b/>
          <w:sz w:val="22"/>
          <w:szCs w:val="20"/>
        </w:rPr>
        <w:t xml:space="preserve">Efficacy outcomes. </w:t>
      </w:r>
    </w:p>
    <w:p w14:paraId="60935951" w14:textId="77777777" w:rsidR="00B70BB1" w:rsidRPr="00A552BA" w:rsidRDefault="00B70BB1" w:rsidP="00F82B47">
      <w:pPr>
        <w:spacing w:line="360" w:lineRule="auto"/>
        <w:outlineLvl w:val="0"/>
        <w:rPr>
          <w:rFonts w:ascii="Arial" w:hAnsi="Arial" w:cs="Arial"/>
          <w:b/>
          <w:sz w:val="22"/>
          <w:szCs w:val="20"/>
        </w:rPr>
      </w:pPr>
    </w:p>
    <w:tbl>
      <w:tblPr>
        <w:tblW w:w="14728"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8"/>
        <w:gridCol w:w="630"/>
        <w:gridCol w:w="540"/>
        <w:gridCol w:w="540"/>
        <w:gridCol w:w="810"/>
        <w:gridCol w:w="630"/>
        <w:gridCol w:w="720"/>
        <w:gridCol w:w="630"/>
        <w:gridCol w:w="720"/>
        <w:gridCol w:w="990"/>
        <w:gridCol w:w="720"/>
        <w:gridCol w:w="990"/>
        <w:gridCol w:w="1170"/>
        <w:gridCol w:w="1080"/>
        <w:gridCol w:w="630"/>
        <w:gridCol w:w="720"/>
        <w:gridCol w:w="720"/>
        <w:gridCol w:w="720"/>
        <w:gridCol w:w="990"/>
      </w:tblGrid>
      <w:tr w:rsidR="004F0C05" w:rsidRPr="005F0A82" w14:paraId="65478A96" w14:textId="77777777" w:rsidTr="00F94D1D">
        <w:trPr>
          <w:trHeight w:val="701"/>
        </w:trPr>
        <w:tc>
          <w:tcPr>
            <w:tcW w:w="2488" w:type="dxa"/>
            <w:gridSpan w:val="4"/>
          </w:tcPr>
          <w:p w14:paraId="42C2D569"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Demographics</w:t>
            </w:r>
          </w:p>
        </w:tc>
        <w:tc>
          <w:tcPr>
            <w:tcW w:w="2160" w:type="dxa"/>
            <w:gridSpan w:val="3"/>
          </w:tcPr>
          <w:p w14:paraId="4781E946"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Baseline</w:t>
            </w:r>
          </w:p>
        </w:tc>
        <w:tc>
          <w:tcPr>
            <w:tcW w:w="2340" w:type="dxa"/>
            <w:gridSpan w:val="3"/>
          </w:tcPr>
          <w:p w14:paraId="5DDEEAE2"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End of study</w:t>
            </w:r>
          </w:p>
          <w:p w14:paraId="4BE5D2BE"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 xml:space="preserve">outcome </w:t>
            </w:r>
          </w:p>
        </w:tc>
        <w:tc>
          <w:tcPr>
            <w:tcW w:w="3960" w:type="dxa"/>
            <w:gridSpan w:val="4"/>
          </w:tcPr>
          <w:p w14:paraId="4AD2996A"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Short term follow-up</w:t>
            </w:r>
          </w:p>
          <w:p w14:paraId="0C5461E9"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(24 months)</w:t>
            </w:r>
          </w:p>
        </w:tc>
        <w:tc>
          <w:tcPr>
            <w:tcW w:w="3780" w:type="dxa"/>
            <w:gridSpan w:val="5"/>
          </w:tcPr>
          <w:p w14:paraId="1C3CD86D" w14:textId="77777777" w:rsidR="004F0C05" w:rsidRPr="004F0C05" w:rsidRDefault="004F0C05" w:rsidP="00F94D1D">
            <w:pPr>
              <w:spacing w:line="360" w:lineRule="auto"/>
              <w:jc w:val="center"/>
              <w:rPr>
                <w:rFonts w:ascii="Arial" w:hAnsi="Arial" w:cs="Arial"/>
                <w:b/>
                <w:sz w:val="18"/>
                <w:szCs w:val="20"/>
              </w:rPr>
            </w:pPr>
            <w:r w:rsidRPr="004F0C05">
              <w:rPr>
                <w:rFonts w:ascii="Arial" w:hAnsi="Arial" w:cs="Arial"/>
                <w:b/>
                <w:sz w:val="18"/>
                <w:szCs w:val="20"/>
              </w:rPr>
              <w:t>Long term evaluation</w:t>
            </w:r>
          </w:p>
        </w:tc>
      </w:tr>
      <w:tr w:rsidR="004F0C05" w:rsidRPr="005F0A82" w14:paraId="31843B24" w14:textId="77777777" w:rsidTr="004F0C05">
        <w:trPr>
          <w:trHeight w:val="701"/>
        </w:trPr>
        <w:tc>
          <w:tcPr>
            <w:tcW w:w="778" w:type="dxa"/>
            <w:vAlign w:val="bottom"/>
          </w:tcPr>
          <w:p w14:paraId="049C9727"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Subject</w:t>
            </w:r>
          </w:p>
        </w:tc>
        <w:tc>
          <w:tcPr>
            <w:tcW w:w="630" w:type="dxa"/>
            <w:vAlign w:val="bottom"/>
          </w:tcPr>
          <w:p w14:paraId="065F73E9"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Race</w:t>
            </w:r>
          </w:p>
        </w:tc>
        <w:tc>
          <w:tcPr>
            <w:tcW w:w="540" w:type="dxa"/>
            <w:vAlign w:val="bottom"/>
          </w:tcPr>
          <w:p w14:paraId="16EE62BA"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Sex</w:t>
            </w:r>
          </w:p>
        </w:tc>
        <w:tc>
          <w:tcPr>
            <w:tcW w:w="540" w:type="dxa"/>
            <w:vAlign w:val="bottom"/>
          </w:tcPr>
          <w:p w14:paraId="524E2C12"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Age</w:t>
            </w:r>
          </w:p>
        </w:tc>
        <w:tc>
          <w:tcPr>
            <w:tcW w:w="810" w:type="dxa"/>
            <w:tcBorders>
              <w:bottom w:val="single" w:sz="4" w:space="0" w:color="auto"/>
            </w:tcBorders>
            <w:vAlign w:val="bottom"/>
          </w:tcPr>
          <w:p w14:paraId="1BFD98B7" w14:textId="77777777" w:rsidR="00517454" w:rsidRPr="00BE0C6D" w:rsidRDefault="00517454" w:rsidP="004F0C05">
            <w:pPr>
              <w:spacing w:line="360" w:lineRule="auto"/>
              <w:jc w:val="center"/>
              <w:rPr>
                <w:rFonts w:ascii="Arial" w:hAnsi="Arial" w:cs="Arial"/>
                <w:b/>
                <w:sz w:val="14"/>
                <w:szCs w:val="20"/>
              </w:rPr>
            </w:pPr>
            <w:r w:rsidRPr="00BE0C6D">
              <w:rPr>
                <w:rFonts w:ascii="Arial" w:hAnsi="Arial" w:cs="Arial"/>
                <w:b/>
                <w:sz w:val="14"/>
                <w:szCs w:val="20"/>
              </w:rPr>
              <w:t>Serum Albumin</w:t>
            </w:r>
          </w:p>
        </w:tc>
        <w:tc>
          <w:tcPr>
            <w:tcW w:w="630" w:type="dxa"/>
            <w:vAlign w:val="bottom"/>
          </w:tcPr>
          <w:p w14:paraId="6AD866B7"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CKD-EPI</w:t>
            </w:r>
          </w:p>
          <w:p w14:paraId="0AE96A34"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eGFR</w:t>
            </w:r>
          </w:p>
        </w:tc>
        <w:tc>
          <w:tcPr>
            <w:tcW w:w="720" w:type="dxa"/>
            <w:vAlign w:val="bottom"/>
          </w:tcPr>
          <w:p w14:paraId="379BF9C6"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Urine protein</w:t>
            </w:r>
          </w:p>
          <w:p w14:paraId="75C9F333"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(g/d)</w:t>
            </w:r>
          </w:p>
        </w:tc>
        <w:tc>
          <w:tcPr>
            <w:tcW w:w="630" w:type="dxa"/>
            <w:vAlign w:val="bottom"/>
          </w:tcPr>
          <w:p w14:paraId="5F83D64C"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CKD-EPI</w:t>
            </w:r>
          </w:p>
          <w:p w14:paraId="5FC11BAA"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eGFR</w:t>
            </w:r>
          </w:p>
        </w:tc>
        <w:tc>
          <w:tcPr>
            <w:tcW w:w="720" w:type="dxa"/>
            <w:vAlign w:val="bottom"/>
          </w:tcPr>
          <w:p w14:paraId="0E4F44D8"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U</w:t>
            </w:r>
            <w:r w:rsidR="004F0C05">
              <w:rPr>
                <w:rFonts w:ascii="Arial" w:hAnsi="Arial" w:cs="Arial"/>
                <w:b/>
                <w:sz w:val="14"/>
                <w:szCs w:val="20"/>
              </w:rPr>
              <w:t>rine</w:t>
            </w:r>
            <w:r w:rsidRPr="00517454">
              <w:rPr>
                <w:rFonts w:ascii="Arial" w:hAnsi="Arial" w:cs="Arial"/>
                <w:b/>
                <w:sz w:val="14"/>
                <w:szCs w:val="20"/>
              </w:rPr>
              <w:t xml:space="preserve"> protein(g/d)</w:t>
            </w:r>
          </w:p>
        </w:tc>
        <w:tc>
          <w:tcPr>
            <w:tcW w:w="990" w:type="dxa"/>
            <w:vAlign w:val="bottom"/>
          </w:tcPr>
          <w:p w14:paraId="1210BE28"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Remission</w:t>
            </w:r>
          </w:p>
        </w:tc>
        <w:tc>
          <w:tcPr>
            <w:tcW w:w="720" w:type="dxa"/>
            <w:vAlign w:val="bottom"/>
          </w:tcPr>
          <w:p w14:paraId="275BB40A"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 xml:space="preserve">Nadir </w:t>
            </w:r>
            <w:r w:rsidR="004F0C05">
              <w:rPr>
                <w:rFonts w:ascii="Arial" w:hAnsi="Arial" w:cs="Arial"/>
                <w:b/>
                <w:sz w:val="14"/>
                <w:szCs w:val="20"/>
              </w:rPr>
              <w:t>urine protein</w:t>
            </w:r>
          </w:p>
        </w:tc>
        <w:tc>
          <w:tcPr>
            <w:tcW w:w="990" w:type="dxa"/>
            <w:vAlign w:val="bottom"/>
          </w:tcPr>
          <w:p w14:paraId="04169D42"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Remission</w:t>
            </w:r>
          </w:p>
          <w:p w14:paraId="729B943C"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status</w:t>
            </w:r>
          </w:p>
        </w:tc>
        <w:tc>
          <w:tcPr>
            <w:tcW w:w="1170" w:type="dxa"/>
            <w:vAlign w:val="bottom"/>
          </w:tcPr>
          <w:p w14:paraId="5592C8E4"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 xml:space="preserve">Subsequent peak </w:t>
            </w:r>
            <w:r w:rsidR="004F0C05">
              <w:rPr>
                <w:rFonts w:ascii="Arial" w:hAnsi="Arial" w:cs="Arial"/>
                <w:b/>
                <w:sz w:val="14"/>
                <w:szCs w:val="20"/>
              </w:rPr>
              <w:t>urine protein</w:t>
            </w:r>
          </w:p>
        </w:tc>
        <w:tc>
          <w:tcPr>
            <w:tcW w:w="1080" w:type="dxa"/>
            <w:vAlign w:val="bottom"/>
          </w:tcPr>
          <w:p w14:paraId="7B31BFD8"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Relapse from CR or PR</w:t>
            </w:r>
          </w:p>
        </w:tc>
        <w:tc>
          <w:tcPr>
            <w:tcW w:w="630" w:type="dxa"/>
            <w:vAlign w:val="bottom"/>
          </w:tcPr>
          <w:p w14:paraId="3E99CCB0"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Time</w:t>
            </w:r>
          </w:p>
          <w:p w14:paraId="2D4E424C"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w:t>
            </w:r>
            <w:proofErr w:type="spellStart"/>
            <w:r w:rsidRPr="00517454">
              <w:rPr>
                <w:rFonts w:ascii="Arial" w:hAnsi="Arial" w:cs="Arial"/>
                <w:b/>
                <w:sz w:val="14"/>
                <w:szCs w:val="20"/>
              </w:rPr>
              <w:t>yr</w:t>
            </w:r>
            <w:proofErr w:type="spellEnd"/>
            <w:r w:rsidRPr="00517454">
              <w:rPr>
                <w:rFonts w:ascii="Arial" w:hAnsi="Arial" w:cs="Arial"/>
                <w:b/>
                <w:sz w:val="14"/>
                <w:szCs w:val="20"/>
              </w:rPr>
              <w:t>)</w:t>
            </w:r>
          </w:p>
        </w:tc>
        <w:tc>
          <w:tcPr>
            <w:tcW w:w="720" w:type="dxa"/>
            <w:vAlign w:val="bottom"/>
          </w:tcPr>
          <w:p w14:paraId="2E522697"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IST</w:t>
            </w:r>
          </w:p>
          <w:p w14:paraId="209F458D"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After</w:t>
            </w:r>
          </w:p>
          <w:p w14:paraId="193BEBC5"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EOS</w:t>
            </w:r>
          </w:p>
        </w:tc>
        <w:tc>
          <w:tcPr>
            <w:tcW w:w="720" w:type="dxa"/>
            <w:vAlign w:val="bottom"/>
          </w:tcPr>
          <w:p w14:paraId="2AD0AB3A"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CKD-EPI eGFR</w:t>
            </w:r>
          </w:p>
        </w:tc>
        <w:tc>
          <w:tcPr>
            <w:tcW w:w="720" w:type="dxa"/>
            <w:vAlign w:val="bottom"/>
          </w:tcPr>
          <w:p w14:paraId="22458E90"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Urine protein</w:t>
            </w:r>
          </w:p>
          <w:p w14:paraId="617AF085"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(g/d)</w:t>
            </w:r>
          </w:p>
        </w:tc>
        <w:tc>
          <w:tcPr>
            <w:tcW w:w="990" w:type="dxa"/>
            <w:vAlign w:val="bottom"/>
          </w:tcPr>
          <w:p w14:paraId="4469FFB9" w14:textId="77777777" w:rsidR="00517454" w:rsidRPr="00517454" w:rsidRDefault="00517454" w:rsidP="004F0C05">
            <w:pPr>
              <w:spacing w:line="360" w:lineRule="auto"/>
              <w:jc w:val="center"/>
              <w:rPr>
                <w:rFonts w:ascii="Arial" w:hAnsi="Arial" w:cs="Arial"/>
                <w:b/>
                <w:sz w:val="14"/>
                <w:szCs w:val="20"/>
              </w:rPr>
            </w:pPr>
            <w:r w:rsidRPr="00517454">
              <w:rPr>
                <w:rFonts w:ascii="Arial" w:hAnsi="Arial" w:cs="Arial"/>
                <w:b/>
                <w:sz w:val="14"/>
                <w:szCs w:val="20"/>
              </w:rPr>
              <w:t>Remission</w:t>
            </w:r>
          </w:p>
        </w:tc>
      </w:tr>
      <w:tr w:rsidR="004F0C05" w:rsidRPr="005F0A82" w14:paraId="70DD2DCD" w14:textId="77777777" w:rsidTr="004F0C05">
        <w:tc>
          <w:tcPr>
            <w:tcW w:w="778" w:type="dxa"/>
            <w:vAlign w:val="center"/>
          </w:tcPr>
          <w:p w14:paraId="38DDB33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w:t>
            </w:r>
          </w:p>
        </w:tc>
        <w:tc>
          <w:tcPr>
            <w:tcW w:w="630" w:type="dxa"/>
            <w:vAlign w:val="center"/>
          </w:tcPr>
          <w:p w14:paraId="2C31F8D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1424F7A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tcBorders>
              <w:right w:val="single" w:sz="4" w:space="0" w:color="auto"/>
            </w:tcBorders>
            <w:vAlign w:val="center"/>
          </w:tcPr>
          <w:p w14:paraId="693C779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46</w:t>
            </w:r>
          </w:p>
        </w:tc>
        <w:tc>
          <w:tcPr>
            <w:tcW w:w="810" w:type="dxa"/>
            <w:tcBorders>
              <w:top w:val="single" w:sz="4" w:space="0" w:color="auto"/>
              <w:left w:val="single" w:sz="4" w:space="0" w:color="auto"/>
              <w:bottom w:val="single" w:sz="4" w:space="0" w:color="auto"/>
              <w:right w:val="single" w:sz="4" w:space="0" w:color="auto"/>
            </w:tcBorders>
            <w:vAlign w:val="center"/>
          </w:tcPr>
          <w:p w14:paraId="4FC493C0"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3.8</w:t>
            </w:r>
          </w:p>
        </w:tc>
        <w:tc>
          <w:tcPr>
            <w:tcW w:w="630" w:type="dxa"/>
            <w:tcBorders>
              <w:left w:val="single" w:sz="4" w:space="0" w:color="auto"/>
            </w:tcBorders>
            <w:vAlign w:val="center"/>
          </w:tcPr>
          <w:p w14:paraId="436519E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64</w:t>
            </w:r>
          </w:p>
        </w:tc>
        <w:tc>
          <w:tcPr>
            <w:tcW w:w="720" w:type="dxa"/>
            <w:vAlign w:val="center"/>
          </w:tcPr>
          <w:p w14:paraId="18A03F2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11.0</w:t>
            </w:r>
          </w:p>
        </w:tc>
        <w:tc>
          <w:tcPr>
            <w:tcW w:w="630" w:type="dxa"/>
            <w:vAlign w:val="center"/>
          </w:tcPr>
          <w:p w14:paraId="56A3EC3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58</w:t>
            </w:r>
          </w:p>
        </w:tc>
        <w:tc>
          <w:tcPr>
            <w:tcW w:w="720" w:type="dxa"/>
            <w:vAlign w:val="center"/>
          </w:tcPr>
          <w:p w14:paraId="69AA28D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1.4</w:t>
            </w:r>
          </w:p>
        </w:tc>
        <w:tc>
          <w:tcPr>
            <w:tcW w:w="990" w:type="dxa"/>
            <w:vAlign w:val="center"/>
          </w:tcPr>
          <w:p w14:paraId="3FEE7E2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3B6B60A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1.3</w:t>
            </w:r>
          </w:p>
        </w:tc>
        <w:tc>
          <w:tcPr>
            <w:tcW w:w="990" w:type="dxa"/>
            <w:vAlign w:val="center"/>
          </w:tcPr>
          <w:p w14:paraId="216804D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2E8E96F4" w14:textId="77777777" w:rsidR="00517454" w:rsidRPr="00F82B47" w:rsidRDefault="00517454" w:rsidP="004F0C05">
            <w:pPr>
              <w:spacing w:line="360" w:lineRule="auto"/>
              <w:ind w:left="-354" w:firstLine="354"/>
              <w:jc w:val="center"/>
              <w:rPr>
                <w:rFonts w:ascii="Arial" w:hAnsi="Arial" w:cs="Arial"/>
                <w:sz w:val="16"/>
                <w:szCs w:val="20"/>
              </w:rPr>
            </w:pPr>
            <w:r w:rsidRPr="00F82B47">
              <w:rPr>
                <w:rFonts w:ascii="Arial" w:hAnsi="Arial" w:cs="Arial"/>
                <w:sz w:val="16"/>
                <w:szCs w:val="20"/>
              </w:rPr>
              <w:t>1.2</w:t>
            </w:r>
          </w:p>
        </w:tc>
        <w:tc>
          <w:tcPr>
            <w:tcW w:w="1080" w:type="dxa"/>
            <w:vAlign w:val="center"/>
          </w:tcPr>
          <w:p w14:paraId="2F41E93B" w14:textId="77777777" w:rsidR="00517454" w:rsidRPr="00F82B47" w:rsidRDefault="00517454" w:rsidP="004F0C05">
            <w:pPr>
              <w:spacing w:line="360" w:lineRule="auto"/>
              <w:ind w:left="-354" w:firstLine="354"/>
              <w:jc w:val="center"/>
              <w:rPr>
                <w:rFonts w:ascii="Arial" w:hAnsi="Arial" w:cs="Arial"/>
                <w:sz w:val="16"/>
                <w:szCs w:val="20"/>
              </w:rPr>
            </w:pPr>
            <w:r w:rsidRPr="00F82B47">
              <w:rPr>
                <w:rFonts w:ascii="Arial" w:hAnsi="Arial" w:cs="Arial"/>
                <w:sz w:val="16"/>
                <w:szCs w:val="20"/>
              </w:rPr>
              <w:t>No</w:t>
            </w:r>
          </w:p>
        </w:tc>
        <w:tc>
          <w:tcPr>
            <w:tcW w:w="630" w:type="dxa"/>
            <w:vAlign w:val="center"/>
          </w:tcPr>
          <w:p w14:paraId="0E9D471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9.8</w:t>
            </w:r>
          </w:p>
        </w:tc>
        <w:tc>
          <w:tcPr>
            <w:tcW w:w="720" w:type="dxa"/>
            <w:vAlign w:val="center"/>
          </w:tcPr>
          <w:p w14:paraId="42BC075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4273000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50</w:t>
            </w:r>
          </w:p>
        </w:tc>
        <w:tc>
          <w:tcPr>
            <w:tcW w:w="720" w:type="dxa"/>
            <w:vAlign w:val="center"/>
          </w:tcPr>
          <w:p w14:paraId="50D501C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0.3</w:t>
            </w:r>
          </w:p>
        </w:tc>
        <w:tc>
          <w:tcPr>
            <w:tcW w:w="990" w:type="dxa"/>
            <w:vAlign w:val="center"/>
          </w:tcPr>
          <w:p w14:paraId="16B31FF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CR</w:t>
            </w:r>
          </w:p>
        </w:tc>
      </w:tr>
      <w:tr w:rsidR="004F0C05" w:rsidRPr="005F0A82" w14:paraId="50064455" w14:textId="77777777" w:rsidTr="004F0C05">
        <w:tc>
          <w:tcPr>
            <w:tcW w:w="778" w:type="dxa"/>
            <w:vAlign w:val="center"/>
          </w:tcPr>
          <w:p w14:paraId="7032F5B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w:t>
            </w:r>
          </w:p>
        </w:tc>
        <w:tc>
          <w:tcPr>
            <w:tcW w:w="630" w:type="dxa"/>
            <w:vAlign w:val="center"/>
          </w:tcPr>
          <w:p w14:paraId="6E09BBE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w:t>
            </w:r>
          </w:p>
        </w:tc>
        <w:tc>
          <w:tcPr>
            <w:tcW w:w="540" w:type="dxa"/>
            <w:vAlign w:val="center"/>
          </w:tcPr>
          <w:p w14:paraId="067A9D4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28F1941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57</w:t>
            </w:r>
          </w:p>
        </w:tc>
        <w:tc>
          <w:tcPr>
            <w:tcW w:w="810" w:type="dxa"/>
            <w:tcBorders>
              <w:top w:val="single" w:sz="4" w:space="0" w:color="auto"/>
              <w:left w:val="single" w:sz="4" w:space="0" w:color="auto"/>
              <w:bottom w:val="single" w:sz="4" w:space="0" w:color="auto"/>
              <w:right w:val="single" w:sz="4" w:space="0" w:color="auto"/>
            </w:tcBorders>
            <w:vAlign w:val="center"/>
          </w:tcPr>
          <w:p w14:paraId="56CA7577"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2.2</w:t>
            </w:r>
          </w:p>
        </w:tc>
        <w:tc>
          <w:tcPr>
            <w:tcW w:w="630" w:type="dxa"/>
            <w:tcBorders>
              <w:left w:val="single" w:sz="4" w:space="0" w:color="auto"/>
            </w:tcBorders>
            <w:vAlign w:val="center"/>
          </w:tcPr>
          <w:p w14:paraId="30094AE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51</w:t>
            </w:r>
          </w:p>
        </w:tc>
        <w:tc>
          <w:tcPr>
            <w:tcW w:w="720" w:type="dxa"/>
            <w:vAlign w:val="center"/>
          </w:tcPr>
          <w:p w14:paraId="6F8B05E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8.4</w:t>
            </w:r>
          </w:p>
        </w:tc>
        <w:tc>
          <w:tcPr>
            <w:tcW w:w="630" w:type="dxa"/>
            <w:vAlign w:val="center"/>
          </w:tcPr>
          <w:p w14:paraId="436EA9D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82</w:t>
            </w:r>
          </w:p>
        </w:tc>
        <w:tc>
          <w:tcPr>
            <w:tcW w:w="720" w:type="dxa"/>
            <w:vAlign w:val="center"/>
          </w:tcPr>
          <w:p w14:paraId="0777649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0.5</w:t>
            </w:r>
          </w:p>
        </w:tc>
        <w:tc>
          <w:tcPr>
            <w:tcW w:w="990" w:type="dxa"/>
            <w:vAlign w:val="center"/>
          </w:tcPr>
          <w:p w14:paraId="0A5BD95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00AEA81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0.2</w:t>
            </w:r>
          </w:p>
        </w:tc>
        <w:tc>
          <w:tcPr>
            <w:tcW w:w="990" w:type="dxa"/>
            <w:vAlign w:val="center"/>
          </w:tcPr>
          <w:p w14:paraId="4772618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CR</w:t>
            </w:r>
          </w:p>
        </w:tc>
        <w:tc>
          <w:tcPr>
            <w:tcW w:w="1170" w:type="dxa"/>
            <w:vAlign w:val="center"/>
          </w:tcPr>
          <w:p w14:paraId="0A1356B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18.4</w:t>
            </w:r>
          </w:p>
        </w:tc>
        <w:tc>
          <w:tcPr>
            <w:tcW w:w="1080" w:type="dxa"/>
            <w:vAlign w:val="center"/>
          </w:tcPr>
          <w:p w14:paraId="22F2D9B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5997FC0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9.9</w:t>
            </w:r>
          </w:p>
        </w:tc>
        <w:tc>
          <w:tcPr>
            <w:tcW w:w="720" w:type="dxa"/>
            <w:vAlign w:val="center"/>
          </w:tcPr>
          <w:p w14:paraId="36AC869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CSA</w:t>
            </w:r>
          </w:p>
        </w:tc>
        <w:tc>
          <w:tcPr>
            <w:tcW w:w="720" w:type="dxa"/>
            <w:vAlign w:val="center"/>
          </w:tcPr>
          <w:p w14:paraId="13B5085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66</w:t>
            </w:r>
          </w:p>
        </w:tc>
        <w:tc>
          <w:tcPr>
            <w:tcW w:w="720" w:type="dxa"/>
            <w:vAlign w:val="center"/>
          </w:tcPr>
          <w:p w14:paraId="230E644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3.7</w:t>
            </w:r>
          </w:p>
        </w:tc>
        <w:tc>
          <w:tcPr>
            <w:tcW w:w="990" w:type="dxa"/>
            <w:vAlign w:val="center"/>
          </w:tcPr>
          <w:p w14:paraId="7A2A9E4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r>
      <w:tr w:rsidR="004F0C05" w:rsidRPr="005F0A82" w14:paraId="56A03E2C" w14:textId="77777777" w:rsidTr="004F0C05">
        <w:tc>
          <w:tcPr>
            <w:tcW w:w="778" w:type="dxa"/>
            <w:vAlign w:val="center"/>
          </w:tcPr>
          <w:p w14:paraId="1B7862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w:t>
            </w:r>
          </w:p>
        </w:tc>
        <w:tc>
          <w:tcPr>
            <w:tcW w:w="630" w:type="dxa"/>
            <w:vAlign w:val="center"/>
          </w:tcPr>
          <w:p w14:paraId="74695D6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H</w:t>
            </w:r>
          </w:p>
        </w:tc>
        <w:tc>
          <w:tcPr>
            <w:tcW w:w="540" w:type="dxa"/>
            <w:vAlign w:val="center"/>
          </w:tcPr>
          <w:p w14:paraId="0930989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tcBorders>
              <w:right w:val="single" w:sz="4" w:space="0" w:color="auto"/>
            </w:tcBorders>
            <w:vAlign w:val="center"/>
          </w:tcPr>
          <w:p w14:paraId="285A11C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41</w:t>
            </w:r>
          </w:p>
        </w:tc>
        <w:tc>
          <w:tcPr>
            <w:tcW w:w="810" w:type="dxa"/>
            <w:tcBorders>
              <w:top w:val="single" w:sz="4" w:space="0" w:color="auto"/>
              <w:left w:val="single" w:sz="4" w:space="0" w:color="auto"/>
              <w:bottom w:val="single" w:sz="4" w:space="0" w:color="auto"/>
              <w:right w:val="single" w:sz="4" w:space="0" w:color="auto"/>
            </w:tcBorders>
            <w:vAlign w:val="center"/>
          </w:tcPr>
          <w:p w14:paraId="2267BE21"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3.2</w:t>
            </w:r>
          </w:p>
        </w:tc>
        <w:tc>
          <w:tcPr>
            <w:tcW w:w="630" w:type="dxa"/>
            <w:tcBorders>
              <w:left w:val="single" w:sz="4" w:space="0" w:color="auto"/>
            </w:tcBorders>
            <w:vAlign w:val="center"/>
          </w:tcPr>
          <w:p w14:paraId="00F5C77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83</w:t>
            </w:r>
          </w:p>
        </w:tc>
        <w:tc>
          <w:tcPr>
            <w:tcW w:w="720" w:type="dxa"/>
            <w:vAlign w:val="center"/>
          </w:tcPr>
          <w:p w14:paraId="6FF2D58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12.7</w:t>
            </w:r>
          </w:p>
        </w:tc>
        <w:tc>
          <w:tcPr>
            <w:tcW w:w="630" w:type="dxa"/>
            <w:vAlign w:val="center"/>
          </w:tcPr>
          <w:p w14:paraId="51F6BB6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82</w:t>
            </w:r>
          </w:p>
        </w:tc>
        <w:tc>
          <w:tcPr>
            <w:tcW w:w="720" w:type="dxa"/>
            <w:vAlign w:val="center"/>
          </w:tcPr>
          <w:p w14:paraId="0180C46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3.4</w:t>
            </w:r>
          </w:p>
        </w:tc>
        <w:tc>
          <w:tcPr>
            <w:tcW w:w="990" w:type="dxa"/>
            <w:vAlign w:val="center"/>
          </w:tcPr>
          <w:p w14:paraId="43FA5BC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76A0F2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3.0</w:t>
            </w:r>
          </w:p>
        </w:tc>
        <w:tc>
          <w:tcPr>
            <w:tcW w:w="990" w:type="dxa"/>
            <w:vAlign w:val="center"/>
          </w:tcPr>
          <w:p w14:paraId="1779CB8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3681CAE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3.0</w:t>
            </w:r>
          </w:p>
        </w:tc>
        <w:tc>
          <w:tcPr>
            <w:tcW w:w="1080" w:type="dxa"/>
            <w:vAlign w:val="center"/>
          </w:tcPr>
          <w:p w14:paraId="2C51664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49CE207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5.3</w:t>
            </w:r>
          </w:p>
        </w:tc>
        <w:tc>
          <w:tcPr>
            <w:tcW w:w="720" w:type="dxa"/>
            <w:vAlign w:val="center"/>
          </w:tcPr>
          <w:p w14:paraId="03BF56B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5E6D43E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59</w:t>
            </w:r>
          </w:p>
        </w:tc>
        <w:tc>
          <w:tcPr>
            <w:tcW w:w="720" w:type="dxa"/>
            <w:vAlign w:val="center"/>
          </w:tcPr>
          <w:p w14:paraId="20D3B87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0.9</w:t>
            </w:r>
          </w:p>
        </w:tc>
        <w:tc>
          <w:tcPr>
            <w:tcW w:w="990" w:type="dxa"/>
            <w:vAlign w:val="center"/>
          </w:tcPr>
          <w:p w14:paraId="755846C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7111A4CF" w14:textId="77777777" w:rsidTr="004F0C05">
        <w:trPr>
          <w:trHeight w:val="323"/>
        </w:trPr>
        <w:tc>
          <w:tcPr>
            <w:tcW w:w="778" w:type="dxa"/>
            <w:vAlign w:val="center"/>
          </w:tcPr>
          <w:p w14:paraId="5C7DFDD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w:t>
            </w:r>
          </w:p>
        </w:tc>
        <w:tc>
          <w:tcPr>
            <w:tcW w:w="630" w:type="dxa"/>
            <w:vAlign w:val="center"/>
          </w:tcPr>
          <w:p w14:paraId="687F20F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7020FFC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3D01FAF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30</w:t>
            </w:r>
          </w:p>
        </w:tc>
        <w:tc>
          <w:tcPr>
            <w:tcW w:w="810" w:type="dxa"/>
            <w:tcBorders>
              <w:top w:val="single" w:sz="4" w:space="0" w:color="auto"/>
              <w:left w:val="single" w:sz="4" w:space="0" w:color="auto"/>
              <w:bottom w:val="single" w:sz="4" w:space="0" w:color="auto"/>
              <w:right w:val="single" w:sz="4" w:space="0" w:color="auto"/>
            </w:tcBorders>
            <w:vAlign w:val="center"/>
          </w:tcPr>
          <w:p w14:paraId="1004D47C"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2.8</w:t>
            </w:r>
          </w:p>
        </w:tc>
        <w:tc>
          <w:tcPr>
            <w:tcW w:w="630" w:type="dxa"/>
            <w:tcBorders>
              <w:left w:val="single" w:sz="4" w:space="0" w:color="auto"/>
            </w:tcBorders>
            <w:vAlign w:val="center"/>
          </w:tcPr>
          <w:p w14:paraId="24583FD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99</w:t>
            </w:r>
          </w:p>
        </w:tc>
        <w:tc>
          <w:tcPr>
            <w:tcW w:w="720" w:type="dxa"/>
            <w:vAlign w:val="center"/>
          </w:tcPr>
          <w:p w14:paraId="6896B83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9.2</w:t>
            </w:r>
          </w:p>
        </w:tc>
        <w:tc>
          <w:tcPr>
            <w:tcW w:w="630" w:type="dxa"/>
            <w:vAlign w:val="center"/>
          </w:tcPr>
          <w:p w14:paraId="7925A88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87</w:t>
            </w:r>
          </w:p>
        </w:tc>
        <w:tc>
          <w:tcPr>
            <w:tcW w:w="720" w:type="dxa"/>
            <w:vAlign w:val="center"/>
          </w:tcPr>
          <w:p w14:paraId="34C077F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4.4</w:t>
            </w:r>
          </w:p>
        </w:tc>
        <w:tc>
          <w:tcPr>
            <w:tcW w:w="990" w:type="dxa"/>
            <w:vAlign w:val="center"/>
          </w:tcPr>
          <w:p w14:paraId="56C684C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c>
          <w:tcPr>
            <w:tcW w:w="720" w:type="dxa"/>
            <w:vAlign w:val="center"/>
          </w:tcPr>
          <w:p w14:paraId="18E1E9B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3.4</w:t>
            </w:r>
          </w:p>
        </w:tc>
        <w:tc>
          <w:tcPr>
            <w:tcW w:w="990" w:type="dxa"/>
            <w:vAlign w:val="center"/>
          </w:tcPr>
          <w:p w14:paraId="2DD0F11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43BEF69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7.84</w:t>
            </w:r>
          </w:p>
        </w:tc>
        <w:tc>
          <w:tcPr>
            <w:tcW w:w="1080" w:type="dxa"/>
            <w:vAlign w:val="center"/>
          </w:tcPr>
          <w:p w14:paraId="1007183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7B3988A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9.1</w:t>
            </w:r>
          </w:p>
        </w:tc>
        <w:tc>
          <w:tcPr>
            <w:tcW w:w="720" w:type="dxa"/>
            <w:vAlign w:val="center"/>
          </w:tcPr>
          <w:p w14:paraId="693CDDE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5F1A331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73</w:t>
            </w:r>
          </w:p>
        </w:tc>
        <w:tc>
          <w:tcPr>
            <w:tcW w:w="720" w:type="dxa"/>
            <w:vAlign w:val="center"/>
          </w:tcPr>
          <w:p w14:paraId="0B271EC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w:t>
            </w:r>
          </w:p>
        </w:tc>
        <w:tc>
          <w:tcPr>
            <w:tcW w:w="990" w:type="dxa"/>
            <w:vAlign w:val="center"/>
          </w:tcPr>
          <w:p w14:paraId="76D5545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2A2098F7" w14:textId="77777777" w:rsidTr="004F0C05">
        <w:trPr>
          <w:trHeight w:val="125"/>
        </w:trPr>
        <w:tc>
          <w:tcPr>
            <w:tcW w:w="778" w:type="dxa"/>
            <w:vAlign w:val="center"/>
          </w:tcPr>
          <w:p w14:paraId="4CEC885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w:t>
            </w:r>
          </w:p>
        </w:tc>
        <w:tc>
          <w:tcPr>
            <w:tcW w:w="630" w:type="dxa"/>
            <w:vAlign w:val="center"/>
          </w:tcPr>
          <w:p w14:paraId="293673A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28FF9A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tcBorders>
              <w:right w:val="single" w:sz="4" w:space="0" w:color="auto"/>
            </w:tcBorders>
            <w:vAlign w:val="center"/>
          </w:tcPr>
          <w:p w14:paraId="70D8AE4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34</w:t>
            </w:r>
          </w:p>
        </w:tc>
        <w:tc>
          <w:tcPr>
            <w:tcW w:w="810" w:type="dxa"/>
            <w:tcBorders>
              <w:top w:val="single" w:sz="4" w:space="0" w:color="auto"/>
              <w:left w:val="single" w:sz="4" w:space="0" w:color="auto"/>
              <w:bottom w:val="single" w:sz="4" w:space="0" w:color="auto"/>
              <w:right w:val="single" w:sz="4" w:space="0" w:color="auto"/>
            </w:tcBorders>
            <w:vAlign w:val="center"/>
          </w:tcPr>
          <w:p w14:paraId="43A27CDC"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3.7</w:t>
            </w:r>
          </w:p>
        </w:tc>
        <w:tc>
          <w:tcPr>
            <w:tcW w:w="630" w:type="dxa"/>
            <w:tcBorders>
              <w:left w:val="single" w:sz="4" w:space="0" w:color="auto"/>
            </w:tcBorders>
            <w:vAlign w:val="center"/>
          </w:tcPr>
          <w:p w14:paraId="4B9CDE0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60</w:t>
            </w:r>
          </w:p>
        </w:tc>
        <w:tc>
          <w:tcPr>
            <w:tcW w:w="720" w:type="dxa"/>
            <w:vAlign w:val="center"/>
          </w:tcPr>
          <w:p w14:paraId="5BFFD2F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7.7</w:t>
            </w:r>
          </w:p>
        </w:tc>
        <w:tc>
          <w:tcPr>
            <w:tcW w:w="630" w:type="dxa"/>
            <w:vAlign w:val="center"/>
          </w:tcPr>
          <w:p w14:paraId="004E49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56</w:t>
            </w:r>
          </w:p>
        </w:tc>
        <w:tc>
          <w:tcPr>
            <w:tcW w:w="720" w:type="dxa"/>
            <w:vAlign w:val="center"/>
          </w:tcPr>
          <w:p w14:paraId="5668293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10.7</w:t>
            </w:r>
          </w:p>
        </w:tc>
        <w:tc>
          <w:tcPr>
            <w:tcW w:w="990" w:type="dxa"/>
            <w:vAlign w:val="center"/>
          </w:tcPr>
          <w:p w14:paraId="75022D5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6F93908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4.5</w:t>
            </w:r>
          </w:p>
        </w:tc>
        <w:tc>
          <w:tcPr>
            <w:tcW w:w="990" w:type="dxa"/>
            <w:vAlign w:val="center"/>
          </w:tcPr>
          <w:p w14:paraId="0B1D08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1170" w:type="dxa"/>
            <w:vAlign w:val="center"/>
          </w:tcPr>
          <w:p w14:paraId="73D169E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4.5</w:t>
            </w:r>
          </w:p>
        </w:tc>
        <w:tc>
          <w:tcPr>
            <w:tcW w:w="1080" w:type="dxa"/>
            <w:vAlign w:val="center"/>
          </w:tcPr>
          <w:p w14:paraId="43D935D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7EF3281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4.6</w:t>
            </w:r>
          </w:p>
        </w:tc>
        <w:tc>
          <w:tcPr>
            <w:tcW w:w="720" w:type="dxa"/>
            <w:vAlign w:val="center"/>
          </w:tcPr>
          <w:p w14:paraId="5155A98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5E56BD9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50</w:t>
            </w:r>
          </w:p>
        </w:tc>
        <w:tc>
          <w:tcPr>
            <w:tcW w:w="720" w:type="dxa"/>
            <w:vAlign w:val="center"/>
          </w:tcPr>
          <w:p w14:paraId="40B3761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4.9</w:t>
            </w:r>
          </w:p>
        </w:tc>
        <w:tc>
          <w:tcPr>
            <w:tcW w:w="990" w:type="dxa"/>
            <w:vAlign w:val="center"/>
          </w:tcPr>
          <w:p w14:paraId="3FC600F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r>
      <w:tr w:rsidR="004F0C05" w:rsidRPr="005F0A82" w14:paraId="7A6038C3" w14:textId="77777777" w:rsidTr="004F0C05">
        <w:tc>
          <w:tcPr>
            <w:tcW w:w="778" w:type="dxa"/>
            <w:vAlign w:val="center"/>
          </w:tcPr>
          <w:p w14:paraId="3F99184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w:t>
            </w:r>
          </w:p>
        </w:tc>
        <w:tc>
          <w:tcPr>
            <w:tcW w:w="630" w:type="dxa"/>
            <w:vAlign w:val="center"/>
          </w:tcPr>
          <w:p w14:paraId="6F44CF0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3DC82A9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tcBorders>
              <w:right w:val="single" w:sz="4" w:space="0" w:color="auto"/>
            </w:tcBorders>
            <w:vAlign w:val="center"/>
          </w:tcPr>
          <w:p w14:paraId="4315FED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45</w:t>
            </w:r>
          </w:p>
        </w:tc>
        <w:tc>
          <w:tcPr>
            <w:tcW w:w="810" w:type="dxa"/>
            <w:tcBorders>
              <w:top w:val="single" w:sz="4" w:space="0" w:color="auto"/>
              <w:left w:val="single" w:sz="4" w:space="0" w:color="auto"/>
              <w:bottom w:val="single" w:sz="4" w:space="0" w:color="auto"/>
              <w:right w:val="single" w:sz="4" w:space="0" w:color="auto"/>
            </w:tcBorders>
            <w:vAlign w:val="center"/>
          </w:tcPr>
          <w:p w14:paraId="3DDDD20C" w14:textId="3A73D143"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4</w:t>
            </w:r>
            <w:r w:rsidR="00DC7451" w:rsidRPr="00BE0C6D">
              <w:rPr>
                <w:rFonts w:ascii="Arial" w:eastAsiaTheme="minorHAnsi" w:hAnsi="Arial" w:cs="Arial"/>
                <w:color w:val="000000"/>
                <w:sz w:val="16"/>
                <w:szCs w:val="22"/>
              </w:rPr>
              <w:t>.0s</w:t>
            </w:r>
          </w:p>
        </w:tc>
        <w:tc>
          <w:tcPr>
            <w:tcW w:w="630" w:type="dxa"/>
            <w:tcBorders>
              <w:left w:val="single" w:sz="4" w:space="0" w:color="auto"/>
            </w:tcBorders>
            <w:vAlign w:val="center"/>
          </w:tcPr>
          <w:p w14:paraId="01CFF7B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45</w:t>
            </w:r>
          </w:p>
        </w:tc>
        <w:tc>
          <w:tcPr>
            <w:tcW w:w="720" w:type="dxa"/>
            <w:vAlign w:val="center"/>
          </w:tcPr>
          <w:p w14:paraId="225E194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3.5</w:t>
            </w:r>
          </w:p>
        </w:tc>
        <w:tc>
          <w:tcPr>
            <w:tcW w:w="630" w:type="dxa"/>
            <w:vAlign w:val="center"/>
          </w:tcPr>
          <w:p w14:paraId="0EFC28F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42</w:t>
            </w:r>
          </w:p>
        </w:tc>
        <w:tc>
          <w:tcPr>
            <w:tcW w:w="720" w:type="dxa"/>
            <w:vAlign w:val="center"/>
          </w:tcPr>
          <w:p w14:paraId="7ABD2FD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3.5</w:t>
            </w:r>
          </w:p>
        </w:tc>
        <w:tc>
          <w:tcPr>
            <w:tcW w:w="990" w:type="dxa"/>
            <w:vAlign w:val="center"/>
          </w:tcPr>
          <w:p w14:paraId="46E2868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7B4FE77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6.7</w:t>
            </w:r>
          </w:p>
        </w:tc>
        <w:tc>
          <w:tcPr>
            <w:tcW w:w="990" w:type="dxa"/>
            <w:vAlign w:val="center"/>
          </w:tcPr>
          <w:p w14:paraId="436EEAA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1170" w:type="dxa"/>
            <w:vAlign w:val="center"/>
          </w:tcPr>
          <w:p w14:paraId="112D451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6.75</w:t>
            </w:r>
          </w:p>
        </w:tc>
        <w:tc>
          <w:tcPr>
            <w:tcW w:w="1080" w:type="dxa"/>
            <w:vAlign w:val="center"/>
          </w:tcPr>
          <w:p w14:paraId="10C13CB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6042B70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7.7</w:t>
            </w:r>
          </w:p>
        </w:tc>
        <w:tc>
          <w:tcPr>
            <w:tcW w:w="720" w:type="dxa"/>
            <w:vAlign w:val="center"/>
          </w:tcPr>
          <w:p w14:paraId="7A7582F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MMF</w:t>
            </w:r>
          </w:p>
        </w:tc>
        <w:tc>
          <w:tcPr>
            <w:tcW w:w="720" w:type="dxa"/>
            <w:vAlign w:val="center"/>
          </w:tcPr>
          <w:p w14:paraId="092EAA6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w:t>
            </w:r>
          </w:p>
        </w:tc>
        <w:tc>
          <w:tcPr>
            <w:tcW w:w="720" w:type="dxa"/>
            <w:vAlign w:val="center"/>
          </w:tcPr>
          <w:p w14:paraId="5E4D104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12.2</w:t>
            </w:r>
          </w:p>
        </w:tc>
        <w:tc>
          <w:tcPr>
            <w:tcW w:w="990" w:type="dxa"/>
            <w:vAlign w:val="center"/>
          </w:tcPr>
          <w:p w14:paraId="4D77721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5</w:t>
            </w:r>
          </w:p>
        </w:tc>
      </w:tr>
      <w:tr w:rsidR="004F0C05" w:rsidRPr="005F0A82" w14:paraId="115B4B1E" w14:textId="77777777" w:rsidTr="004F0C05">
        <w:trPr>
          <w:trHeight w:val="278"/>
        </w:trPr>
        <w:tc>
          <w:tcPr>
            <w:tcW w:w="778" w:type="dxa"/>
            <w:vAlign w:val="center"/>
          </w:tcPr>
          <w:p w14:paraId="586E865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w:t>
            </w:r>
          </w:p>
        </w:tc>
        <w:tc>
          <w:tcPr>
            <w:tcW w:w="630" w:type="dxa"/>
            <w:vAlign w:val="center"/>
          </w:tcPr>
          <w:p w14:paraId="2324172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3A99672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2A16DBD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71</w:t>
            </w:r>
          </w:p>
        </w:tc>
        <w:tc>
          <w:tcPr>
            <w:tcW w:w="810" w:type="dxa"/>
            <w:tcBorders>
              <w:top w:val="single" w:sz="4" w:space="0" w:color="auto"/>
              <w:left w:val="single" w:sz="4" w:space="0" w:color="auto"/>
              <w:bottom w:val="single" w:sz="4" w:space="0" w:color="auto"/>
              <w:right w:val="single" w:sz="4" w:space="0" w:color="auto"/>
            </w:tcBorders>
            <w:vAlign w:val="center"/>
          </w:tcPr>
          <w:p w14:paraId="49FBD7E9"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3.1</w:t>
            </w:r>
          </w:p>
        </w:tc>
        <w:tc>
          <w:tcPr>
            <w:tcW w:w="630" w:type="dxa"/>
            <w:tcBorders>
              <w:left w:val="single" w:sz="4" w:space="0" w:color="auto"/>
            </w:tcBorders>
            <w:vAlign w:val="center"/>
          </w:tcPr>
          <w:p w14:paraId="5D96F09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44</w:t>
            </w:r>
          </w:p>
        </w:tc>
        <w:tc>
          <w:tcPr>
            <w:tcW w:w="720" w:type="dxa"/>
            <w:vAlign w:val="center"/>
          </w:tcPr>
          <w:p w14:paraId="0297CC3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4.6</w:t>
            </w:r>
          </w:p>
        </w:tc>
        <w:tc>
          <w:tcPr>
            <w:tcW w:w="630" w:type="dxa"/>
            <w:vAlign w:val="center"/>
          </w:tcPr>
          <w:p w14:paraId="1482E04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36</w:t>
            </w:r>
          </w:p>
        </w:tc>
        <w:tc>
          <w:tcPr>
            <w:tcW w:w="720" w:type="dxa"/>
            <w:vAlign w:val="center"/>
          </w:tcPr>
          <w:p w14:paraId="7BE3E74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1.7</w:t>
            </w:r>
          </w:p>
        </w:tc>
        <w:tc>
          <w:tcPr>
            <w:tcW w:w="990" w:type="dxa"/>
            <w:vAlign w:val="center"/>
          </w:tcPr>
          <w:p w14:paraId="712B8E1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2EF5F9E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5.1</w:t>
            </w:r>
          </w:p>
        </w:tc>
        <w:tc>
          <w:tcPr>
            <w:tcW w:w="990" w:type="dxa"/>
            <w:vAlign w:val="center"/>
          </w:tcPr>
          <w:p w14:paraId="2D817AD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1170" w:type="dxa"/>
            <w:vAlign w:val="center"/>
          </w:tcPr>
          <w:p w14:paraId="5B51AAF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4.84</w:t>
            </w:r>
          </w:p>
        </w:tc>
        <w:tc>
          <w:tcPr>
            <w:tcW w:w="1080" w:type="dxa"/>
            <w:vAlign w:val="center"/>
          </w:tcPr>
          <w:p w14:paraId="6717EBE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1BC16BD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w:t>
            </w:r>
          </w:p>
        </w:tc>
        <w:tc>
          <w:tcPr>
            <w:tcW w:w="720" w:type="dxa"/>
            <w:vAlign w:val="center"/>
          </w:tcPr>
          <w:p w14:paraId="6652BAB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0ED1233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20</w:t>
            </w:r>
          </w:p>
        </w:tc>
        <w:tc>
          <w:tcPr>
            <w:tcW w:w="720" w:type="dxa"/>
            <w:vAlign w:val="center"/>
          </w:tcPr>
          <w:p w14:paraId="0840EC0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4.8</w:t>
            </w:r>
          </w:p>
        </w:tc>
        <w:tc>
          <w:tcPr>
            <w:tcW w:w="990" w:type="dxa"/>
            <w:vAlign w:val="center"/>
          </w:tcPr>
          <w:p w14:paraId="3DAC2D8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4</w:t>
            </w:r>
          </w:p>
        </w:tc>
      </w:tr>
      <w:tr w:rsidR="004F0C05" w:rsidRPr="005F0A82" w14:paraId="4ECA2710" w14:textId="77777777" w:rsidTr="004F0C05">
        <w:tc>
          <w:tcPr>
            <w:tcW w:w="778" w:type="dxa"/>
            <w:vAlign w:val="center"/>
          </w:tcPr>
          <w:p w14:paraId="765D84C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w:t>
            </w:r>
          </w:p>
        </w:tc>
        <w:tc>
          <w:tcPr>
            <w:tcW w:w="630" w:type="dxa"/>
            <w:vAlign w:val="center"/>
          </w:tcPr>
          <w:p w14:paraId="7CBBC00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49C3930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6EEB76E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38</w:t>
            </w:r>
          </w:p>
        </w:tc>
        <w:tc>
          <w:tcPr>
            <w:tcW w:w="810" w:type="dxa"/>
            <w:tcBorders>
              <w:top w:val="single" w:sz="4" w:space="0" w:color="auto"/>
              <w:left w:val="single" w:sz="4" w:space="0" w:color="auto"/>
              <w:bottom w:val="single" w:sz="4" w:space="0" w:color="auto"/>
              <w:right w:val="single" w:sz="4" w:space="0" w:color="auto"/>
            </w:tcBorders>
            <w:vAlign w:val="center"/>
          </w:tcPr>
          <w:p w14:paraId="5A3EAC67"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1.9</w:t>
            </w:r>
          </w:p>
        </w:tc>
        <w:tc>
          <w:tcPr>
            <w:tcW w:w="630" w:type="dxa"/>
            <w:tcBorders>
              <w:left w:val="single" w:sz="4" w:space="0" w:color="auto"/>
            </w:tcBorders>
            <w:vAlign w:val="center"/>
          </w:tcPr>
          <w:p w14:paraId="3168D5B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99</w:t>
            </w:r>
          </w:p>
        </w:tc>
        <w:tc>
          <w:tcPr>
            <w:tcW w:w="720" w:type="dxa"/>
            <w:vAlign w:val="center"/>
          </w:tcPr>
          <w:p w14:paraId="1DDCAA3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10.2</w:t>
            </w:r>
          </w:p>
        </w:tc>
        <w:tc>
          <w:tcPr>
            <w:tcW w:w="630" w:type="dxa"/>
            <w:vAlign w:val="center"/>
          </w:tcPr>
          <w:p w14:paraId="357A27A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103</w:t>
            </w:r>
          </w:p>
        </w:tc>
        <w:tc>
          <w:tcPr>
            <w:tcW w:w="720" w:type="dxa"/>
            <w:vAlign w:val="center"/>
          </w:tcPr>
          <w:p w14:paraId="2A4F928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7.6</w:t>
            </w:r>
          </w:p>
        </w:tc>
        <w:tc>
          <w:tcPr>
            <w:tcW w:w="990" w:type="dxa"/>
            <w:vAlign w:val="center"/>
          </w:tcPr>
          <w:p w14:paraId="49B3FCC2"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NR</w:t>
            </w:r>
          </w:p>
        </w:tc>
        <w:tc>
          <w:tcPr>
            <w:tcW w:w="720" w:type="dxa"/>
            <w:vAlign w:val="center"/>
          </w:tcPr>
          <w:p w14:paraId="18F48A87"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ND</w:t>
            </w:r>
          </w:p>
        </w:tc>
        <w:tc>
          <w:tcPr>
            <w:tcW w:w="990" w:type="dxa"/>
            <w:vAlign w:val="center"/>
          </w:tcPr>
          <w:p w14:paraId="78730DAB"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ND</w:t>
            </w:r>
          </w:p>
        </w:tc>
        <w:tc>
          <w:tcPr>
            <w:tcW w:w="1170" w:type="dxa"/>
            <w:vAlign w:val="center"/>
          </w:tcPr>
          <w:p w14:paraId="70E054E6"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ND</w:t>
            </w:r>
          </w:p>
        </w:tc>
        <w:tc>
          <w:tcPr>
            <w:tcW w:w="1080" w:type="dxa"/>
            <w:vAlign w:val="center"/>
          </w:tcPr>
          <w:p w14:paraId="6925FE74"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NA</w:t>
            </w:r>
          </w:p>
        </w:tc>
        <w:tc>
          <w:tcPr>
            <w:tcW w:w="630" w:type="dxa"/>
            <w:vAlign w:val="center"/>
          </w:tcPr>
          <w:p w14:paraId="719F8E9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7.0</w:t>
            </w:r>
          </w:p>
        </w:tc>
        <w:tc>
          <w:tcPr>
            <w:tcW w:w="720" w:type="dxa"/>
            <w:vAlign w:val="center"/>
          </w:tcPr>
          <w:p w14:paraId="112D362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MMF</w:t>
            </w:r>
          </w:p>
        </w:tc>
        <w:tc>
          <w:tcPr>
            <w:tcW w:w="720" w:type="dxa"/>
            <w:vAlign w:val="center"/>
          </w:tcPr>
          <w:p w14:paraId="0E8267B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69</w:t>
            </w:r>
          </w:p>
        </w:tc>
        <w:tc>
          <w:tcPr>
            <w:tcW w:w="720" w:type="dxa"/>
            <w:vAlign w:val="center"/>
          </w:tcPr>
          <w:p w14:paraId="3BD23F4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0.8</w:t>
            </w:r>
          </w:p>
        </w:tc>
        <w:tc>
          <w:tcPr>
            <w:tcW w:w="990" w:type="dxa"/>
            <w:vAlign w:val="center"/>
          </w:tcPr>
          <w:p w14:paraId="0BD3936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57232805" w14:textId="77777777" w:rsidTr="004F0C05">
        <w:trPr>
          <w:trHeight w:val="233"/>
        </w:trPr>
        <w:tc>
          <w:tcPr>
            <w:tcW w:w="778" w:type="dxa"/>
            <w:vAlign w:val="center"/>
          </w:tcPr>
          <w:p w14:paraId="3C49727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w:t>
            </w:r>
          </w:p>
        </w:tc>
        <w:tc>
          <w:tcPr>
            <w:tcW w:w="630" w:type="dxa"/>
            <w:vAlign w:val="center"/>
          </w:tcPr>
          <w:p w14:paraId="68B84CE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016A99A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71945DF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40</w:t>
            </w:r>
          </w:p>
        </w:tc>
        <w:tc>
          <w:tcPr>
            <w:tcW w:w="810" w:type="dxa"/>
            <w:tcBorders>
              <w:top w:val="single" w:sz="4" w:space="0" w:color="auto"/>
              <w:left w:val="single" w:sz="4" w:space="0" w:color="auto"/>
              <w:bottom w:val="single" w:sz="4" w:space="0" w:color="auto"/>
              <w:right w:val="single" w:sz="4" w:space="0" w:color="auto"/>
            </w:tcBorders>
            <w:vAlign w:val="center"/>
          </w:tcPr>
          <w:p w14:paraId="63E5106A"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2.2</w:t>
            </w:r>
          </w:p>
        </w:tc>
        <w:tc>
          <w:tcPr>
            <w:tcW w:w="630" w:type="dxa"/>
            <w:tcBorders>
              <w:left w:val="single" w:sz="4" w:space="0" w:color="auto"/>
            </w:tcBorders>
            <w:vAlign w:val="center"/>
          </w:tcPr>
          <w:p w14:paraId="65B38F7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125</w:t>
            </w:r>
          </w:p>
        </w:tc>
        <w:tc>
          <w:tcPr>
            <w:tcW w:w="720" w:type="dxa"/>
            <w:vAlign w:val="center"/>
          </w:tcPr>
          <w:p w14:paraId="3494BE9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8.6</w:t>
            </w:r>
          </w:p>
        </w:tc>
        <w:tc>
          <w:tcPr>
            <w:tcW w:w="630" w:type="dxa"/>
            <w:vAlign w:val="center"/>
          </w:tcPr>
          <w:p w14:paraId="495FD32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93</w:t>
            </w:r>
          </w:p>
        </w:tc>
        <w:tc>
          <w:tcPr>
            <w:tcW w:w="720" w:type="dxa"/>
            <w:vAlign w:val="center"/>
          </w:tcPr>
          <w:p w14:paraId="7C34A9D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3.7</w:t>
            </w:r>
          </w:p>
        </w:tc>
        <w:tc>
          <w:tcPr>
            <w:tcW w:w="990" w:type="dxa"/>
            <w:vAlign w:val="center"/>
          </w:tcPr>
          <w:p w14:paraId="0B6507D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c>
          <w:tcPr>
            <w:tcW w:w="720" w:type="dxa"/>
            <w:vAlign w:val="center"/>
          </w:tcPr>
          <w:p w14:paraId="3DEB39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2.2</w:t>
            </w:r>
          </w:p>
        </w:tc>
        <w:tc>
          <w:tcPr>
            <w:tcW w:w="990" w:type="dxa"/>
            <w:vAlign w:val="center"/>
          </w:tcPr>
          <w:p w14:paraId="040B734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4652F05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0.66</w:t>
            </w:r>
          </w:p>
        </w:tc>
        <w:tc>
          <w:tcPr>
            <w:tcW w:w="1080" w:type="dxa"/>
            <w:vAlign w:val="center"/>
          </w:tcPr>
          <w:p w14:paraId="76DC241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7662177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7.0</w:t>
            </w:r>
          </w:p>
        </w:tc>
        <w:tc>
          <w:tcPr>
            <w:tcW w:w="720" w:type="dxa"/>
            <w:vAlign w:val="center"/>
          </w:tcPr>
          <w:p w14:paraId="2C2B339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10669EA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80</w:t>
            </w:r>
          </w:p>
        </w:tc>
        <w:tc>
          <w:tcPr>
            <w:tcW w:w="720" w:type="dxa"/>
            <w:vAlign w:val="center"/>
          </w:tcPr>
          <w:p w14:paraId="4BE0C64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0.5</w:t>
            </w:r>
          </w:p>
        </w:tc>
        <w:tc>
          <w:tcPr>
            <w:tcW w:w="990" w:type="dxa"/>
            <w:vAlign w:val="center"/>
          </w:tcPr>
          <w:p w14:paraId="0924782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612E6668" w14:textId="77777777" w:rsidTr="004F0C05">
        <w:tc>
          <w:tcPr>
            <w:tcW w:w="778" w:type="dxa"/>
            <w:vAlign w:val="center"/>
          </w:tcPr>
          <w:p w14:paraId="7AC3213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w:t>
            </w:r>
          </w:p>
        </w:tc>
        <w:tc>
          <w:tcPr>
            <w:tcW w:w="630" w:type="dxa"/>
            <w:vAlign w:val="center"/>
          </w:tcPr>
          <w:p w14:paraId="2ADDBC7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1794867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tcBorders>
              <w:right w:val="single" w:sz="4" w:space="0" w:color="auto"/>
            </w:tcBorders>
            <w:vAlign w:val="center"/>
          </w:tcPr>
          <w:p w14:paraId="37F642A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52</w:t>
            </w:r>
          </w:p>
        </w:tc>
        <w:tc>
          <w:tcPr>
            <w:tcW w:w="810" w:type="dxa"/>
            <w:tcBorders>
              <w:top w:val="single" w:sz="4" w:space="0" w:color="auto"/>
              <w:left w:val="single" w:sz="4" w:space="0" w:color="auto"/>
              <w:bottom w:val="single" w:sz="4" w:space="0" w:color="auto"/>
              <w:right w:val="single" w:sz="4" w:space="0" w:color="auto"/>
            </w:tcBorders>
            <w:vAlign w:val="center"/>
          </w:tcPr>
          <w:p w14:paraId="7D6854A3"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2.5</w:t>
            </w:r>
          </w:p>
        </w:tc>
        <w:tc>
          <w:tcPr>
            <w:tcW w:w="630" w:type="dxa"/>
            <w:tcBorders>
              <w:left w:val="single" w:sz="4" w:space="0" w:color="auto"/>
            </w:tcBorders>
            <w:vAlign w:val="center"/>
          </w:tcPr>
          <w:p w14:paraId="2683EC1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68</w:t>
            </w:r>
          </w:p>
        </w:tc>
        <w:tc>
          <w:tcPr>
            <w:tcW w:w="720" w:type="dxa"/>
            <w:vAlign w:val="center"/>
          </w:tcPr>
          <w:p w14:paraId="2E0550B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13.8</w:t>
            </w:r>
          </w:p>
        </w:tc>
        <w:tc>
          <w:tcPr>
            <w:tcW w:w="630" w:type="dxa"/>
            <w:vAlign w:val="center"/>
          </w:tcPr>
          <w:p w14:paraId="1CF6BAA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51</w:t>
            </w:r>
          </w:p>
        </w:tc>
        <w:tc>
          <w:tcPr>
            <w:tcW w:w="720" w:type="dxa"/>
            <w:vAlign w:val="center"/>
          </w:tcPr>
          <w:p w14:paraId="40634C4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9.3</w:t>
            </w:r>
          </w:p>
        </w:tc>
        <w:tc>
          <w:tcPr>
            <w:tcW w:w="990" w:type="dxa"/>
            <w:vAlign w:val="center"/>
          </w:tcPr>
          <w:p w14:paraId="3C72B8D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182A7AB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990" w:type="dxa"/>
            <w:vAlign w:val="center"/>
          </w:tcPr>
          <w:p w14:paraId="30B240B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1170" w:type="dxa"/>
            <w:vAlign w:val="center"/>
          </w:tcPr>
          <w:p w14:paraId="416A0AA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1080" w:type="dxa"/>
            <w:vAlign w:val="center"/>
          </w:tcPr>
          <w:p w14:paraId="1C27251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630" w:type="dxa"/>
            <w:vAlign w:val="center"/>
          </w:tcPr>
          <w:p w14:paraId="24C6082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5.8</w:t>
            </w:r>
          </w:p>
        </w:tc>
        <w:tc>
          <w:tcPr>
            <w:tcW w:w="720" w:type="dxa"/>
            <w:vAlign w:val="center"/>
          </w:tcPr>
          <w:p w14:paraId="5C34314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5953AB4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w:t>
            </w:r>
          </w:p>
        </w:tc>
        <w:tc>
          <w:tcPr>
            <w:tcW w:w="720" w:type="dxa"/>
            <w:vAlign w:val="center"/>
          </w:tcPr>
          <w:p w14:paraId="79DF13B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9.5</w:t>
            </w:r>
          </w:p>
        </w:tc>
        <w:tc>
          <w:tcPr>
            <w:tcW w:w="990" w:type="dxa"/>
            <w:vAlign w:val="center"/>
          </w:tcPr>
          <w:p w14:paraId="7E03570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5</w:t>
            </w:r>
          </w:p>
        </w:tc>
      </w:tr>
      <w:tr w:rsidR="004F0C05" w:rsidRPr="005F0A82" w14:paraId="65E2A1EA" w14:textId="77777777" w:rsidTr="00A749A5">
        <w:trPr>
          <w:trHeight w:val="305"/>
        </w:trPr>
        <w:tc>
          <w:tcPr>
            <w:tcW w:w="778" w:type="dxa"/>
            <w:vAlign w:val="center"/>
          </w:tcPr>
          <w:p w14:paraId="4C1B8CE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11</w:t>
            </w:r>
          </w:p>
        </w:tc>
        <w:tc>
          <w:tcPr>
            <w:tcW w:w="630" w:type="dxa"/>
            <w:vAlign w:val="center"/>
          </w:tcPr>
          <w:p w14:paraId="57F9740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17E5F36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6BB7D11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56</w:t>
            </w:r>
          </w:p>
        </w:tc>
        <w:tc>
          <w:tcPr>
            <w:tcW w:w="810" w:type="dxa"/>
            <w:tcBorders>
              <w:top w:val="single" w:sz="4" w:space="0" w:color="auto"/>
            </w:tcBorders>
            <w:vAlign w:val="center"/>
          </w:tcPr>
          <w:p w14:paraId="05DC75C9" w14:textId="676C1A4A" w:rsidR="00517454" w:rsidRPr="00BE0C6D" w:rsidRDefault="00A749A5" w:rsidP="004F0C05">
            <w:pPr>
              <w:spacing w:line="360" w:lineRule="auto"/>
              <w:jc w:val="center"/>
              <w:rPr>
                <w:rFonts w:ascii="Arial" w:hAnsi="Arial" w:cs="Arial"/>
                <w:sz w:val="16"/>
                <w:szCs w:val="20"/>
              </w:rPr>
            </w:pPr>
            <w:r w:rsidRPr="00BE0C6D">
              <w:rPr>
                <w:rFonts w:ascii="Arial" w:hAnsi="Arial" w:cs="Arial"/>
                <w:sz w:val="16"/>
                <w:szCs w:val="20"/>
              </w:rPr>
              <w:t>1.7</w:t>
            </w:r>
          </w:p>
        </w:tc>
        <w:tc>
          <w:tcPr>
            <w:tcW w:w="630" w:type="dxa"/>
            <w:vAlign w:val="center"/>
          </w:tcPr>
          <w:p w14:paraId="759F563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86</w:t>
            </w:r>
          </w:p>
        </w:tc>
        <w:tc>
          <w:tcPr>
            <w:tcW w:w="720" w:type="dxa"/>
            <w:vAlign w:val="center"/>
          </w:tcPr>
          <w:p w14:paraId="7CBA7C2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17.3</w:t>
            </w:r>
          </w:p>
        </w:tc>
        <w:tc>
          <w:tcPr>
            <w:tcW w:w="630" w:type="dxa"/>
            <w:vAlign w:val="center"/>
          </w:tcPr>
          <w:p w14:paraId="1939C2C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79</w:t>
            </w:r>
          </w:p>
        </w:tc>
        <w:tc>
          <w:tcPr>
            <w:tcW w:w="720" w:type="dxa"/>
            <w:vAlign w:val="center"/>
          </w:tcPr>
          <w:p w14:paraId="57F31C3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23.8</w:t>
            </w:r>
          </w:p>
        </w:tc>
        <w:tc>
          <w:tcPr>
            <w:tcW w:w="990" w:type="dxa"/>
            <w:vAlign w:val="center"/>
          </w:tcPr>
          <w:p w14:paraId="248D8F5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65BFF88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990" w:type="dxa"/>
            <w:vAlign w:val="center"/>
          </w:tcPr>
          <w:p w14:paraId="10AD642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1170" w:type="dxa"/>
            <w:vAlign w:val="center"/>
          </w:tcPr>
          <w:p w14:paraId="66E7E63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18"/>
              </w:rPr>
              <w:t>ND</w:t>
            </w:r>
          </w:p>
        </w:tc>
        <w:tc>
          <w:tcPr>
            <w:tcW w:w="1080" w:type="dxa"/>
            <w:vAlign w:val="center"/>
          </w:tcPr>
          <w:p w14:paraId="697883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630" w:type="dxa"/>
            <w:vAlign w:val="center"/>
          </w:tcPr>
          <w:p w14:paraId="4F4F5CC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720" w:type="dxa"/>
            <w:vAlign w:val="center"/>
          </w:tcPr>
          <w:p w14:paraId="32A813A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75074FE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720" w:type="dxa"/>
            <w:vAlign w:val="center"/>
          </w:tcPr>
          <w:p w14:paraId="34902C8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990" w:type="dxa"/>
            <w:vAlign w:val="center"/>
          </w:tcPr>
          <w:p w14:paraId="1A08FD1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r>
      <w:tr w:rsidR="004F0C05" w:rsidRPr="005F0A82" w14:paraId="7C740A01" w14:textId="77777777" w:rsidTr="004F0C05">
        <w:trPr>
          <w:trHeight w:val="233"/>
        </w:trPr>
        <w:tc>
          <w:tcPr>
            <w:tcW w:w="778" w:type="dxa"/>
            <w:vAlign w:val="center"/>
          </w:tcPr>
          <w:p w14:paraId="426A752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w:t>
            </w:r>
          </w:p>
        </w:tc>
        <w:tc>
          <w:tcPr>
            <w:tcW w:w="630" w:type="dxa"/>
            <w:vAlign w:val="center"/>
          </w:tcPr>
          <w:p w14:paraId="091E6A7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6EE7EBC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524D8EE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62</w:t>
            </w:r>
          </w:p>
        </w:tc>
        <w:tc>
          <w:tcPr>
            <w:tcW w:w="810" w:type="dxa"/>
            <w:vAlign w:val="center"/>
          </w:tcPr>
          <w:p w14:paraId="047125B1" w14:textId="1CA35218" w:rsidR="00517454" w:rsidRPr="00BE0C6D" w:rsidRDefault="00A749A5" w:rsidP="004F0C05">
            <w:pPr>
              <w:spacing w:line="360" w:lineRule="auto"/>
              <w:jc w:val="center"/>
              <w:rPr>
                <w:rFonts w:ascii="Arial" w:hAnsi="Arial" w:cs="Arial"/>
                <w:sz w:val="16"/>
                <w:szCs w:val="20"/>
              </w:rPr>
            </w:pPr>
            <w:r w:rsidRPr="00BE0C6D">
              <w:rPr>
                <w:rFonts w:ascii="Arial" w:hAnsi="Arial" w:cs="Arial"/>
                <w:sz w:val="16"/>
                <w:szCs w:val="20"/>
              </w:rPr>
              <w:t>2.6</w:t>
            </w:r>
          </w:p>
        </w:tc>
        <w:tc>
          <w:tcPr>
            <w:tcW w:w="630" w:type="dxa"/>
            <w:vAlign w:val="center"/>
          </w:tcPr>
          <w:p w14:paraId="03BFB9F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86</w:t>
            </w:r>
          </w:p>
        </w:tc>
        <w:tc>
          <w:tcPr>
            <w:tcW w:w="720" w:type="dxa"/>
            <w:vAlign w:val="center"/>
          </w:tcPr>
          <w:p w14:paraId="6D4EEBB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7.2</w:t>
            </w:r>
          </w:p>
        </w:tc>
        <w:tc>
          <w:tcPr>
            <w:tcW w:w="630" w:type="dxa"/>
            <w:vAlign w:val="center"/>
          </w:tcPr>
          <w:p w14:paraId="07B585E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60</w:t>
            </w:r>
          </w:p>
        </w:tc>
        <w:tc>
          <w:tcPr>
            <w:tcW w:w="720" w:type="dxa"/>
            <w:vAlign w:val="center"/>
          </w:tcPr>
          <w:p w14:paraId="59DFA2A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6.8</w:t>
            </w:r>
          </w:p>
        </w:tc>
        <w:tc>
          <w:tcPr>
            <w:tcW w:w="990" w:type="dxa"/>
            <w:vAlign w:val="center"/>
          </w:tcPr>
          <w:p w14:paraId="736F941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1A90413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7.9</w:t>
            </w:r>
          </w:p>
        </w:tc>
        <w:tc>
          <w:tcPr>
            <w:tcW w:w="990" w:type="dxa"/>
            <w:vAlign w:val="center"/>
          </w:tcPr>
          <w:p w14:paraId="2B23C51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1170" w:type="dxa"/>
            <w:vAlign w:val="center"/>
          </w:tcPr>
          <w:p w14:paraId="164D97F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9.3</w:t>
            </w:r>
          </w:p>
        </w:tc>
        <w:tc>
          <w:tcPr>
            <w:tcW w:w="1080" w:type="dxa"/>
            <w:vAlign w:val="center"/>
          </w:tcPr>
          <w:p w14:paraId="39CCB66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7D7F548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2.9</w:t>
            </w:r>
          </w:p>
        </w:tc>
        <w:tc>
          <w:tcPr>
            <w:tcW w:w="720" w:type="dxa"/>
            <w:vAlign w:val="center"/>
          </w:tcPr>
          <w:p w14:paraId="18DBA71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3DA5558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45</w:t>
            </w:r>
          </w:p>
        </w:tc>
        <w:tc>
          <w:tcPr>
            <w:tcW w:w="720" w:type="dxa"/>
            <w:vAlign w:val="center"/>
          </w:tcPr>
          <w:p w14:paraId="0ACDE1E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9.3</w:t>
            </w:r>
          </w:p>
        </w:tc>
        <w:tc>
          <w:tcPr>
            <w:tcW w:w="990" w:type="dxa"/>
            <w:vAlign w:val="center"/>
          </w:tcPr>
          <w:p w14:paraId="1760ED1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r>
      <w:tr w:rsidR="004F0C05" w:rsidRPr="005F0A82" w14:paraId="1F3B88C5" w14:textId="77777777" w:rsidTr="004F0C05">
        <w:tc>
          <w:tcPr>
            <w:tcW w:w="778" w:type="dxa"/>
            <w:vAlign w:val="center"/>
          </w:tcPr>
          <w:p w14:paraId="0AB0BE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13</w:t>
            </w:r>
          </w:p>
        </w:tc>
        <w:tc>
          <w:tcPr>
            <w:tcW w:w="630" w:type="dxa"/>
            <w:vAlign w:val="center"/>
          </w:tcPr>
          <w:p w14:paraId="397E864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45F1DEA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6AF89C5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67</w:t>
            </w:r>
          </w:p>
        </w:tc>
        <w:tc>
          <w:tcPr>
            <w:tcW w:w="810" w:type="dxa"/>
            <w:vAlign w:val="center"/>
          </w:tcPr>
          <w:p w14:paraId="5E929B5B" w14:textId="22C0FB64" w:rsidR="00517454" w:rsidRPr="00BE0C6D" w:rsidRDefault="00A749A5" w:rsidP="004F0C05">
            <w:pPr>
              <w:spacing w:line="360" w:lineRule="auto"/>
              <w:jc w:val="center"/>
              <w:rPr>
                <w:rFonts w:ascii="Arial" w:hAnsi="Arial" w:cs="Arial"/>
                <w:sz w:val="16"/>
                <w:szCs w:val="20"/>
              </w:rPr>
            </w:pPr>
            <w:r w:rsidRPr="00BE0C6D">
              <w:rPr>
                <w:rFonts w:ascii="Arial" w:hAnsi="Arial" w:cs="Arial"/>
                <w:sz w:val="16"/>
                <w:szCs w:val="20"/>
              </w:rPr>
              <w:t>2.3</w:t>
            </w:r>
          </w:p>
        </w:tc>
        <w:tc>
          <w:tcPr>
            <w:tcW w:w="630" w:type="dxa"/>
            <w:vAlign w:val="center"/>
          </w:tcPr>
          <w:p w14:paraId="395EE5A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42</w:t>
            </w:r>
          </w:p>
        </w:tc>
        <w:tc>
          <w:tcPr>
            <w:tcW w:w="720" w:type="dxa"/>
            <w:vAlign w:val="center"/>
          </w:tcPr>
          <w:p w14:paraId="089DDBB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15.6</w:t>
            </w:r>
          </w:p>
        </w:tc>
        <w:tc>
          <w:tcPr>
            <w:tcW w:w="630" w:type="dxa"/>
            <w:vAlign w:val="center"/>
          </w:tcPr>
          <w:p w14:paraId="2B03BCD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61</w:t>
            </w:r>
          </w:p>
        </w:tc>
        <w:tc>
          <w:tcPr>
            <w:tcW w:w="720" w:type="dxa"/>
            <w:vAlign w:val="center"/>
          </w:tcPr>
          <w:p w14:paraId="4970ACD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10.4</w:t>
            </w:r>
          </w:p>
        </w:tc>
        <w:tc>
          <w:tcPr>
            <w:tcW w:w="990" w:type="dxa"/>
            <w:vAlign w:val="center"/>
          </w:tcPr>
          <w:p w14:paraId="02A3B669"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NR</w:t>
            </w:r>
          </w:p>
        </w:tc>
        <w:tc>
          <w:tcPr>
            <w:tcW w:w="720" w:type="dxa"/>
            <w:vAlign w:val="center"/>
          </w:tcPr>
          <w:p w14:paraId="5D9988C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CSA</w:t>
            </w:r>
          </w:p>
        </w:tc>
        <w:tc>
          <w:tcPr>
            <w:tcW w:w="990" w:type="dxa"/>
            <w:vAlign w:val="center"/>
          </w:tcPr>
          <w:p w14:paraId="662006D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170" w:type="dxa"/>
            <w:vAlign w:val="center"/>
          </w:tcPr>
          <w:p w14:paraId="75B355D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080" w:type="dxa"/>
            <w:vAlign w:val="center"/>
          </w:tcPr>
          <w:p w14:paraId="7BF052D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630" w:type="dxa"/>
            <w:vAlign w:val="center"/>
          </w:tcPr>
          <w:p w14:paraId="4DA6341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5.8</w:t>
            </w:r>
          </w:p>
        </w:tc>
        <w:tc>
          <w:tcPr>
            <w:tcW w:w="720" w:type="dxa"/>
            <w:vAlign w:val="center"/>
          </w:tcPr>
          <w:p w14:paraId="7C29C65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CSA</w:t>
            </w:r>
          </w:p>
        </w:tc>
        <w:tc>
          <w:tcPr>
            <w:tcW w:w="720" w:type="dxa"/>
            <w:vAlign w:val="center"/>
          </w:tcPr>
          <w:p w14:paraId="69AB3CA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46</w:t>
            </w:r>
          </w:p>
        </w:tc>
        <w:tc>
          <w:tcPr>
            <w:tcW w:w="720" w:type="dxa"/>
            <w:vAlign w:val="center"/>
          </w:tcPr>
          <w:p w14:paraId="69433B2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0.2</w:t>
            </w:r>
          </w:p>
        </w:tc>
        <w:tc>
          <w:tcPr>
            <w:tcW w:w="990" w:type="dxa"/>
            <w:vAlign w:val="center"/>
          </w:tcPr>
          <w:p w14:paraId="5341D2A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CR</w:t>
            </w:r>
          </w:p>
        </w:tc>
      </w:tr>
      <w:tr w:rsidR="004F0C05" w:rsidRPr="005F0A82" w14:paraId="752F1A74" w14:textId="77777777" w:rsidTr="004F0C05">
        <w:trPr>
          <w:trHeight w:val="251"/>
        </w:trPr>
        <w:tc>
          <w:tcPr>
            <w:tcW w:w="778" w:type="dxa"/>
            <w:vAlign w:val="center"/>
          </w:tcPr>
          <w:p w14:paraId="49FAAC3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14</w:t>
            </w:r>
          </w:p>
        </w:tc>
        <w:tc>
          <w:tcPr>
            <w:tcW w:w="630" w:type="dxa"/>
            <w:vAlign w:val="center"/>
          </w:tcPr>
          <w:p w14:paraId="30AD416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01B2BF3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vAlign w:val="center"/>
          </w:tcPr>
          <w:p w14:paraId="415EA70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49</w:t>
            </w:r>
          </w:p>
        </w:tc>
        <w:tc>
          <w:tcPr>
            <w:tcW w:w="810" w:type="dxa"/>
            <w:vAlign w:val="center"/>
          </w:tcPr>
          <w:p w14:paraId="673A8FA9" w14:textId="6078E8FE" w:rsidR="00517454" w:rsidRPr="00BE0C6D" w:rsidRDefault="00A749A5" w:rsidP="004F0C05">
            <w:pPr>
              <w:spacing w:line="360" w:lineRule="auto"/>
              <w:jc w:val="center"/>
              <w:rPr>
                <w:rFonts w:ascii="Arial" w:hAnsi="Arial" w:cs="Arial"/>
                <w:sz w:val="16"/>
                <w:szCs w:val="20"/>
              </w:rPr>
            </w:pPr>
            <w:r w:rsidRPr="00BE0C6D">
              <w:rPr>
                <w:rFonts w:ascii="Arial" w:hAnsi="Arial" w:cs="Arial"/>
                <w:sz w:val="16"/>
                <w:szCs w:val="20"/>
              </w:rPr>
              <w:t>2.5</w:t>
            </w:r>
          </w:p>
        </w:tc>
        <w:tc>
          <w:tcPr>
            <w:tcW w:w="630" w:type="dxa"/>
            <w:vAlign w:val="center"/>
          </w:tcPr>
          <w:p w14:paraId="4CA6284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50</w:t>
            </w:r>
          </w:p>
        </w:tc>
        <w:tc>
          <w:tcPr>
            <w:tcW w:w="720" w:type="dxa"/>
            <w:vAlign w:val="center"/>
          </w:tcPr>
          <w:p w14:paraId="1D6301A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10.1</w:t>
            </w:r>
          </w:p>
        </w:tc>
        <w:tc>
          <w:tcPr>
            <w:tcW w:w="630" w:type="dxa"/>
            <w:vAlign w:val="center"/>
          </w:tcPr>
          <w:p w14:paraId="7A426A4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66</w:t>
            </w:r>
          </w:p>
        </w:tc>
        <w:tc>
          <w:tcPr>
            <w:tcW w:w="720" w:type="dxa"/>
            <w:vAlign w:val="center"/>
          </w:tcPr>
          <w:p w14:paraId="60F4427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1.4</w:t>
            </w:r>
          </w:p>
        </w:tc>
        <w:tc>
          <w:tcPr>
            <w:tcW w:w="990" w:type="dxa"/>
            <w:vAlign w:val="center"/>
          </w:tcPr>
          <w:p w14:paraId="15A6C83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3A5CB36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CSA</w:t>
            </w:r>
          </w:p>
        </w:tc>
        <w:tc>
          <w:tcPr>
            <w:tcW w:w="990" w:type="dxa"/>
            <w:vAlign w:val="center"/>
          </w:tcPr>
          <w:p w14:paraId="115BA88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170" w:type="dxa"/>
            <w:vAlign w:val="center"/>
          </w:tcPr>
          <w:p w14:paraId="045CED4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080" w:type="dxa"/>
            <w:vAlign w:val="center"/>
          </w:tcPr>
          <w:p w14:paraId="7C088DE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630" w:type="dxa"/>
            <w:vAlign w:val="center"/>
          </w:tcPr>
          <w:p w14:paraId="6F386BB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6.0</w:t>
            </w:r>
          </w:p>
        </w:tc>
        <w:tc>
          <w:tcPr>
            <w:tcW w:w="720" w:type="dxa"/>
            <w:vAlign w:val="center"/>
          </w:tcPr>
          <w:p w14:paraId="628A6B6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CSA</w:t>
            </w:r>
          </w:p>
        </w:tc>
        <w:tc>
          <w:tcPr>
            <w:tcW w:w="720" w:type="dxa"/>
            <w:vAlign w:val="center"/>
          </w:tcPr>
          <w:p w14:paraId="734759B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42</w:t>
            </w:r>
          </w:p>
        </w:tc>
        <w:tc>
          <w:tcPr>
            <w:tcW w:w="720" w:type="dxa"/>
            <w:vAlign w:val="center"/>
          </w:tcPr>
          <w:p w14:paraId="1349684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0.5</w:t>
            </w:r>
          </w:p>
        </w:tc>
        <w:tc>
          <w:tcPr>
            <w:tcW w:w="990" w:type="dxa"/>
            <w:vAlign w:val="center"/>
          </w:tcPr>
          <w:p w14:paraId="0232E2B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7DAD898A" w14:textId="77777777" w:rsidTr="004F0C05">
        <w:tc>
          <w:tcPr>
            <w:tcW w:w="778" w:type="dxa"/>
            <w:vAlign w:val="center"/>
          </w:tcPr>
          <w:p w14:paraId="2B16CDE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15</w:t>
            </w:r>
          </w:p>
        </w:tc>
        <w:tc>
          <w:tcPr>
            <w:tcW w:w="630" w:type="dxa"/>
            <w:vAlign w:val="center"/>
          </w:tcPr>
          <w:p w14:paraId="24E5E7C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22F923A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vAlign w:val="center"/>
          </w:tcPr>
          <w:p w14:paraId="4ADA2C5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36</w:t>
            </w:r>
          </w:p>
        </w:tc>
        <w:tc>
          <w:tcPr>
            <w:tcW w:w="810" w:type="dxa"/>
            <w:vAlign w:val="center"/>
          </w:tcPr>
          <w:p w14:paraId="2EE2E70F"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1.3</w:t>
            </w:r>
          </w:p>
        </w:tc>
        <w:tc>
          <w:tcPr>
            <w:tcW w:w="630" w:type="dxa"/>
            <w:vAlign w:val="center"/>
          </w:tcPr>
          <w:p w14:paraId="51C6F6C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72</w:t>
            </w:r>
          </w:p>
        </w:tc>
        <w:tc>
          <w:tcPr>
            <w:tcW w:w="720" w:type="dxa"/>
            <w:vAlign w:val="center"/>
          </w:tcPr>
          <w:p w14:paraId="58F6F3D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12.3</w:t>
            </w:r>
          </w:p>
        </w:tc>
        <w:tc>
          <w:tcPr>
            <w:tcW w:w="630" w:type="dxa"/>
            <w:vAlign w:val="center"/>
          </w:tcPr>
          <w:p w14:paraId="14F518A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75</w:t>
            </w:r>
          </w:p>
        </w:tc>
        <w:tc>
          <w:tcPr>
            <w:tcW w:w="720" w:type="dxa"/>
            <w:vAlign w:val="center"/>
          </w:tcPr>
          <w:p w14:paraId="19BFBC8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3.8</w:t>
            </w:r>
          </w:p>
        </w:tc>
        <w:tc>
          <w:tcPr>
            <w:tcW w:w="990" w:type="dxa"/>
            <w:vAlign w:val="center"/>
          </w:tcPr>
          <w:p w14:paraId="6BB126B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c>
          <w:tcPr>
            <w:tcW w:w="720" w:type="dxa"/>
            <w:vAlign w:val="center"/>
          </w:tcPr>
          <w:p w14:paraId="06263A5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8.1</w:t>
            </w:r>
          </w:p>
        </w:tc>
        <w:tc>
          <w:tcPr>
            <w:tcW w:w="990" w:type="dxa"/>
            <w:vAlign w:val="center"/>
          </w:tcPr>
          <w:p w14:paraId="039977D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c>
          <w:tcPr>
            <w:tcW w:w="1170" w:type="dxa"/>
            <w:vAlign w:val="center"/>
          </w:tcPr>
          <w:p w14:paraId="3196870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10.7</w:t>
            </w:r>
          </w:p>
        </w:tc>
        <w:tc>
          <w:tcPr>
            <w:tcW w:w="1080" w:type="dxa"/>
            <w:vAlign w:val="center"/>
          </w:tcPr>
          <w:p w14:paraId="76C8272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779237A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3.0</w:t>
            </w:r>
          </w:p>
        </w:tc>
        <w:tc>
          <w:tcPr>
            <w:tcW w:w="720" w:type="dxa"/>
            <w:vAlign w:val="center"/>
          </w:tcPr>
          <w:p w14:paraId="3F6D64D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 TAC</w:t>
            </w:r>
          </w:p>
        </w:tc>
        <w:tc>
          <w:tcPr>
            <w:tcW w:w="720" w:type="dxa"/>
            <w:vAlign w:val="center"/>
          </w:tcPr>
          <w:p w14:paraId="62C1A8D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80</w:t>
            </w:r>
          </w:p>
        </w:tc>
        <w:tc>
          <w:tcPr>
            <w:tcW w:w="720" w:type="dxa"/>
            <w:vAlign w:val="center"/>
          </w:tcPr>
          <w:p w14:paraId="3A768D0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6.0</w:t>
            </w:r>
          </w:p>
        </w:tc>
        <w:tc>
          <w:tcPr>
            <w:tcW w:w="990" w:type="dxa"/>
            <w:vAlign w:val="center"/>
          </w:tcPr>
          <w:p w14:paraId="710C3DD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r>
      <w:tr w:rsidR="004F0C05" w:rsidRPr="005F0A82" w14:paraId="504E5A35" w14:textId="77777777" w:rsidTr="004F0C05">
        <w:trPr>
          <w:trHeight w:val="260"/>
        </w:trPr>
        <w:tc>
          <w:tcPr>
            <w:tcW w:w="778" w:type="dxa"/>
            <w:vAlign w:val="center"/>
          </w:tcPr>
          <w:p w14:paraId="05827FE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16</w:t>
            </w:r>
          </w:p>
        </w:tc>
        <w:tc>
          <w:tcPr>
            <w:tcW w:w="630" w:type="dxa"/>
            <w:vAlign w:val="center"/>
          </w:tcPr>
          <w:p w14:paraId="7A72664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w:t>
            </w:r>
          </w:p>
        </w:tc>
        <w:tc>
          <w:tcPr>
            <w:tcW w:w="540" w:type="dxa"/>
            <w:vAlign w:val="center"/>
          </w:tcPr>
          <w:p w14:paraId="11C9F6E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0C11B86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31</w:t>
            </w:r>
          </w:p>
        </w:tc>
        <w:tc>
          <w:tcPr>
            <w:tcW w:w="810" w:type="dxa"/>
            <w:vAlign w:val="center"/>
          </w:tcPr>
          <w:p w14:paraId="1EDB77D9"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1.8</w:t>
            </w:r>
          </w:p>
        </w:tc>
        <w:tc>
          <w:tcPr>
            <w:tcW w:w="630" w:type="dxa"/>
            <w:vAlign w:val="center"/>
          </w:tcPr>
          <w:p w14:paraId="6491770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101</w:t>
            </w:r>
          </w:p>
        </w:tc>
        <w:tc>
          <w:tcPr>
            <w:tcW w:w="720" w:type="dxa"/>
            <w:vAlign w:val="center"/>
          </w:tcPr>
          <w:p w14:paraId="3B9128E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9.5</w:t>
            </w:r>
          </w:p>
        </w:tc>
        <w:tc>
          <w:tcPr>
            <w:tcW w:w="630" w:type="dxa"/>
            <w:vAlign w:val="center"/>
          </w:tcPr>
          <w:p w14:paraId="4ADB176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79</w:t>
            </w:r>
          </w:p>
        </w:tc>
        <w:tc>
          <w:tcPr>
            <w:tcW w:w="720" w:type="dxa"/>
            <w:vAlign w:val="center"/>
          </w:tcPr>
          <w:p w14:paraId="521EDE4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11.5</w:t>
            </w:r>
          </w:p>
        </w:tc>
        <w:tc>
          <w:tcPr>
            <w:tcW w:w="990" w:type="dxa"/>
            <w:vAlign w:val="center"/>
          </w:tcPr>
          <w:p w14:paraId="05424BA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5B5CCA7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5.6</w:t>
            </w:r>
          </w:p>
        </w:tc>
        <w:tc>
          <w:tcPr>
            <w:tcW w:w="990" w:type="dxa"/>
            <w:vAlign w:val="center"/>
          </w:tcPr>
          <w:p w14:paraId="11D002B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1170" w:type="dxa"/>
            <w:vAlign w:val="center"/>
          </w:tcPr>
          <w:p w14:paraId="7403CA0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080" w:type="dxa"/>
            <w:vAlign w:val="center"/>
          </w:tcPr>
          <w:p w14:paraId="506AD30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2D2D7A1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720" w:type="dxa"/>
            <w:vAlign w:val="center"/>
          </w:tcPr>
          <w:p w14:paraId="44B1D56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7555368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720" w:type="dxa"/>
            <w:vAlign w:val="center"/>
          </w:tcPr>
          <w:p w14:paraId="611985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990" w:type="dxa"/>
            <w:vAlign w:val="center"/>
          </w:tcPr>
          <w:p w14:paraId="2B25482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r>
      <w:tr w:rsidR="004F0C05" w:rsidRPr="005F0A82" w14:paraId="4DF41FB5" w14:textId="77777777" w:rsidTr="004F0C05">
        <w:trPr>
          <w:trHeight w:val="278"/>
        </w:trPr>
        <w:tc>
          <w:tcPr>
            <w:tcW w:w="778" w:type="dxa"/>
            <w:vAlign w:val="center"/>
          </w:tcPr>
          <w:p w14:paraId="68E7931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17</w:t>
            </w:r>
          </w:p>
        </w:tc>
        <w:tc>
          <w:tcPr>
            <w:tcW w:w="630" w:type="dxa"/>
            <w:vAlign w:val="center"/>
          </w:tcPr>
          <w:p w14:paraId="1703ED5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0CB6189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vAlign w:val="center"/>
          </w:tcPr>
          <w:p w14:paraId="40D988A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24</w:t>
            </w:r>
          </w:p>
        </w:tc>
        <w:tc>
          <w:tcPr>
            <w:tcW w:w="810" w:type="dxa"/>
            <w:vAlign w:val="center"/>
          </w:tcPr>
          <w:p w14:paraId="745D6DC6"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1.5</w:t>
            </w:r>
          </w:p>
        </w:tc>
        <w:tc>
          <w:tcPr>
            <w:tcW w:w="630" w:type="dxa"/>
            <w:vAlign w:val="center"/>
          </w:tcPr>
          <w:p w14:paraId="3F493AB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66</w:t>
            </w:r>
          </w:p>
        </w:tc>
        <w:tc>
          <w:tcPr>
            <w:tcW w:w="720" w:type="dxa"/>
            <w:vAlign w:val="center"/>
          </w:tcPr>
          <w:p w14:paraId="775E6CF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8.5</w:t>
            </w:r>
          </w:p>
        </w:tc>
        <w:tc>
          <w:tcPr>
            <w:tcW w:w="630" w:type="dxa"/>
            <w:vAlign w:val="center"/>
          </w:tcPr>
          <w:p w14:paraId="7C886FC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89</w:t>
            </w:r>
          </w:p>
        </w:tc>
        <w:tc>
          <w:tcPr>
            <w:tcW w:w="720" w:type="dxa"/>
            <w:vAlign w:val="center"/>
          </w:tcPr>
          <w:p w14:paraId="193499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2.3</w:t>
            </w:r>
          </w:p>
        </w:tc>
        <w:tc>
          <w:tcPr>
            <w:tcW w:w="990" w:type="dxa"/>
            <w:vAlign w:val="center"/>
          </w:tcPr>
          <w:p w14:paraId="11E73CFC"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PR</w:t>
            </w:r>
          </w:p>
        </w:tc>
        <w:tc>
          <w:tcPr>
            <w:tcW w:w="720" w:type="dxa"/>
            <w:vAlign w:val="center"/>
          </w:tcPr>
          <w:p w14:paraId="6F1B4D23"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1.0</w:t>
            </w:r>
          </w:p>
        </w:tc>
        <w:tc>
          <w:tcPr>
            <w:tcW w:w="990" w:type="dxa"/>
            <w:vAlign w:val="center"/>
          </w:tcPr>
          <w:p w14:paraId="056B1D65"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PR</w:t>
            </w:r>
          </w:p>
        </w:tc>
        <w:tc>
          <w:tcPr>
            <w:tcW w:w="1170" w:type="dxa"/>
            <w:vAlign w:val="center"/>
          </w:tcPr>
          <w:p w14:paraId="795371E5" w14:textId="77777777" w:rsidR="00517454" w:rsidRPr="00F82B47" w:rsidRDefault="00517454" w:rsidP="004F0C05">
            <w:pPr>
              <w:jc w:val="center"/>
              <w:rPr>
                <w:rFonts w:ascii="Arial" w:hAnsi="Arial" w:cs="Arial"/>
                <w:sz w:val="16"/>
                <w:szCs w:val="18"/>
              </w:rPr>
            </w:pPr>
            <w:r w:rsidRPr="00F82B47">
              <w:rPr>
                <w:rFonts w:ascii="Arial" w:hAnsi="Arial" w:cs="Arial"/>
                <w:sz w:val="16"/>
                <w:szCs w:val="20"/>
              </w:rPr>
              <w:t>NA</w:t>
            </w:r>
          </w:p>
        </w:tc>
        <w:tc>
          <w:tcPr>
            <w:tcW w:w="1080" w:type="dxa"/>
            <w:vAlign w:val="center"/>
          </w:tcPr>
          <w:p w14:paraId="114565F7" w14:textId="77777777" w:rsidR="00517454" w:rsidRPr="00F82B47" w:rsidRDefault="00517454" w:rsidP="004F0C05">
            <w:pPr>
              <w:jc w:val="center"/>
              <w:rPr>
                <w:rFonts w:ascii="Arial" w:hAnsi="Arial" w:cs="Arial"/>
                <w:sz w:val="16"/>
                <w:szCs w:val="18"/>
              </w:rPr>
            </w:pPr>
            <w:r w:rsidRPr="00F82B47">
              <w:rPr>
                <w:rFonts w:ascii="Arial" w:hAnsi="Arial" w:cs="Arial"/>
                <w:sz w:val="16"/>
                <w:szCs w:val="18"/>
              </w:rPr>
              <w:t>NA</w:t>
            </w:r>
          </w:p>
        </w:tc>
        <w:tc>
          <w:tcPr>
            <w:tcW w:w="630" w:type="dxa"/>
            <w:vAlign w:val="center"/>
          </w:tcPr>
          <w:p w14:paraId="2E656D4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5.2</w:t>
            </w:r>
          </w:p>
        </w:tc>
        <w:tc>
          <w:tcPr>
            <w:tcW w:w="720" w:type="dxa"/>
            <w:vAlign w:val="center"/>
          </w:tcPr>
          <w:p w14:paraId="041F022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34A1A00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87</w:t>
            </w:r>
          </w:p>
        </w:tc>
        <w:tc>
          <w:tcPr>
            <w:tcW w:w="720" w:type="dxa"/>
            <w:vAlign w:val="center"/>
          </w:tcPr>
          <w:p w14:paraId="3785FA6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w:t>
            </w:r>
          </w:p>
        </w:tc>
        <w:tc>
          <w:tcPr>
            <w:tcW w:w="990" w:type="dxa"/>
            <w:vAlign w:val="center"/>
          </w:tcPr>
          <w:p w14:paraId="29E4EA1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r>
      <w:tr w:rsidR="004F0C05" w:rsidRPr="005F0A82" w14:paraId="57D87CEF" w14:textId="77777777" w:rsidTr="004F0C05">
        <w:tc>
          <w:tcPr>
            <w:tcW w:w="778" w:type="dxa"/>
            <w:vAlign w:val="center"/>
          </w:tcPr>
          <w:p w14:paraId="29714FE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18</w:t>
            </w:r>
          </w:p>
        </w:tc>
        <w:tc>
          <w:tcPr>
            <w:tcW w:w="630" w:type="dxa"/>
            <w:vAlign w:val="center"/>
          </w:tcPr>
          <w:p w14:paraId="7B14038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49D8100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vAlign w:val="center"/>
          </w:tcPr>
          <w:p w14:paraId="00EAFEF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34</w:t>
            </w:r>
          </w:p>
        </w:tc>
        <w:tc>
          <w:tcPr>
            <w:tcW w:w="810" w:type="dxa"/>
            <w:vAlign w:val="center"/>
          </w:tcPr>
          <w:p w14:paraId="5243DBDD"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2.1</w:t>
            </w:r>
          </w:p>
        </w:tc>
        <w:tc>
          <w:tcPr>
            <w:tcW w:w="630" w:type="dxa"/>
            <w:vAlign w:val="center"/>
          </w:tcPr>
          <w:p w14:paraId="1056857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62</w:t>
            </w:r>
          </w:p>
        </w:tc>
        <w:tc>
          <w:tcPr>
            <w:tcW w:w="720" w:type="dxa"/>
            <w:vAlign w:val="center"/>
          </w:tcPr>
          <w:p w14:paraId="624B769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12.1</w:t>
            </w:r>
          </w:p>
        </w:tc>
        <w:tc>
          <w:tcPr>
            <w:tcW w:w="630" w:type="dxa"/>
            <w:vAlign w:val="center"/>
          </w:tcPr>
          <w:p w14:paraId="0411F79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51</w:t>
            </w:r>
          </w:p>
        </w:tc>
        <w:tc>
          <w:tcPr>
            <w:tcW w:w="720" w:type="dxa"/>
            <w:vAlign w:val="center"/>
          </w:tcPr>
          <w:p w14:paraId="4055440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4.6</w:t>
            </w:r>
          </w:p>
        </w:tc>
        <w:tc>
          <w:tcPr>
            <w:tcW w:w="990" w:type="dxa"/>
            <w:vAlign w:val="center"/>
          </w:tcPr>
          <w:p w14:paraId="221FECB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LR</w:t>
            </w:r>
          </w:p>
        </w:tc>
        <w:tc>
          <w:tcPr>
            <w:tcW w:w="720" w:type="dxa"/>
            <w:vAlign w:val="center"/>
          </w:tcPr>
          <w:p w14:paraId="3DC9852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2.5</w:t>
            </w:r>
          </w:p>
        </w:tc>
        <w:tc>
          <w:tcPr>
            <w:tcW w:w="990" w:type="dxa"/>
            <w:vAlign w:val="center"/>
          </w:tcPr>
          <w:p w14:paraId="7705B3A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30CA1E5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080" w:type="dxa"/>
            <w:vAlign w:val="center"/>
          </w:tcPr>
          <w:p w14:paraId="54FB594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499DF3C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4.2</w:t>
            </w:r>
          </w:p>
        </w:tc>
        <w:tc>
          <w:tcPr>
            <w:tcW w:w="720" w:type="dxa"/>
            <w:vAlign w:val="center"/>
          </w:tcPr>
          <w:p w14:paraId="4B9E0F7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09C3C02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w:t>
            </w:r>
          </w:p>
        </w:tc>
        <w:tc>
          <w:tcPr>
            <w:tcW w:w="720" w:type="dxa"/>
            <w:vAlign w:val="center"/>
          </w:tcPr>
          <w:p w14:paraId="35AEE73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ND</w:t>
            </w:r>
          </w:p>
        </w:tc>
        <w:tc>
          <w:tcPr>
            <w:tcW w:w="990" w:type="dxa"/>
            <w:vAlign w:val="center"/>
          </w:tcPr>
          <w:p w14:paraId="11E9F7E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5</w:t>
            </w:r>
          </w:p>
        </w:tc>
      </w:tr>
      <w:tr w:rsidR="004F0C05" w:rsidRPr="005F0A82" w14:paraId="1D9F1E9D" w14:textId="77777777" w:rsidTr="004F0C05">
        <w:tc>
          <w:tcPr>
            <w:tcW w:w="778" w:type="dxa"/>
            <w:vAlign w:val="center"/>
          </w:tcPr>
          <w:p w14:paraId="273DCE1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19</w:t>
            </w:r>
          </w:p>
        </w:tc>
        <w:tc>
          <w:tcPr>
            <w:tcW w:w="630" w:type="dxa"/>
            <w:vAlign w:val="center"/>
          </w:tcPr>
          <w:p w14:paraId="091920F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w:t>
            </w:r>
          </w:p>
        </w:tc>
        <w:tc>
          <w:tcPr>
            <w:tcW w:w="540" w:type="dxa"/>
            <w:vAlign w:val="center"/>
          </w:tcPr>
          <w:p w14:paraId="2411F22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5F82AC6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51</w:t>
            </w:r>
          </w:p>
        </w:tc>
        <w:tc>
          <w:tcPr>
            <w:tcW w:w="810" w:type="dxa"/>
            <w:vAlign w:val="center"/>
          </w:tcPr>
          <w:p w14:paraId="331C27FC"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3.5</w:t>
            </w:r>
          </w:p>
        </w:tc>
        <w:tc>
          <w:tcPr>
            <w:tcW w:w="630" w:type="dxa"/>
            <w:vAlign w:val="center"/>
          </w:tcPr>
          <w:p w14:paraId="5A36B61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41</w:t>
            </w:r>
          </w:p>
        </w:tc>
        <w:tc>
          <w:tcPr>
            <w:tcW w:w="720" w:type="dxa"/>
            <w:vAlign w:val="center"/>
          </w:tcPr>
          <w:p w14:paraId="7FF4EF3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5.9</w:t>
            </w:r>
          </w:p>
        </w:tc>
        <w:tc>
          <w:tcPr>
            <w:tcW w:w="630" w:type="dxa"/>
            <w:vAlign w:val="center"/>
          </w:tcPr>
          <w:p w14:paraId="72890C4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39</w:t>
            </w:r>
          </w:p>
        </w:tc>
        <w:tc>
          <w:tcPr>
            <w:tcW w:w="720" w:type="dxa"/>
            <w:vAlign w:val="center"/>
          </w:tcPr>
          <w:p w14:paraId="0EA90C2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3.6</w:t>
            </w:r>
          </w:p>
        </w:tc>
        <w:tc>
          <w:tcPr>
            <w:tcW w:w="990" w:type="dxa"/>
            <w:vAlign w:val="center"/>
          </w:tcPr>
          <w:p w14:paraId="0643567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6057B13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2.5</w:t>
            </w:r>
          </w:p>
        </w:tc>
        <w:tc>
          <w:tcPr>
            <w:tcW w:w="990" w:type="dxa"/>
            <w:vAlign w:val="center"/>
          </w:tcPr>
          <w:p w14:paraId="1F379E5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33C180D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0.9</w:t>
            </w:r>
          </w:p>
        </w:tc>
        <w:tc>
          <w:tcPr>
            <w:tcW w:w="1080" w:type="dxa"/>
            <w:vAlign w:val="center"/>
          </w:tcPr>
          <w:p w14:paraId="2179664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No</w:t>
            </w:r>
          </w:p>
        </w:tc>
        <w:tc>
          <w:tcPr>
            <w:tcW w:w="630" w:type="dxa"/>
            <w:vAlign w:val="center"/>
          </w:tcPr>
          <w:p w14:paraId="4956141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5.6</w:t>
            </w:r>
          </w:p>
        </w:tc>
        <w:tc>
          <w:tcPr>
            <w:tcW w:w="720" w:type="dxa"/>
            <w:vAlign w:val="center"/>
          </w:tcPr>
          <w:p w14:paraId="064D0C0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MMF</w:t>
            </w:r>
          </w:p>
        </w:tc>
        <w:tc>
          <w:tcPr>
            <w:tcW w:w="720" w:type="dxa"/>
            <w:vAlign w:val="center"/>
          </w:tcPr>
          <w:p w14:paraId="54D303F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20</w:t>
            </w:r>
          </w:p>
        </w:tc>
        <w:tc>
          <w:tcPr>
            <w:tcW w:w="720" w:type="dxa"/>
            <w:vAlign w:val="center"/>
          </w:tcPr>
          <w:p w14:paraId="3E4C0701"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2.3</w:t>
            </w:r>
          </w:p>
        </w:tc>
        <w:tc>
          <w:tcPr>
            <w:tcW w:w="990" w:type="dxa"/>
            <w:vAlign w:val="center"/>
          </w:tcPr>
          <w:p w14:paraId="05B576E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4</w:t>
            </w:r>
          </w:p>
        </w:tc>
      </w:tr>
      <w:tr w:rsidR="004F0C05" w:rsidRPr="005F0A82" w14:paraId="502B9245" w14:textId="77777777" w:rsidTr="004F0C05">
        <w:tc>
          <w:tcPr>
            <w:tcW w:w="778" w:type="dxa"/>
            <w:vAlign w:val="center"/>
          </w:tcPr>
          <w:p w14:paraId="7C66245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20</w:t>
            </w:r>
          </w:p>
        </w:tc>
        <w:tc>
          <w:tcPr>
            <w:tcW w:w="630" w:type="dxa"/>
            <w:vAlign w:val="center"/>
          </w:tcPr>
          <w:p w14:paraId="758CACA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30C8E33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F</w:t>
            </w:r>
          </w:p>
        </w:tc>
        <w:tc>
          <w:tcPr>
            <w:tcW w:w="540" w:type="dxa"/>
            <w:vAlign w:val="center"/>
          </w:tcPr>
          <w:p w14:paraId="25C21073"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35</w:t>
            </w:r>
          </w:p>
        </w:tc>
        <w:tc>
          <w:tcPr>
            <w:tcW w:w="810" w:type="dxa"/>
            <w:vAlign w:val="center"/>
          </w:tcPr>
          <w:p w14:paraId="20FDC03B"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1.4</w:t>
            </w:r>
          </w:p>
        </w:tc>
        <w:tc>
          <w:tcPr>
            <w:tcW w:w="630" w:type="dxa"/>
            <w:vAlign w:val="center"/>
          </w:tcPr>
          <w:p w14:paraId="41C4509B"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58</w:t>
            </w:r>
          </w:p>
        </w:tc>
        <w:tc>
          <w:tcPr>
            <w:tcW w:w="720" w:type="dxa"/>
            <w:vAlign w:val="center"/>
          </w:tcPr>
          <w:p w14:paraId="2355147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20.8</w:t>
            </w:r>
          </w:p>
        </w:tc>
        <w:tc>
          <w:tcPr>
            <w:tcW w:w="630" w:type="dxa"/>
            <w:vAlign w:val="center"/>
          </w:tcPr>
          <w:p w14:paraId="11FFD28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56</w:t>
            </w:r>
          </w:p>
        </w:tc>
        <w:tc>
          <w:tcPr>
            <w:tcW w:w="720" w:type="dxa"/>
            <w:vAlign w:val="center"/>
          </w:tcPr>
          <w:p w14:paraId="1E3B899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2.7</w:t>
            </w:r>
          </w:p>
        </w:tc>
        <w:tc>
          <w:tcPr>
            <w:tcW w:w="990" w:type="dxa"/>
            <w:vAlign w:val="center"/>
          </w:tcPr>
          <w:p w14:paraId="6D1925F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720" w:type="dxa"/>
            <w:vAlign w:val="center"/>
          </w:tcPr>
          <w:p w14:paraId="78D2479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1.9</w:t>
            </w:r>
          </w:p>
        </w:tc>
        <w:tc>
          <w:tcPr>
            <w:tcW w:w="990" w:type="dxa"/>
            <w:vAlign w:val="center"/>
          </w:tcPr>
          <w:p w14:paraId="3611B4E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60554F7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3.2</w:t>
            </w:r>
          </w:p>
        </w:tc>
        <w:tc>
          <w:tcPr>
            <w:tcW w:w="1080" w:type="dxa"/>
            <w:vAlign w:val="center"/>
          </w:tcPr>
          <w:p w14:paraId="43D7653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3953FEE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3.5</w:t>
            </w:r>
          </w:p>
        </w:tc>
        <w:tc>
          <w:tcPr>
            <w:tcW w:w="720" w:type="dxa"/>
            <w:vAlign w:val="center"/>
          </w:tcPr>
          <w:p w14:paraId="66659AC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62F0E35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30</w:t>
            </w:r>
          </w:p>
        </w:tc>
        <w:tc>
          <w:tcPr>
            <w:tcW w:w="720" w:type="dxa"/>
            <w:vAlign w:val="center"/>
          </w:tcPr>
          <w:p w14:paraId="4E4D9EC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2.2</w:t>
            </w:r>
          </w:p>
        </w:tc>
        <w:tc>
          <w:tcPr>
            <w:tcW w:w="990" w:type="dxa"/>
            <w:vAlign w:val="center"/>
          </w:tcPr>
          <w:p w14:paraId="12CFFD0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CKD 4</w:t>
            </w:r>
          </w:p>
        </w:tc>
      </w:tr>
      <w:tr w:rsidR="004F0C05" w:rsidRPr="005F0A82" w14:paraId="6EC8D904" w14:textId="77777777" w:rsidTr="004F0C05">
        <w:tc>
          <w:tcPr>
            <w:tcW w:w="778" w:type="dxa"/>
            <w:vAlign w:val="center"/>
          </w:tcPr>
          <w:p w14:paraId="329743E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21</w:t>
            </w:r>
          </w:p>
        </w:tc>
        <w:tc>
          <w:tcPr>
            <w:tcW w:w="630" w:type="dxa"/>
            <w:vAlign w:val="center"/>
          </w:tcPr>
          <w:p w14:paraId="7014986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AA</w:t>
            </w:r>
          </w:p>
        </w:tc>
        <w:tc>
          <w:tcPr>
            <w:tcW w:w="540" w:type="dxa"/>
            <w:vAlign w:val="center"/>
          </w:tcPr>
          <w:p w14:paraId="6128B7E8"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M</w:t>
            </w:r>
          </w:p>
        </w:tc>
        <w:tc>
          <w:tcPr>
            <w:tcW w:w="540" w:type="dxa"/>
            <w:vAlign w:val="center"/>
          </w:tcPr>
          <w:p w14:paraId="72243A8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31</w:t>
            </w:r>
          </w:p>
        </w:tc>
        <w:tc>
          <w:tcPr>
            <w:tcW w:w="810" w:type="dxa"/>
            <w:vAlign w:val="center"/>
          </w:tcPr>
          <w:p w14:paraId="72E69240" w14:textId="77777777" w:rsidR="00517454" w:rsidRPr="00BE0C6D" w:rsidRDefault="00517454" w:rsidP="004F0C05">
            <w:pPr>
              <w:autoSpaceDE w:val="0"/>
              <w:autoSpaceDN w:val="0"/>
              <w:adjustRightInd w:val="0"/>
              <w:jc w:val="center"/>
              <w:rPr>
                <w:rFonts w:ascii="Arial" w:eastAsiaTheme="minorHAnsi" w:hAnsi="Arial" w:cs="Arial"/>
                <w:color w:val="000000"/>
                <w:sz w:val="16"/>
                <w:szCs w:val="22"/>
              </w:rPr>
            </w:pPr>
            <w:r w:rsidRPr="00BE0C6D">
              <w:rPr>
                <w:rFonts w:ascii="Arial" w:eastAsiaTheme="minorHAnsi" w:hAnsi="Arial" w:cs="Arial"/>
                <w:color w:val="000000"/>
                <w:sz w:val="16"/>
                <w:szCs w:val="22"/>
              </w:rPr>
              <w:t>2.4</w:t>
            </w:r>
          </w:p>
        </w:tc>
        <w:tc>
          <w:tcPr>
            <w:tcW w:w="630" w:type="dxa"/>
            <w:vAlign w:val="center"/>
          </w:tcPr>
          <w:p w14:paraId="1285A47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66</w:t>
            </w:r>
          </w:p>
        </w:tc>
        <w:tc>
          <w:tcPr>
            <w:tcW w:w="720" w:type="dxa"/>
            <w:vAlign w:val="center"/>
          </w:tcPr>
          <w:p w14:paraId="2C02ABB7"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6.0</w:t>
            </w:r>
          </w:p>
        </w:tc>
        <w:tc>
          <w:tcPr>
            <w:tcW w:w="630" w:type="dxa"/>
            <w:vAlign w:val="center"/>
          </w:tcPr>
          <w:p w14:paraId="7D826072"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70</w:t>
            </w:r>
          </w:p>
        </w:tc>
        <w:tc>
          <w:tcPr>
            <w:tcW w:w="720" w:type="dxa"/>
            <w:vAlign w:val="center"/>
          </w:tcPr>
          <w:p w14:paraId="0DBAF4D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4.3</w:t>
            </w:r>
          </w:p>
        </w:tc>
        <w:tc>
          <w:tcPr>
            <w:tcW w:w="990" w:type="dxa"/>
            <w:vAlign w:val="center"/>
          </w:tcPr>
          <w:p w14:paraId="5850C170"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c>
          <w:tcPr>
            <w:tcW w:w="720" w:type="dxa"/>
            <w:vAlign w:val="center"/>
          </w:tcPr>
          <w:p w14:paraId="2D19C8E5"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2.8</w:t>
            </w:r>
          </w:p>
        </w:tc>
        <w:tc>
          <w:tcPr>
            <w:tcW w:w="990" w:type="dxa"/>
            <w:vAlign w:val="center"/>
          </w:tcPr>
          <w:p w14:paraId="513CBF8C"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PR</w:t>
            </w:r>
          </w:p>
        </w:tc>
        <w:tc>
          <w:tcPr>
            <w:tcW w:w="1170" w:type="dxa"/>
            <w:vAlign w:val="center"/>
          </w:tcPr>
          <w:p w14:paraId="228D4D34"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NA</w:t>
            </w:r>
          </w:p>
        </w:tc>
        <w:tc>
          <w:tcPr>
            <w:tcW w:w="1080" w:type="dxa"/>
            <w:vAlign w:val="center"/>
          </w:tcPr>
          <w:p w14:paraId="21D79A96"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Yes</w:t>
            </w:r>
          </w:p>
        </w:tc>
        <w:tc>
          <w:tcPr>
            <w:tcW w:w="630" w:type="dxa"/>
            <w:vAlign w:val="center"/>
          </w:tcPr>
          <w:p w14:paraId="67522609"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1.0</w:t>
            </w:r>
          </w:p>
        </w:tc>
        <w:tc>
          <w:tcPr>
            <w:tcW w:w="720" w:type="dxa"/>
            <w:vAlign w:val="center"/>
          </w:tcPr>
          <w:p w14:paraId="558A144A"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w:t>
            </w:r>
          </w:p>
        </w:tc>
        <w:tc>
          <w:tcPr>
            <w:tcW w:w="720" w:type="dxa"/>
            <w:vAlign w:val="center"/>
          </w:tcPr>
          <w:p w14:paraId="2D393FBD"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70</w:t>
            </w:r>
          </w:p>
        </w:tc>
        <w:tc>
          <w:tcPr>
            <w:tcW w:w="720" w:type="dxa"/>
            <w:vAlign w:val="center"/>
          </w:tcPr>
          <w:p w14:paraId="084EFBDF"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3.8</w:t>
            </w:r>
          </w:p>
        </w:tc>
        <w:tc>
          <w:tcPr>
            <w:tcW w:w="990" w:type="dxa"/>
            <w:vAlign w:val="center"/>
          </w:tcPr>
          <w:p w14:paraId="5921550E" w14:textId="77777777" w:rsidR="00517454" w:rsidRPr="00F82B47" w:rsidRDefault="00517454" w:rsidP="004F0C05">
            <w:pPr>
              <w:spacing w:line="360" w:lineRule="auto"/>
              <w:jc w:val="center"/>
              <w:rPr>
                <w:rFonts w:ascii="Arial" w:hAnsi="Arial" w:cs="Arial"/>
                <w:sz w:val="16"/>
                <w:szCs w:val="20"/>
              </w:rPr>
            </w:pPr>
            <w:r w:rsidRPr="00F82B47">
              <w:rPr>
                <w:rFonts w:ascii="Arial" w:hAnsi="Arial" w:cs="Arial"/>
                <w:sz w:val="16"/>
                <w:szCs w:val="20"/>
              </w:rPr>
              <w:t>NR</w:t>
            </w:r>
          </w:p>
        </w:tc>
      </w:tr>
    </w:tbl>
    <w:p w14:paraId="2A3A73FA" w14:textId="77777777" w:rsidR="00F82B47" w:rsidRPr="00276F96" w:rsidRDefault="00F82B47" w:rsidP="00F82B47">
      <w:pPr>
        <w:spacing w:line="360" w:lineRule="auto"/>
        <w:rPr>
          <w:b/>
          <w:sz w:val="16"/>
          <w:szCs w:val="20"/>
        </w:rPr>
      </w:pPr>
    </w:p>
    <w:p w14:paraId="1F800BAC" w14:textId="77777777" w:rsidR="000A60B8" w:rsidRDefault="000A60B8"/>
    <w:p w14:paraId="2CC8DFC9" w14:textId="77777777" w:rsidR="00CA46E3" w:rsidRDefault="00CA46E3"/>
    <w:p w14:paraId="432299D0" w14:textId="21738D71" w:rsidR="00D41A95" w:rsidRDefault="00D41A95"/>
    <w:p w14:paraId="0CD2ADBA" w14:textId="084DD5D0" w:rsidR="00A70A79" w:rsidRDefault="00A70A79">
      <w:pPr>
        <w:spacing w:after="160" w:line="259" w:lineRule="auto"/>
        <w:rPr>
          <w:b/>
          <w:szCs w:val="20"/>
        </w:rPr>
      </w:pPr>
      <w:r>
        <w:rPr>
          <w:b/>
          <w:szCs w:val="20"/>
        </w:rPr>
        <w:br w:type="page"/>
      </w:r>
    </w:p>
    <w:p w14:paraId="2D1031F4" w14:textId="6159299E" w:rsidR="00E367F0" w:rsidRDefault="00E367F0">
      <w:pPr>
        <w:spacing w:after="160" w:line="259" w:lineRule="auto"/>
        <w:rPr>
          <w:b/>
          <w:szCs w:val="20"/>
        </w:rPr>
      </w:pPr>
    </w:p>
    <w:p w14:paraId="22DA43AA" w14:textId="25ECDBA5" w:rsidR="00D41A95" w:rsidRPr="00127805" w:rsidRDefault="00D41A95" w:rsidP="00D41A95">
      <w:pPr>
        <w:outlineLvl w:val="0"/>
        <w:rPr>
          <w:b/>
          <w:szCs w:val="20"/>
        </w:rPr>
      </w:pPr>
      <w:r>
        <w:rPr>
          <w:b/>
          <w:szCs w:val="20"/>
        </w:rPr>
        <w:t xml:space="preserve">Supplemental </w:t>
      </w:r>
      <w:r w:rsidR="00B70BB1">
        <w:rPr>
          <w:b/>
          <w:szCs w:val="20"/>
        </w:rPr>
        <w:t>Table 4</w:t>
      </w:r>
      <w:r w:rsidRPr="00127805">
        <w:rPr>
          <w:b/>
          <w:szCs w:val="20"/>
        </w:rPr>
        <w:t xml:space="preserve">. </w:t>
      </w:r>
      <w:r>
        <w:rPr>
          <w:b/>
          <w:szCs w:val="20"/>
        </w:rPr>
        <w:t xml:space="preserve"> Outcomes by FSGS histologic class.</w:t>
      </w:r>
    </w:p>
    <w:p w14:paraId="2A628489" w14:textId="77777777" w:rsidR="00D41A95" w:rsidRPr="005F0A82" w:rsidRDefault="00D41A95" w:rsidP="00D41A95">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0"/>
        <w:gridCol w:w="1498"/>
        <w:gridCol w:w="1455"/>
        <w:gridCol w:w="1355"/>
        <w:gridCol w:w="1395"/>
        <w:gridCol w:w="1513"/>
      </w:tblGrid>
      <w:tr w:rsidR="00D41A95" w:rsidRPr="00EC05E4" w14:paraId="16ED77DE" w14:textId="77777777" w:rsidTr="00F94D1D">
        <w:tc>
          <w:tcPr>
            <w:tcW w:w="1940" w:type="dxa"/>
          </w:tcPr>
          <w:p w14:paraId="208342F4" w14:textId="77777777" w:rsidR="00D41A95" w:rsidRPr="00EC05E4" w:rsidRDefault="00D41A95" w:rsidP="00F94D1D">
            <w:pPr>
              <w:jc w:val="center"/>
              <w:rPr>
                <w:szCs w:val="20"/>
              </w:rPr>
            </w:pPr>
          </w:p>
        </w:tc>
        <w:tc>
          <w:tcPr>
            <w:tcW w:w="1498" w:type="dxa"/>
          </w:tcPr>
          <w:p w14:paraId="66AC538B" w14:textId="77777777" w:rsidR="00D41A95" w:rsidRDefault="00D41A95" w:rsidP="00F94D1D">
            <w:pPr>
              <w:jc w:val="center"/>
              <w:rPr>
                <w:szCs w:val="20"/>
              </w:rPr>
            </w:pPr>
            <w:r w:rsidRPr="00EC05E4">
              <w:rPr>
                <w:szCs w:val="20"/>
              </w:rPr>
              <w:t>Study 1</w:t>
            </w:r>
          </w:p>
          <w:p w14:paraId="7C0DF194" w14:textId="77777777" w:rsidR="00D41A95" w:rsidRDefault="00D41A95" w:rsidP="00F94D1D">
            <w:pPr>
              <w:jc w:val="center"/>
              <w:rPr>
                <w:szCs w:val="20"/>
              </w:rPr>
            </w:pPr>
            <w:r>
              <w:rPr>
                <w:szCs w:val="20"/>
              </w:rPr>
              <w:t>N=14</w:t>
            </w:r>
          </w:p>
          <w:p w14:paraId="3DF9C529" w14:textId="77777777" w:rsidR="00D41A95" w:rsidRPr="00EC05E4" w:rsidRDefault="00D41A95" w:rsidP="00F94D1D">
            <w:pPr>
              <w:jc w:val="center"/>
              <w:rPr>
                <w:szCs w:val="20"/>
              </w:rPr>
            </w:pPr>
          </w:p>
        </w:tc>
        <w:tc>
          <w:tcPr>
            <w:tcW w:w="1455" w:type="dxa"/>
          </w:tcPr>
          <w:p w14:paraId="320D7C41" w14:textId="77777777" w:rsidR="00D41A95" w:rsidRDefault="00D41A95" w:rsidP="00F94D1D">
            <w:pPr>
              <w:jc w:val="center"/>
              <w:rPr>
                <w:szCs w:val="20"/>
              </w:rPr>
            </w:pPr>
            <w:r w:rsidRPr="00EC05E4">
              <w:rPr>
                <w:szCs w:val="20"/>
              </w:rPr>
              <w:t>Study 2</w:t>
            </w:r>
          </w:p>
          <w:p w14:paraId="4A649298" w14:textId="77777777" w:rsidR="00D41A95" w:rsidRPr="00EC05E4" w:rsidRDefault="00D41A95" w:rsidP="00F94D1D">
            <w:pPr>
              <w:jc w:val="center"/>
              <w:rPr>
                <w:szCs w:val="20"/>
              </w:rPr>
            </w:pPr>
            <w:r>
              <w:rPr>
                <w:szCs w:val="20"/>
              </w:rPr>
              <w:t>N=8</w:t>
            </w:r>
          </w:p>
          <w:p w14:paraId="0F58A7EA" w14:textId="77777777" w:rsidR="00D41A95" w:rsidRPr="00EC05E4" w:rsidRDefault="00D41A95" w:rsidP="00F94D1D">
            <w:pPr>
              <w:jc w:val="center"/>
              <w:rPr>
                <w:szCs w:val="20"/>
              </w:rPr>
            </w:pPr>
          </w:p>
        </w:tc>
        <w:tc>
          <w:tcPr>
            <w:tcW w:w="1355" w:type="dxa"/>
            <w:shd w:val="clear" w:color="auto" w:fill="auto"/>
          </w:tcPr>
          <w:p w14:paraId="572E758D" w14:textId="77777777" w:rsidR="00D41A95" w:rsidRDefault="00D41A95" w:rsidP="00F94D1D">
            <w:pPr>
              <w:jc w:val="center"/>
              <w:rPr>
                <w:szCs w:val="20"/>
              </w:rPr>
            </w:pPr>
            <w:r w:rsidRPr="00EC05E4">
              <w:rPr>
                <w:szCs w:val="20"/>
              </w:rPr>
              <w:t>Total study group</w:t>
            </w:r>
          </w:p>
          <w:p w14:paraId="2C608F3F" w14:textId="77777777" w:rsidR="00D41A95" w:rsidRPr="00EC05E4" w:rsidRDefault="00D41A95" w:rsidP="00F94D1D">
            <w:pPr>
              <w:jc w:val="center"/>
              <w:rPr>
                <w:szCs w:val="20"/>
              </w:rPr>
            </w:pPr>
            <w:r>
              <w:rPr>
                <w:szCs w:val="20"/>
              </w:rPr>
              <w:t>N= 22</w:t>
            </w:r>
          </w:p>
        </w:tc>
        <w:tc>
          <w:tcPr>
            <w:tcW w:w="1395" w:type="dxa"/>
          </w:tcPr>
          <w:p w14:paraId="0F642261" w14:textId="77777777" w:rsidR="00D41A95" w:rsidRPr="0024456A" w:rsidRDefault="00D41A95" w:rsidP="00F94D1D">
            <w:pPr>
              <w:jc w:val="center"/>
              <w:rPr>
                <w:szCs w:val="20"/>
              </w:rPr>
            </w:pPr>
            <w:r w:rsidRPr="0024456A">
              <w:rPr>
                <w:szCs w:val="20"/>
              </w:rPr>
              <w:t>CR/PR at end of study</w:t>
            </w:r>
          </w:p>
          <w:p w14:paraId="0F87A973" w14:textId="77777777" w:rsidR="00D41A95" w:rsidRPr="0024456A" w:rsidRDefault="00D41A95" w:rsidP="00F94D1D">
            <w:pPr>
              <w:jc w:val="center"/>
              <w:rPr>
                <w:szCs w:val="20"/>
              </w:rPr>
            </w:pPr>
            <w:r w:rsidRPr="0024456A">
              <w:rPr>
                <w:szCs w:val="20"/>
              </w:rPr>
              <w:t>N=8</w:t>
            </w:r>
          </w:p>
        </w:tc>
        <w:tc>
          <w:tcPr>
            <w:tcW w:w="1513" w:type="dxa"/>
            <w:shd w:val="clear" w:color="auto" w:fill="auto"/>
          </w:tcPr>
          <w:p w14:paraId="627C5BD2" w14:textId="77777777" w:rsidR="00D41A95" w:rsidRPr="0024456A" w:rsidRDefault="00D41A95" w:rsidP="00F94D1D">
            <w:pPr>
              <w:jc w:val="center"/>
              <w:rPr>
                <w:szCs w:val="20"/>
              </w:rPr>
            </w:pPr>
            <w:r w:rsidRPr="0024456A">
              <w:rPr>
                <w:szCs w:val="20"/>
              </w:rPr>
              <w:t>CR/PR after 24 months of follow-up</w:t>
            </w:r>
          </w:p>
          <w:p w14:paraId="57DB6639" w14:textId="77777777" w:rsidR="00D41A95" w:rsidRPr="0024456A" w:rsidRDefault="00D41A95" w:rsidP="00F94D1D">
            <w:pPr>
              <w:jc w:val="center"/>
              <w:rPr>
                <w:szCs w:val="20"/>
              </w:rPr>
            </w:pPr>
            <w:r w:rsidRPr="0024456A">
              <w:rPr>
                <w:szCs w:val="20"/>
              </w:rPr>
              <w:t>N=7</w:t>
            </w:r>
          </w:p>
        </w:tc>
      </w:tr>
      <w:tr w:rsidR="00D41A95" w:rsidRPr="00EC05E4" w14:paraId="086ECC74" w14:textId="77777777" w:rsidTr="00F94D1D">
        <w:tc>
          <w:tcPr>
            <w:tcW w:w="1940" w:type="dxa"/>
          </w:tcPr>
          <w:p w14:paraId="2F1C4D5A" w14:textId="77777777" w:rsidR="00D41A95" w:rsidRPr="00303B5A" w:rsidRDefault="00D41A95" w:rsidP="00F94D1D">
            <w:pPr>
              <w:jc w:val="center"/>
              <w:rPr>
                <w:szCs w:val="20"/>
              </w:rPr>
            </w:pPr>
            <w:r w:rsidRPr="00303B5A">
              <w:rPr>
                <w:szCs w:val="20"/>
              </w:rPr>
              <w:t>Collapsing variant</w:t>
            </w:r>
          </w:p>
        </w:tc>
        <w:tc>
          <w:tcPr>
            <w:tcW w:w="1498" w:type="dxa"/>
          </w:tcPr>
          <w:p w14:paraId="6BD03708" w14:textId="77777777" w:rsidR="00D41A95" w:rsidRPr="00303B5A" w:rsidRDefault="00D41A95" w:rsidP="00F94D1D">
            <w:pPr>
              <w:jc w:val="center"/>
              <w:rPr>
                <w:szCs w:val="20"/>
              </w:rPr>
            </w:pPr>
            <w:r>
              <w:rPr>
                <w:szCs w:val="20"/>
              </w:rPr>
              <w:t>1</w:t>
            </w:r>
          </w:p>
        </w:tc>
        <w:tc>
          <w:tcPr>
            <w:tcW w:w="1455" w:type="dxa"/>
          </w:tcPr>
          <w:p w14:paraId="2DDC16BB" w14:textId="77777777" w:rsidR="00D41A95" w:rsidRPr="00303B5A" w:rsidRDefault="00D41A95" w:rsidP="00F94D1D">
            <w:pPr>
              <w:jc w:val="center"/>
              <w:rPr>
                <w:szCs w:val="20"/>
              </w:rPr>
            </w:pPr>
            <w:r>
              <w:rPr>
                <w:szCs w:val="20"/>
              </w:rPr>
              <w:t>1</w:t>
            </w:r>
          </w:p>
        </w:tc>
        <w:tc>
          <w:tcPr>
            <w:tcW w:w="1355" w:type="dxa"/>
            <w:shd w:val="clear" w:color="auto" w:fill="auto"/>
          </w:tcPr>
          <w:p w14:paraId="6F60E244" w14:textId="77777777" w:rsidR="00D41A95" w:rsidRPr="00303B5A" w:rsidRDefault="00D41A95" w:rsidP="00F94D1D">
            <w:pPr>
              <w:jc w:val="center"/>
              <w:rPr>
                <w:szCs w:val="20"/>
              </w:rPr>
            </w:pPr>
            <w:r w:rsidRPr="00303B5A">
              <w:rPr>
                <w:szCs w:val="20"/>
              </w:rPr>
              <w:t>2</w:t>
            </w:r>
          </w:p>
        </w:tc>
        <w:tc>
          <w:tcPr>
            <w:tcW w:w="1395" w:type="dxa"/>
          </w:tcPr>
          <w:p w14:paraId="72D53ED7" w14:textId="77777777" w:rsidR="00D41A95" w:rsidRPr="00802F4C" w:rsidRDefault="00D41A95" w:rsidP="00F94D1D">
            <w:pPr>
              <w:jc w:val="center"/>
              <w:rPr>
                <w:color w:val="000000"/>
                <w:szCs w:val="20"/>
              </w:rPr>
            </w:pPr>
            <w:r w:rsidRPr="00802F4C">
              <w:rPr>
                <w:color w:val="000000"/>
                <w:szCs w:val="20"/>
              </w:rPr>
              <w:t>2</w:t>
            </w:r>
          </w:p>
        </w:tc>
        <w:tc>
          <w:tcPr>
            <w:tcW w:w="1513" w:type="dxa"/>
            <w:shd w:val="clear" w:color="auto" w:fill="auto"/>
          </w:tcPr>
          <w:p w14:paraId="79D8ACEC" w14:textId="77777777" w:rsidR="00D41A95" w:rsidRPr="00802F4C" w:rsidRDefault="00D41A95" w:rsidP="00F94D1D">
            <w:pPr>
              <w:jc w:val="center"/>
              <w:rPr>
                <w:color w:val="000000"/>
                <w:szCs w:val="20"/>
              </w:rPr>
            </w:pPr>
            <w:r w:rsidRPr="00802F4C">
              <w:rPr>
                <w:color w:val="000000"/>
                <w:szCs w:val="20"/>
              </w:rPr>
              <w:t>2</w:t>
            </w:r>
          </w:p>
        </w:tc>
      </w:tr>
      <w:tr w:rsidR="00D41A95" w:rsidRPr="00EC05E4" w14:paraId="41D26DAD" w14:textId="77777777" w:rsidTr="00F94D1D">
        <w:tc>
          <w:tcPr>
            <w:tcW w:w="1940" w:type="dxa"/>
          </w:tcPr>
          <w:p w14:paraId="1DA63537" w14:textId="77777777" w:rsidR="00D41A95" w:rsidRPr="00303B5A" w:rsidRDefault="00D41A95" w:rsidP="00F94D1D">
            <w:pPr>
              <w:jc w:val="center"/>
              <w:rPr>
                <w:szCs w:val="20"/>
              </w:rPr>
            </w:pPr>
            <w:r w:rsidRPr="00303B5A">
              <w:rPr>
                <w:szCs w:val="20"/>
              </w:rPr>
              <w:t>Tip variant</w:t>
            </w:r>
          </w:p>
          <w:p w14:paraId="0C5445DE" w14:textId="77777777" w:rsidR="00D41A95" w:rsidRPr="00303B5A" w:rsidRDefault="00D41A95" w:rsidP="00F94D1D">
            <w:pPr>
              <w:jc w:val="center"/>
              <w:rPr>
                <w:szCs w:val="20"/>
              </w:rPr>
            </w:pPr>
          </w:p>
        </w:tc>
        <w:tc>
          <w:tcPr>
            <w:tcW w:w="1498" w:type="dxa"/>
          </w:tcPr>
          <w:p w14:paraId="180902AF" w14:textId="77777777" w:rsidR="00D41A95" w:rsidRPr="00303B5A" w:rsidRDefault="00D41A95" w:rsidP="00F94D1D">
            <w:pPr>
              <w:jc w:val="center"/>
              <w:rPr>
                <w:szCs w:val="20"/>
              </w:rPr>
            </w:pPr>
            <w:r>
              <w:rPr>
                <w:szCs w:val="20"/>
              </w:rPr>
              <w:t>3</w:t>
            </w:r>
          </w:p>
        </w:tc>
        <w:tc>
          <w:tcPr>
            <w:tcW w:w="1455" w:type="dxa"/>
          </w:tcPr>
          <w:p w14:paraId="2CB8AD6C" w14:textId="77777777" w:rsidR="00D41A95" w:rsidRPr="00303B5A" w:rsidRDefault="00D41A95" w:rsidP="00F94D1D">
            <w:pPr>
              <w:jc w:val="center"/>
              <w:rPr>
                <w:szCs w:val="20"/>
              </w:rPr>
            </w:pPr>
            <w:r>
              <w:rPr>
                <w:szCs w:val="20"/>
              </w:rPr>
              <w:t>0</w:t>
            </w:r>
          </w:p>
        </w:tc>
        <w:tc>
          <w:tcPr>
            <w:tcW w:w="1355" w:type="dxa"/>
            <w:shd w:val="clear" w:color="auto" w:fill="auto"/>
          </w:tcPr>
          <w:p w14:paraId="43E1C467" w14:textId="77777777" w:rsidR="00D41A95" w:rsidRPr="00303B5A" w:rsidRDefault="00D41A95" w:rsidP="00F94D1D">
            <w:pPr>
              <w:jc w:val="center"/>
              <w:rPr>
                <w:szCs w:val="20"/>
              </w:rPr>
            </w:pPr>
            <w:r w:rsidRPr="00303B5A">
              <w:rPr>
                <w:szCs w:val="20"/>
              </w:rPr>
              <w:t>3</w:t>
            </w:r>
          </w:p>
        </w:tc>
        <w:tc>
          <w:tcPr>
            <w:tcW w:w="1395" w:type="dxa"/>
          </w:tcPr>
          <w:p w14:paraId="473877CA" w14:textId="77777777" w:rsidR="00D41A95" w:rsidRPr="00802F4C" w:rsidRDefault="00D41A95" w:rsidP="00F94D1D">
            <w:pPr>
              <w:jc w:val="center"/>
              <w:rPr>
                <w:color w:val="000000"/>
                <w:szCs w:val="20"/>
              </w:rPr>
            </w:pPr>
            <w:r w:rsidRPr="00802F4C">
              <w:rPr>
                <w:color w:val="000000"/>
                <w:szCs w:val="20"/>
              </w:rPr>
              <w:t>2</w:t>
            </w:r>
          </w:p>
        </w:tc>
        <w:tc>
          <w:tcPr>
            <w:tcW w:w="1513" w:type="dxa"/>
            <w:shd w:val="clear" w:color="auto" w:fill="auto"/>
          </w:tcPr>
          <w:p w14:paraId="5C584816" w14:textId="77777777" w:rsidR="00D41A95" w:rsidRPr="00802F4C" w:rsidRDefault="00D41A95" w:rsidP="00F94D1D">
            <w:pPr>
              <w:jc w:val="center"/>
              <w:rPr>
                <w:color w:val="000000"/>
                <w:szCs w:val="20"/>
              </w:rPr>
            </w:pPr>
            <w:r w:rsidRPr="00802F4C">
              <w:rPr>
                <w:color w:val="000000"/>
                <w:szCs w:val="20"/>
              </w:rPr>
              <w:t>2</w:t>
            </w:r>
          </w:p>
        </w:tc>
      </w:tr>
      <w:tr w:rsidR="00D41A95" w:rsidRPr="00EC05E4" w14:paraId="1145AF47" w14:textId="77777777" w:rsidTr="00F94D1D">
        <w:tc>
          <w:tcPr>
            <w:tcW w:w="1940" w:type="dxa"/>
          </w:tcPr>
          <w:p w14:paraId="40C65F16" w14:textId="77777777" w:rsidR="00D41A95" w:rsidRPr="00303B5A" w:rsidRDefault="00D41A95" w:rsidP="00F94D1D">
            <w:pPr>
              <w:jc w:val="center"/>
              <w:rPr>
                <w:szCs w:val="20"/>
              </w:rPr>
            </w:pPr>
            <w:r w:rsidRPr="00303B5A">
              <w:rPr>
                <w:szCs w:val="20"/>
              </w:rPr>
              <w:t>Cellular variant</w:t>
            </w:r>
          </w:p>
          <w:p w14:paraId="153AB5A6" w14:textId="77777777" w:rsidR="00D41A95" w:rsidRPr="00303B5A" w:rsidRDefault="00D41A95" w:rsidP="00F94D1D">
            <w:pPr>
              <w:jc w:val="center"/>
              <w:rPr>
                <w:szCs w:val="20"/>
              </w:rPr>
            </w:pPr>
          </w:p>
        </w:tc>
        <w:tc>
          <w:tcPr>
            <w:tcW w:w="1498" w:type="dxa"/>
          </w:tcPr>
          <w:p w14:paraId="08574EF1" w14:textId="77777777" w:rsidR="00D41A95" w:rsidRPr="00303B5A" w:rsidRDefault="00D41A95" w:rsidP="00F94D1D">
            <w:pPr>
              <w:jc w:val="center"/>
              <w:rPr>
                <w:szCs w:val="20"/>
              </w:rPr>
            </w:pPr>
            <w:r w:rsidRPr="00303B5A">
              <w:rPr>
                <w:szCs w:val="20"/>
              </w:rPr>
              <w:t>0</w:t>
            </w:r>
          </w:p>
        </w:tc>
        <w:tc>
          <w:tcPr>
            <w:tcW w:w="1455" w:type="dxa"/>
          </w:tcPr>
          <w:p w14:paraId="187C186B" w14:textId="77777777" w:rsidR="00D41A95" w:rsidRPr="00303B5A" w:rsidRDefault="00D41A95" w:rsidP="00F94D1D">
            <w:pPr>
              <w:jc w:val="center"/>
              <w:rPr>
                <w:szCs w:val="20"/>
              </w:rPr>
            </w:pPr>
            <w:r w:rsidRPr="00303B5A">
              <w:rPr>
                <w:szCs w:val="20"/>
              </w:rPr>
              <w:t>0</w:t>
            </w:r>
          </w:p>
        </w:tc>
        <w:tc>
          <w:tcPr>
            <w:tcW w:w="1355" w:type="dxa"/>
            <w:shd w:val="clear" w:color="auto" w:fill="auto"/>
          </w:tcPr>
          <w:p w14:paraId="6BC1826E" w14:textId="77777777" w:rsidR="00D41A95" w:rsidRPr="00303B5A" w:rsidRDefault="00D41A95" w:rsidP="00F94D1D">
            <w:pPr>
              <w:jc w:val="center"/>
              <w:rPr>
                <w:szCs w:val="20"/>
              </w:rPr>
            </w:pPr>
            <w:r w:rsidRPr="00303B5A">
              <w:rPr>
                <w:szCs w:val="20"/>
              </w:rPr>
              <w:t>0</w:t>
            </w:r>
          </w:p>
        </w:tc>
        <w:tc>
          <w:tcPr>
            <w:tcW w:w="1395" w:type="dxa"/>
          </w:tcPr>
          <w:p w14:paraId="79B5B3B0" w14:textId="77777777" w:rsidR="00D41A95" w:rsidRPr="00802F4C" w:rsidRDefault="00D41A95" w:rsidP="00F94D1D">
            <w:pPr>
              <w:jc w:val="center"/>
              <w:rPr>
                <w:color w:val="000000"/>
                <w:szCs w:val="20"/>
              </w:rPr>
            </w:pPr>
            <w:r w:rsidRPr="00802F4C">
              <w:rPr>
                <w:color w:val="000000"/>
                <w:szCs w:val="20"/>
              </w:rPr>
              <w:t>0</w:t>
            </w:r>
          </w:p>
        </w:tc>
        <w:tc>
          <w:tcPr>
            <w:tcW w:w="1513" w:type="dxa"/>
            <w:shd w:val="clear" w:color="auto" w:fill="auto"/>
          </w:tcPr>
          <w:p w14:paraId="4ABB5F59" w14:textId="77777777" w:rsidR="00D41A95" w:rsidRPr="00802F4C" w:rsidRDefault="00D41A95" w:rsidP="00F94D1D">
            <w:pPr>
              <w:jc w:val="center"/>
              <w:rPr>
                <w:color w:val="000000"/>
                <w:szCs w:val="20"/>
              </w:rPr>
            </w:pPr>
            <w:r w:rsidRPr="00802F4C">
              <w:rPr>
                <w:color w:val="000000"/>
                <w:szCs w:val="20"/>
              </w:rPr>
              <w:t>0</w:t>
            </w:r>
          </w:p>
        </w:tc>
      </w:tr>
      <w:tr w:rsidR="00D41A95" w:rsidRPr="00EC05E4" w14:paraId="457AE59C" w14:textId="77777777" w:rsidTr="00F94D1D">
        <w:tc>
          <w:tcPr>
            <w:tcW w:w="1940" w:type="dxa"/>
          </w:tcPr>
          <w:p w14:paraId="3961F762" w14:textId="77777777" w:rsidR="00D41A95" w:rsidRPr="00303B5A" w:rsidRDefault="00D41A95" w:rsidP="00F94D1D">
            <w:pPr>
              <w:jc w:val="center"/>
              <w:rPr>
                <w:szCs w:val="20"/>
              </w:rPr>
            </w:pPr>
            <w:r>
              <w:rPr>
                <w:szCs w:val="20"/>
              </w:rPr>
              <w:t>FSGS, not otherwise specified</w:t>
            </w:r>
          </w:p>
          <w:p w14:paraId="7E5C341A" w14:textId="77777777" w:rsidR="00D41A95" w:rsidRPr="00303B5A" w:rsidRDefault="00D41A95" w:rsidP="00F94D1D">
            <w:pPr>
              <w:jc w:val="center"/>
              <w:rPr>
                <w:szCs w:val="20"/>
              </w:rPr>
            </w:pPr>
          </w:p>
        </w:tc>
        <w:tc>
          <w:tcPr>
            <w:tcW w:w="1498" w:type="dxa"/>
          </w:tcPr>
          <w:p w14:paraId="3247D0EB" w14:textId="77777777" w:rsidR="00D41A95" w:rsidRPr="00303B5A" w:rsidRDefault="00D41A95" w:rsidP="00F94D1D">
            <w:pPr>
              <w:jc w:val="center"/>
              <w:rPr>
                <w:szCs w:val="20"/>
              </w:rPr>
            </w:pPr>
            <w:r>
              <w:rPr>
                <w:szCs w:val="20"/>
              </w:rPr>
              <w:t>9</w:t>
            </w:r>
          </w:p>
        </w:tc>
        <w:tc>
          <w:tcPr>
            <w:tcW w:w="1455" w:type="dxa"/>
          </w:tcPr>
          <w:p w14:paraId="08268A70" w14:textId="77777777" w:rsidR="00D41A95" w:rsidRPr="00303B5A" w:rsidRDefault="00D41A95" w:rsidP="00F94D1D">
            <w:pPr>
              <w:jc w:val="center"/>
              <w:rPr>
                <w:szCs w:val="20"/>
              </w:rPr>
            </w:pPr>
            <w:r>
              <w:rPr>
                <w:szCs w:val="20"/>
              </w:rPr>
              <w:t>6</w:t>
            </w:r>
          </w:p>
        </w:tc>
        <w:tc>
          <w:tcPr>
            <w:tcW w:w="1355" w:type="dxa"/>
            <w:shd w:val="clear" w:color="auto" w:fill="auto"/>
          </w:tcPr>
          <w:p w14:paraId="49998D9B" w14:textId="77777777" w:rsidR="00D41A95" w:rsidRPr="00303B5A" w:rsidRDefault="00D41A95" w:rsidP="00F94D1D">
            <w:pPr>
              <w:jc w:val="center"/>
              <w:rPr>
                <w:szCs w:val="20"/>
              </w:rPr>
            </w:pPr>
            <w:r w:rsidRPr="00303B5A">
              <w:rPr>
                <w:szCs w:val="20"/>
              </w:rPr>
              <w:t>1</w:t>
            </w:r>
            <w:r>
              <w:rPr>
                <w:szCs w:val="20"/>
              </w:rPr>
              <w:t>6</w:t>
            </w:r>
          </w:p>
        </w:tc>
        <w:tc>
          <w:tcPr>
            <w:tcW w:w="1395" w:type="dxa"/>
          </w:tcPr>
          <w:p w14:paraId="22DA3F83" w14:textId="77777777" w:rsidR="00D41A95" w:rsidRPr="00802F4C" w:rsidRDefault="00D41A95" w:rsidP="00F94D1D">
            <w:pPr>
              <w:jc w:val="center"/>
              <w:rPr>
                <w:color w:val="000000"/>
                <w:szCs w:val="20"/>
              </w:rPr>
            </w:pPr>
            <w:r w:rsidRPr="00802F4C">
              <w:rPr>
                <w:color w:val="000000"/>
                <w:szCs w:val="20"/>
              </w:rPr>
              <w:t>4</w:t>
            </w:r>
          </w:p>
        </w:tc>
        <w:tc>
          <w:tcPr>
            <w:tcW w:w="1513" w:type="dxa"/>
            <w:shd w:val="clear" w:color="auto" w:fill="auto"/>
          </w:tcPr>
          <w:p w14:paraId="29C35404" w14:textId="77777777" w:rsidR="00D41A95" w:rsidRPr="00802F4C" w:rsidRDefault="00D41A95" w:rsidP="00F94D1D">
            <w:pPr>
              <w:jc w:val="center"/>
              <w:rPr>
                <w:color w:val="000000"/>
                <w:szCs w:val="20"/>
              </w:rPr>
            </w:pPr>
            <w:r w:rsidRPr="00802F4C">
              <w:rPr>
                <w:color w:val="000000"/>
                <w:szCs w:val="20"/>
              </w:rPr>
              <w:t>3</w:t>
            </w:r>
          </w:p>
        </w:tc>
      </w:tr>
      <w:tr w:rsidR="00D41A95" w:rsidRPr="00EC05E4" w14:paraId="756331B4" w14:textId="77777777" w:rsidTr="00F94D1D">
        <w:tc>
          <w:tcPr>
            <w:tcW w:w="1940" w:type="dxa"/>
          </w:tcPr>
          <w:p w14:paraId="16C76871" w14:textId="77777777" w:rsidR="00D41A95" w:rsidRPr="00303B5A" w:rsidRDefault="00D41A95" w:rsidP="00F94D1D">
            <w:pPr>
              <w:jc w:val="center"/>
              <w:rPr>
                <w:szCs w:val="20"/>
              </w:rPr>
            </w:pPr>
            <w:r>
              <w:rPr>
                <w:szCs w:val="20"/>
              </w:rPr>
              <w:t>Minimal change disease</w:t>
            </w:r>
          </w:p>
        </w:tc>
        <w:tc>
          <w:tcPr>
            <w:tcW w:w="1498" w:type="dxa"/>
          </w:tcPr>
          <w:p w14:paraId="7AFE7790" w14:textId="77777777" w:rsidR="00D41A95" w:rsidRPr="00303B5A" w:rsidRDefault="00D41A95" w:rsidP="00F94D1D">
            <w:pPr>
              <w:jc w:val="center"/>
              <w:rPr>
                <w:szCs w:val="20"/>
              </w:rPr>
            </w:pPr>
            <w:r w:rsidRPr="00303B5A">
              <w:rPr>
                <w:szCs w:val="20"/>
              </w:rPr>
              <w:t>0</w:t>
            </w:r>
          </w:p>
        </w:tc>
        <w:tc>
          <w:tcPr>
            <w:tcW w:w="1455" w:type="dxa"/>
          </w:tcPr>
          <w:p w14:paraId="0F3DB837" w14:textId="77777777" w:rsidR="00D41A95" w:rsidRPr="00303B5A" w:rsidRDefault="00D41A95" w:rsidP="00F94D1D">
            <w:pPr>
              <w:jc w:val="center"/>
              <w:rPr>
                <w:szCs w:val="20"/>
              </w:rPr>
            </w:pPr>
            <w:r w:rsidRPr="00303B5A">
              <w:rPr>
                <w:szCs w:val="20"/>
              </w:rPr>
              <w:t>1</w:t>
            </w:r>
          </w:p>
        </w:tc>
        <w:tc>
          <w:tcPr>
            <w:tcW w:w="1355" w:type="dxa"/>
            <w:shd w:val="clear" w:color="auto" w:fill="auto"/>
          </w:tcPr>
          <w:p w14:paraId="4DD0D4D8" w14:textId="77777777" w:rsidR="00D41A95" w:rsidRPr="00303B5A" w:rsidRDefault="00D41A95" w:rsidP="00F94D1D">
            <w:pPr>
              <w:jc w:val="center"/>
              <w:rPr>
                <w:szCs w:val="20"/>
              </w:rPr>
            </w:pPr>
            <w:r w:rsidRPr="00303B5A">
              <w:rPr>
                <w:szCs w:val="20"/>
              </w:rPr>
              <w:t>1</w:t>
            </w:r>
          </w:p>
        </w:tc>
        <w:tc>
          <w:tcPr>
            <w:tcW w:w="1395" w:type="dxa"/>
          </w:tcPr>
          <w:p w14:paraId="5F824B84" w14:textId="77777777" w:rsidR="00D41A95" w:rsidRPr="00802F4C" w:rsidRDefault="00D41A95" w:rsidP="00F94D1D">
            <w:pPr>
              <w:jc w:val="center"/>
              <w:rPr>
                <w:color w:val="000000"/>
                <w:szCs w:val="20"/>
              </w:rPr>
            </w:pPr>
            <w:r w:rsidRPr="00802F4C">
              <w:rPr>
                <w:color w:val="000000"/>
                <w:szCs w:val="20"/>
              </w:rPr>
              <w:t>0</w:t>
            </w:r>
          </w:p>
        </w:tc>
        <w:tc>
          <w:tcPr>
            <w:tcW w:w="1513" w:type="dxa"/>
            <w:shd w:val="clear" w:color="auto" w:fill="auto"/>
          </w:tcPr>
          <w:p w14:paraId="2497FA1F" w14:textId="77777777" w:rsidR="00D41A95" w:rsidRPr="00802F4C" w:rsidRDefault="00D41A95" w:rsidP="00F94D1D">
            <w:pPr>
              <w:jc w:val="center"/>
              <w:rPr>
                <w:color w:val="000000"/>
                <w:szCs w:val="20"/>
              </w:rPr>
            </w:pPr>
            <w:r w:rsidRPr="00802F4C">
              <w:rPr>
                <w:color w:val="000000"/>
                <w:szCs w:val="20"/>
              </w:rPr>
              <w:t>0</w:t>
            </w:r>
          </w:p>
        </w:tc>
      </w:tr>
      <w:tr w:rsidR="00D41A95" w:rsidRPr="00EC05E4" w14:paraId="4C7BEE09" w14:textId="77777777" w:rsidTr="00F94D1D">
        <w:tc>
          <w:tcPr>
            <w:tcW w:w="1940" w:type="dxa"/>
          </w:tcPr>
          <w:p w14:paraId="7976BA4D" w14:textId="77777777" w:rsidR="00D41A95" w:rsidRPr="00303B5A" w:rsidRDefault="00D41A95" w:rsidP="00F94D1D">
            <w:pPr>
              <w:jc w:val="center"/>
              <w:rPr>
                <w:szCs w:val="20"/>
              </w:rPr>
            </w:pPr>
          </w:p>
        </w:tc>
        <w:tc>
          <w:tcPr>
            <w:tcW w:w="1498" w:type="dxa"/>
          </w:tcPr>
          <w:p w14:paraId="5AD61C2C" w14:textId="77777777" w:rsidR="00D41A95" w:rsidRPr="00303B5A" w:rsidRDefault="00D41A95" w:rsidP="00F94D1D">
            <w:pPr>
              <w:jc w:val="center"/>
              <w:rPr>
                <w:szCs w:val="20"/>
              </w:rPr>
            </w:pPr>
          </w:p>
        </w:tc>
        <w:tc>
          <w:tcPr>
            <w:tcW w:w="1455" w:type="dxa"/>
          </w:tcPr>
          <w:p w14:paraId="6303BC18" w14:textId="77777777" w:rsidR="00D41A95" w:rsidRPr="00303B5A" w:rsidRDefault="00D41A95" w:rsidP="00F94D1D">
            <w:pPr>
              <w:jc w:val="center"/>
              <w:rPr>
                <w:szCs w:val="20"/>
              </w:rPr>
            </w:pPr>
          </w:p>
        </w:tc>
        <w:tc>
          <w:tcPr>
            <w:tcW w:w="1355" w:type="dxa"/>
            <w:shd w:val="clear" w:color="auto" w:fill="auto"/>
          </w:tcPr>
          <w:p w14:paraId="2153C514" w14:textId="77777777" w:rsidR="00D41A95" w:rsidRPr="00303B5A" w:rsidRDefault="00D41A95" w:rsidP="00F94D1D">
            <w:pPr>
              <w:jc w:val="center"/>
              <w:rPr>
                <w:szCs w:val="20"/>
              </w:rPr>
            </w:pPr>
          </w:p>
        </w:tc>
        <w:tc>
          <w:tcPr>
            <w:tcW w:w="1395" w:type="dxa"/>
          </w:tcPr>
          <w:p w14:paraId="25BC5A5F" w14:textId="77777777" w:rsidR="00D41A95" w:rsidRPr="00802F4C" w:rsidRDefault="00D41A95" w:rsidP="00F94D1D">
            <w:pPr>
              <w:jc w:val="center"/>
              <w:rPr>
                <w:color w:val="000000"/>
                <w:szCs w:val="20"/>
              </w:rPr>
            </w:pPr>
          </w:p>
        </w:tc>
        <w:tc>
          <w:tcPr>
            <w:tcW w:w="1513" w:type="dxa"/>
            <w:shd w:val="clear" w:color="auto" w:fill="auto"/>
          </w:tcPr>
          <w:p w14:paraId="45E3BAA4" w14:textId="77777777" w:rsidR="00D41A95" w:rsidRPr="00802F4C" w:rsidRDefault="00D41A95" w:rsidP="00F94D1D">
            <w:pPr>
              <w:jc w:val="center"/>
              <w:rPr>
                <w:color w:val="000000"/>
                <w:szCs w:val="20"/>
              </w:rPr>
            </w:pPr>
          </w:p>
        </w:tc>
      </w:tr>
    </w:tbl>
    <w:p w14:paraId="49679B8C" w14:textId="77777777" w:rsidR="00D41A95" w:rsidRDefault="00D41A95" w:rsidP="00D41A95">
      <w:pPr>
        <w:jc w:val="center"/>
        <w:rPr>
          <w:szCs w:val="20"/>
        </w:rPr>
      </w:pPr>
    </w:p>
    <w:p w14:paraId="26C72041" w14:textId="77777777" w:rsidR="00D41A95" w:rsidRDefault="00D41A95" w:rsidP="00D41A95">
      <w:pPr>
        <w:spacing w:line="360" w:lineRule="auto"/>
        <w:rPr>
          <w:color w:val="000000"/>
          <w:sz w:val="22"/>
          <w:szCs w:val="22"/>
        </w:rPr>
      </w:pPr>
      <w:r>
        <w:rPr>
          <w:b/>
          <w:szCs w:val="20"/>
        </w:rPr>
        <w:t xml:space="preserve">Legend. </w:t>
      </w:r>
      <w:r>
        <w:rPr>
          <w:sz w:val="22"/>
          <w:szCs w:val="22"/>
        </w:rPr>
        <w:t>Kidney biopsies from 22</w:t>
      </w:r>
      <w:r w:rsidRPr="00B66426">
        <w:rPr>
          <w:color w:val="FF0000"/>
          <w:sz w:val="22"/>
          <w:szCs w:val="22"/>
        </w:rPr>
        <w:t xml:space="preserve"> </w:t>
      </w:r>
      <w:r w:rsidRPr="00C4327B">
        <w:rPr>
          <w:sz w:val="22"/>
          <w:szCs w:val="22"/>
        </w:rPr>
        <w:t xml:space="preserve">subjects were classified according to histologic variant.  The biopsy from the subject </w:t>
      </w:r>
      <w:r>
        <w:rPr>
          <w:sz w:val="22"/>
          <w:szCs w:val="22"/>
        </w:rPr>
        <w:t xml:space="preserve">in study 22 </w:t>
      </w:r>
      <w:r w:rsidRPr="00C4327B">
        <w:rPr>
          <w:sz w:val="22"/>
          <w:szCs w:val="22"/>
        </w:rPr>
        <w:t xml:space="preserve">that was not included in the efficacy analysis was read as </w:t>
      </w:r>
      <w:r>
        <w:rPr>
          <w:sz w:val="22"/>
          <w:szCs w:val="22"/>
        </w:rPr>
        <w:t xml:space="preserve">not otherwise specified. </w:t>
      </w:r>
      <w:r w:rsidRPr="00802F4C">
        <w:rPr>
          <w:color w:val="000000"/>
          <w:sz w:val="22"/>
          <w:szCs w:val="22"/>
        </w:rPr>
        <w:t>There were 3 biopsies not available for review; the original biopsy interpretati</w:t>
      </w:r>
      <w:r>
        <w:rPr>
          <w:color w:val="000000"/>
          <w:sz w:val="22"/>
          <w:szCs w:val="22"/>
        </w:rPr>
        <w:t>ons were collapsing variant, not otherwise specified</w:t>
      </w:r>
      <w:r w:rsidRPr="00802F4C">
        <w:rPr>
          <w:color w:val="000000"/>
          <w:sz w:val="22"/>
          <w:szCs w:val="22"/>
        </w:rPr>
        <w:t>, and minimal change</w:t>
      </w:r>
      <w:r>
        <w:rPr>
          <w:color w:val="000000"/>
          <w:sz w:val="22"/>
          <w:szCs w:val="22"/>
        </w:rPr>
        <w:t xml:space="preserve"> disease</w:t>
      </w:r>
      <w:r w:rsidRPr="00802F4C">
        <w:rPr>
          <w:color w:val="000000"/>
          <w:sz w:val="22"/>
          <w:szCs w:val="22"/>
        </w:rPr>
        <w:t xml:space="preserve">. The reported complete response (CR) and partial response (PR) in total study were at end of study (8 subjects met remission criteria) and 24 months after end of study (7 subjects met remission criteria). </w:t>
      </w:r>
    </w:p>
    <w:p w14:paraId="402D21A6" w14:textId="77777777" w:rsidR="00D41A95" w:rsidRDefault="00D41A95" w:rsidP="00D41A95">
      <w:pPr>
        <w:spacing w:line="360" w:lineRule="auto"/>
        <w:rPr>
          <w:color w:val="000000"/>
          <w:sz w:val="22"/>
          <w:szCs w:val="22"/>
        </w:rPr>
      </w:pPr>
    </w:p>
    <w:p w14:paraId="6905E976" w14:textId="77777777" w:rsidR="00D41A95" w:rsidRDefault="00D41A95"/>
    <w:p w14:paraId="280F6916" w14:textId="77777777" w:rsidR="00CA46E3" w:rsidRDefault="00CA46E3"/>
    <w:p w14:paraId="6DFC33E1" w14:textId="77777777" w:rsidR="00CA46E3" w:rsidRDefault="00CA46E3" w:rsidP="00CA46E3">
      <w:pPr>
        <w:spacing w:line="360" w:lineRule="auto"/>
        <w:outlineLvl w:val="0"/>
        <w:rPr>
          <w:szCs w:val="20"/>
        </w:rPr>
      </w:pPr>
    </w:p>
    <w:p w14:paraId="7F5F3D4A" w14:textId="77777777" w:rsidR="00CA46E3" w:rsidRDefault="00CA46E3" w:rsidP="00CA46E3">
      <w:pPr>
        <w:spacing w:line="360" w:lineRule="auto"/>
        <w:rPr>
          <w:szCs w:val="20"/>
        </w:rPr>
      </w:pPr>
    </w:p>
    <w:p w14:paraId="2DD1EDBF" w14:textId="77777777" w:rsidR="00A70A79" w:rsidRDefault="00A70A79">
      <w:pPr>
        <w:spacing w:after="160" w:line="259" w:lineRule="auto"/>
        <w:rPr>
          <w:b/>
          <w:szCs w:val="20"/>
        </w:rPr>
      </w:pPr>
      <w:r>
        <w:rPr>
          <w:b/>
          <w:szCs w:val="20"/>
        </w:rPr>
        <w:br w:type="page"/>
      </w:r>
    </w:p>
    <w:p w14:paraId="03BF3826" w14:textId="0A5B0FA5" w:rsidR="00CA46E3" w:rsidRPr="005F0A82" w:rsidRDefault="00CA46E3" w:rsidP="00CA46E3">
      <w:pPr>
        <w:spacing w:line="360" w:lineRule="auto"/>
        <w:outlineLvl w:val="0"/>
        <w:rPr>
          <w:szCs w:val="20"/>
        </w:rPr>
      </w:pPr>
      <w:r w:rsidRPr="00755E00">
        <w:rPr>
          <w:b/>
          <w:szCs w:val="20"/>
        </w:rPr>
        <w:lastRenderedPageBreak/>
        <w:t>Supplementa</w:t>
      </w:r>
      <w:r>
        <w:rPr>
          <w:b/>
          <w:szCs w:val="20"/>
        </w:rPr>
        <w:t>l</w:t>
      </w:r>
      <w:r>
        <w:rPr>
          <w:szCs w:val="20"/>
        </w:rPr>
        <w:t xml:space="preserve"> </w:t>
      </w:r>
      <w:r w:rsidR="00B70BB1">
        <w:rPr>
          <w:b/>
          <w:szCs w:val="20"/>
        </w:rPr>
        <w:t>Table 5</w:t>
      </w:r>
      <w:r w:rsidRPr="005F0A82">
        <w:rPr>
          <w:b/>
          <w:szCs w:val="20"/>
        </w:rPr>
        <w:t>.</w:t>
      </w:r>
      <w:r w:rsidRPr="005F0A82">
        <w:rPr>
          <w:szCs w:val="20"/>
        </w:rPr>
        <w:t xml:space="preserve">   </w:t>
      </w:r>
      <w:r>
        <w:rPr>
          <w:b/>
          <w:szCs w:val="20"/>
        </w:rPr>
        <w:t xml:space="preserve">SF-36 scores of </w:t>
      </w:r>
      <w:r w:rsidRPr="005F0A82">
        <w:rPr>
          <w:b/>
          <w:szCs w:val="20"/>
        </w:rPr>
        <w:t>physical health.</w:t>
      </w:r>
      <w:r>
        <w:rPr>
          <w:b/>
          <w:szCs w:val="20"/>
        </w:rPr>
        <w:t xml:space="preserve"> </w:t>
      </w:r>
    </w:p>
    <w:p w14:paraId="59D9AB72" w14:textId="77777777" w:rsidR="00CA46E3" w:rsidRPr="005F0A82" w:rsidRDefault="00CA46E3" w:rsidP="00CA46E3">
      <w:pPr>
        <w:spacing w:line="36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1620"/>
        <w:gridCol w:w="1710"/>
        <w:gridCol w:w="1800"/>
      </w:tblGrid>
      <w:tr w:rsidR="00CA46E3" w:rsidRPr="005F0A82" w14:paraId="12CEDCEE" w14:textId="77777777" w:rsidTr="00F94D1D">
        <w:tc>
          <w:tcPr>
            <w:tcW w:w="2898" w:type="dxa"/>
          </w:tcPr>
          <w:p w14:paraId="0E93239C" w14:textId="77777777" w:rsidR="00CA46E3" w:rsidRPr="00C2048E" w:rsidRDefault="00CA46E3" w:rsidP="00F94D1D">
            <w:pPr>
              <w:spacing w:line="360" w:lineRule="auto"/>
              <w:jc w:val="center"/>
              <w:rPr>
                <w:rFonts w:cs="Hoefler Text Ornaments"/>
                <w:b/>
                <w:szCs w:val="20"/>
              </w:rPr>
            </w:pPr>
            <w:r w:rsidRPr="00C2048E">
              <w:rPr>
                <w:rFonts w:cs="Hoefler Text Ornaments"/>
                <w:b/>
                <w:szCs w:val="20"/>
              </w:rPr>
              <w:t>Domains</w:t>
            </w:r>
          </w:p>
        </w:tc>
        <w:tc>
          <w:tcPr>
            <w:tcW w:w="1620" w:type="dxa"/>
          </w:tcPr>
          <w:p w14:paraId="3DC9E06D" w14:textId="77777777" w:rsidR="00CA46E3" w:rsidRPr="005F0A82" w:rsidRDefault="00CA46E3" w:rsidP="00F94D1D">
            <w:pPr>
              <w:spacing w:line="360" w:lineRule="auto"/>
              <w:jc w:val="center"/>
              <w:rPr>
                <w:b/>
                <w:szCs w:val="20"/>
              </w:rPr>
            </w:pPr>
            <w:r w:rsidRPr="005F0A82">
              <w:rPr>
                <w:b/>
                <w:szCs w:val="20"/>
              </w:rPr>
              <w:t>Baseline</w:t>
            </w:r>
          </w:p>
        </w:tc>
        <w:tc>
          <w:tcPr>
            <w:tcW w:w="1710" w:type="dxa"/>
          </w:tcPr>
          <w:p w14:paraId="04B39DC0" w14:textId="77777777" w:rsidR="00CA46E3" w:rsidRPr="005F0A82" w:rsidRDefault="00CA46E3" w:rsidP="00F94D1D">
            <w:pPr>
              <w:spacing w:line="360" w:lineRule="auto"/>
              <w:jc w:val="center"/>
              <w:rPr>
                <w:b/>
                <w:szCs w:val="20"/>
              </w:rPr>
            </w:pPr>
            <w:r w:rsidRPr="005F0A82">
              <w:rPr>
                <w:b/>
                <w:szCs w:val="20"/>
              </w:rPr>
              <w:t>End of Study</w:t>
            </w:r>
          </w:p>
        </w:tc>
        <w:tc>
          <w:tcPr>
            <w:tcW w:w="1800" w:type="dxa"/>
          </w:tcPr>
          <w:p w14:paraId="79B794A8" w14:textId="77777777" w:rsidR="00CA46E3" w:rsidRPr="005F0A82" w:rsidRDefault="00CA46E3" w:rsidP="00F94D1D">
            <w:pPr>
              <w:spacing w:line="360" w:lineRule="auto"/>
              <w:jc w:val="center"/>
              <w:rPr>
                <w:b/>
                <w:szCs w:val="20"/>
              </w:rPr>
            </w:pPr>
            <w:r w:rsidRPr="005F0A82">
              <w:rPr>
                <w:b/>
                <w:i/>
                <w:szCs w:val="20"/>
              </w:rPr>
              <w:t>P</w:t>
            </w:r>
            <w:r w:rsidRPr="005F0A82">
              <w:rPr>
                <w:b/>
                <w:szCs w:val="20"/>
              </w:rPr>
              <w:t xml:space="preserve"> value</w:t>
            </w:r>
          </w:p>
        </w:tc>
      </w:tr>
      <w:tr w:rsidR="00CA46E3" w:rsidRPr="005F0A82" w14:paraId="4EA085E8" w14:textId="77777777" w:rsidTr="00F94D1D">
        <w:tc>
          <w:tcPr>
            <w:tcW w:w="2898" w:type="dxa"/>
          </w:tcPr>
          <w:p w14:paraId="24FE5F85" w14:textId="77777777" w:rsidR="00CA46E3" w:rsidRPr="005F0A82" w:rsidRDefault="00CA46E3" w:rsidP="00F94D1D">
            <w:pPr>
              <w:spacing w:line="360" w:lineRule="auto"/>
              <w:rPr>
                <w:szCs w:val="20"/>
              </w:rPr>
            </w:pPr>
          </w:p>
        </w:tc>
        <w:tc>
          <w:tcPr>
            <w:tcW w:w="1620" w:type="dxa"/>
          </w:tcPr>
          <w:p w14:paraId="4DA3289D" w14:textId="77777777" w:rsidR="00CA46E3" w:rsidRPr="007E74CB" w:rsidRDefault="00CA46E3" w:rsidP="00F94D1D">
            <w:pPr>
              <w:spacing w:line="360" w:lineRule="auto"/>
              <w:jc w:val="center"/>
              <w:rPr>
                <w:szCs w:val="20"/>
              </w:rPr>
            </w:pPr>
            <w:r>
              <w:rPr>
                <w:szCs w:val="20"/>
              </w:rPr>
              <w:t>N= 20</w:t>
            </w:r>
          </w:p>
        </w:tc>
        <w:tc>
          <w:tcPr>
            <w:tcW w:w="1710" w:type="dxa"/>
          </w:tcPr>
          <w:p w14:paraId="0759EAD3" w14:textId="77777777" w:rsidR="00CA46E3" w:rsidRPr="007E74CB" w:rsidRDefault="00CA46E3" w:rsidP="00F94D1D">
            <w:pPr>
              <w:spacing w:line="360" w:lineRule="auto"/>
              <w:jc w:val="center"/>
              <w:rPr>
                <w:szCs w:val="20"/>
              </w:rPr>
            </w:pPr>
            <w:r>
              <w:rPr>
                <w:szCs w:val="20"/>
              </w:rPr>
              <w:t>N= 19</w:t>
            </w:r>
          </w:p>
        </w:tc>
        <w:tc>
          <w:tcPr>
            <w:tcW w:w="1800" w:type="dxa"/>
          </w:tcPr>
          <w:p w14:paraId="1F9267B0" w14:textId="77777777" w:rsidR="00CA46E3" w:rsidRPr="005F0A82" w:rsidRDefault="00CA46E3" w:rsidP="00F94D1D">
            <w:pPr>
              <w:spacing w:line="360" w:lineRule="auto"/>
              <w:jc w:val="center"/>
              <w:rPr>
                <w:szCs w:val="20"/>
              </w:rPr>
            </w:pPr>
          </w:p>
        </w:tc>
      </w:tr>
      <w:tr w:rsidR="00CA46E3" w:rsidRPr="005F0A82" w14:paraId="110B61AD" w14:textId="77777777" w:rsidTr="00F94D1D">
        <w:tc>
          <w:tcPr>
            <w:tcW w:w="2898" w:type="dxa"/>
          </w:tcPr>
          <w:p w14:paraId="7F3DED3E" w14:textId="77777777" w:rsidR="00CA46E3" w:rsidRPr="005F0A82" w:rsidRDefault="00CA46E3" w:rsidP="00F94D1D">
            <w:pPr>
              <w:spacing w:line="360" w:lineRule="auto"/>
              <w:rPr>
                <w:b/>
                <w:szCs w:val="20"/>
              </w:rPr>
            </w:pPr>
            <w:r w:rsidRPr="005F0A82">
              <w:rPr>
                <w:b/>
                <w:szCs w:val="20"/>
              </w:rPr>
              <w:t xml:space="preserve">Physical Function </w:t>
            </w:r>
          </w:p>
        </w:tc>
        <w:tc>
          <w:tcPr>
            <w:tcW w:w="1620" w:type="dxa"/>
          </w:tcPr>
          <w:p w14:paraId="05C36D2C" w14:textId="77777777" w:rsidR="00CA46E3" w:rsidRPr="005F0A82" w:rsidRDefault="00CA46E3" w:rsidP="00F94D1D">
            <w:pPr>
              <w:spacing w:line="360" w:lineRule="auto"/>
              <w:jc w:val="center"/>
              <w:rPr>
                <w:szCs w:val="20"/>
              </w:rPr>
            </w:pPr>
            <w:r>
              <w:rPr>
                <w:szCs w:val="20"/>
              </w:rPr>
              <w:t>90 (50, 96)</w:t>
            </w:r>
            <w:r w:rsidRPr="005F0A82">
              <w:rPr>
                <w:szCs w:val="20"/>
              </w:rPr>
              <w:t xml:space="preserve"> </w:t>
            </w:r>
          </w:p>
        </w:tc>
        <w:tc>
          <w:tcPr>
            <w:tcW w:w="1710" w:type="dxa"/>
          </w:tcPr>
          <w:p w14:paraId="353FD806" w14:textId="77777777" w:rsidR="00CA46E3" w:rsidRPr="005F0A82" w:rsidRDefault="00CA46E3" w:rsidP="00F94D1D">
            <w:pPr>
              <w:spacing w:line="360" w:lineRule="auto"/>
              <w:jc w:val="center"/>
              <w:rPr>
                <w:szCs w:val="20"/>
              </w:rPr>
            </w:pPr>
            <w:r>
              <w:rPr>
                <w:szCs w:val="20"/>
              </w:rPr>
              <w:t>90 (70, 98)</w:t>
            </w:r>
          </w:p>
        </w:tc>
        <w:tc>
          <w:tcPr>
            <w:tcW w:w="1800" w:type="dxa"/>
          </w:tcPr>
          <w:p w14:paraId="6D4F2A01" w14:textId="77777777" w:rsidR="00CA46E3" w:rsidRPr="005F0A82" w:rsidRDefault="00CA46E3" w:rsidP="00F94D1D">
            <w:pPr>
              <w:spacing w:line="360" w:lineRule="auto"/>
              <w:jc w:val="center"/>
              <w:rPr>
                <w:szCs w:val="20"/>
              </w:rPr>
            </w:pPr>
            <w:r w:rsidRPr="005F0A82">
              <w:rPr>
                <w:szCs w:val="20"/>
              </w:rPr>
              <w:t>0.32</w:t>
            </w:r>
          </w:p>
        </w:tc>
      </w:tr>
      <w:tr w:rsidR="00CA46E3" w:rsidRPr="005F0A82" w14:paraId="47B1DF00" w14:textId="77777777" w:rsidTr="00F94D1D">
        <w:tc>
          <w:tcPr>
            <w:tcW w:w="2898" w:type="dxa"/>
          </w:tcPr>
          <w:p w14:paraId="7CAEE051" w14:textId="77777777" w:rsidR="00CA46E3" w:rsidRPr="005F0A82" w:rsidRDefault="00CA46E3" w:rsidP="00F94D1D">
            <w:pPr>
              <w:spacing w:line="360" w:lineRule="auto"/>
              <w:rPr>
                <w:b/>
                <w:szCs w:val="20"/>
              </w:rPr>
            </w:pPr>
            <w:r w:rsidRPr="005F0A82">
              <w:rPr>
                <w:b/>
                <w:szCs w:val="20"/>
              </w:rPr>
              <w:t>Role limitations, physical</w:t>
            </w:r>
          </w:p>
        </w:tc>
        <w:tc>
          <w:tcPr>
            <w:tcW w:w="1620" w:type="dxa"/>
          </w:tcPr>
          <w:p w14:paraId="5BE085A6" w14:textId="77777777" w:rsidR="00CA46E3" w:rsidRPr="005F0A82" w:rsidRDefault="00CA46E3" w:rsidP="00F94D1D">
            <w:pPr>
              <w:spacing w:line="360" w:lineRule="auto"/>
              <w:jc w:val="center"/>
              <w:rPr>
                <w:szCs w:val="20"/>
              </w:rPr>
            </w:pPr>
            <w:r>
              <w:rPr>
                <w:szCs w:val="20"/>
              </w:rPr>
              <w:t>88(19, 100)</w:t>
            </w:r>
          </w:p>
        </w:tc>
        <w:tc>
          <w:tcPr>
            <w:tcW w:w="1710" w:type="dxa"/>
          </w:tcPr>
          <w:p w14:paraId="4F7425D1" w14:textId="77777777" w:rsidR="00CA46E3" w:rsidRPr="005F0A82" w:rsidRDefault="00CA46E3" w:rsidP="00F94D1D">
            <w:pPr>
              <w:spacing w:line="360" w:lineRule="auto"/>
              <w:jc w:val="center"/>
              <w:rPr>
                <w:szCs w:val="20"/>
              </w:rPr>
            </w:pPr>
            <w:r>
              <w:rPr>
                <w:szCs w:val="20"/>
              </w:rPr>
              <w:t>75 (25,100)</w:t>
            </w:r>
          </w:p>
        </w:tc>
        <w:tc>
          <w:tcPr>
            <w:tcW w:w="1800" w:type="dxa"/>
          </w:tcPr>
          <w:p w14:paraId="35DBAE13" w14:textId="77777777" w:rsidR="00CA46E3" w:rsidRPr="005F0A82" w:rsidRDefault="00CA46E3" w:rsidP="00F94D1D">
            <w:pPr>
              <w:spacing w:line="360" w:lineRule="auto"/>
              <w:jc w:val="center"/>
              <w:rPr>
                <w:szCs w:val="20"/>
              </w:rPr>
            </w:pPr>
            <w:r w:rsidRPr="005F0A82">
              <w:rPr>
                <w:szCs w:val="20"/>
              </w:rPr>
              <w:t>0.80</w:t>
            </w:r>
          </w:p>
        </w:tc>
      </w:tr>
      <w:tr w:rsidR="00CA46E3" w:rsidRPr="005F0A82" w14:paraId="0F31FB12" w14:textId="77777777" w:rsidTr="00F94D1D">
        <w:tc>
          <w:tcPr>
            <w:tcW w:w="2898" w:type="dxa"/>
          </w:tcPr>
          <w:p w14:paraId="0DC4E383" w14:textId="77777777" w:rsidR="00CA46E3" w:rsidRPr="005F0A82" w:rsidRDefault="00CA46E3" w:rsidP="00F94D1D">
            <w:pPr>
              <w:spacing w:line="360" w:lineRule="auto"/>
              <w:rPr>
                <w:b/>
                <w:szCs w:val="20"/>
              </w:rPr>
            </w:pPr>
            <w:r w:rsidRPr="005F0A82">
              <w:rPr>
                <w:b/>
                <w:szCs w:val="20"/>
              </w:rPr>
              <w:t>Bodily pain</w:t>
            </w:r>
          </w:p>
        </w:tc>
        <w:tc>
          <w:tcPr>
            <w:tcW w:w="1620" w:type="dxa"/>
          </w:tcPr>
          <w:p w14:paraId="5558CA44" w14:textId="77777777" w:rsidR="00CA46E3" w:rsidRPr="005F0A82" w:rsidRDefault="00CA46E3" w:rsidP="00F94D1D">
            <w:pPr>
              <w:spacing w:line="360" w:lineRule="auto"/>
              <w:jc w:val="center"/>
              <w:rPr>
                <w:szCs w:val="20"/>
              </w:rPr>
            </w:pPr>
            <w:r>
              <w:rPr>
                <w:szCs w:val="20"/>
              </w:rPr>
              <w:t xml:space="preserve">74 (60, 100) </w:t>
            </w:r>
          </w:p>
        </w:tc>
        <w:tc>
          <w:tcPr>
            <w:tcW w:w="1710" w:type="dxa"/>
          </w:tcPr>
          <w:p w14:paraId="4A547CF3" w14:textId="77777777" w:rsidR="00CA46E3" w:rsidRPr="005F0A82" w:rsidRDefault="00CA46E3" w:rsidP="00F94D1D">
            <w:pPr>
              <w:spacing w:line="360" w:lineRule="auto"/>
              <w:jc w:val="center"/>
              <w:rPr>
                <w:szCs w:val="20"/>
              </w:rPr>
            </w:pPr>
            <w:r>
              <w:rPr>
                <w:szCs w:val="20"/>
              </w:rPr>
              <w:t>84 (66, 85)</w:t>
            </w:r>
          </w:p>
        </w:tc>
        <w:tc>
          <w:tcPr>
            <w:tcW w:w="1800" w:type="dxa"/>
          </w:tcPr>
          <w:p w14:paraId="264A65D9" w14:textId="77777777" w:rsidR="00CA46E3" w:rsidRPr="005F0A82" w:rsidRDefault="00CA46E3" w:rsidP="00F94D1D">
            <w:pPr>
              <w:spacing w:line="360" w:lineRule="auto"/>
              <w:jc w:val="center"/>
              <w:rPr>
                <w:szCs w:val="20"/>
              </w:rPr>
            </w:pPr>
            <w:r w:rsidRPr="005F0A82">
              <w:rPr>
                <w:szCs w:val="20"/>
              </w:rPr>
              <w:t>0.71</w:t>
            </w:r>
          </w:p>
        </w:tc>
      </w:tr>
      <w:tr w:rsidR="00CA46E3" w:rsidRPr="005F0A82" w14:paraId="3F44E7F8" w14:textId="77777777" w:rsidTr="00F94D1D">
        <w:tc>
          <w:tcPr>
            <w:tcW w:w="2898" w:type="dxa"/>
          </w:tcPr>
          <w:p w14:paraId="0B798EB9" w14:textId="77777777" w:rsidR="00CA46E3" w:rsidRPr="005F0A82" w:rsidRDefault="00CA46E3" w:rsidP="00F94D1D">
            <w:pPr>
              <w:spacing w:line="360" w:lineRule="auto"/>
              <w:rPr>
                <w:b/>
                <w:szCs w:val="20"/>
              </w:rPr>
            </w:pPr>
            <w:r w:rsidRPr="005F0A82">
              <w:rPr>
                <w:b/>
                <w:szCs w:val="20"/>
              </w:rPr>
              <w:t>General health perception</w:t>
            </w:r>
          </w:p>
        </w:tc>
        <w:tc>
          <w:tcPr>
            <w:tcW w:w="1620" w:type="dxa"/>
          </w:tcPr>
          <w:p w14:paraId="516516FD" w14:textId="77777777" w:rsidR="00CA46E3" w:rsidRPr="005F0A82" w:rsidRDefault="00CA46E3" w:rsidP="00F94D1D">
            <w:pPr>
              <w:spacing w:line="360" w:lineRule="auto"/>
              <w:jc w:val="center"/>
              <w:rPr>
                <w:szCs w:val="20"/>
              </w:rPr>
            </w:pPr>
            <w:r>
              <w:rPr>
                <w:szCs w:val="20"/>
              </w:rPr>
              <w:t>57 (39, 68)</w:t>
            </w:r>
          </w:p>
        </w:tc>
        <w:tc>
          <w:tcPr>
            <w:tcW w:w="1710" w:type="dxa"/>
          </w:tcPr>
          <w:p w14:paraId="2E2FC233" w14:textId="77777777" w:rsidR="00CA46E3" w:rsidRPr="005F0A82" w:rsidRDefault="00CA46E3" w:rsidP="00F94D1D">
            <w:pPr>
              <w:spacing w:line="360" w:lineRule="auto"/>
              <w:jc w:val="center"/>
              <w:rPr>
                <w:szCs w:val="20"/>
              </w:rPr>
            </w:pPr>
            <w:r>
              <w:rPr>
                <w:szCs w:val="20"/>
              </w:rPr>
              <w:t>60 (40, 67)</w:t>
            </w:r>
          </w:p>
        </w:tc>
        <w:tc>
          <w:tcPr>
            <w:tcW w:w="1800" w:type="dxa"/>
          </w:tcPr>
          <w:p w14:paraId="7939F3A5" w14:textId="77777777" w:rsidR="00CA46E3" w:rsidRPr="005F0A82" w:rsidRDefault="00CA46E3" w:rsidP="00F94D1D">
            <w:pPr>
              <w:spacing w:line="360" w:lineRule="auto"/>
              <w:jc w:val="center"/>
              <w:rPr>
                <w:szCs w:val="20"/>
              </w:rPr>
            </w:pPr>
            <w:r w:rsidRPr="005F0A82">
              <w:rPr>
                <w:szCs w:val="20"/>
              </w:rPr>
              <w:t>0.81</w:t>
            </w:r>
          </w:p>
        </w:tc>
      </w:tr>
      <w:tr w:rsidR="00CA46E3" w:rsidRPr="005F0A82" w14:paraId="49A43710" w14:textId="77777777" w:rsidTr="00F94D1D">
        <w:tc>
          <w:tcPr>
            <w:tcW w:w="2898" w:type="dxa"/>
          </w:tcPr>
          <w:p w14:paraId="5183E5A4" w14:textId="77777777" w:rsidR="00CA46E3" w:rsidRPr="005F0A82" w:rsidRDefault="00CA46E3" w:rsidP="00F94D1D">
            <w:pPr>
              <w:spacing w:line="360" w:lineRule="auto"/>
              <w:rPr>
                <w:b/>
                <w:szCs w:val="20"/>
              </w:rPr>
            </w:pPr>
            <w:r w:rsidRPr="005F0A82">
              <w:rPr>
                <w:b/>
                <w:szCs w:val="20"/>
              </w:rPr>
              <w:t>Vitality/ energy</w:t>
            </w:r>
          </w:p>
        </w:tc>
        <w:tc>
          <w:tcPr>
            <w:tcW w:w="1620" w:type="dxa"/>
          </w:tcPr>
          <w:p w14:paraId="4C0DA888" w14:textId="77777777" w:rsidR="00CA46E3" w:rsidRPr="005F0A82" w:rsidRDefault="00CA46E3" w:rsidP="00F94D1D">
            <w:pPr>
              <w:spacing w:line="360" w:lineRule="auto"/>
              <w:jc w:val="center"/>
              <w:rPr>
                <w:szCs w:val="20"/>
              </w:rPr>
            </w:pPr>
            <w:r>
              <w:rPr>
                <w:szCs w:val="20"/>
              </w:rPr>
              <w:t>48 (29, 65)</w:t>
            </w:r>
          </w:p>
        </w:tc>
        <w:tc>
          <w:tcPr>
            <w:tcW w:w="1710" w:type="dxa"/>
          </w:tcPr>
          <w:p w14:paraId="43074F16" w14:textId="77777777" w:rsidR="00CA46E3" w:rsidRPr="005F0A82" w:rsidRDefault="00CA46E3" w:rsidP="00F94D1D">
            <w:pPr>
              <w:spacing w:line="360" w:lineRule="auto"/>
              <w:jc w:val="center"/>
              <w:rPr>
                <w:szCs w:val="20"/>
              </w:rPr>
            </w:pPr>
            <w:r>
              <w:rPr>
                <w:szCs w:val="20"/>
              </w:rPr>
              <w:t>60 (43, 70)</w:t>
            </w:r>
          </w:p>
        </w:tc>
        <w:tc>
          <w:tcPr>
            <w:tcW w:w="1800" w:type="dxa"/>
          </w:tcPr>
          <w:p w14:paraId="0A71C521" w14:textId="77777777" w:rsidR="00CA46E3" w:rsidRPr="005F0A82" w:rsidRDefault="00CA46E3" w:rsidP="00F94D1D">
            <w:pPr>
              <w:spacing w:line="360" w:lineRule="auto"/>
              <w:jc w:val="center"/>
              <w:rPr>
                <w:szCs w:val="20"/>
              </w:rPr>
            </w:pPr>
            <w:r w:rsidRPr="005F0A82">
              <w:rPr>
                <w:szCs w:val="20"/>
              </w:rPr>
              <w:t>0.06</w:t>
            </w:r>
          </w:p>
        </w:tc>
      </w:tr>
      <w:tr w:rsidR="00CA46E3" w:rsidRPr="005F0A82" w14:paraId="2175DC6D" w14:textId="77777777" w:rsidTr="00F94D1D">
        <w:tc>
          <w:tcPr>
            <w:tcW w:w="2898" w:type="dxa"/>
          </w:tcPr>
          <w:p w14:paraId="3BE143DE" w14:textId="77777777" w:rsidR="00CA46E3" w:rsidRPr="005F0A82" w:rsidRDefault="00CA46E3" w:rsidP="00F94D1D">
            <w:pPr>
              <w:spacing w:line="360" w:lineRule="auto"/>
              <w:rPr>
                <w:b/>
                <w:szCs w:val="20"/>
              </w:rPr>
            </w:pPr>
            <w:r w:rsidRPr="005F0A82">
              <w:rPr>
                <w:b/>
                <w:szCs w:val="20"/>
              </w:rPr>
              <w:t>Social Functioning</w:t>
            </w:r>
          </w:p>
        </w:tc>
        <w:tc>
          <w:tcPr>
            <w:tcW w:w="1620" w:type="dxa"/>
          </w:tcPr>
          <w:p w14:paraId="4BF57A6F" w14:textId="77777777" w:rsidR="00CA46E3" w:rsidRPr="005F0A82" w:rsidRDefault="00CA46E3" w:rsidP="00F94D1D">
            <w:pPr>
              <w:spacing w:line="360" w:lineRule="auto"/>
              <w:jc w:val="center"/>
              <w:rPr>
                <w:szCs w:val="20"/>
              </w:rPr>
            </w:pPr>
            <w:r>
              <w:rPr>
                <w:szCs w:val="20"/>
              </w:rPr>
              <w:t>75 (60, 91)</w:t>
            </w:r>
          </w:p>
        </w:tc>
        <w:tc>
          <w:tcPr>
            <w:tcW w:w="1710" w:type="dxa"/>
          </w:tcPr>
          <w:p w14:paraId="2366C58C" w14:textId="77777777" w:rsidR="00CA46E3" w:rsidRPr="005F0A82" w:rsidRDefault="00CA46E3" w:rsidP="00F94D1D">
            <w:pPr>
              <w:spacing w:line="360" w:lineRule="auto"/>
              <w:jc w:val="center"/>
              <w:rPr>
                <w:szCs w:val="20"/>
              </w:rPr>
            </w:pPr>
            <w:r>
              <w:rPr>
                <w:szCs w:val="20"/>
              </w:rPr>
              <w:t>88 (63, 100)</w:t>
            </w:r>
          </w:p>
        </w:tc>
        <w:tc>
          <w:tcPr>
            <w:tcW w:w="1800" w:type="dxa"/>
          </w:tcPr>
          <w:p w14:paraId="38B561CE" w14:textId="77777777" w:rsidR="00CA46E3" w:rsidRPr="005F0A82" w:rsidRDefault="00CA46E3" w:rsidP="00F94D1D">
            <w:pPr>
              <w:spacing w:line="360" w:lineRule="auto"/>
              <w:jc w:val="center"/>
              <w:rPr>
                <w:szCs w:val="20"/>
              </w:rPr>
            </w:pPr>
            <w:r w:rsidRPr="005F0A82">
              <w:rPr>
                <w:szCs w:val="20"/>
              </w:rPr>
              <w:t>0.15</w:t>
            </w:r>
          </w:p>
        </w:tc>
      </w:tr>
      <w:tr w:rsidR="00CA46E3" w:rsidRPr="005F0A82" w14:paraId="11F35EB3" w14:textId="77777777" w:rsidTr="00F94D1D">
        <w:tc>
          <w:tcPr>
            <w:tcW w:w="2898" w:type="dxa"/>
          </w:tcPr>
          <w:p w14:paraId="41960B1A" w14:textId="77777777" w:rsidR="00CA46E3" w:rsidRPr="005F0A82" w:rsidRDefault="00CA46E3" w:rsidP="00F94D1D">
            <w:pPr>
              <w:spacing w:line="360" w:lineRule="auto"/>
              <w:rPr>
                <w:b/>
                <w:szCs w:val="20"/>
              </w:rPr>
            </w:pPr>
            <w:r w:rsidRPr="005F0A82">
              <w:rPr>
                <w:b/>
                <w:szCs w:val="20"/>
              </w:rPr>
              <w:t>Role limitations, emotional</w:t>
            </w:r>
          </w:p>
        </w:tc>
        <w:tc>
          <w:tcPr>
            <w:tcW w:w="1620" w:type="dxa"/>
          </w:tcPr>
          <w:p w14:paraId="3434C58E" w14:textId="77777777" w:rsidR="00CA46E3" w:rsidRPr="005F0A82" w:rsidRDefault="00CA46E3" w:rsidP="00F94D1D">
            <w:pPr>
              <w:spacing w:line="360" w:lineRule="auto"/>
              <w:jc w:val="center"/>
              <w:rPr>
                <w:szCs w:val="20"/>
              </w:rPr>
            </w:pPr>
            <w:r>
              <w:rPr>
                <w:szCs w:val="20"/>
              </w:rPr>
              <w:t>100 (67, 100)</w:t>
            </w:r>
          </w:p>
        </w:tc>
        <w:tc>
          <w:tcPr>
            <w:tcW w:w="1710" w:type="dxa"/>
          </w:tcPr>
          <w:p w14:paraId="678B9BA5" w14:textId="77777777" w:rsidR="00CA46E3" w:rsidRPr="005F0A82" w:rsidRDefault="00CA46E3" w:rsidP="00F94D1D">
            <w:pPr>
              <w:spacing w:line="360" w:lineRule="auto"/>
              <w:jc w:val="center"/>
              <w:rPr>
                <w:szCs w:val="20"/>
              </w:rPr>
            </w:pPr>
            <w:r>
              <w:rPr>
                <w:szCs w:val="20"/>
              </w:rPr>
              <w:t>100 (86, 100)</w:t>
            </w:r>
          </w:p>
        </w:tc>
        <w:tc>
          <w:tcPr>
            <w:tcW w:w="1800" w:type="dxa"/>
          </w:tcPr>
          <w:p w14:paraId="71DEF895" w14:textId="77777777" w:rsidR="00CA46E3" w:rsidRPr="005F0A82" w:rsidRDefault="00CA46E3" w:rsidP="00F94D1D">
            <w:pPr>
              <w:spacing w:line="360" w:lineRule="auto"/>
              <w:jc w:val="center"/>
              <w:rPr>
                <w:szCs w:val="20"/>
              </w:rPr>
            </w:pPr>
            <w:r w:rsidRPr="005F0A82">
              <w:rPr>
                <w:szCs w:val="20"/>
              </w:rPr>
              <w:t>0.50</w:t>
            </w:r>
          </w:p>
        </w:tc>
      </w:tr>
      <w:tr w:rsidR="00CA46E3" w:rsidRPr="005F0A82" w14:paraId="03F8F219" w14:textId="77777777" w:rsidTr="00F94D1D">
        <w:tc>
          <w:tcPr>
            <w:tcW w:w="2898" w:type="dxa"/>
          </w:tcPr>
          <w:p w14:paraId="4084A22A" w14:textId="77777777" w:rsidR="00CA46E3" w:rsidRPr="005F0A82" w:rsidRDefault="00CA46E3" w:rsidP="00F94D1D">
            <w:pPr>
              <w:spacing w:line="360" w:lineRule="auto"/>
              <w:rPr>
                <w:b/>
                <w:szCs w:val="20"/>
              </w:rPr>
            </w:pPr>
            <w:r w:rsidRPr="005F0A82">
              <w:rPr>
                <w:b/>
                <w:szCs w:val="20"/>
              </w:rPr>
              <w:t>Mental health</w:t>
            </w:r>
          </w:p>
        </w:tc>
        <w:tc>
          <w:tcPr>
            <w:tcW w:w="1620" w:type="dxa"/>
          </w:tcPr>
          <w:p w14:paraId="3B4DF462" w14:textId="77777777" w:rsidR="00CA46E3" w:rsidRPr="005F0A82" w:rsidRDefault="00CA46E3" w:rsidP="00F94D1D">
            <w:pPr>
              <w:spacing w:line="360" w:lineRule="auto"/>
              <w:jc w:val="center"/>
              <w:rPr>
                <w:szCs w:val="20"/>
              </w:rPr>
            </w:pPr>
            <w:r>
              <w:rPr>
                <w:szCs w:val="20"/>
              </w:rPr>
              <w:t>82 (63, 88)</w:t>
            </w:r>
          </w:p>
        </w:tc>
        <w:tc>
          <w:tcPr>
            <w:tcW w:w="1710" w:type="dxa"/>
          </w:tcPr>
          <w:p w14:paraId="38A52640" w14:textId="77777777" w:rsidR="00CA46E3" w:rsidRPr="005F0A82" w:rsidRDefault="00CA46E3" w:rsidP="00F94D1D">
            <w:pPr>
              <w:spacing w:line="360" w:lineRule="auto"/>
              <w:jc w:val="center"/>
              <w:rPr>
                <w:szCs w:val="20"/>
              </w:rPr>
            </w:pPr>
            <w:r>
              <w:rPr>
                <w:szCs w:val="20"/>
              </w:rPr>
              <w:t>84 (76, 94)</w:t>
            </w:r>
          </w:p>
        </w:tc>
        <w:tc>
          <w:tcPr>
            <w:tcW w:w="1800" w:type="dxa"/>
          </w:tcPr>
          <w:p w14:paraId="32B92624" w14:textId="77777777" w:rsidR="00CA46E3" w:rsidRPr="005F0A82" w:rsidRDefault="00CA46E3" w:rsidP="00F94D1D">
            <w:pPr>
              <w:spacing w:line="360" w:lineRule="auto"/>
              <w:jc w:val="center"/>
              <w:rPr>
                <w:szCs w:val="20"/>
              </w:rPr>
            </w:pPr>
            <w:r w:rsidRPr="005F0A82">
              <w:rPr>
                <w:szCs w:val="20"/>
              </w:rPr>
              <w:t>0.01</w:t>
            </w:r>
          </w:p>
        </w:tc>
      </w:tr>
    </w:tbl>
    <w:p w14:paraId="006C5359" w14:textId="77777777" w:rsidR="00CA46E3" w:rsidRPr="005F0A82" w:rsidRDefault="00CA46E3" w:rsidP="00CA46E3">
      <w:pPr>
        <w:rPr>
          <w:szCs w:val="20"/>
        </w:rPr>
      </w:pPr>
    </w:p>
    <w:p w14:paraId="56C61B87" w14:textId="77777777" w:rsidR="00CA46E3" w:rsidRPr="005F0A82" w:rsidRDefault="00CA46E3" w:rsidP="00CA46E3">
      <w:pPr>
        <w:rPr>
          <w:szCs w:val="20"/>
        </w:rPr>
      </w:pPr>
    </w:p>
    <w:p w14:paraId="723F2703" w14:textId="7E2DB300" w:rsidR="00CA46E3" w:rsidRDefault="00CA46E3" w:rsidP="00CA46E3">
      <w:pPr>
        <w:tabs>
          <w:tab w:val="left" w:pos="8910"/>
        </w:tabs>
        <w:spacing w:line="360" w:lineRule="auto"/>
        <w:ind w:right="1170"/>
        <w:rPr>
          <w:szCs w:val="20"/>
        </w:rPr>
      </w:pPr>
      <w:r w:rsidRPr="005F0A82">
        <w:rPr>
          <w:b/>
          <w:szCs w:val="20"/>
        </w:rPr>
        <w:t>Legend</w:t>
      </w:r>
      <w:r w:rsidRPr="005F0A82">
        <w:rPr>
          <w:szCs w:val="20"/>
        </w:rPr>
        <w:t>.  P</w:t>
      </w:r>
      <w:r>
        <w:rPr>
          <w:szCs w:val="20"/>
        </w:rPr>
        <w:t xml:space="preserve">resented are the scores, as media and interquartile range </w:t>
      </w:r>
      <w:r w:rsidRPr="005F0A82">
        <w:rPr>
          <w:szCs w:val="20"/>
        </w:rPr>
        <w:t xml:space="preserve">for subjects in study 1 and study 2 for the 8 domains of the SF-36 instrument of subject health. </w:t>
      </w:r>
      <w:r>
        <w:rPr>
          <w:szCs w:val="20"/>
        </w:rPr>
        <w:t xml:space="preserve">Two subjects SF-scores were not done at follow-up evaluation. </w:t>
      </w:r>
      <w:r w:rsidRPr="005F0A82">
        <w:rPr>
          <w:szCs w:val="20"/>
        </w:rPr>
        <w:t>The P values for the comparison of baseline and end-of-study comparison are given; the only significant change was an improvement in mental health scores.</w:t>
      </w:r>
    </w:p>
    <w:p w14:paraId="3A3902B5" w14:textId="3829AF66" w:rsidR="00013001" w:rsidRDefault="00013001" w:rsidP="00CA46E3">
      <w:pPr>
        <w:tabs>
          <w:tab w:val="left" w:pos="8910"/>
        </w:tabs>
        <w:spacing w:line="360" w:lineRule="auto"/>
        <w:ind w:right="1170"/>
        <w:rPr>
          <w:szCs w:val="20"/>
        </w:rPr>
      </w:pPr>
    </w:p>
    <w:p w14:paraId="323AA722" w14:textId="299A39AF" w:rsidR="00013001" w:rsidRDefault="00013001" w:rsidP="00CA46E3">
      <w:pPr>
        <w:tabs>
          <w:tab w:val="left" w:pos="8910"/>
        </w:tabs>
        <w:spacing w:line="360" w:lineRule="auto"/>
        <w:ind w:right="1170"/>
        <w:rPr>
          <w:szCs w:val="20"/>
        </w:rPr>
      </w:pPr>
    </w:p>
    <w:p w14:paraId="6C280FE8" w14:textId="57F736CF" w:rsidR="00013001" w:rsidRDefault="00013001" w:rsidP="00CA46E3">
      <w:pPr>
        <w:tabs>
          <w:tab w:val="left" w:pos="8910"/>
        </w:tabs>
        <w:spacing w:line="360" w:lineRule="auto"/>
        <w:ind w:right="1170"/>
        <w:rPr>
          <w:szCs w:val="20"/>
        </w:rPr>
      </w:pPr>
    </w:p>
    <w:p w14:paraId="45F5A24F" w14:textId="17EB8B9F" w:rsidR="00E367F0" w:rsidRPr="00181841" w:rsidRDefault="00013001" w:rsidP="00181841">
      <w:pPr>
        <w:spacing w:after="160" w:line="259" w:lineRule="auto"/>
        <w:rPr>
          <w:szCs w:val="20"/>
        </w:rPr>
      </w:pPr>
      <w:r>
        <w:rPr>
          <w:b/>
          <w:szCs w:val="20"/>
        </w:rPr>
        <w:br w:type="page"/>
      </w:r>
    </w:p>
    <w:p w14:paraId="457E971F" w14:textId="71826EB4" w:rsidR="00E367F0" w:rsidRDefault="00E367F0" w:rsidP="00E367F0">
      <w:pPr>
        <w:tabs>
          <w:tab w:val="left" w:pos="8910"/>
        </w:tabs>
        <w:spacing w:line="360" w:lineRule="auto"/>
        <w:ind w:right="1170"/>
        <w:rPr>
          <w:b/>
          <w:szCs w:val="20"/>
        </w:rPr>
      </w:pPr>
      <w:r w:rsidRPr="00755E00">
        <w:rPr>
          <w:b/>
          <w:szCs w:val="20"/>
        </w:rPr>
        <w:lastRenderedPageBreak/>
        <w:t>Supplementa</w:t>
      </w:r>
      <w:r>
        <w:rPr>
          <w:b/>
          <w:szCs w:val="20"/>
        </w:rPr>
        <w:t>l F</w:t>
      </w:r>
      <w:r w:rsidRPr="00755E00">
        <w:rPr>
          <w:b/>
          <w:szCs w:val="20"/>
        </w:rPr>
        <w:t xml:space="preserve">igure </w:t>
      </w:r>
      <w:r w:rsidR="00181841">
        <w:rPr>
          <w:b/>
          <w:szCs w:val="20"/>
        </w:rPr>
        <w:t>1</w:t>
      </w:r>
      <w:r w:rsidRPr="00755E00">
        <w:rPr>
          <w:b/>
          <w:szCs w:val="20"/>
        </w:rPr>
        <w:t>.</w:t>
      </w:r>
      <w:r>
        <w:rPr>
          <w:b/>
          <w:szCs w:val="20"/>
        </w:rPr>
        <w:t xml:space="preserve">  DEXA Scores.</w:t>
      </w:r>
    </w:p>
    <w:p w14:paraId="7230EC91" w14:textId="59F06DF6" w:rsidR="00F94D1D" w:rsidRDefault="00F94D1D" w:rsidP="00E367F0">
      <w:pPr>
        <w:tabs>
          <w:tab w:val="left" w:pos="8910"/>
        </w:tabs>
        <w:spacing w:line="360" w:lineRule="auto"/>
        <w:ind w:right="1170"/>
        <w:rPr>
          <w:b/>
          <w:szCs w:val="20"/>
        </w:rPr>
      </w:pPr>
    </w:p>
    <w:p w14:paraId="77B756CC" w14:textId="4F89C78B" w:rsidR="00F94D1D" w:rsidRPr="005F0A82" w:rsidRDefault="00F94D1D" w:rsidP="00E367F0">
      <w:pPr>
        <w:tabs>
          <w:tab w:val="left" w:pos="8910"/>
        </w:tabs>
        <w:spacing w:line="360" w:lineRule="auto"/>
        <w:ind w:right="1170"/>
        <w:rPr>
          <w:b/>
          <w:szCs w:val="20"/>
        </w:rPr>
      </w:pPr>
      <w:r w:rsidRPr="005E72C0">
        <w:rPr>
          <w:b/>
          <w:noProof/>
          <w:szCs w:val="20"/>
        </w:rPr>
        <w:drawing>
          <wp:inline distT="0" distB="0" distL="0" distR="0" wp14:anchorId="73B90E03" wp14:editId="1D5B8639">
            <wp:extent cx="5490845" cy="25984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845" cy="2598420"/>
                    </a:xfrm>
                    <a:prstGeom prst="rect">
                      <a:avLst/>
                    </a:prstGeom>
                    <a:noFill/>
                    <a:ln>
                      <a:noFill/>
                    </a:ln>
                  </pic:spPr>
                </pic:pic>
              </a:graphicData>
            </a:graphic>
          </wp:inline>
        </w:drawing>
      </w:r>
    </w:p>
    <w:p w14:paraId="247849EB" w14:textId="77777777" w:rsidR="00E367F0" w:rsidRPr="00FF64BF" w:rsidRDefault="00E367F0" w:rsidP="00E367F0">
      <w:pPr>
        <w:spacing w:line="360" w:lineRule="auto"/>
        <w:rPr>
          <w:b/>
          <w:szCs w:val="20"/>
        </w:rPr>
      </w:pPr>
    </w:p>
    <w:p w14:paraId="36DE9A69" w14:textId="348AFB5C" w:rsidR="00E367F0" w:rsidRPr="002869F6" w:rsidRDefault="00E367F0" w:rsidP="00B70BB1">
      <w:pPr>
        <w:spacing w:line="360" w:lineRule="auto"/>
        <w:rPr>
          <w:szCs w:val="20"/>
        </w:rPr>
        <w:sectPr w:rsidR="00E367F0" w:rsidRPr="002869F6" w:rsidSect="00F94D1D">
          <w:pgSz w:w="12240" w:h="15840"/>
          <w:pgMar w:top="1440" w:right="1440" w:bottom="1440" w:left="1440" w:header="720" w:footer="720" w:gutter="0"/>
          <w:cols w:space="720"/>
        </w:sectPr>
      </w:pPr>
      <w:r w:rsidRPr="00FF64BF">
        <w:rPr>
          <w:b/>
          <w:szCs w:val="20"/>
        </w:rPr>
        <w:t xml:space="preserve">Legend. </w:t>
      </w:r>
      <w:r w:rsidRPr="00FF64BF">
        <w:rPr>
          <w:szCs w:val="20"/>
        </w:rPr>
        <w:t>Shown are the change in DEXA scan values, as T scores, for total femur and spine from baseline to 16 weeks (treatment mid-point) in study 1; baseline to 24 weeks (treatment mid-point) in study 2; and baseline to end of study in study 1</w:t>
      </w:r>
      <w:r w:rsidR="002869F6">
        <w:rPr>
          <w:szCs w:val="20"/>
        </w:rPr>
        <w:t xml:space="preserve"> and</w:t>
      </w:r>
      <w:r w:rsidRPr="00FF64BF">
        <w:rPr>
          <w:szCs w:val="20"/>
        </w:rPr>
        <w:t xml:space="preserve"> 2. End of study occurred at 32 weeks for study 1 and at 48 weeks for study 2.  None of the changes were significantly different between baseline and the endpoint indicated.</w:t>
      </w:r>
    </w:p>
    <w:p w14:paraId="67FBBF0C" w14:textId="29BF8CD8" w:rsidR="00A70A79" w:rsidRPr="00CA46E3" w:rsidRDefault="00A70A79" w:rsidP="00B70BB1">
      <w:pPr>
        <w:tabs>
          <w:tab w:val="left" w:pos="8910"/>
        </w:tabs>
        <w:spacing w:line="360" w:lineRule="auto"/>
        <w:ind w:right="1170"/>
        <w:rPr>
          <w:szCs w:val="20"/>
        </w:rPr>
      </w:pPr>
    </w:p>
    <w:sectPr w:rsidR="00A70A79" w:rsidRPr="00CA46E3" w:rsidSect="00CA46E3">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oefler Text Ornaments">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5"/>
    <w:rsid w:val="00013001"/>
    <w:rsid w:val="00026FED"/>
    <w:rsid w:val="00046153"/>
    <w:rsid w:val="000A60B8"/>
    <w:rsid w:val="00181841"/>
    <w:rsid w:val="002869F6"/>
    <w:rsid w:val="002B650B"/>
    <w:rsid w:val="00466241"/>
    <w:rsid w:val="004F0C05"/>
    <w:rsid w:val="00517454"/>
    <w:rsid w:val="006C3648"/>
    <w:rsid w:val="00A552BA"/>
    <w:rsid w:val="00A70A79"/>
    <w:rsid w:val="00A749A5"/>
    <w:rsid w:val="00B70BB1"/>
    <w:rsid w:val="00BE0C6D"/>
    <w:rsid w:val="00C74B40"/>
    <w:rsid w:val="00CA46E3"/>
    <w:rsid w:val="00D22B95"/>
    <w:rsid w:val="00D41A95"/>
    <w:rsid w:val="00DC7451"/>
    <w:rsid w:val="00E367F0"/>
    <w:rsid w:val="00E8585E"/>
    <w:rsid w:val="00F82B47"/>
    <w:rsid w:val="00F9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D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9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E0C6D"/>
    <w:rPr>
      <w:rFonts w:ascii="Times New Roman" w:hAnsi="Times New Roman"/>
    </w:rPr>
  </w:style>
  <w:style w:type="character" w:customStyle="1" w:styleId="DocumentMapChar">
    <w:name w:val="Document Map Char"/>
    <w:basedOn w:val="DefaultParagraphFont"/>
    <w:link w:val="DocumentMap"/>
    <w:uiPriority w:val="99"/>
    <w:semiHidden/>
    <w:rsid w:val="00BE0C6D"/>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E8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8585E"/>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9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E0C6D"/>
    <w:rPr>
      <w:rFonts w:ascii="Times New Roman" w:hAnsi="Times New Roman"/>
    </w:rPr>
  </w:style>
  <w:style w:type="character" w:customStyle="1" w:styleId="DocumentMapChar">
    <w:name w:val="Document Map Char"/>
    <w:basedOn w:val="DefaultParagraphFont"/>
    <w:link w:val="DocumentMap"/>
    <w:uiPriority w:val="99"/>
    <w:semiHidden/>
    <w:rsid w:val="00BE0C6D"/>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E8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8585E"/>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837</Words>
  <Characters>4775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Brede, Emily (NIH/NIDDK) [E]</dc:creator>
  <cp:keywords/>
  <dc:description/>
  <cp:lastModifiedBy>Barb Brisky</cp:lastModifiedBy>
  <cp:revision>2</cp:revision>
  <cp:lastPrinted>2019-02-26T00:07:00Z</cp:lastPrinted>
  <dcterms:created xsi:type="dcterms:W3CDTF">2019-03-04T00:52:00Z</dcterms:created>
  <dcterms:modified xsi:type="dcterms:W3CDTF">2019-03-04T00:52:00Z</dcterms:modified>
</cp:coreProperties>
</file>