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6B45" w14:textId="77777777" w:rsidR="005F1DAD" w:rsidRDefault="0069079B" w:rsidP="005F1DAD">
      <w:r>
        <w:t>Box 2: C</w:t>
      </w:r>
      <w:r w:rsidR="005F1DAD">
        <w:t xml:space="preserve">lassification of </w:t>
      </w:r>
      <w:proofErr w:type="spellStart"/>
      <w:r w:rsidR="005F1DAD">
        <w:t>histiocytoses</w:t>
      </w:r>
      <w:proofErr w:type="spellEnd"/>
      <w:r w:rsidR="005F1DAD">
        <w:t xml:space="preserve"> and neoplasms of the ma</w:t>
      </w:r>
      <w:r>
        <w:t>crophage-dendritic cell lineage*</w:t>
      </w:r>
    </w:p>
    <w:p w14:paraId="4F302A94" w14:textId="77777777" w:rsidR="005F1DAD" w:rsidRDefault="005F1DAD" w:rsidP="005F1DAD"/>
    <w:p w14:paraId="05DE5AEB" w14:textId="77777777" w:rsidR="005F1DAD" w:rsidRDefault="005F1DAD" w:rsidP="005F1DAD">
      <w:pPr>
        <w:pStyle w:val="ListParagraph"/>
        <w:numPr>
          <w:ilvl w:val="0"/>
          <w:numId w:val="1"/>
        </w:numPr>
      </w:pPr>
      <w:r>
        <w:t>L Group: Langerhans Related Group</w:t>
      </w:r>
    </w:p>
    <w:p w14:paraId="3E52931B" w14:textId="77777777" w:rsidR="005F1DAD" w:rsidRDefault="005F1DAD" w:rsidP="005F1DAD">
      <w:pPr>
        <w:pStyle w:val="ListParagraph"/>
        <w:numPr>
          <w:ilvl w:val="1"/>
          <w:numId w:val="1"/>
        </w:numPr>
      </w:pPr>
      <w:r>
        <w:t xml:space="preserve">Langerhans cell </w:t>
      </w:r>
      <w:proofErr w:type="spellStart"/>
      <w:r>
        <w:t>histiocytosis</w:t>
      </w:r>
      <w:proofErr w:type="spellEnd"/>
      <w:r>
        <w:t xml:space="preserve"> single system</w:t>
      </w:r>
    </w:p>
    <w:p w14:paraId="00E25352" w14:textId="77777777" w:rsidR="005F1DAD" w:rsidRDefault="005F1DAD" w:rsidP="005F1DAD">
      <w:pPr>
        <w:pStyle w:val="ListParagraph"/>
        <w:numPr>
          <w:ilvl w:val="1"/>
          <w:numId w:val="1"/>
        </w:numPr>
      </w:pPr>
      <w:r>
        <w:t xml:space="preserve">Langerhans cell </w:t>
      </w:r>
      <w:proofErr w:type="spellStart"/>
      <w:r>
        <w:t>histiocytosis</w:t>
      </w:r>
      <w:proofErr w:type="spellEnd"/>
      <w:r>
        <w:t xml:space="preserve"> multiple system</w:t>
      </w:r>
    </w:p>
    <w:p w14:paraId="05A32278" w14:textId="77777777" w:rsidR="005F1DAD" w:rsidRDefault="005F1DAD" w:rsidP="005F1DAD">
      <w:pPr>
        <w:pStyle w:val="ListParagraph"/>
        <w:numPr>
          <w:ilvl w:val="1"/>
          <w:numId w:val="1"/>
        </w:numPr>
      </w:pPr>
      <w:proofErr w:type="spellStart"/>
      <w:r>
        <w:t>Erdheim</w:t>
      </w:r>
      <w:proofErr w:type="spellEnd"/>
      <w:r>
        <w:t>-Chester disease</w:t>
      </w:r>
    </w:p>
    <w:p w14:paraId="5E6E197A" w14:textId="77777777" w:rsidR="005F1DAD" w:rsidRDefault="005F1DAD" w:rsidP="005F1DAD">
      <w:pPr>
        <w:pStyle w:val="ListParagraph"/>
        <w:numPr>
          <w:ilvl w:val="0"/>
          <w:numId w:val="1"/>
        </w:numPr>
      </w:pPr>
      <w:r>
        <w:t>C Group: Cutaneous non-Langerhans Group</w:t>
      </w:r>
    </w:p>
    <w:p w14:paraId="40D45863" w14:textId="77777777" w:rsidR="005F1DAD" w:rsidRDefault="005F1DAD" w:rsidP="005F1DAD">
      <w:pPr>
        <w:pStyle w:val="ListParagraph"/>
        <w:numPr>
          <w:ilvl w:val="1"/>
          <w:numId w:val="1"/>
        </w:numPr>
      </w:pPr>
      <w:r>
        <w:t xml:space="preserve">Juvenile and adult </w:t>
      </w:r>
      <w:proofErr w:type="spellStart"/>
      <w:r>
        <w:t>xanthogranuloma</w:t>
      </w:r>
      <w:proofErr w:type="spellEnd"/>
    </w:p>
    <w:p w14:paraId="2D4F9A3E" w14:textId="77777777" w:rsidR="005F1DAD" w:rsidRDefault="005F1DAD" w:rsidP="005F1DAD">
      <w:pPr>
        <w:pStyle w:val="ListParagraph"/>
        <w:numPr>
          <w:ilvl w:val="1"/>
          <w:numId w:val="1"/>
        </w:numPr>
      </w:pPr>
      <w:proofErr w:type="spellStart"/>
      <w:r>
        <w:t>Necrobiotic</w:t>
      </w:r>
      <w:proofErr w:type="spellEnd"/>
      <w:r>
        <w:t xml:space="preserve"> </w:t>
      </w:r>
      <w:proofErr w:type="spellStart"/>
      <w:r>
        <w:t>xanthogranuloma</w:t>
      </w:r>
      <w:proofErr w:type="spellEnd"/>
    </w:p>
    <w:p w14:paraId="61DD12EA" w14:textId="77777777" w:rsidR="005F1DAD" w:rsidRDefault="005F1DAD" w:rsidP="005F1DAD">
      <w:pPr>
        <w:pStyle w:val="ListParagraph"/>
        <w:numPr>
          <w:ilvl w:val="1"/>
          <w:numId w:val="1"/>
        </w:numPr>
      </w:pPr>
      <w:r>
        <w:t xml:space="preserve">Cutaneous </w:t>
      </w:r>
      <w:proofErr w:type="spellStart"/>
      <w:r>
        <w:t>Rosai-Dorfman</w:t>
      </w:r>
      <w:proofErr w:type="spellEnd"/>
      <w:r>
        <w:t xml:space="preserve"> disease (RDD)</w:t>
      </w:r>
    </w:p>
    <w:p w14:paraId="792B8567" w14:textId="77777777" w:rsidR="005F1DAD" w:rsidRDefault="005F1DAD" w:rsidP="005F1DAD">
      <w:pPr>
        <w:pStyle w:val="ListParagraph"/>
        <w:numPr>
          <w:ilvl w:val="0"/>
          <w:numId w:val="1"/>
        </w:numPr>
      </w:pPr>
      <w:r>
        <w:t xml:space="preserve">M Group: Malignant </w:t>
      </w:r>
      <w:proofErr w:type="spellStart"/>
      <w:r>
        <w:t>Histiocytoses</w:t>
      </w:r>
      <w:proofErr w:type="spellEnd"/>
    </w:p>
    <w:p w14:paraId="15A9BDED" w14:textId="77777777" w:rsidR="005F1DAD" w:rsidRDefault="005F1DAD" w:rsidP="005F1DAD">
      <w:pPr>
        <w:pStyle w:val="ListParagraph"/>
        <w:numPr>
          <w:ilvl w:val="1"/>
          <w:numId w:val="1"/>
        </w:numPr>
      </w:pPr>
      <w:proofErr w:type="spellStart"/>
      <w:r>
        <w:t>Histiocytic</w:t>
      </w:r>
      <w:proofErr w:type="spellEnd"/>
      <w:r>
        <w:t xml:space="preserve"> sarcoma</w:t>
      </w:r>
    </w:p>
    <w:p w14:paraId="2BE7EA2A" w14:textId="77777777" w:rsidR="005F1DAD" w:rsidRDefault="005F1DAD" w:rsidP="005F1DAD">
      <w:pPr>
        <w:pStyle w:val="ListParagraph"/>
        <w:numPr>
          <w:ilvl w:val="1"/>
          <w:numId w:val="1"/>
        </w:numPr>
      </w:pPr>
      <w:r>
        <w:t>Dendritic cell sarcomas (</w:t>
      </w:r>
      <w:proofErr w:type="spellStart"/>
      <w:r>
        <w:t>interdigitating</w:t>
      </w:r>
      <w:proofErr w:type="spellEnd"/>
      <w:r>
        <w:t>, follicular, indeterminate)</w:t>
      </w:r>
    </w:p>
    <w:p w14:paraId="7B0F2884" w14:textId="77777777" w:rsidR="005F1DAD" w:rsidRDefault="005F1DAD" w:rsidP="005F1DAD">
      <w:pPr>
        <w:pStyle w:val="ListParagraph"/>
        <w:numPr>
          <w:ilvl w:val="1"/>
          <w:numId w:val="1"/>
        </w:numPr>
      </w:pPr>
      <w:r>
        <w:t xml:space="preserve">Disseminated juvenile </w:t>
      </w:r>
      <w:proofErr w:type="spellStart"/>
      <w:r>
        <w:t>xanthogranuloma</w:t>
      </w:r>
      <w:proofErr w:type="spellEnd"/>
    </w:p>
    <w:p w14:paraId="0F92594D" w14:textId="77777777" w:rsidR="005F1DAD" w:rsidRDefault="005F1DAD" w:rsidP="005F1DAD">
      <w:pPr>
        <w:pStyle w:val="ListParagraph"/>
        <w:numPr>
          <w:ilvl w:val="0"/>
          <w:numId w:val="1"/>
        </w:numPr>
      </w:pPr>
      <w:r>
        <w:t xml:space="preserve">R Group: </w:t>
      </w:r>
      <w:proofErr w:type="spellStart"/>
      <w:r>
        <w:t>Rosai-Dorfman</w:t>
      </w:r>
      <w:proofErr w:type="spellEnd"/>
      <w:r>
        <w:t xml:space="preserve"> disease</w:t>
      </w:r>
    </w:p>
    <w:p w14:paraId="7C78907F" w14:textId="77777777" w:rsidR="005F1DAD" w:rsidRDefault="005F1DAD" w:rsidP="005F1DAD">
      <w:pPr>
        <w:pStyle w:val="ListParagraph"/>
        <w:numPr>
          <w:ilvl w:val="1"/>
          <w:numId w:val="1"/>
        </w:numPr>
      </w:pPr>
      <w:r>
        <w:t xml:space="preserve">Nodal or </w:t>
      </w:r>
      <w:proofErr w:type="spellStart"/>
      <w:r>
        <w:t>extranodal</w:t>
      </w:r>
      <w:proofErr w:type="spellEnd"/>
      <w:r>
        <w:t xml:space="preserve"> RDD, with or without IgG4 syndrome</w:t>
      </w:r>
    </w:p>
    <w:p w14:paraId="384C5AD0" w14:textId="77777777" w:rsidR="005F1DAD" w:rsidRDefault="005F1DAD" w:rsidP="005F1DAD">
      <w:pPr>
        <w:pStyle w:val="ListParagraph"/>
        <w:numPr>
          <w:ilvl w:val="1"/>
          <w:numId w:val="1"/>
        </w:numPr>
      </w:pPr>
      <w:proofErr w:type="spellStart"/>
      <w:r>
        <w:t>Neoplasia</w:t>
      </w:r>
      <w:proofErr w:type="spellEnd"/>
      <w:r>
        <w:t xml:space="preserve"> or immune-disease associated</w:t>
      </w:r>
    </w:p>
    <w:p w14:paraId="6444AF02" w14:textId="77777777" w:rsidR="005F1DAD" w:rsidRDefault="005F1DAD" w:rsidP="005F1DAD">
      <w:pPr>
        <w:pStyle w:val="ListParagraph"/>
        <w:numPr>
          <w:ilvl w:val="0"/>
          <w:numId w:val="1"/>
        </w:numPr>
      </w:pPr>
      <w:r>
        <w:t xml:space="preserve">H Group: </w:t>
      </w:r>
      <w:proofErr w:type="spellStart"/>
      <w:r>
        <w:t>Haemophagocytic</w:t>
      </w:r>
      <w:proofErr w:type="spellEnd"/>
      <w:r>
        <w:t xml:space="preserve"> </w:t>
      </w:r>
      <w:proofErr w:type="spellStart"/>
      <w:r>
        <w:t>Lymphohistiocytosis</w:t>
      </w:r>
      <w:proofErr w:type="spellEnd"/>
      <w:r>
        <w:t xml:space="preserve"> and Macrophage Activation Syndrome</w:t>
      </w:r>
    </w:p>
    <w:p w14:paraId="39FACA93" w14:textId="77777777" w:rsidR="005F1DAD" w:rsidRDefault="005F1DAD" w:rsidP="005F1DAD">
      <w:pPr>
        <w:pStyle w:val="ListParagraph"/>
        <w:numPr>
          <w:ilvl w:val="1"/>
          <w:numId w:val="1"/>
        </w:numPr>
      </w:pPr>
      <w:r>
        <w:t>Primary</w:t>
      </w:r>
    </w:p>
    <w:p w14:paraId="653A43FD" w14:textId="77777777" w:rsidR="005F1DAD" w:rsidRDefault="005F1DAD" w:rsidP="005F1DAD">
      <w:pPr>
        <w:pStyle w:val="ListParagraph"/>
        <w:numPr>
          <w:ilvl w:val="1"/>
          <w:numId w:val="1"/>
        </w:numPr>
      </w:pPr>
      <w:r>
        <w:t>Secondary (infections, autoimmune diseases, malignancy-associated)</w:t>
      </w:r>
    </w:p>
    <w:p w14:paraId="074F31E8" w14:textId="77777777" w:rsidR="00E705E4" w:rsidRDefault="00E705E4"/>
    <w:p w14:paraId="043A4177" w14:textId="77777777" w:rsidR="0069079B" w:rsidRDefault="0069079B">
      <w:r>
        <w:t>*</w:t>
      </w:r>
      <w:proofErr w:type="gramStart"/>
      <w:r>
        <w:t>modified</w:t>
      </w:r>
      <w:proofErr w:type="gramEnd"/>
      <w:r>
        <w:t xml:space="preserve"> from Emile et al. 2016.</w:t>
      </w:r>
      <w:bookmarkStart w:id="0" w:name="_GoBack"/>
      <w:bookmarkEnd w:id="0"/>
    </w:p>
    <w:sectPr w:rsidR="0069079B" w:rsidSect="00C058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EEB"/>
    <w:multiLevelType w:val="hybridMultilevel"/>
    <w:tmpl w:val="0C04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AD"/>
    <w:rsid w:val="005F1DAD"/>
    <w:rsid w:val="0069079B"/>
    <w:rsid w:val="00C0584A"/>
    <w:rsid w:val="00E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B9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Macintosh Word</Application>
  <DocSecurity>0</DocSecurity>
  <Lines>6</Lines>
  <Paragraphs>1</Paragraphs>
  <ScaleCrop>false</ScaleCrop>
  <Company>IARC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White</dc:creator>
  <cp:keywords/>
  <dc:description/>
  <cp:lastModifiedBy>Val White</cp:lastModifiedBy>
  <cp:revision>2</cp:revision>
  <dcterms:created xsi:type="dcterms:W3CDTF">2019-01-07T13:18:00Z</dcterms:created>
  <dcterms:modified xsi:type="dcterms:W3CDTF">2019-01-14T08:33:00Z</dcterms:modified>
</cp:coreProperties>
</file>