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0E9" w:rsidRPr="00672C4C" w:rsidRDefault="00C64893" w:rsidP="002A40E9">
      <w:pPr>
        <w:rPr>
          <w:rFonts w:ascii="Arial" w:hAnsi="Arial" w:cs="Arial"/>
          <w:sz w:val="18"/>
        </w:rPr>
      </w:pPr>
      <w:proofErr w:type="gramStart"/>
      <w:r>
        <w:rPr>
          <w:rFonts w:ascii="Arial" w:hAnsi="Arial" w:cs="Arial"/>
          <w:b/>
          <w:sz w:val="18"/>
        </w:rPr>
        <w:t xml:space="preserve">Supplementary </w:t>
      </w:r>
      <w:r w:rsidR="007A4BBF">
        <w:rPr>
          <w:rFonts w:ascii="Arial" w:hAnsi="Arial" w:cs="Arial"/>
          <w:b/>
          <w:sz w:val="18"/>
        </w:rPr>
        <w:t>T</w:t>
      </w:r>
      <w:r w:rsidR="002A40E9" w:rsidRPr="00672C4C">
        <w:rPr>
          <w:rFonts w:ascii="Arial" w:hAnsi="Arial" w:cs="Arial"/>
          <w:b/>
          <w:sz w:val="18"/>
        </w:rPr>
        <w:t>able 1.</w:t>
      </w:r>
      <w:proofErr w:type="gramEnd"/>
      <w:r w:rsidR="002A40E9" w:rsidRPr="00672C4C">
        <w:rPr>
          <w:rFonts w:ascii="Arial" w:hAnsi="Arial" w:cs="Arial"/>
          <w:sz w:val="18"/>
        </w:rPr>
        <w:t xml:space="preserve"> </w:t>
      </w:r>
      <w:r w:rsidR="00F5263A">
        <w:rPr>
          <w:rFonts w:ascii="Arial" w:hAnsi="Arial" w:cs="Arial"/>
          <w:sz w:val="18"/>
        </w:rPr>
        <w:t>Renal</w:t>
      </w:r>
      <w:r>
        <w:rPr>
          <w:rFonts w:ascii="Arial" w:hAnsi="Arial" w:cs="Arial"/>
          <w:sz w:val="18"/>
        </w:rPr>
        <w:t xml:space="preserve"> relapse</w:t>
      </w:r>
      <w:r w:rsidR="00401BAF">
        <w:rPr>
          <w:rFonts w:ascii="Arial" w:hAnsi="Arial" w:cs="Arial"/>
          <w:sz w:val="18"/>
        </w:rPr>
        <w:t xml:space="preserve"> </w:t>
      </w:r>
      <w:r w:rsidR="00735B40">
        <w:rPr>
          <w:rFonts w:ascii="Arial" w:hAnsi="Arial" w:cs="Arial"/>
          <w:sz w:val="18"/>
        </w:rPr>
        <w:t>according to</w:t>
      </w:r>
      <w:r w:rsidR="007A4BBF">
        <w:rPr>
          <w:rFonts w:ascii="Arial" w:hAnsi="Arial" w:cs="Arial"/>
          <w:sz w:val="18"/>
        </w:rPr>
        <w:t xml:space="preserve"> ANCA </w:t>
      </w:r>
      <w:r w:rsidR="00D3592A">
        <w:rPr>
          <w:rFonts w:ascii="Arial" w:hAnsi="Arial" w:cs="Arial"/>
          <w:sz w:val="18"/>
        </w:rPr>
        <w:t>at diagnosis</w:t>
      </w:r>
      <w:r w:rsidR="006E7454">
        <w:rPr>
          <w:rFonts w:ascii="Arial" w:hAnsi="Arial" w:cs="Arial"/>
          <w:sz w:val="18"/>
        </w:rPr>
        <w:t xml:space="preserve"> </w:t>
      </w:r>
      <w:r w:rsidR="00324FD2">
        <w:rPr>
          <w:rFonts w:ascii="Arial" w:hAnsi="Arial" w:cs="Arial"/>
          <w:sz w:val="18"/>
        </w:rPr>
        <w:t xml:space="preserve">and </w:t>
      </w:r>
      <w:r w:rsidR="005143EE">
        <w:rPr>
          <w:rFonts w:ascii="Arial" w:hAnsi="Arial" w:cs="Arial"/>
          <w:sz w:val="18"/>
        </w:rPr>
        <w:t xml:space="preserve">ANCA persistence at </w:t>
      </w:r>
      <w:r>
        <w:rPr>
          <w:rFonts w:ascii="Arial" w:hAnsi="Arial" w:cs="Arial"/>
          <w:sz w:val="18"/>
        </w:rPr>
        <w:t>remission</w:t>
      </w:r>
      <w:r w:rsidR="006D6F8F">
        <w:rPr>
          <w:rFonts w:ascii="Arial" w:hAnsi="Arial" w:cs="Arial"/>
          <w:sz w:val="18"/>
        </w:rPr>
        <w:t>.</w:t>
      </w:r>
    </w:p>
    <w:tbl>
      <w:tblPr>
        <w:tblStyle w:val="Tableausimple31"/>
        <w:tblW w:w="5000" w:type="pct"/>
        <w:tblLook w:val="0420" w:firstRow="1" w:lastRow="0" w:firstColumn="0" w:lastColumn="0" w:noHBand="0" w:noVBand="1"/>
      </w:tblPr>
      <w:tblGrid>
        <w:gridCol w:w="452"/>
        <w:gridCol w:w="1466"/>
        <w:gridCol w:w="1466"/>
        <w:gridCol w:w="1464"/>
        <w:gridCol w:w="1466"/>
        <w:gridCol w:w="1464"/>
        <w:gridCol w:w="1464"/>
      </w:tblGrid>
      <w:tr w:rsidR="00D40A35" w:rsidRPr="00B35D40" w:rsidTr="00324F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245" w:type="pct"/>
            <w:tcBorders>
              <w:bottom w:val="none" w:sz="0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0A35" w:rsidRDefault="00D40A35" w:rsidP="00812CA0">
            <w:pPr>
              <w:jc w:val="center"/>
              <w:rPr>
                <w:rFonts w:ascii="Arial" w:hAnsi="Arial" w:cs="Arial"/>
                <w:b w:val="0"/>
                <w:caps w:val="0"/>
                <w:sz w:val="18"/>
                <w:szCs w:val="18"/>
              </w:rPr>
            </w:pPr>
          </w:p>
        </w:tc>
        <w:tc>
          <w:tcPr>
            <w:tcW w:w="2378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0A35" w:rsidRPr="00D40A35" w:rsidRDefault="00D40A35" w:rsidP="005143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0A35">
              <w:rPr>
                <w:rFonts w:ascii="Arial" w:hAnsi="Arial" w:cs="Arial"/>
                <w:sz w:val="18"/>
                <w:szCs w:val="18"/>
              </w:rPr>
              <w:t xml:space="preserve">ANCA </w:t>
            </w:r>
            <w:r w:rsidR="005143EE">
              <w:rPr>
                <w:rFonts w:ascii="Arial" w:hAnsi="Arial" w:cs="Arial"/>
                <w:sz w:val="18"/>
                <w:szCs w:val="18"/>
              </w:rPr>
              <w:t>at</w:t>
            </w:r>
            <w:r w:rsidRPr="00D40A35">
              <w:rPr>
                <w:rFonts w:ascii="Arial" w:hAnsi="Arial" w:cs="Arial"/>
                <w:sz w:val="18"/>
                <w:szCs w:val="18"/>
              </w:rPr>
              <w:t xml:space="preserve"> DIAGNOS</w:t>
            </w:r>
            <w:r w:rsidR="005143EE">
              <w:rPr>
                <w:rFonts w:ascii="Arial" w:hAnsi="Arial" w:cs="Arial"/>
                <w:sz w:val="18"/>
                <w:szCs w:val="18"/>
              </w:rPr>
              <w:t>IS</w:t>
            </w:r>
          </w:p>
        </w:tc>
        <w:tc>
          <w:tcPr>
            <w:tcW w:w="2377" w:type="pct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40A35" w:rsidRPr="00D40A35" w:rsidRDefault="00D40A35" w:rsidP="00D40A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ANCA </w:t>
            </w:r>
            <w:r w:rsidR="005143EE">
              <w:rPr>
                <w:rFonts w:ascii="Arial" w:hAnsi="Arial" w:cs="Arial"/>
                <w:sz w:val="18"/>
                <w:szCs w:val="18"/>
              </w:rPr>
              <w:t xml:space="preserve">persistence </w:t>
            </w:r>
            <w:r>
              <w:rPr>
                <w:rFonts w:ascii="Arial" w:hAnsi="Arial" w:cs="Arial"/>
                <w:sz w:val="18"/>
                <w:szCs w:val="18"/>
              </w:rPr>
              <w:t>AT REMISSION</w:t>
            </w:r>
            <w:r w:rsidR="005143EE">
              <w:rPr>
                <w:rFonts w:ascii="Arial" w:hAnsi="Arial" w:cs="Arial"/>
                <w:sz w:val="18"/>
                <w:szCs w:val="18"/>
              </w:rPr>
              <w:t>*</w:t>
            </w:r>
          </w:p>
        </w:tc>
      </w:tr>
      <w:tr w:rsidR="00D40A35" w:rsidRPr="00B35D40" w:rsidTr="00324F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45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AA4" w:rsidRPr="006E7454" w:rsidRDefault="00D40A35" w:rsidP="00812CA0">
            <w:pPr>
              <w:jc w:val="center"/>
              <w:rPr>
                <w:rFonts w:ascii="Arial" w:hAnsi="Arial" w:cs="Arial"/>
                <w:caps/>
                <w:sz w:val="18"/>
                <w:szCs w:val="18"/>
              </w:rPr>
            </w:pPr>
            <w:r w:rsidRPr="006E7454">
              <w:rPr>
                <w:rFonts w:ascii="Arial" w:hAnsi="Arial" w:cs="Arial"/>
                <w:caps/>
                <w:sz w:val="18"/>
                <w:szCs w:val="18"/>
              </w:rPr>
              <w:t xml:space="preserve">   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AA4" w:rsidRPr="006E7454" w:rsidRDefault="00851AA4" w:rsidP="006D6F8F">
            <w:pPr>
              <w:jc w:val="center"/>
              <w:rPr>
                <w:rFonts w:ascii="Arial" w:hAnsi="Arial" w:cs="Arial"/>
                <w:caps/>
                <w:sz w:val="18"/>
                <w:szCs w:val="18"/>
              </w:rPr>
            </w:pPr>
            <w:r w:rsidRPr="006E7454">
              <w:rPr>
                <w:rFonts w:ascii="Arial" w:hAnsi="Arial" w:cs="Arial"/>
                <w:sz w:val="18"/>
                <w:szCs w:val="18"/>
              </w:rPr>
              <w:t>PR3-ANCA</w:t>
            </w:r>
            <w:r w:rsidR="00D40A35" w:rsidRPr="006E7454">
              <w:rPr>
                <w:rFonts w:ascii="Arial" w:hAnsi="Arial" w:cs="Arial"/>
                <w:sz w:val="18"/>
                <w:szCs w:val="18"/>
              </w:rPr>
              <w:t>+</w:t>
            </w: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AA4" w:rsidRPr="006E7454" w:rsidRDefault="00851AA4" w:rsidP="00812CA0">
            <w:pPr>
              <w:jc w:val="center"/>
              <w:rPr>
                <w:rFonts w:ascii="Arial" w:hAnsi="Arial" w:cs="Arial"/>
                <w:caps/>
                <w:sz w:val="18"/>
                <w:szCs w:val="18"/>
              </w:rPr>
            </w:pPr>
            <w:r w:rsidRPr="006E7454">
              <w:rPr>
                <w:rFonts w:ascii="Arial" w:hAnsi="Arial" w:cs="Arial"/>
                <w:sz w:val="18"/>
                <w:szCs w:val="18"/>
              </w:rPr>
              <w:t>MPO-ANCA</w:t>
            </w:r>
            <w:r w:rsidR="00D40A35" w:rsidRPr="006E7454">
              <w:rPr>
                <w:rFonts w:ascii="Arial" w:hAnsi="Arial" w:cs="Arial"/>
                <w:sz w:val="18"/>
                <w:szCs w:val="18"/>
              </w:rPr>
              <w:t>+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1AA4" w:rsidRPr="006E7454" w:rsidRDefault="006D6F8F" w:rsidP="00D40A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ANCA</w:t>
            </w:r>
            <w:r w:rsidR="00D40A35" w:rsidRPr="006E7454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AA4" w:rsidRPr="006E7454" w:rsidRDefault="00851AA4" w:rsidP="006D6F8F">
            <w:pPr>
              <w:jc w:val="center"/>
              <w:rPr>
                <w:rFonts w:ascii="Arial" w:hAnsi="Arial" w:cs="Arial"/>
                <w:caps/>
                <w:sz w:val="18"/>
                <w:szCs w:val="18"/>
              </w:rPr>
            </w:pPr>
            <w:r w:rsidRPr="006E7454">
              <w:rPr>
                <w:rFonts w:ascii="Arial" w:hAnsi="Arial" w:cs="Arial"/>
                <w:sz w:val="18"/>
                <w:szCs w:val="18"/>
              </w:rPr>
              <w:t>PR3-ANCA</w:t>
            </w:r>
            <w:r w:rsidR="00D40A35" w:rsidRPr="006E7454">
              <w:rPr>
                <w:rFonts w:ascii="Arial" w:hAnsi="Arial" w:cs="Arial"/>
                <w:sz w:val="18"/>
                <w:szCs w:val="18"/>
              </w:rPr>
              <w:t>+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AA4" w:rsidRPr="006E7454" w:rsidRDefault="00851AA4" w:rsidP="006D6F8F">
            <w:pPr>
              <w:jc w:val="center"/>
              <w:rPr>
                <w:rFonts w:ascii="Arial" w:hAnsi="Arial" w:cs="Arial"/>
                <w:caps/>
                <w:sz w:val="18"/>
                <w:szCs w:val="18"/>
              </w:rPr>
            </w:pPr>
            <w:r w:rsidRPr="006E7454">
              <w:rPr>
                <w:rFonts w:ascii="Arial" w:hAnsi="Arial" w:cs="Arial"/>
                <w:caps/>
                <w:sz w:val="18"/>
                <w:szCs w:val="18"/>
              </w:rPr>
              <w:t>MPO-ANCA</w:t>
            </w:r>
            <w:r w:rsidR="006D6F8F">
              <w:rPr>
                <w:rFonts w:ascii="Arial" w:hAnsi="Arial" w:cs="Arial"/>
                <w:caps/>
                <w:sz w:val="18"/>
                <w:szCs w:val="18"/>
              </w:rPr>
              <w:t>+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51AA4" w:rsidRPr="006E7454" w:rsidRDefault="00D40A35" w:rsidP="006D6F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7454">
              <w:rPr>
                <w:rFonts w:ascii="Arial" w:hAnsi="Arial" w:cs="Arial"/>
                <w:sz w:val="18"/>
                <w:szCs w:val="18"/>
              </w:rPr>
              <w:t>ANCA-</w:t>
            </w:r>
          </w:p>
        </w:tc>
      </w:tr>
      <w:tr w:rsidR="00D40A35" w:rsidRPr="00C64893" w:rsidTr="00D40A35">
        <w:trPr>
          <w:trHeight w:val="80"/>
        </w:trPr>
        <w:tc>
          <w:tcPr>
            <w:tcW w:w="245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AA4" w:rsidRPr="006E7454" w:rsidRDefault="00851AA4" w:rsidP="00812CA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E7454">
              <w:rPr>
                <w:rFonts w:ascii="Arial" w:hAnsi="Arial" w:cs="Arial"/>
                <w:bCs/>
                <w:sz w:val="18"/>
                <w:szCs w:val="18"/>
              </w:rPr>
              <w:t>H-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AA4" w:rsidRPr="006E7454" w:rsidRDefault="00851AA4" w:rsidP="00D3592A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E7454">
              <w:rPr>
                <w:rFonts w:ascii="Arial" w:hAnsi="Arial" w:cs="Arial"/>
                <w:sz w:val="18"/>
                <w:szCs w:val="18"/>
              </w:rPr>
              <w:t xml:space="preserve">6 / </w:t>
            </w:r>
            <w:r w:rsidR="00D3592A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79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AA4" w:rsidRPr="006E7454" w:rsidRDefault="008877A9" w:rsidP="00D359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7454">
              <w:rPr>
                <w:rFonts w:ascii="Arial" w:hAnsi="Arial" w:cs="Arial"/>
                <w:sz w:val="18"/>
                <w:szCs w:val="18"/>
              </w:rPr>
              <w:t xml:space="preserve">4 / </w:t>
            </w:r>
            <w:r w:rsidR="00D3592A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79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1AA4" w:rsidRPr="006E7454" w:rsidRDefault="008877A9" w:rsidP="00812C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7454">
              <w:rPr>
                <w:rFonts w:ascii="Arial" w:hAnsi="Arial" w:cs="Arial"/>
                <w:sz w:val="18"/>
                <w:szCs w:val="18"/>
              </w:rPr>
              <w:t>0 / 2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AA4" w:rsidRPr="006E7454" w:rsidRDefault="00D3592A" w:rsidP="00812C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/ 7</w:t>
            </w:r>
          </w:p>
        </w:tc>
        <w:tc>
          <w:tcPr>
            <w:tcW w:w="79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AA4" w:rsidRPr="006E7454" w:rsidRDefault="00851AA4" w:rsidP="00D359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7454">
              <w:rPr>
                <w:rFonts w:ascii="Arial" w:hAnsi="Arial" w:cs="Arial"/>
                <w:sz w:val="18"/>
                <w:szCs w:val="18"/>
              </w:rPr>
              <w:t xml:space="preserve">3 / </w:t>
            </w:r>
            <w:r w:rsidR="00D3592A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79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51AA4" w:rsidRPr="006E7454" w:rsidRDefault="00851AA4" w:rsidP="00D359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7454">
              <w:rPr>
                <w:rFonts w:ascii="Arial" w:hAnsi="Arial" w:cs="Arial"/>
                <w:sz w:val="18"/>
                <w:szCs w:val="18"/>
              </w:rPr>
              <w:t xml:space="preserve">2 / </w:t>
            </w:r>
            <w:r w:rsidR="00D3592A">
              <w:rPr>
                <w:rFonts w:ascii="Arial" w:hAnsi="Arial" w:cs="Arial"/>
                <w:sz w:val="18"/>
                <w:szCs w:val="18"/>
              </w:rPr>
              <w:t>13</w:t>
            </w:r>
          </w:p>
        </w:tc>
      </w:tr>
      <w:tr w:rsidR="00D40A35" w:rsidRPr="00C64893" w:rsidTr="00D40A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tcW w:w="245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AA4" w:rsidRPr="006E7454" w:rsidRDefault="00851AA4" w:rsidP="00812CA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E7454">
              <w:rPr>
                <w:rFonts w:ascii="Arial" w:hAnsi="Arial" w:cs="Arial"/>
                <w:bCs/>
                <w:sz w:val="18"/>
                <w:szCs w:val="18"/>
              </w:rPr>
              <w:t>H+</w:t>
            </w:r>
          </w:p>
        </w:tc>
        <w:tc>
          <w:tcPr>
            <w:tcW w:w="793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AA4" w:rsidRPr="006E7454" w:rsidRDefault="00851AA4" w:rsidP="00D3592A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E7454">
              <w:rPr>
                <w:rFonts w:ascii="Arial" w:hAnsi="Arial" w:cs="Arial"/>
                <w:sz w:val="18"/>
                <w:szCs w:val="18"/>
              </w:rPr>
              <w:t xml:space="preserve">11 / </w:t>
            </w:r>
            <w:r w:rsidR="00D3592A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79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AA4" w:rsidRPr="005143EE" w:rsidRDefault="008877A9" w:rsidP="00D359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43EE">
              <w:rPr>
                <w:rFonts w:ascii="Arial" w:hAnsi="Arial" w:cs="Arial"/>
                <w:sz w:val="18"/>
                <w:szCs w:val="18"/>
              </w:rPr>
              <w:t xml:space="preserve">4 / </w:t>
            </w:r>
            <w:r w:rsidR="00D3592A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79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1AA4" w:rsidRPr="006E7454" w:rsidRDefault="004B2243" w:rsidP="00D359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7454">
              <w:rPr>
                <w:rFonts w:ascii="Arial" w:hAnsi="Arial" w:cs="Arial"/>
                <w:sz w:val="18"/>
                <w:szCs w:val="18"/>
              </w:rPr>
              <w:t xml:space="preserve">1 / </w:t>
            </w:r>
            <w:r w:rsidR="00D3592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93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AA4" w:rsidRPr="006E7454" w:rsidRDefault="00D3592A" w:rsidP="00812C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 / 14</w:t>
            </w:r>
          </w:p>
        </w:tc>
        <w:tc>
          <w:tcPr>
            <w:tcW w:w="79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AA4" w:rsidRPr="006E7454" w:rsidRDefault="00851AA4" w:rsidP="00D359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7454">
              <w:rPr>
                <w:rFonts w:ascii="Arial" w:hAnsi="Arial" w:cs="Arial"/>
                <w:sz w:val="18"/>
                <w:szCs w:val="18"/>
              </w:rPr>
              <w:t xml:space="preserve">3 / </w:t>
            </w:r>
            <w:r w:rsidR="00D3592A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79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1AA4" w:rsidRPr="006E7454" w:rsidRDefault="00D3592A" w:rsidP="00812C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/ 7</w:t>
            </w:r>
          </w:p>
        </w:tc>
      </w:tr>
    </w:tbl>
    <w:p w:rsidR="00B35D40" w:rsidRDefault="00F5263A" w:rsidP="006C7022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  <w:szCs w:val="20"/>
        </w:rPr>
        <w:t>H−/+</w:t>
      </w:r>
      <w:r w:rsidR="00123251">
        <w:rPr>
          <w:rFonts w:ascii="Arial" w:hAnsi="Arial" w:cs="Arial"/>
          <w:sz w:val="18"/>
          <w:szCs w:val="20"/>
        </w:rPr>
        <w:t>,</w:t>
      </w:r>
      <w:r>
        <w:rPr>
          <w:rFonts w:ascii="Arial" w:hAnsi="Arial" w:cs="Arial"/>
          <w:sz w:val="18"/>
          <w:szCs w:val="20"/>
        </w:rPr>
        <w:t xml:space="preserve"> P</w:t>
      </w:r>
      <w:r w:rsidR="00C64893" w:rsidRPr="00BA58E3">
        <w:rPr>
          <w:rFonts w:ascii="Arial" w:hAnsi="Arial" w:cs="Arial"/>
          <w:sz w:val="18"/>
          <w:szCs w:val="20"/>
        </w:rPr>
        <w:t>atients without/with hematuria</w:t>
      </w:r>
      <w:r w:rsidR="00B35D40">
        <w:rPr>
          <w:rFonts w:ascii="Arial" w:hAnsi="Arial" w:cs="Arial"/>
          <w:sz w:val="18"/>
          <w:szCs w:val="20"/>
        </w:rPr>
        <w:t xml:space="preserve"> at remission</w:t>
      </w:r>
      <w:r w:rsidR="00C64893" w:rsidRPr="00BA58E3">
        <w:rPr>
          <w:rFonts w:ascii="Arial" w:hAnsi="Arial" w:cs="Arial"/>
          <w:sz w:val="18"/>
          <w:szCs w:val="20"/>
        </w:rPr>
        <w:t>;</w:t>
      </w:r>
      <w:r w:rsidR="00401BAF">
        <w:rPr>
          <w:rFonts w:ascii="Arial" w:hAnsi="Arial" w:cs="Arial"/>
          <w:sz w:val="18"/>
          <w:szCs w:val="20"/>
        </w:rPr>
        <w:t xml:space="preserve"> </w:t>
      </w:r>
      <w:r w:rsidR="00401BAF" w:rsidRPr="00BA58E3">
        <w:rPr>
          <w:rFonts w:ascii="Arial" w:hAnsi="Arial" w:cs="Arial"/>
          <w:iCs/>
          <w:sz w:val="18"/>
          <w:szCs w:val="18"/>
        </w:rPr>
        <w:t xml:space="preserve">PR3, proteinase 3; </w:t>
      </w:r>
      <w:r w:rsidR="005143EE" w:rsidRPr="005143EE">
        <w:rPr>
          <w:rFonts w:ascii="Arial" w:hAnsi="Arial" w:cs="Arial"/>
          <w:iCs/>
          <w:sz w:val="18"/>
          <w:szCs w:val="18"/>
        </w:rPr>
        <w:t>MPO: myeloperoxidase</w:t>
      </w:r>
      <w:r w:rsidR="005143EE">
        <w:rPr>
          <w:rFonts w:ascii="Arial" w:hAnsi="Arial" w:cs="Arial"/>
          <w:iCs/>
          <w:sz w:val="18"/>
          <w:szCs w:val="18"/>
        </w:rPr>
        <w:t>;</w:t>
      </w:r>
      <w:r w:rsidR="005143EE" w:rsidRPr="005143EE">
        <w:rPr>
          <w:rFonts w:ascii="Arial" w:hAnsi="Arial" w:cs="Arial"/>
          <w:iCs/>
          <w:sz w:val="18"/>
          <w:szCs w:val="18"/>
        </w:rPr>
        <w:t xml:space="preserve"> </w:t>
      </w:r>
      <w:r w:rsidR="00401BAF" w:rsidRPr="00BA58E3">
        <w:rPr>
          <w:rFonts w:ascii="Arial" w:hAnsi="Arial" w:cs="Arial"/>
          <w:iCs/>
          <w:sz w:val="18"/>
          <w:szCs w:val="18"/>
        </w:rPr>
        <w:t>ANCA</w:t>
      </w:r>
      <w:r w:rsidR="00123251">
        <w:rPr>
          <w:rFonts w:ascii="Arial" w:hAnsi="Arial" w:cs="Arial"/>
          <w:iCs/>
          <w:sz w:val="18"/>
          <w:szCs w:val="18"/>
        </w:rPr>
        <w:t>-/+,</w:t>
      </w:r>
      <w:r w:rsidR="00401BAF" w:rsidRPr="00BA58E3">
        <w:rPr>
          <w:rFonts w:ascii="Arial" w:hAnsi="Arial" w:cs="Arial"/>
          <w:iCs/>
          <w:sz w:val="18"/>
          <w:szCs w:val="18"/>
        </w:rPr>
        <w:t xml:space="preserve"> </w:t>
      </w:r>
      <w:r w:rsidR="00123251">
        <w:rPr>
          <w:rFonts w:ascii="Arial" w:hAnsi="Arial" w:cs="Arial"/>
          <w:iCs/>
          <w:sz w:val="18"/>
          <w:szCs w:val="18"/>
        </w:rPr>
        <w:t xml:space="preserve">absence/presence </w:t>
      </w:r>
      <w:r w:rsidR="006D6F8F">
        <w:rPr>
          <w:rFonts w:ascii="Arial" w:hAnsi="Arial" w:cs="Arial"/>
          <w:iCs/>
          <w:sz w:val="18"/>
          <w:szCs w:val="18"/>
        </w:rPr>
        <w:t xml:space="preserve">(PR3 or MPO-ANCA) </w:t>
      </w:r>
      <w:r w:rsidR="00123251">
        <w:rPr>
          <w:rFonts w:ascii="Arial" w:hAnsi="Arial" w:cs="Arial"/>
          <w:iCs/>
          <w:sz w:val="18"/>
          <w:szCs w:val="18"/>
        </w:rPr>
        <w:t xml:space="preserve">of </w:t>
      </w:r>
      <w:r w:rsidR="00401BAF" w:rsidRPr="00BA58E3">
        <w:rPr>
          <w:rFonts w:ascii="Arial" w:hAnsi="Arial" w:cs="Arial"/>
          <w:sz w:val="18"/>
          <w:szCs w:val="18"/>
        </w:rPr>
        <w:t>antineutrophil cytoplasmic antibodies</w:t>
      </w:r>
      <w:r w:rsidR="00401BAF">
        <w:rPr>
          <w:rFonts w:ascii="Arial" w:hAnsi="Arial" w:cs="Arial"/>
          <w:sz w:val="18"/>
          <w:szCs w:val="18"/>
        </w:rPr>
        <w:t>;</w:t>
      </w:r>
      <w:r w:rsidR="00853330">
        <w:rPr>
          <w:rFonts w:ascii="Arial" w:hAnsi="Arial" w:cs="Arial"/>
          <w:sz w:val="18"/>
          <w:szCs w:val="18"/>
        </w:rPr>
        <w:t xml:space="preserve"> </w:t>
      </w:r>
      <w:r w:rsidR="005143EE">
        <w:rPr>
          <w:rFonts w:ascii="Arial" w:hAnsi="Arial" w:cs="Arial"/>
          <w:sz w:val="18"/>
          <w:szCs w:val="18"/>
        </w:rPr>
        <w:t>*</w:t>
      </w:r>
      <w:r w:rsidR="00853330">
        <w:rPr>
          <w:rFonts w:ascii="Arial" w:hAnsi="Arial" w:cs="Arial"/>
          <w:sz w:val="18"/>
          <w:szCs w:val="18"/>
        </w:rPr>
        <w:t xml:space="preserve">Missing data </w:t>
      </w:r>
      <w:r w:rsidR="00311BD2">
        <w:rPr>
          <w:rFonts w:ascii="Arial" w:hAnsi="Arial" w:cs="Arial"/>
          <w:sz w:val="18"/>
          <w:szCs w:val="18"/>
        </w:rPr>
        <w:t xml:space="preserve">for ANCA </w:t>
      </w:r>
      <w:r w:rsidR="005143EE">
        <w:rPr>
          <w:rFonts w:ascii="Arial" w:hAnsi="Arial" w:cs="Arial"/>
          <w:sz w:val="18"/>
          <w:szCs w:val="18"/>
        </w:rPr>
        <w:t xml:space="preserve">persistence </w:t>
      </w:r>
      <w:r w:rsidR="00311BD2">
        <w:rPr>
          <w:rFonts w:ascii="Arial" w:hAnsi="Arial" w:cs="Arial"/>
          <w:sz w:val="18"/>
          <w:szCs w:val="18"/>
        </w:rPr>
        <w:t xml:space="preserve">at remission </w:t>
      </w:r>
      <w:r w:rsidR="00853330">
        <w:rPr>
          <w:rFonts w:ascii="Arial" w:hAnsi="Arial" w:cs="Arial"/>
          <w:sz w:val="18"/>
          <w:szCs w:val="18"/>
        </w:rPr>
        <w:t>= 18.</w:t>
      </w:r>
      <w:r w:rsidR="005143EE">
        <w:rPr>
          <w:rFonts w:ascii="Arial" w:hAnsi="Arial" w:cs="Arial"/>
          <w:sz w:val="18"/>
          <w:szCs w:val="18"/>
        </w:rPr>
        <w:t xml:space="preserve"> </w:t>
      </w:r>
      <w:r w:rsidR="00677D1D">
        <w:rPr>
          <w:rFonts w:ascii="Arial" w:hAnsi="Arial" w:cs="Arial"/>
          <w:sz w:val="18"/>
          <w:szCs w:val="18"/>
        </w:rPr>
        <w:t xml:space="preserve">Data are reported as </w:t>
      </w:r>
      <w:r w:rsidR="00D3592A">
        <w:rPr>
          <w:rFonts w:ascii="Arial" w:hAnsi="Arial" w:cs="Arial"/>
          <w:sz w:val="18"/>
        </w:rPr>
        <w:t>number of relapses/total number of patients in each sub-group.</w:t>
      </w:r>
    </w:p>
    <w:p w:rsidR="0007305F" w:rsidRDefault="0007305F" w:rsidP="006C7022">
      <w:pPr>
        <w:rPr>
          <w:rFonts w:ascii="Arial" w:hAnsi="Arial" w:cs="Arial"/>
          <w:sz w:val="18"/>
          <w:szCs w:val="18"/>
        </w:rPr>
      </w:pPr>
    </w:p>
    <w:p w:rsidR="0007305F" w:rsidRPr="005143EE" w:rsidRDefault="0007305F" w:rsidP="006C7022">
      <w:pPr>
        <w:rPr>
          <w:rFonts w:ascii="Arial" w:hAnsi="Arial" w:cs="Arial"/>
          <w:sz w:val="18"/>
          <w:szCs w:val="18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9AC609" wp14:editId="26AC0D8E">
                <wp:simplePos x="0" y="0"/>
                <wp:positionH relativeFrom="column">
                  <wp:posOffset>982345</wp:posOffset>
                </wp:positionH>
                <wp:positionV relativeFrom="paragraph">
                  <wp:posOffset>3397885</wp:posOffset>
                </wp:positionV>
                <wp:extent cx="3771265" cy="466725"/>
                <wp:effectExtent l="0" t="0" r="635" b="9525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265" cy="4667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305F" w:rsidRPr="0007305F" w:rsidRDefault="0007305F" w:rsidP="0007305F">
                            <w:pP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proofErr w:type="gramStart"/>
                            <w:r w:rsidRPr="0007305F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Supplementary figure 1.</w:t>
                            </w:r>
                            <w:proofErr w:type="gramEnd"/>
                            <w:r w:rsidRPr="0007305F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Flow-chart. </w:t>
                            </w:r>
                            <w:proofErr w:type="gramStart"/>
                            <w:r w:rsidRPr="0007305F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Group without (H-) or with (H+) hematuria at remission.</w:t>
                            </w:r>
                            <w:proofErr w:type="gramEnd"/>
                          </w:p>
                          <w:p w:rsidR="0007305F" w:rsidRPr="00910092" w:rsidRDefault="0007305F" w:rsidP="0007305F">
                            <w:pPr>
                              <w:pStyle w:val="Lgende"/>
                              <w:rPr>
                                <w:rFonts w:ascii="Arial" w:hAnsi="Arial" w:cs="Arial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77.35pt;margin-top:267.55pt;width:296.95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c2QOQIAAHMEAAAOAAAAZHJzL2Uyb0RvYy54bWysVMFu2zAMvQ/YPwi6L068NRmMOEWWIsOA&#10;oC2QDgV2U2QpFiCLmqTEzr5+lGynW7fTsItCkdSj+R6Z5W3XaHIWziswJZ1NppQIw6FS5ljSr0/b&#10;dx8p8YGZimkwoqQX4ent6u2bZWsLkUMNuhKOIIjxRWtLWodgiyzzvBYN8xOwwmBQgmtYwKs7ZpVj&#10;LaI3Osun03nWgqusAy68R+9dH6SrhC+l4OFBSi8C0SXFbwvpdOk8xDNbLVlxdMzWig+fwf7hKxqm&#10;DBa9Qt2xwMjJqT+gGsUdeJBhwqHJQErFReoBu5lNX3Wzr5kVqRckx9srTf7/wfL786MjqippTolh&#10;DUr0DYUilSBBdEGQPFLUWl9g5t5ibug+QYdSj36Pzth5J10Tf7EngnEk+3IlGJEIR+f7xWKWz28o&#10;4Rj7MJ8v8psIk728ts6HzwIaEo2SOhQw8crOOx/61DElFvOgVbVVWsdLDGy0I2eGYre1CmIA/y1L&#10;m5hrIL7qAXuPSNMyVIkN941FK3SHbmDhANUFSXDQT5K3fKuw7I758Mgcjg72jesQHvCQGtqSwmBR&#10;UoP78Td/zEdFMUpJi6NYUv/9xJygRH8xqHWc29Fwo3EYDXNqNoANz3DRLE8mPnBBj6Z00Dzjlqxj&#10;FQwxw7FWScNobkK/ELhlXKzXKQmn07KwM3vLI/RI71P3zJwdxIkDcg/jkLLilUZ9bk/2+hRAqiRg&#10;JLRnEYWPF5zsNALDFsbV+fWesl7+K1Y/AQAA//8DAFBLAwQUAAYACAAAACEAuUSCYOAAAAALAQAA&#10;DwAAAGRycy9kb3ducmV2LnhtbEyPwU7CQBCG7ya+w2ZMvBjZgrSQ0i1R0BseQMJ5aYe2sTvb7G5p&#10;eXvHk97mz/z55ptsPZpWXNH5xpKC6SQCgVTYsqFKwfHr43kJwgdNpW4toYIbeljn93eZTks70B6v&#10;h1AJhpBPtYI6hC6V0hc1Gu0ntkPi3cU6owNHV8nS6YHhppWzKEqk0Q3xhVp3uKmx+D70RkGydf2w&#10;p83T9vi+059dNTu93U5KPT6MrysQAcfwV4ZffVaHnJ3OtqfSi5ZzPF9wVUH8Ek9BcGMxXyYgzoyP&#10;eJB5Jv//kP8AAAD//wMAUEsBAi0AFAAGAAgAAAAhALaDOJL+AAAA4QEAABMAAAAAAAAAAAAAAAAA&#10;AAAAAFtDb250ZW50X1R5cGVzXS54bWxQSwECLQAUAAYACAAAACEAOP0h/9YAAACUAQAACwAAAAAA&#10;AAAAAAAAAAAvAQAAX3JlbHMvLnJlbHNQSwECLQAUAAYACAAAACEAcwHNkDkCAABzBAAADgAAAAAA&#10;AAAAAAAAAAAuAgAAZHJzL2Uyb0RvYy54bWxQSwECLQAUAAYACAAAACEAuUSCYOAAAAALAQAADwAA&#10;AAAAAAAAAAAAAACTBAAAZHJzL2Rvd25yZXYueG1sUEsFBgAAAAAEAAQA8wAAAKAFAAAAAA==&#10;" stroked="f">
                <v:textbox inset="0,0,0,0">
                  <w:txbxContent>
                    <w:p w:rsidR="0007305F" w:rsidRPr="0007305F" w:rsidRDefault="0007305F" w:rsidP="0007305F">
                      <w:pPr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proofErr w:type="gramStart"/>
                      <w:r w:rsidRPr="0007305F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Supplementary figure 1.</w:t>
                      </w:r>
                      <w:proofErr w:type="gramEnd"/>
                      <w:r w:rsidRPr="0007305F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Flow-chart. </w:t>
                      </w:r>
                      <w:proofErr w:type="gramStart"/>
                      <w:r w:rsidRPr="0007305F">
                        <w:rPr>
                          <w:rFonts w:ascii="Arial" w:hAnsi="Arial" w:cs="Arial"/>
                          <w:sz w:val="18"/>
                          <w:szCs w:val="20"/>
                        </w:rPr>
                        <w:t>Group without (H-) or with (H+) hematuria at remission.</w:t>
                      </w:r>
                      <w:proofErr w:type="gramEnd"/>
                    </w:p>
                    <w:p w:rsidR="0007305F" w:rsidRPr="00910092" w:rsidRDefault="0007305F" w:rsidP="0007305F">
                      <w:pPr>
                        <w:pStyle w:val="Lgende"/>
                        <w:rPr>
                          <w:rFonts w:ascii="Arial" w:hAnsi="Arial" w:cs="Arial"/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C8E110" wp14:editId="776EF7EE">
                <wp:simplePos x="0" y="0"/>
                <wp:positionH relativeFrom="column">
                  <wp:posOffset>-1270</wp:posOffset>
                </wp:positionH>
                <wp:positionV relativeFrom="paragraph">
                  <wp:posOffset>6272530</wp:posOffset>
                </wp:positionV>
                <wp:extent cx="5731510" cy="635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305F" w:rsidRPr="0007305F" w:rsidRDefault="0007305F" w:rsidP="0007305F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proofErr w:type="gramStart"/>
                            <w:r w:rsidRPr="0007305F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Supplementary figure 2.</w:t>
                            </w:r>
                            <w:proofErr w:type="gramEnd"/>
                            <w:r w:rsidRPr="0007305F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07305F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Kaplan-Meier survival curves for renal relapse according to ANCA type (MPO or PR3) (A) at diagnosis and (B) in association to hematuria at remission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:rsidR="0007305F" w:rsidRPr="00252F46" w:rsidRDefault="0007305F" w:rsidP="0007305F">
                            <w:pPr>
                              <w:pStyle w:val="Lgende"/>
                              <w:rPr>
                                <w:rFonts w:ascii="Arial" w:hAnsi="Arial" w:cs="Arial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" o:spid="_x0000_s1027" type="#_x0000_t202" style="position:absolute;left:0;text-align:left;margin-left:-.1pt;margin-top:493.9pt;width:451.3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khbOAIAAHcEAAAOAAAAZHJzL2Uyb0RvYy54bWysVMFu2zAMvQ/YPwi6L07apiuMOEWWIsOA&#10;oC2QDgV2U2Q5FiCLGqXE7r5+lGynW7fTsItCkdSj+R6ZxW3XGHZS6DXYgs8mU86UlVBqeyj416fN&#10;hxvOfBC2FAasKviL8vx2+f7donW5uoAaTKmQEYj1eesKXofg8izzslaN8BNwylKwAmxEoCseshJF&#10;S+iNyS6m0+usBSwdglTek/euD/Jlwq8qJcNDVXkVmCk4fVtIJ6ZzH89suRD5AYWrtRw+Q/zDVzRC&#10;Wyp6hroTQbAj6j+gGi0RPFRhIqHJoKq0VKkH6mY2fdPNrhZOpV6IHO/ONPn/ByvvT4/IdFnwK86s&#10;aEiibyQUKxULqguKXUWKWudzytw5yg3dJ+hI6tHvyRk77yps4i/1xChOZL+cCSYkJsk5/3g5m88o&#10;JCl2fTmPGNnrU4c+fFbQsGgUHEm9RKo4bX3oU8eUWMmD0eVGGxMvMbA2yE6ClG5rHdQA/luWsTHX&#10;QnzVA/YelUZlqBK77buKVuj2XSLo3PEeyhciAqGfJu/kRlP1rfDhUSCNDzVIKxEe6KgMtAWHweKs&#10;BvzxN3/MJ1UpyllL41hw//0oUHFmvljSO87uaOBo7EfDHps1UN8zWjYnk0kPMJjRrBCaZ9qUVaxC&#10;IWEl1Sp4GM116JeCNk2q1Sol0YQ6EbZ252SEHll+6p4FukGjOCT3MA6qyN9I1ecmsdzqGIj3pGPk&#10;tWeR9I8Xmu40CcMmxvX59Z6yXv8vlj8BAAD//wMAUEsDBBQABgAIAAAAIQD71x1i4AAAAAkBAAAP&#10;AAAAZHJzL2Rvd25yZXYueG1sTI/BTsMwEETvSPyDtUhcUOsQotKkcaqqggNcKkIv3NzYjVPidWQ7&#10;bfh7Fi5w3JnR7JtyPdmenbUPnUMB9/MEmMbGqQ5bAfv359kSWIgSlewdagFfOsC6ur4qZaHcBd/0&#10;uY4toxIMhRRgYhwKzkNjtJVh7gaN5B2dtzLS6VuuvLxQue15miQLbmWH9MHIQW+Nbj7r0QrYZR87&#10;czcen1432YN/2Y/bxamthbi9mTYrYFFP8S8MP/iEDhUxHdyIKrBewCyloIB8+UgLyM+TNAN2+FVy&#10;4FXJ/y+ovgEAAP//AwBQSwECLQAUAAYACAAAACEAtoM4kv4AAADhAQAAEwAAAAAAAAAAAAAAAAAA&#10;AAAAW0NvbnRlbnRfVHlwZXNdLnhtbFBLAQItABQABgAIAAAAIQA4/SH/1gAAAJQBAAALAAAAAAAA&#10;AAAAAAAAAC8BAABfcmVscy8ucmVsc1BLAQItABQABgAIAAAAIQCI+khbOAIAAHcEAAAOAAAAAAAA&#10;AAAAAAAAAC4CAABkcnMvZTJvRG9jLnhtbFBLAQItABQABgAIAAAAIQD71x1i4AAAAAkBAAAPAAAA&#10;AAAAAAAAAAAAAJIEAABkcnMvZG93bnJldi54bWxQSwUGAAAAAAQABADzAAAAnwUAAAAA&#10;" stroked="f">
                <v:textbox style="mso-fit-shape-to-text:t" inset="0,0,0,0">
                  <w:txbxContent>
                    <w:p w:rsidR="0007305F" w:rsidRPr="0007305F" w:rsidRDefault="0007305F" w:rsidP="0007305F">
                      <w:pP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</w:pPr>
                      <w:proofErr w:type="gramStart"/>
                      <w:r w:rsidRPr="0007305F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Supplementary figure 2.</w:t>
                      </w:r>
                      <w:proofErr w:type="gramEnd"/>
                      <w:r w:rsidRPr="0007305F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 xml:space="preserve"> </w:t>
                      </w:r>
                      <w:r w:rsidRPr="0007305F">
                        <w:rPr>
                          <w:rFonts w:ascii="Arial" w:hAnsi="Arial" w:cs="Arial"/>
                          <w:sz w:val="18"/>
                          <w:szCs w:val="20"/>
                        </w:rPr>
                        <w:t>Kaplan-Meier survival curves for renal relapse according to ANCA type (MPO or PR3) (A) at diagnosis and (B) in association to hematuria at remission</w:t>
                      </w: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>.</w:t>
                      </w:r>
                    </w:p>
                    <w:p w:rsidR="0007305F" w:rsidRPr="00252F46" w:rsidRDefault="0007305F" w:rsidP="0007305F">
                      <w:pPr>
                        <w:pStyle w:val="Lgende"/>
                        <w:rPr>
                          <w:rFonts w:ascii="Arial" w:hAnsi="Arial" w:cs="Arial"/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val="fr-FR" w:eastAsia="fr-FR"/>
        </w:rPr>
        <w:drawing>
          <wp:anchor distT="0" distB="0" distL="114300" distR="114300" simplePos="0" relativeHeight="251661312" behindDoc="0" locked="0" layoutInCell="1" allowOverlap="1" wp14:anchorId="772A4C7C" wp14:editId="2CC527F6">
            <wp:simplePos x="914400" y="3562350"/>
            <wp:positionH relativeFrom="margin">
              <wp:align>center</wp:align>
            </wp:positionH>
            <wp:positionV relativeFrom="margin">
              <wp:align>bottom</wp:align>
            </wp:positionV>
            <wp:extent cx="5731510" cy="1948180"/>
            <wp:effectExtent l="0" t="0" r="2540" b="0"/>
            <wp:wrapSquare wrapText="bothSides"/>
            <wp:docPr id="3" name="Image 3" descr="C:\Users\vandenbussche-c\Desktop\Article\final devis\Supplementary Material-sup_figure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denbussche-c\Desktop\Article\final devis\Supplementary Material-sup_figure_2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8"/>
          <w:szCs w:val="18"/>
          <w:lang w:val="fr-FR" w:eastAsia="fr-FR"/>
        </w:rPr>
        <w:drawing>
          <wp:anchor distT="0" distB="0" distL="114300" distR="114300" simplePos="0" relativeHeight="251658240" behindDoc="0" locked="0" layoutInCell="1" allowOverlap="1" wp14:anchorId="6452CA35" wp14:editId="57243E7A">
            <wp:simplePos x="914400" y="3562350"/>
            <wp:positionH relativeFrom="margin">
              <wp:align>center</wp:align>
            </wp:positionH>
            <wp:positionV relativeFrom="margin">
              <wp:align>center</wp:align>
            </wp:positionV>
            <wp:extent cx="3771900" cy="2828290"/>
            <wp:effectExtent l="0" t="0" r="0" b="0"/>
            <wp:wrapSquare wrapText="bothSides"/>
            <wp:docPr id="1" name="Image 1" descr="C:\Users\vandenbussche-c\Desktop\Article\final devis\Supplementary Material-sup_figure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denbussche-c\Desktop\Article\final devis\Supplementary Material-sup_figure_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7305F" w:rsidRPr="005143EE" w:rsidSect="00B56C00">
      <w:footerReference w:type="default" r:id="rId9"/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FCC" w:rsidRDefault="00B15FCC">
      <w:pPr>
        <w:spacing w:line="240" w:lineRule="auto"/>
      </w:pPr>
      <w:r>
        <w:separator/>
      </w:r>
    </w:p>
  </w:endnote>
  <w:endnote w:type="continuationSeparator" w:id="0">
    <w:p w:rsidR="00B15FCC" w:rsidRDefault="00B15F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70849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A19C7" w:rsidRDefault="002A40E9" w:rsidP="00FC1B0D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305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A19C7" w:rsidRDefault="00B15FC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FCC" w:rsidRDefault="00B15FCC">
      <w:pPr>
        <w:spacing w:line="240" w:lineRule="auto"/>
      </w:pPr>
      <w:r>
        <w:separator/>
      </w:r>
    </w:p>
  </w:footnote>
  <w:footnote w:type="continuationSeparator" w:id="0">
    <w:p w:rsidR="00B15FCC" w:rsidRDefault="00B15FC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56F"/>
    <w:rsid w:val="0000400A"/>
    <w:rsid w:val="00033A52"/>
    <w:rsid w:val="00040038"/>
    <w:rsid w:val="0007305F"/>
    <w:rsid w:val="000A637E"/>
    <w:rsid w:val="001227E6"/>
    <w:rsid w:val="00123251"/>
    <w:rsid w:val="00170EBE"/>
    <w:rsid w:val="0018769F"/>
    <w:rsid w:val="001A79D0"/>
    <w:rsid w:val="001B00AD"/>
    <w:rsid w:val="001B37CF"/>
    <w:rsid w:val="002573DB"/>
    <w:rsid w:val="002618FF"/>
    <w:rsid w:val="002A40E9"/>
    <w:rsid w:val="00306DBE"/>
    <w:rsid w:val="00311BD2"/>
    <w:rsid w:val="00324FD2"/>
    <w:rsid w:val="003A17AA"/>
    <w:rsid w:val="003B195A"/>
    <w:rsid w:val="003C73D4"/>
    <w:rsid w:val="00401BAF"/>
    <w:rsid w:val="00422082"/>
    <w:rsid w:val="0044213E"/>
    <w:rsid w:val="00450A48"/>
    <w:rsid w:val="00494942"/>
    <w:rsid w:val="004B2243"/>
    <w:rsid w:val="004C4111"/>
    <w:rsid w:val="005143EE"/>
    <w:rsid w:val="00526BBB"/>
    <w:rsid w:val="0055507C"/>
    <w:rsid w:val="005D1E79"/>
    <w:rsid w:val="00620EA4"/>
    <w:rsid w:val="00677D1D"/>
    <w:rsid w:val="0068099E"/>
    <w:rsid w:val="006B09F1"/>
    <w:rsid w:val="006C7022"/>
    <w:rsid w:val="006D6F8F"/>
    <w:rsid w:val="006E7454"/>
    <w:rsid w:val="00711AF5"/>
    <w:rsid w:val="0071211D"/>
    <w:rsid w:val="00735B40"/>
    <w:rsid w:val="007A4BBF"/>
    <w:rsid w:val="007C573C"/>
    <w:rsid w:val="00812CA0"/>
    <w:rsid w:val="0083694A"/>
    <w:rsid w:val="00851AA4"/>
    <w:rsid w:val="0085220B"/>
    <w:rsid w:val="00853330"/>
    <w:rsid w:val="008877A9"/>
    <w:rsid w:val="0091431D"/>
    <w:rsid w:val="00932E67"/>
    <w:rsid w:val="00941D7D"/>
    <w:rsid w:val="009C423A"/>
    <w:rsid w:val="009E107B"/>
    <w:rsid w:val="00B15FCC"/>
    <w:rsid w:val="00B35D40"/>
    <w:rsid w:val="00B4056F"/>
    <w:rsid w:val="00BD0892"/>
    <w:rsid w:val="00BD6432"/>
    <w:rsid w:val="00C163AE"/>
    <w:rsid w:val="00C25CD0"/>
    <w:rsid w:val="00C64893"/>
    <w:rsid w:val="00C65EDE"/>
    <w:rsid w:val="00D3592A"/>
    <w:rsid w:val="00D40A35"/>
    <w:rsid w:val="00D535DD"/>
    <w:rsid w:val="00D97F39"/>
    <w:rsid w:val="00DB4811"/>
    <w:rsid w:val="00E12C47"/>
    <w:rsid w:val="00E9780D"/>
    <w:rsid w:val="00EC08E6"/>
    <w:rsid w:val="00F5263A"/>
    <w:rsid w:val="00FA5E81"/>
    <w:rsid w:val="00FB305A"/>
    <w:rsid w:val="00FC5885"/>
    <w:rsid w:val="00FD6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0E9"/>
    <w:pPr>
      <w:spacing w:after="0" w:line="480" w:lineRule="auto"/>
      <w:jc w:val="both"/>
    </w:pPr>
    <w:rPr>
      <w:rFonts w:ascii="Times New Roman" w:hAnsi="Times New Roman" w:cs="Times New Roman"/>
      <w:sz w:val="24"/>
      <w:szCs w:val="24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2A40E9"/>
    <w:pPr>
      <w:spacing w:before="240"/>
      <w:jc w:val="center"/>
      <w:outlineLvl w:val="0"/>
    </w:pPr>
    <w:rPr>
      <w:b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A40E9"/>
    <w:rPr>
      <w:rFonts w:ascii="Times New Roman" w:hAnsi="Times New Roman" w:cs="Times New Roman"/>
      <w:b/>
      <w:sz w:val="28"/>
      <w:szCs w:val="28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2A40E9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40E9"/>
    <w:rPr>
      <w:rFonts w:ascii="Times New Roman" w:hAnsi="Times New Roman" w:cs="Times New Roman"/>
      <w:sz w:val="24"/>
      <w:szCs w:val="24"/>
      <w:lang w:val="en-US"/>
    </w:rPr>
  </w:style>
  <w:style w:type="table" w:customStyle="1" w:styleId="Tableausimple21">
    <w:name w:val="Tableau simple 21"/>
    <w:basedOn w:val="TableauNormal"/>
    <w:uiPriority w:val="99"/>
    <w:rsid w:val="002A40E9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1B37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37CF"/>
    <w:rPr>
      <w:rFonts w:ascii="Tahoma" w:hAnsi="Tahoma" w:cs="Tahoma"/>
      <w:sz w:val="16"/>
      <w:szCs w:val="16"/>
      <w:lang w:val="en-US"/>
    </w:rPr>
  </w:style>
  <w:style w:type="table" w:customStyle="1" w:styleId="Tableausimple31">
    <w:name w:val="Tableau simple 31"/>
    <w:basedOn w:val="TableauNormal"/>
    <w:uiPriority w:val="43"/>
    <w:rsid w:val="00C6489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851AA4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51AA4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851AA4"/>
    <w:rPr>
      <w:rFonts w:ascii="Times New Roman" w:hAnsi="Times New Roman" w:cs="Times New Roman"/>
      <w:sz w:val="24"/>
      <w:szCs w:val="24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51AA4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51AA4"/>
    <w:rPr>
      <w:rFonts w:ascii="Times New Roman" w:hAnsi="Times New Roman" w:cs="Times New Roman"/>
      <w:b/>
      <w:bCs/>
      <w:sz w:val="20"/>
      <w:szCs w:val="20"/>
      <w:lang w:val="en-US"/>
    </w:rPr>
  </w:style>
  <w:style w:type="paragraph" w:styleId="Lgende">
    <w:name w:val="caption"/>
    <w:basedOn w:val="Normal"/>
    <w:next w:val="Normal"/>
    <w:uiPriority w:val="35"/>
    <w:unhideWhenUsed/>
    <w:qFormat/>
    <w:rsid w:val="0007305F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0E9"/>
    <w:pPr>
      <w:spacing w:after="0" w:line="480" w:lineRule="auto"/>
      <w:jc w:val="both"/>
    </w:pPr>
    <w:rPr>
      <w:rFonts w:ascii="Times New Roman" w:hAnsi="Times New Roman" w:cs="Times New Roman"/>
      <w:sz w:val="24"/>
      <w:szCs w:val="24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2A40E9"/>
    <w:pPr>
      <w:spacing w:before="240"/>
      <w:jc w:val="center"/>
      <w:outlineLvl w:val="0"/>
    </w:pPr>
    <w:rPr>
      <w:b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A40E9"/>
    <w:rPr>
      <w:rFonts w:ascii="Times New Roman" w:hAnsi="Times New Roman" w:cs="Times New Roman"/>
      <w:b/>
      <w:sz w:val="28"/>
      <w:szCs w:val="28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2A40E9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40E9"/>
    <w:rPr>
      <w:rFonts w:ascii="Times New Roman" w:hAnsi="Times New Roman" w:cs="Times New Roman"/>
      <w:sz w:val="24"/>
      <w:szCs w:val="24"/>
      <w:lang w:val="en-US"/>
    </w:rPr>
  </w:style>
  <w:style w:type="table" w:customStyle="1" w:styleId="Tableausimple21">
    <w:name w:val="Tableau simple 21"/>
    <w:basedOn w:val="TableauNormal"/>
    <w:uiPriority w:val="99"/>
    <w:rsid w:val="002A40E9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1B37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37CF"/>
    <w:rPr>
      <w:rFonts w:ascii="Tahoma" w:hAnsi="Tahoma" w:cs="Tahoma"/>
      <w:sz w:val="16"/>
      <w:szCs w:val="16"/>
      <w:lang w:val="en-US"/>
    </w:rPr>
  </w:style>
  <w:style w:type="table" w:customStyle="1" w:styleId="Tableausimple31">
    <w:name w:val="Tableau simple 31"/>
    <w:basedOn w:val="TableauNormal"/>
    <w:uiPriority w:val="43"/>
    <w:rsid w:val="00C6489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851AA4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51AA4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851AA4"/>
    <w:rPr>
      <w:rFonts w:ascii="Times New Roman" w:hAnsi="Times New Roman" w:cs="Times New Roman"/>
      <w:sz w:val="24"/>
      <w:szCs w:val="24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51AA4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51AA4"/>
    <w:rPr>
      <w:rFonts w:ascii="Times New Roman" w:hAnsi="Times New Roman" w:cs="Times New Roman"/>
      <w:b/>
      <w:bCs/>
      <w:sz w:val="20"/>
      <w:szCs w:val="20"/>
      <w:lang w:val="en-US"/>
    </w:rPr>
  </w:style>
  <w:style w:type="paragraph" w:styleId="Lgende">
    <w:name w:val="caption"/>
    <w:basedOn w:val="Normal"/>
    <w:next w:val="Normal"/>
    <w:uiPriority w:val="35"/>
    <w:unhideWhenUsed/>
    <w:qFormat/>
    <w:rsid w:val="0007305F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6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Centre Hospitalier de Valenciennes</Company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</dc:creator>
  <cp:lastModifiedBy>maj</cp:lastModifiedBy>
  <cp:revision>2</cp:revision>
  <dcterms:created xsi:type="dcterms:W3CDTF">2019-04-19T06:06:00Z</dcterms:created>
  <dcterms:modified xsi:type="dcterms:W3CDTF">2019-04-19T06:06:00Z</dcterms:modified>
</cp:coreProperties>
</file>