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1F03" w14:textId="40D3A69F" w:rsidR="00375A01" w:rsidRPr="00733635" w:rsidRDefault="00084E0F" w:rsidP="00733635">
      <w:pPr>
        <w:pageBreakBefore/>
        <w:jc w:val="both"/>
        <w:rPr>
          <w:rFonts w:ascii="Calibri" w:hAnsi="Calibri"/>
          <w:b/>
        </w:rPr>
      </w:pPr>
      <w:r w:rsidRPr="00733635">
        <w:rPr>
          <w:rFonts w:ascii="Calibri" w:hAnsi="Calibri"/>
          <w:b/>
        </w:rPr>
        <w:t xml:space="preserve">Supplementary </w:t>
      </w:r>
      <w:r w:rsidR="00375A01" w:rsidRPr="00733635">
        <w:rPr>
          <w:rFonts w:ascii="Calibri" w:hAnsi="Calibri"/>
          <w:b/>
        </w:rPr>
        <w:t xml:space="preserve">Table 1. </w:t>
      </w:r>
      <w:r w:rsidR="00965ED8" w:rsidRPr="00733635">
        <w:rPr>
          <w:rFonts w:ascii="Calibri" w:hAnsi="Calibri"/>
        </w:rPr>
        <w:t>Analysis of</w:t>
      </w:r>
      <w:r w:rsidR="00965ED8" w:rsidRPr="00733635">
        <w:rPr>
          <w:rFonts w:ascii="Calibri" w:hAnsi="Calibri"/>
          <w:b/>
        </w:rPr>
        <w:t xml:space="preserve"> </w:t>
      </w:r>
      <w:r w:rsidR="00965ED8" w:rsidRPr="00733635">
        <w:rPr>
          <w:rFonts w:ascii="Calibri" w:hAnsi="Calibri"/>
        </w:rPr>
        <w:t xml:space="preserve">data using a parallel design i.e. data of subjects randomized to start with either HULA (HULA first, n=27) or WALK (WALK first, n=26). </w:t>
      </w:r>
      <w:r w:rsidR="00375A01" w:rsidRPr="00733635">
        <w:rPr>
          <w:rFonts w:ascii="Calibri" w:hAnsi="Calibri"/>
        </w:rPr>
        <w:t xml:space="preserve">Baseline characteristics </w:t>
      </w:r>
      <w:r w:rsidR="00965ED8" w:rsidRPr="00733635">
        <w:rPr>
          <w:rFonts w:ascii="Calibri" w:hAnsi="Calibri"/>
        </w:rPr>
        <w:t xml:space="preserve">of HULA first and WALK first groups </w:t>
      </w:r>
      <w:r w:rsidR="00CE7FCC" w:rsidRPr="00733635">
        <w:rPr>
          <w:rFonts w:ascii="Calibri" w:hAnsi="Calibri"/>
        </w:rPr>
        <w:t xml:space="preserve">and </w:t>
      </w:r>
      <w:r w:rsidR="00965ED8" w:rsidRPr="00733635">
        <w:rPr>
          <w:rFonts w:ascii="Calibri" w:hAnsi="Calibri"/>
        </w:rPr>
        <w:t xml:space="preserve">comparison of </w:t>
      </w:r>
      <w:r w:rsidR="00F2355B" w:rsidRPr="00733635">
        <w:rPr>
          <w:rFonts w:ascii="Calibri" w:hAnsi="Calibri"/>
        </w:rPr>
        <w:t>changes</w:t>
      </w:r>
      <w:r w:rsidR="00CE7FCC" w:rsidRPr="00733635">
        <w:rPr>
          <w:rFonts w:ascii="Calibri" w:hAnsi="Calibri"/>
        </w:rPr>
        <w:t xml:space="preserve"> </w:t>
      </w:r>
      <w:r w:rsidR="00965ED8" w:rsidRPr="00733635">
        <w:rPr>
          <w:rFonts w:ascii="Calibri" w:hAnsi="Calibri"/>
        </w:rPr>
        <w:t>induced by HULA or WALK during the first 6 weeks</w:t>
      </w:r>
      <w:r w:rsidR="00375A01" w:rsidRPr="00733635">
        <w:rPr>
          <w:rFonts w:ascii="Calibri" w:hAnsi="Calibri"/>
        </w:rPr>
        <w:t>.</w:t>
      </w:r>
    </w:p>
    <w:tbl>
      <w:tblPr>
        <w:tblW w:w="5813" w:type="pct"/>
        <w:tblInd w:w="-709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5"/>
        <w:gridCol w:w="2125"/>
        <w:gridCol w:w="1843"/>
        <w:gridCol w:w="1984"/>
        <w:gridCol w:w="1843"/>
        <w:gridCol w:w="708"/>
      </w:tblGrid>
      <w:tr w:rsidR="003A4805" w:rsidRPr="00733635" w14:paraId="33A4B0AA" w14:textId="2E8E9F4B" w:rsidTr="003A4805">
        <w:trPr>
          <w:trHeight w:val="510"/>
        </w:trPr>
        <w:tc>
          <w:tcPr>
            <w:tcW w:w="1203" w:type="pct"/>
            <w:vMerge w:val="restart"/>
            <w:tcBorders>
              <w:top w:val="single" w:sz="12" w:space="0" w:color="auto"/>
            </w:tcBorders>
            <w:shd w:val="clear" w:color="auto" w:fill="FFFFFF"/>
            <w:noWrap/>
          </w:tcPr>
          <w:p w14:paraId="78DBB91D" w14:textId="50138E82" w:rsidR="00542BE6" w:rsidRPr="00733635" w:rsidRDefault="00542BE6" w:rsidP="00733635">
            <w:pPr>
              <w:jc w:val="both"/>
              <w:rPr>
                <w:rFonts w:ascii="Calibri" w:eastAsia="Calibri" w:hAnsi="Calibri"/>
                <w:b/>
                <w:sz w:val="22"/>
              </w:rPr>
            </w:pPr>
            <w:r w:rsidRPr="00733635">
              <w:rPr>
                <w:rFonts w:ascii="Calibri" w:eastAsia="Calibri" w:hAnsi="Calibri"/>
                <w:b/>
                <w:sz w:val="22"/>
              </w:rPr>
              <w:t>Parameters</w:t>
            </w:r>
          </w:p>
        </w:tc>
        <w:tc>
          <w:tcPr>
            <w:tcW w:w="1772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3552360" w14:textId="5937371E" w:rsidR="00542BE6" w:rsidRPr="00733635" w:rsidRDefault="00542BE6" w:rsidP="00733635">
            <w:pPr>
              <w:rPr>
                <w:rFonts w:ascii="Calibri" w:eastAsia="Calibri" w:hAnsi="Calibri"/>
                <w:b/>
                <w:sz w:val="22"/>
              </w:rPr>
            </w:pPr>
            <w:r w:rsidRPr="00733635">
              <w:rPr>
                <w:rFonts w:ascii="Calibri" w:eastAsia="Calibri" w:hAnsi="Calibri"/>
                <w:b/>
                <w:sz w:val="22"/>
              </w:rPr>
              <w:t>HULA first (n=27)</w:t>
            </w:r>
          </w:p>
        </w:tc>
        <w:tc>
          <w:tcPr>
            <w:tcW w:w="1709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7C4F84A" w14:textId="5D1A4CE6" w:rsidR="00542BE6" w:rsidRPr="00733635" w:rsidRDefault="00542BE6" w:rsidP="00733635">
            <w:pPr>
              <w:rPr>
                <w:rFonts w:ascii="Calibri" w:eastAsia="Calibri" w:hAnsi="Calibri"/>
                <w:b/>
                <w:sz w:val="22"/>
              </w:rPr>
            </w:pPr>
            <w:r w:rsidRPr="00733635">
              <w:rPr>
                <w:rFonts w:ascii="Calibri" w:eastAsia="Calibri" w:hAnsi="Calibri"/>
                <w:b/>
                <w:sz w:val="22"/>
              </w:rPr>
              <w:t>WALK first (n=26)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3081C7F4" w14:textId="5AFDAEB6" w:rsidR="00542BE6" w:rsidRPr="00733635" w:rsidRDefault="00542BE6" w:rsidP="00733635">
            <w:pPr>
              <w:rPr>
                <w:rFonts w:ascii="Calibri" w:eastAsia="Calibri" w:hAnsi="Calibri"/>
                <w:b/>
                <w:sz w:val="22"/>
                <w:vertAlign w:val="superscript"/>
              </w:rPr>
            </w:pPr>
            <w:proofErr w:type="spellStart"/>
            <w:r w:rsidRPr="00733635">
              <w:rPr>
                <w:rFonts w:ascii="Calibri" w:eastAsia="Calibri" w:hAnsi="Calibri"/>
                <w:b/>
                <w:sz w:val="22"/>
              </w:rPr>
              <w:t>p</w:t>
            </w:r>
            <w:r w:rsidRPr="00733635">
              <w:rPr>
                <w:rFonts w:ascii="Calibri" w:eastAsia="Calibri" w:hAnsi="Calibri"/>
                <w:b/>
                <w:sz w:val="22"/>
                <w:vertAlign w:val="superscript"/>
              </w:rPr>
              <w:t>x</w:t>
            </w:r>
            <w:proofErr w:type="spellEnd"/>
          </w:p>
        </w:tc>
      </w:tr>
      <w:tr w:rsidR="003A4805" w:rsidRPr="00733635" w14:paraId="210A595D" w14:textId="7DE0AEF5" w:rsidTr="003A4805">
        <w:trPr>
          <w:trHeight w:val="510"/>
        </w:trPr>
        <w:tc>
          <w:tcPr>
            <w:tcW w:w="1203" w:type="pct"/>
            <w:vMerge/>
            <w:tcBorders>
              <w:bottom w:val="single" w:sz="6" w:space="0" w:color="auto"/>
            </w:tcBorders>
            <w:shd w:val="clear" w:color="auto" w:fill="FFFFFF"/>
            <w:noWrap/>
          </w:tcPr>
          <w:p w14:paraId="6A48B072" w14:textId="46088643" w:rsidR="00542BE6" w:rsidRPr="00733635" w:rsidRDefault="00542BE6" w:rsidP="00733635">
            <w:pPr>
              <w:jc w:val="both"/>
              <w:rPr>
                <w:rFonts w:ascii="Calibri" w:eastAsia="Calibri" w:hAnsi="Calibri"/>
                <w:sz w:val="22"/>
                <w:u w:val="single"/>
              </w:rPr>
            </w:pPr>
          </w:p>
        </w:tc>
        <w:tc>
          <w:tcPr>
            <w:tcW w:w="949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701C94A" w14:textId="1CE1678D" w:rsidR="00542BE6" w:rsidRPr="00733635" w:rsidRDefault="00542BE6" w:rsidP="00733635">
            <w:pPr>
              <w:rPr>
                <w:rFonts w:ascii="Calibri" w:eastAsia="Calibri" w:hAnsi="Calibri"/>
                <w:b/>
                <w:sz w:val="22"/>
              </w:rPr>
            </w:pPr>
            <w:r w:rsidRPr="00733635">
              <w:rPr>
                <w:rFonts w:ascii="Calibri" w:eastAsia="Calibri" w:hAnsi="Calibri"/>
                <w:b/>
                <w:sz w:val="22"/>
              </w:rPr>
              <w:t>Baseline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DF48818" w14:textId="3CBF7473" w:rsidR="00542BE6" w:rsidRPr="00733635" w:rsidRDefault="00542BE6" w:rsidP="00733635">
            <w:pPr>
              <w:rPr>
                <w:rFonts w:ascii="Calibri" w:eastAsia="Calibri" w:hAnsi="Calibri"/>
                <w:b/>
                <w:sz w:val="22"/>
              </w:rPr>
            </w:pPr>
            <w:r w:rsidRPr="00733635">
              <w:rPr>
                <w:rFonts w:ascii="Calibri" w:eastAsia="Calibri" w:hAnsi="Calibri"/>
                <w:b/>
                <w:sz w:val="22"/>
              </w:rPr>
              <w:t xml:space="preserve">Change </w:t>
            </w:r>
          </w:p>
        </w:tc>
        <w:tc>
          <w:tcPr>
            <w:tcW w:w="88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8E7BB9D" w14:textId="0DD39C65" w:rsidR="00542BE6" w:rsidRPr="00733635" w:rsidRDefault="00542BE6" w:rsidP="00733635">
            <w:pPr>
              <w:rPr>
                <w:rFonts w:ascii="Calibri" w:eastAsia="Calibri" w:hAnsi="Calibri"/>
                <w:b/>
                <w:sz w:val="22"/>
              </w:rPr>
            </w:pPr>
            <w:r w:rsidRPr="00733635">
              <w:rPr>
                <w:rFonts w:ascii="Calibri" w:eastAsia="Calibri" w:hAnsi="Calibri"/>
                <w:b/>
                <w:sz w:val="22"/>
              </w:rPr>
              <w:t>Baseline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F86B85D" w14:textId="288B7711" w:rsidR="00542BE6" w:rsidRPr="00733635" w:rsidRDefault="00542BE6" w:rsidP="00733635">
            <w:pPr>
              <w:rPr>
                <w:rFonts w:ascii="Calibri" w:eastAsia="Calibri" w:hAnsi="Calibri"/>
                <w:b/>
                <w:sz w:val="22"/>
              </w:rPr>
            </w:pPr>
            <w:r w:rsidRPr="00733635">
              <w:rPr>
                <w:rFonts w:ascii="Calibri" w:eastAsia="Calibri" w:hAnsi="Calibri"/>
                <w:b/>
                <w:sz w:val="22"/>
              </w:rPr>
              <w:t>Change</w:t>
            </w:r>
          </w:p>
        </w:tc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FFFFFF"/>
          </w:tcPr>
          <w:p w14:paraId="2FA4EC9C" w14:textId="77777777" w:rsidR="00542BE6" w:rsidRPr="00733635" w:rsidRDefault="00542BE6" w:rsidP="00733635">
            <w:pPr>
              <w:rPr>
                <w:rFonts w:ascii="Calibri" w:eastAsia="Calibri" w:hAnsi="Calibri"/>
                <w:b/>
                <w:sz w:val="22"/>
              </w:rPr>
            </w:pPr>
          </w:p>
        </w:tc>
      </w:tr>
      <w:tr w:rsidR="003A4805" w:rsidRPr="00733635" w14:paraId="67C9AB7B" w14:textId="6515DD09" w:rsidTr="003A4805">
        <w:trPr>
          <w:trHeight w:val="510"/>
        </w:trPr>
        <w:tc>
          <w:tcPr>
            <w:tcW w:w="1203" w:type="pct"/>
            <w:tcBorders>
              <w:top w:val="single" w:sz="6" w:space="0" w:color="auto"/>
            </w:tcBorders>
            <w:shd w:val="clear" w:color="auto" w:fill="FFFFFF"/>
            <w:noWrap/>
          </w:tcPr>
          <w:p w14:paraId="2513053A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sz w:val="22"/>
              </w:rPr>
            </w:pPr>
            <w:r w:rsidRPr="00733635">
              <w:rPr>
                <w:rFonts w:ascii="Calibri" w:eastAsia="Calibri" w:hAnsi="Calibri"/>
                <w:sz w:val="22"/>
              </w:rPr>
              <w:t xml:space="preserve">Age </w:t>
            </w:r>
            <w:r w:rsidRPr="00733635">
              <w:rPr>
                <w:rFonts w:ascii="Calibri" w:eastAsia="Calibri" w:hAnsi="Calibri"/>
                <w:bCs/>
                <w:sz w:val="22"/>
              </w:rPr>
              <w:t>(</w:t>
            </w:r>
            <w:proofErr w:type="spellStart"/>
            <w:r w:rsidRPr="00733635">
              <w:rPr>
                <w:rFonts w:ascii="Calibri" w:eastAsia="Calibri" w:hAnsi="Calibri"/>
                <w:bCs/>
                <w:sz w:val="22"/>
              </w:rPr>
              <w:t>yrs</w:t>
            </w:r>
            <w:proofErr w:type="spellEnd"/>
            <w:r w:rsidRPr="00733635">
              <w:rPr>
                <w:rFonts w:ascii="Calibri" w:eastAsia="Calibri" w:hAnsi="Calibri"/>
                <w:bCs/>
                <w:sz w:val="22"/>
              </w:rPr>
              <w:t>)</w:t>
            </w:r>
          </w:p>
        </w:tc>
        <w:tc>
          <w:tcPr>
            <w:tcW w:w="949" w:type="pct"/>
            <w:tcBorders>
              <w:top w:val="single" w:sz="6" w:space="0" w:color="auto"/>
            </w:tcBorders>
            <w:shd w:val="clear" w:color="auto" w:fill="FFFFFF"/>
          </w:tcPr>
          <w:p w14:paraId="65BC54A4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sz w:val="22"/>
              </w:rPr>
            </w:pPr>
            <w:r w:rsidRPr="00733635">
              <w:rPr>
                <w:rFonts w:ascii="Calibri" w:eastAsia="Calibri" w:hAnsi="Calibri"/>
                <w:sz w:val="22"/>
              </w:rPr>
              <w:t>47.1 ± 1.8</w:t>
            </w:r>
          </w:p>
        </w:tc>
        <w:tc>
          <w:tcPr>
            <w:tcW w:w="823" w:type="pct"/>
            <w:tcBorders>
              <w:top w:val="single" w:sz="6" w:space="0" w:color="auto"/>
            </w:tcBorders>
            <w:shd w:val="clear" w:color="auto" w:fill="FFFFFF"/>
          </w:tcPr>
          <w:p w14:paraId="48E6D53E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</w:tcBorders>
            <w:shd w:val="clear" w:color="auto" w:fill="FFFFFF"/>
          </w:tcPr>
          <w:p w14:paraId="0507F7DD" w14:textId="2915EB0B" w:rsidR="00F8742D" w:rsidRPr="00733635" w:rsidRDefault="00F8742D" w:rsidP="00733635">
            <w:pPr>
              <w:jc w:val="both"/>
              <w:rPr>
                <w:rFonts w:ascii="Calibri" w:eastAsia="Calibri" w:hAnsi="Calibri"/>
                <w:sz w:val="22"/>
              </w:rPr>
            </w:pPr>
            <w:r w:rsidRPr="00733635">
              <w:rPr>
                <w:rFonts w:ascii="Calibri" w:eastAsia="Calibri" w:hAnsi="Calibri"/>
                <w:sz w:val="22"/>
              </w:rPr>
              <w:t>47.8 ± 2.2</w:t>
            </w:r>
          </w:p>
        </w:tc>
        <w:tc>
          <w:tcPr>
            <w:tcW w:w="823" w:type="pct"/>
            <w:tcBorders>
              <w:top w:val="single" w:sz="6" w:space="0" w:color="auto"/>
            </w:tcBorders>
            <w:shd w:val="clear" w:color="auto" w:fill="FFFFFF"/>
          </w:tcPr>
          <w:p w14:paraId="41E328EE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</w:tcBorders>
            <w:shd w:val="clear" w:color="auto" w:fill="FFFFFF"/>
          </w:tcPr>
          <w:p w14:paraId="12CD7D3C" w14:textId="64DEA267" w:rsidR="00F8742D" w:rsidRPr="00733635" w:rsidRDefault="00F8742D" w:rsidP="00733635">
            <w:pPr>
              <w:jc w:val="both"/>
              <w:rPr>
                <w:rFonts w:ascii="Calibri" w:eastAsia="Calibri" w:hAnsi="Calibri"/>
                <w:sz w:val="22"/>
              </w:rPr>
            </w:pPr>
          </w:p>
        </w:tc>
      </w:tr>
      <w:tr w:rsidR="003A4805" w:rsidRPr="00733635" w14:paraId="46DB17A5" w14:textId="704A2DE7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3EC47C21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Waist (cm)</w:t>
            </w:r>
          </w:p>
        </w:tc>
        <w:tc>
          <w:tcPr>
            <w:tcW w:w="949" w:type="pct"/>
            <w:shd w:val="clear" w:color="auto" w:fill="FFFFFF"/>
          </w:tcPr>
          <w:p w14:paraId="12DACDCA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93.2 ± 1.6</w:t>
            </w:r>
          </w:p>
        </w:tc>
        <w:tc>
          <w:tcPr>
            <w:tcW w:w="823" w:type="pct"/>
            <w:shd w:val="clear" w:color="auto" w:fill="FFFFFF"/>
          </w:tcPr>
          <w:p w14:paraId="52128EE4" w14:textId="56810B4A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-3.1 ± 0.4</w:t>
            </w:r>
          </w:p>
        </w:tc>
        <w:tc>
          <w:tcPr>
            <w:tcW w:w="886" w:type="pct"/>
            <w:shd w:val="clear" w:color="auto" w:fill="FFFFFF"/>
          </w:tcPr>
          <w:p w14:paraId="6F158304" w14:textId="176AB973" w:rsidR="00F8742D" w:rsidRPr="00733635" w:rsidRDefault="00DC64F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89.5 (87.0 – 93.3)</w:t>
            </w:r>
          </w:p>
        </w:tc>
        <w:tc>
          <w:tcPr>
            <w:tcW w:w="823" w:type="pct"/>
            <w:shd w:val="clear" w:color="auto" w:fill="FFFFFF"/>
          </w:tcPr>
          <w:p w14:paraId="78384BDF" w14:textId="755480C6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-1.0 (-2.6 – 0.5)</w:t>
            </w:r>
          </w:p>
        </w:tc>
        <w:tc>
          <w:tcPr>
            <w:tcW w:w="316" w:type="pct"/>
            <w:shd w:val="clear" w:color="auto" w:fill="FFFFFF"/>
          </w:tcPr>
          <w:p w14:paraId="68CFDF37" w14:textId="35D47F4A" w:rsidR="00F8742D" w:rsidRPr="00733635" w:rsidRDefault="002901A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0.02</w:t>
            </w:r>
          </w:p>
        </w:tc>
      </w:tr>
      <w:tr w:rsidR="003A4805" w:rsidRPr="00733635" w14:paraId="2C415AD4" w14:textId="09B33B31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5E26F333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Hip (cm)</w:t>
            </w:r>
          </w:p>
        </w:tc>
        <w:tc>
          <w:tcPr>
            <w:tcW w:w="949" w:type="pct"/>
            <w:shd w:val="clear" w:color="auto" w:fill="FFFFFF"/>
          </w:tcPr>
          <w:p w14:paraId="174CD8B3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104.0 ± 1.4</w:t>
            </w:r>
          </w:p>
        </w:tc>
        <w:tc>
          <w:tcPr>
            <w:tcW w:w="823" w:type="pct"/>
            <w:shd w:val="clear" w:color="auto" w:fill="FFFFFF"/>
          </w:tcPr>
          <w:p w14:paraId="0DCCA62E" w14:textId="20E76B53" w:rsidR="00F8742D" w:rsidRPr="00733635" w:rsidRDefault="00AE09E5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-2.</w:t>
            </w:r>
            <w:r w:rsidR="00521D34" w:rsidRPr="00733635">
              <w:rPr>
                <w:rFonts w:ascii="Calibri" w:eastAsia="Calibri" w:hAnsi="Calibri"/>
                <w:color w:val="000000" w:themeColor="text1"/>
                <w:sz w:val="22"/>
              </w:rPr>
              <w:t>4 ± 0.6</w:t>
            </w:r>
          </w:p>
        </w:tc>
        <w:tc>
          <w:tcPr>
            <w:tcW w:w="886" w:type="pct"/>
            <w:shd w:val="clear" w:color="auto" w:fill="FFFFFF"/>
          </w:tcPr>
          <w:p w14:paraId="7A221773" w14:textId="46703CA3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10</w:t>
            </w:r>
            <w:r w:rsidR="003A4805" w:rsidRPr="00733635">
              <w:rPr>
                <w:rFonts w:ascii="Calibri" w:eastAsia="Calibri" w:hAnsi="Calibri"/>
                <w:color w:val="000000" w:themeColor="text1"/>
                <w:sz w:val="22"/>
              </w:rPr>
              <w:t>3.0 (97.9 – 110.0)</w:t>
            </w:r>
          </w:p>
        </w:tc>
        <w:tc>
          <w:tcPr>
            <w:tcW w:w="823" w:type="pct"/>
            <w:shd w:val="clear" w:color="auto" w:fill="FFFFFF"/>
          </w:tcPr>
          <w:p w14:paraId="489F238E" w14:textId="093738D2" w:rsidR="00F8742D" w:rsidRPr="00733635" w:rsidRDefault="00521D34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-1.6 ± 0.4</w:t>
            </w:r>
          </w:p>
        </w:tc>
        <w:tc>
          <w:tcPr>
            <w:tcW w:w="316" w:type="pct"/>
            <w:shd w:val="clear" w:color="auto" w:fill="FFFFFF"/>
          </w:tcPr>
          <w:p w14:paraId="3BF28418" w14:textId="3EDC2EE2" w:rsidR="00F8742D" w:rsidRPr="00733635" w:rsidRDefault="00F2355B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3A4805" w:rsidRPr="00733635" w14:paraId="318E0F4A" w14:textId="61C25685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62462F83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Waist–hip ratio</w:t>
            </w:r>
          </w:p>
        </w:tc>
        <w:tc>
          <w:tcPr>
            <w:tcW w:w="949" w:type="pct"/>
            <w:shd w:val="clear" w:color="auto" w:fill="FFFFFF"/>
          </w:tcPr>
          <w:p w14:paraId="39998CC8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0.90 ± 0.01</w:t>
            </w:r>
          </w:p>
        </w:tc>
        <w:tc>
          <w:tcPr>
            <w:tcW w:w="823" w:type="pct"/>
            <w:shd w:val="clear" w:color="auto" w:fill="FFFFFF"/>
          </w:tcPr>
          <w:p w14:paraId="223A9760" w14:textId="4E3B4565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-0.01 ± 0.01</w:t>
            </w:r>
          </w:p>
        </w:tc>
        <w:tc>
          <w:tcPr>
            <w:tcW w:w="886" w:type="pct"/>
            <w:shd w:val="clear" w:color="auto" w:fill="FFFFFF"/>
          </w:tcPr>
          <w:p w14:paraId="52BAA67A" w14:textId="7F0FF518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0.88 ± 0.01</w:t>
            </w:r>
          </w:p>
        </w:tc>
        <w:tc>
          <w:tcPr>
            <w:tcW w:w="823" w:type="pct"/>
            <w:shd w:val="clear" w:color="auto" w:fill="FFFFFF"/>
          </w:tcPr>
          <w:p w14:paraId="27CDACC7" w14:textId="3F2B688A" w:rsidR="00F8742D" w:rsidRPr="00733635" w:rsidRDefault="00926B79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0.0 (-0.0 – 0.0)</w:t>
            </w:r>
          </w:p>
        </w:tc>
        <w:tc>
          <w:tcPr>
            <w:tcW w:w="316" w:type="pct"/>
            <w:shd w:val="clear" w:color="auto" w:fill="FFFFFF"/>
          </w:tcPr>
          <w:p w14:paraId="777E294B" w14:textId="4BD8EB35" w:rsidR="00F8742D" w:rsidRPr="00733635" w:rsidRDefault="005C7C9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3A4805" w:rsidRPr="00733635" w14:paraId="760F47EB" w14:textId="3E03218D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31ED5663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 xml:space="preserve">Weight </w:t>
            </w:r>
            <w:r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(kg)</w:t>
            </w:r>
          </w:p>
        </w:tc>
        <w:tc>
          <w:tcPr>
            <w:tcW w:w="949" w:type="pct"/>
            <w:shd w:val="clear" w:color="auto" w:fill="FFFFFF"/>
          </w:tcPr>
          <w:p w14:paraId="7917D8E5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79.1 ± 2.5</w:t>
            </w:r>
          </w:p>
        </w:tc>
        <w:tc>
          <w:tcPr>
            <w:tcW w:w="823" w:type="pct"/>
            <w:shd w:val="clear" w:color="auto" w:fill="FFFFFF"/>
          </w:tcPr>
          <w:p w14:paraId="473772C2" w14:textId="46224116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-0.7 (-1 – 0.3)</w:t>
            </w:r>
          </w:p>
        </w:tc>
        <w:tc>
          <w:tcPr>
            <w:tcW w:w="886" w:type="pct"/>
            <w:shd w:val="clear" w:color="auto" w:fill="FFFFFF"/>
          </w:tcPr>
          <w:p w14:paraId="22E8CD98" w14:textId="3CCE08E1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76.7 ± 2.4</w:t>
            </w:r>
          </w:p>
        </w:tc>
        <w:tc>
          <w:tcPr>
            <w:tcW w:w="823" w:type="pct"/>
            <w:shd w:val="clear" w:color="auto" w:fill="FFFFFF"/>
          </w:tcPr>
          <w:p w14:paraId="396D6ABA" w14:textId="7A23C570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-0.8 ±</w:t>
            </w:r>
            <w:r w:rsidR="001B79BE" w:rsidRPr="00733635">
              <w:rPr>
                <w:rFonts w:ascii="Calibri" w:eastAsia="Calibri" w:hAnsi="Calibri"/>
                <w:color w:val="000000" w:themeColor="text1"/>
                <w:sz w:val="22"/>
              </w:rPr>
              <w:t xml:space="preserve"> 0.3</w:t>
            </w:r>
          </w:p>
        </w:tc>
        <w:tc>
          <w:tcPr>
            <w:tcW w:w="316" w:type="pct"/>
            <w:shd w:val="clear" w:color="auto" w:fill="FFFFFF"/>
          </w:tcPr>
          <w:p w14:paraId="192AE914" w14:textId="2156EDB8" w:rsidR="00F8742D" w:rsidRPr="00733635" w:rsidRDefault="00334C41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924087" w:rsidRPr="00733635" w14:paraId="567DC1BE" w14:textId="1E3C695A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434707D2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 xml:space="preserve">BMI </w:t>
            </w:r>
            <w:r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(kg/m²)</w:t>
            </w:r>
          </w:p>
        </w:tc>
        <w:tc>
          <w:tcPr>
            <w:tcW w:w="949" w:type="pct"/>
            <w:shd w:val="clear" w:color="auto" w:fill="FFFFFF"/>
          </w:tcPr>
          <w:p w14:paraId="1703CA19" w14:textId="33E54B61" w:rsidR="00F8742D" w:rsidRPr="00733635" w:rsidRDefault="003A4805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26.8 (25.5 – 29.3)</w:t>
            </w:r>
          </w:p>
        </w:tc>
        <w:tc>
          <w:tcPr>
            <w:tcW w:w="823" w:type="pct"/>
            <w:shd w:val="clear" w:color="auto" w:fill="FFFFFF"/>
          </w:tcPr>
          <w:p w14:paraId="1B89A207" w14:textId="0F942CD3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 xml:space="preserve">-0.2 (-0.4 </w:t>
            </w:r>
            <w:r w:rsidR="000F5A6A" w:rsidRPr="00733635">
              <w:rPr>
                <w:rFonts w:ascii="Calibri" w:eastAsia="Calibri" w:hAnsi="Calibri"/>
                <w:color w:val="000000" w:themeColor="text1"/>
                <w:sz w:val="22"/>
              </w:rPr>
              <w:t>–</w:t>
            </w: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 xml:space="preserve"> 0.1)</w:t>
            </w:r>
          </w:p>
        </w:tc>
        <w:tc>
          <w:tcPr>
            <w:tcW w:w="886" w:type="pct"/>
            <w:shd w:val="clear" w:color="auto" w:fill="FFFFFF"/>
          </w:tcPr>
          <w:p w14:paraId="076CED83" w14:textId="009D050F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2</w:t>
            </w:r>
            <w:r w:rsidR="003A4805" w:rsidRPr="00733635">
              <w:rPr>
                <w:rFonts w:ascii="Calibri" w:eastAsia="Calibri" w:hAnsi="Calibri"/>
                <w:color w:val="000000" w:themeColor="text1"/>
                <w:sz w:val="22"/>
              </w:rPr>
              <w:t>7.6 (26.3 – 30.0)</w:t>
            </w:r>
          </w:p>
        </w:tc>
        <w:tc>
          <w:tcPr>
            <w:tcW w:w="823" w:type="pct"/>
            <w:shd w:val="clear" w:color="auto" w:fill="FFFFFF"/>
          </w:tcPr>
          <w:p w14:paraId="75B0BD88" w14:textId="4FCE80A6" w:rsidR="00F8742D" w:rsidRPr="00733635" w:rsidRDefault="00926B79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-0.3 ± 0.1</w:t>
            </w:r>
          </w:p>
        </w:tc>
        <w:tc>
          <w:tcPr>
            <w:tcW w:w="316" w:type="pct"/>
            <w:shd w:val="clear" w:color="auto" w:fill="FFFFFF"/>
          </w:tcPr>
          <w:p w14:paraId="0EA2674F" w14:textId="50F97216" w:rsidR="00F8742D" w:rsidRPr="00733635" w:rsidRDefault="00C34411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3A4805" w:rsidRPr="00733635" w14:paraId="6A9B5C44" w14:textId="0761EB5D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317E6E11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Whole body fat (%, DEXA)</w:t>
            </w:r>
          </w:p>
        </w:tc>
        <w:tc>
          <w:tcPr>
            <w:tcW w:w="949" w:type="pct"/>
            <w:shd w:val="clear" w:color="auto" w:fill="FFFFFF"/>
          </w:tcPr>
          <w:p w14:paraId="5A51460F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40.3 ± 1.1</w:t>
            </w:r>
          </w:p>
        </w:tc>
        <w:tc>
          <w:tcPr>
            <w:tcW w:w="823" w:type="pct"/>
            <w:shd w:val="clear" w:color="auto" w:fill="FFFFFF"/>
          </w:tcPr>
          <w:p w14:paraId="17DC8DF3" w14:textId="511389B5" w:rsidR="00F8742D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-0.8 ± 0.3</w:t>
            </w:r>
          </w:p>
        </w:tc>
        <w:tc>
          <w:tcPr>
            <w:tcW w:w="886" w:type="pct"/>
            <w:shd w:val="clear" w:color="auto" w:fill="FFFFFF"/>
          </w:tcPr>
          <w:p w14:paraId="7AF99D04" w14:textId="0A19B90B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41.9 ± 1.1</w:t>
            </w:r>
          </w:p>
        </w:tc>
        <w:tc>
          <w:tcPr>
            <w:tcW w:w="823" w:type="pct"/>
            <w:shd w:val="clear" w:color="auto" w:fill="FFFFFF"/>
          </w:tcPr>
          <w:p w14:paraId="51EC295A" w14:textId="5DDAB31C" w:rsidR="00F8742D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-0.4 ± 0.3</w:t>
            </w:r>
          </w:p>
        </w:tc>
        <w:tc>
          <w:tcPr>
            <w:tcW w:w="316" w:type="pct"/>
            <w:shd w:val="clear" w:color="auto" w:fill="FFFFFF"/>
          </w:tcPr>
          <w:p w14:paraId="528F01F6" w14:textId="67DE59DC" w:rsidR="00F8742D" w:rsidRPr="00733635" w:rsidRDefault="0004753E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3A4805" w:rsidRPr="00733635" w14:paraId="77EA002C" w14:textId="534B1687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652F8AD9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Android fat (%, DEXA)</w:t>
            </w:r>
          </w:p>
        </w:tc>
        <w:tc>
          <w:tcPr>
            <w:tcW w:w="949" w:type="pct"/>
            <w:shd w:val="clear" w:color="auto" w:fill="FFFFFF"/>
          </w:tcPr>
          <w:p w14:paraId="6BEE811E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46.5 ± 1.3</w:t>
            </w:r>
          </w:p>
        </w:tc>
        <w:tc>
          <w:tcPr>
            <w:tcW w:w="823" w:type="pct"/>
            <w:shd w:val="clear" w:color="auto" w:fill="FFFFFF"/>
          </w:tcPr>
          <w:p w14:paraId="0C89D9A6" w14:textId="0E709FFA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-2.1 ± 0.4</w:t>
            </w:r>
          </w:p>
        </w:tc>
        <w:tc>
          <w:tcPr>
            <w:tcW w:w="886" w:type="pct"/>
            <w:shd w:val="clear" w:color="auto" w:fill="FFFFFF"/>
          </w:tcPr>
          <w:p w14:paraId="37DC5762" w14:textId="033E6A8A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49.0 ± 1.0</w:t>
            </w:r>
          </w:p>
        </w:tc>
        <w:tc>
          <w:tcPr>
            <w:tcW w:w="823" w:type="pct"/>
            <w:shd w:val="clear" w:color="auto" w:fill="FFFFFF"/>
          </w:tcPr>
          <w:p w14:paraId="1F55F1E2" w14:textId="239CDA12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-1.2 ± 0.5</w:t>
            </w:r>
          </w:p>
        </w:tc>
        <w:tc>
          <w:tcPr>
            <w:tcW w:w="316" w:type="pct"/>
            <w:shd w:val="clear" w:color="auto" w:fill="FFFFFF"/>
          </w:tcPr>
          <w:p w14:paraId="02AC22EC" w14:textId="5010342B" w:rsidR="00F8742D" w:rsidRPr="00733635" w:rsidRDefault="00334C41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924087" w:rsidRPr="00733635" w14:paraId="514C2074" w14:textId="77777777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6C0A81D7" w14:textId="7E0FFA76" w:rsidR="006A3EE0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 xml:space="preserve">Trunk </w:t>
            </w:r>
            <w:r w:rsidR="00A048EC">
              <w:rPr>
                <w:rFonts w:ascii="Calibri" w:eastAsia="Calibri" w:hAnsi="Calibri"/>
                <w:color w:val="000000" w:themeColor="text1"/>
                <w:sz w:val="22"/>
              </w:rPr>
              <w:t xml:space="preserve">muscle </w:t>
            </w: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mass (g, DEXA)</w:t>
            </w:r>
          </w:p>
        </w:tc>
        <w:tc>
          <w:tcPr>
            <w:tcW w:w="949" w:type="pct"/>
            <w:shd w:val="clear" w:color="auto" w:fill="FFFFFF"/>
          </w:tcPr>
          <w:p w14:paraId="6A240592" w14:textId="21FFE2C7" w:rsidR="006A3EE0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2</w:t>
            </w:r>
            <w:r w:rsidR="003A4805" w:rsidRPr="00733635">
              <w:rPr>
                <w:rFonts w:ascii="Calibri" w:eastAsia="Calibri" w:hAnsi="Calibri"/>
                <w:color w:val="000000" w:themeColor="text1"/>
                <w:sz w:val="22"/>
              </w:rPr>
              <w:t>1586 (19994 – 22483)</w:t>
            </w:r>
          </w:p>
        </w:tc>
        <w:tc>
          <w:tcPr>
            <w:tcW w:w="823" w:type="pct"/>
            <w:shd w:val="clear" w:color="auto" w:fill="FFFFFF"/>
          </w:tcPr>
          <w:p w14:paraId="02F6A49C" w14:textId="145A7B97" w:rsidR="006A3EE0" w:rsidRPr="00733635" w:rsidRDefault="00926B79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+76 ± 217</w:t>
            </w:r>
          </w:p>
        </w:tc>
        <w:tc>
          <w:tcPr>
            <w:tcW w:w="886" w:type="pct"/>
            <w:shd w:val="clear" w:color="auto" w:fill="FFFFFF"/>
          </w:tcPr>
          <w:p w14:paraId="4B159DBB" w14:textId="64EAD5AE" w:rsidR="006A3EE0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20620 ± 509</w:t>
            </w:r>
          </w:p>
        </w:tc>
        <w:tc>
          <w:tcPr>
            <w:tcW w:w="823" w:type="pct"/>
            <w:shd w:val="clear" w:color="auto" w:fill="FFFFFF"/>
          </w:tcPr>
          <w:p w14:paraId="1750FD75" w14:textId="6B2D4C54" w:rsidR="006A3EE0" w:rsidRPr="00733635" w:rsidRDefault="00926B79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-215 ± 201</w:t>
            </w:r>
          </w:p>
        </w:tc>
        <w:tc>
          <w:tcPr>
            <w:tcW w:w="316" w:type="pct"/>
            <w:shd w:val="clear" w:color="auto" w:fill="FFFFFF"/>
          </w:tcPr>
          <w:p w14:paraId="191838EA" w14:textId="6C03C32F" w:rsidR="006A3EE0" w:rsidRPr="00733635" w:rsidRDefault="00334C41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3A4805" w:rsidRPr="00733635" w14:paraId="2E8295E1" w14:textId="20C45E1A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3024EAE2" w14:textId="7D247D90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Triglycerides (mmol/l)</w:t>
            </w:r>
          </w:p>
        </w:tc>
        <w:tc>
          <w:tcPr>
            <w:tcW w:w="949" w:type="pct"/>
            <w:shd w:val="clear" w:color="auto" w:fill="FFFFFF"/>
          </w:tcPr>
          <w:p w14:paraId="1353AE54" w14:textId="2193BD05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1.</w:t>
            </w:r>
            <w:r w:rsidR="003A4805" w:rsidRPr="00733635">
              <w:rPr>
                <w:rFonts w:ascii="Calibri" w:eastAsia="Calibri" w:hAnsi="Calibri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="003A4805" w:rsidRPr="00733635">
              <w:rPr>
                <w:rFonts w:ascii="Calibri" w:eastAsia="Calibri" w:hAnsi="Calibri"/>
                <w:color w:val="000000" w:themeColor="text1"/>
                <w:sz w:val="22"/>
              </w:rPr>
              <w:t>6 (0.73 – 1.92)</w:t>
            </w:r>
          </w:p>
        </w:tc>
        <w:tc>
          <w:tcPr>
            <w:tcW w:w="823" w:type="pct"/>
            <w:shd w:val="clear" w:color="auto" w:fill="FFFFFF"/>
          </w:tcPr>
          <w:p w14:paraId="0DF181E6" w14:textId="305B07E0" w:rsidR="00F8742D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-0.07 (-0.25 – 0.14)</w:t>
            </w:r>
          </w:p>
        </w:tc>
        <w:tc>
          <w:tcPr>
            <w:tcW w:w="886" w:type="pct"/>
            <w:shd w:val="clear" w:color="auto" w:fill="FFFFFF"/>
          </w:tcPr>
          <w:p w14:paraId="0C539846" w14:textId="42FD2B8E" w:rsidR="00F8742D" w:rsidRPr="00733635" w:rsidRDefault="003A4805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0.98 (0.69 – 1.24)</w:t>
            </w:r>
          </w:p>
        </w:tc>
        <w:tc>
          <w:tcPr>
            <w:tcW w:w="823" w:type="pct"/>
            <w:shd w:val="clear" w:color="auto" w:fill="FFFFFF"/>
          </w:tcPr>
          <w:p w14:paraId="45C36E58" w14:textId="43ABA216" w:rsidR="00F8742D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-0.02 (-0.13 – 0.12)</w:t>
            </w:r>
          </w:p>
        </w:tc>
        <w:tc>
          <w:tcPr>
            <w:tcW w:w="316" w:type="pct"/>
            <w:shd w:val="clear" w:color="auto" w:fill="FFFFFF"/>
          </w:tcPr>
          <w:p w14:paraId="285ABEED" w14:textId="68034BA2" w:rsidR="00F8742D" w:rsidRPr="00733635" w:rsidRDefault="0004753E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3A4805" w:rsidRPr="00733635" w14:paraId="54C3A191" w14:textId="3C5B4C69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62BCAD55" w14:textId="43403EDF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HDL cholesterol (mmol/l)</w:t>
            </w:r>
          </w:p>
        </w:tc>
        <w:tc>
          <w:tcPr>
            <w:tcW w:w="949" w:type="pct"/>
            <w:shd w:val="clear" w:color="auto" w:fill="FFFFFF"/>
          </w:tcPr>
          <w:p w14:paraId="7B52727D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1.62 ± 0.07</w:t>
            </w:r>
          </w:p>
        </w:tc>
        <w:tc>
          <w:tcPr>
            <w:tcW w:w="823" w:type="pct"/>
            <w:shd w:val="clear" w:color="auto" w:fill="FFFFFF"/>
          </w:tcPr>
          <w:p w14:paraId="78138C29" w14:textId="7264BC93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-0.00 ± 0.05</w:t>
            </w:r>
          </w:p>
        </w:tc>
        <w:tc>
          <w:tcPr>
            <w:tcW w:w="886" w:type="pct"/>
            <w:shd w:val="clear" w:color="auto" w:fill="FFFFFF"/>
          </w:tcPr>
          <w:p w14:paraId="24FF12BC" w14:textId="15B914DF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1.</w:t>
            </w:r>
            <w:r w:rsidR="003A4805" w:rsidRPr="00733635">
              <w:rPr>
                <w:rFonts w:ascii="Calibri" w:eastAsia="Calibri" w:hAnsi="Calibri"/>
                <w:color w:val="000000" w:themeColor="text1"/>
                <w:sz w:val="22"/>
              </w:rPr>
              <w:t>59 (1.45 – 2.13)</w:t>
            </w:r>
          </w:p>
        </w:tc>
        <w:tc>
          <w:tcPr>
            <w:tcW w:w="823" w:type="pct"/>
            <w:shd w:val="clear" w:color="auto" w:fill="FFFFFF"/>
          </w:tcPr>
          <w:p w14:paraId="72EBEADE" w14:textId="093B4B9B" w:rsidR="00F8742D" w:rsidRPr="00733635" w:rsidRDefault="00926B79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+0.03 ± 0.05</w:t>
            </w:r>
          </w:p>
        </w:tc>
        <w:tc>
          <w:tcPr>
            <w:tcW w:w="316" w:type="pct"/>
            <w:shd w:val="clear" w:color="auto" w:fill="FFFFFF"/>
          </w:tcPr>
          <w:p w14:paraId="158F2878" w14:textId="2406740B" w:rsidR="00F8742D" w:rsidRPr="00733635" w:rsidRDefault="00334C41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201A76" w:rsidRPr="00733635" w14:paraId="2AA03DD2" w14:textId="301052A5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701A1675" w14:textId="441E2DE0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LDL cholesterol (mmol/l)</w:t>
            </w:r>
          </w:p>
        </w:tc>
        <w:tc>
          <w:tcPr>
            <w:tcW w:w="949" w:type="pct"/>
            <w:shd w:val="clear" w:color="auto" w:fill="FFFFFF"/>
          </w:tcPr>
          <w:p w14:paraId="33DC7E17" w14:textId="14887893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3.6</w:t>
            </w:r>
            <w:r w:rsidR="00F8742D" w:rsidRPr="00733635">
              <w:rPr>
                <w:rFonts w:ascii="Calibri" w:eastAsia="Calibri" w:hAnsi="Calibri"/>
                <w:color w:val="000000" w:themeColor="text1"/>
                <w:sz w:val="22"/>
              </w:rPr>
              <w:t xml:space="preserve"> ± 0.2</w:t>
            </w:r>
          </w:p>
        </w:tc>
        <w:tc>
          <w:tcPr>
            <w:tcW w:w="823" w:type="pct"/>
            <w:shd w:val="clear" w:color="auto" w:fill="FFFFFF"/>
          </w:tcPr>
          <w:p w14:paraId="6EF4E36F" w14:textId="035FACE5" w:rsidR="00F8742D" w:rsidRPr="00733635" w:rsidRDefault="006A3EE0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vertAlign w:val="superscript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-0.2 (-0.5 – 0.0)</w:t>
            </w:r>
          </w:p>
        </w:tc>
        <w:tc>
          <w:tcPr>
            <w:tcW w:w="886" w:type="pct"/>
            <w:shd w:val="clear" w:color="auto" w:fill="FFFFFF"/>
          </w:tcPr>
          <w:p w14:paraId="2CDE0E4D" w14:textId="20F4EB55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3.10 ± 0.18</w:t>
            </w:r>
          </w:p>
        </w:tc>
        <w:tc>
          <w:tcPr>
            <w:tcW w:w="823" w:type="pct"/>
            <w:shd w:val="clear" w:color="auto" w:fill="FFFFFF"/>
          </w:tcPr>
          <w:p w14:paraId="535F09FB" w14:textId="23C12801" w:rsidR="00F8742D" w:rsidRPr="00733635" w:rsidRDefault="00926B79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+0.08 ± 0.06</w:t>
            </w:r>
          </w:p>
        </w:tc>
        <w:tc>
          <w:tcPr>
            <w:tcW w:w="316" w:type="pct"/>
            <w:shd w:val="clear" w:color="auto" w:fill="FFFFFF"/>
          </w:tcPr>
          <w:p w14:paraId="7D3F4F9E" w14:textId="79D9DAB4" w:rsidR="00F8742D" w:rsidRPr="00733635" w:rsidRDefault="002901A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0.002</w:t>
            </w:r>
          </w:p>
        </w:tc>
      </w:tr>
      <w:tr w:rsidR="00201A76" w:rsidRPr="00733635" w14:paraId="6B95F981" w14:textId="00DE4BC6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60705C08" w14:textId="0D3A5F4C" w:rsidR="00F8742D" w:rsidRPr="00733635" w:rsidRDefault="00A048EC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>
              <w:rPr>
                <w:rFonts w:ascii="Calibri" w:eastAsia="Calibri" w:hAnsi="Calibri"/>
                <w:color w:val="000000" w:themeColor="text1"/>
                <w:sz w:val="22"/>
              </w:rPr>
              <w:t>G</w:t>
            </w:r>
            <w:r w:rsidR="00F8742D" w:rsidRPr="00733635">
              <w:rPr>
                <w:rFonts w:ascii="Calibri" w:eastAsia="Calibri" w:hAnsi="Calibri"/>
                <w:color w:val="000000" w:themeColor="text1"/>
                <w:sz w:val="22"/>
              </w:rPr>
              <w:t>lucose (mmol/l)</w:t>
            </w:r>
          </w:p>
        </w:tc>
        <w:tc>
          <w:tcPr>
            <w:tcW w:w="949" w:type="pct"/>
            <w:shd w:val="clear" w:color="auto" w:fill="FFFFFF"/>
          </w:tcPr>
          <w:p w14:paraId="51878854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5.2 ± 0.1</w:t>
            </w:r>
          </w:p>
        </w:tc>
        <w:tc>
          <w:tcPr>
            <w:tcW w:w="823" w:type="pct"/>
            <w:shd w:val="clear" w:color="auto" w:fill="FFFFFF"/>
          </w:tcPr>
          <w:p w14:paraId="1EBD652C" w14:textId="78F0C5E9" w:rsidR="00F8742D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-0.1 ± 0.1</w:t>
            </w:r>
          </w:p>
        </w:tc>
        <w:tc>
          <w:tcPr>
            <w:tcW w:w="886" w:type="pct"/>
            <w:shd w:val="clear" w:color="auto" w:fill="FFFFFF"/>
          </w:tcPr>
          <w:p w14:paraId="5785EE28" w14:textId="43C60512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5.0 ± 0.1</w:t>
            </w:r>
          </w:p>
        </w:tc>
        <w:tc>
          <w:tcPr>
            <w:tcW w:w="823" w:type="pct"/>
            <w:shd w:val="clear" w:color="auto" w:fill="FFFFFF"/>
          </w:tcPr>
          <w:p w14:paraId="50082716" w14:textId="75660B51" w:rsidR="00F8742D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+0.1 (-0.3 – 0.4)</w:t>
            </w:r>
          </w:p>
        </w:tc>
        <w:tc>
          <w:tcPr>
            <w:tcW w:w="316" w:type="pct"/>
            <w:shd w:val="clear" w:color="auto" w:fill="FFFFFF"/>
          </w:tcPr>
          <w:p w14:paraId="6B0DA9A4" w14:textId="0C720BC6" w:rsidR="00F8742D" w:rsidRPr="00733635" w:rsidRDefault="0004753E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201A76" w:rsidRPr="00733635" w14:paraId="5A934C96" w14:textId="0631FA0F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7391B861" w14:textId="13787EC2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HbA</w:t>
            </w:r>
            <w:r w:rsidRPr="00733635">
              <w:rPr>
                <w:rFonts w:ascii="Calibri" w:eastAsia="Calibri" w:hAnsi="Calibri"/>
                <w:color w:val="000000" w:themeColor="text1"/>
                <w:sz w:val="22"/>
                <w:vertAlign w:val="subscript"/>
              </w:rPr>
              <w:t xml:space="preserve">1c </w:t>
            </w: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(mmol/</w:t>
            </w:r>
            <w:proofErr w:type="spellStart"/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mol</w:t>
            </w:r>
            <w:proofErr w:type="spellEnd"/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949" w:type="pct"/>
            <w:shd w:val="clear" w:color="auto" w:fill="FFFFFF"/>
          </w:tcPr>
          <w:p w14:paraId="385B5E72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34.5 ± 0.6</w:t>
            </w:r>
          </w:p>
        </w:tc>
        <w:tc>
          <w:tcPr>
            <w:tcW w:w="823" w:type="pct"/>
            <w:shd w:val="clear" w:color="auto" w:fill="FFFFFF"/>
          </w:tcPr>
          <w:p w14:paraId="236D7FAA" w14:textId="3DD9D6A0" w:rsidR="00F8742D" w:rsidRPr="00733635" w:rsidRDefault="00F2355B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+0.1 ± 0.4</w:t>
            </w:r>
          </w:p>
        </w:tc>
        <w:tc>
          <w:tcPr>
            <w:tcW w:w="886" w:type="pct"/>
            <w:shd w:val="clear" w:color="auto" w:fill="FFFFFF"/>
          </w:tcPr>
          <w:p w14:paraId="244302F9" w14:textId="62DF1675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33.8 ± 0.6</w:t>
            </w:r>
          </w:p>
        </w:tc>
        <w:tc>
          <w:tcPr>
            <w:tcW w:w="823" w:type="pct"/>
            <w:shd w:val="clear" w:color="auto" w:fill="FFFFFF"/>
          </w:tcPr>
          <w:p w14:paraId="47D9D049" w14:textId="4D2C1039" w:rsidR="00F8742D" w:rsidRPr="00733635" w:rsidRDefault="00F2355B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0.0 (-0.5 – 1.0)</w:t>
            </w:r>
          </w:p>
        </w:tc>
        <w:tc>
          <w:tcPr>
            <w:tcW w:w="316" w:type="pct"/>
            <w:shd w:val="clear" w:color="auto" w:fill="FFFFFF"/>
          </w:tcPr>
          <w:p w14:paraId="4652CBAB" w14:textId="6EFFBC10" w:rsidR="00F8742D" w:rsidRPr="00733635" w:rsidRDefault="0004753E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201A76" w:rsidRPr="00733635" w14:paraId="058F2981" w14:textId="715C3E21" w:rsidTr="003A4805">
        <w:trPr>
          <w:trHeight w:val="510"/>
        </w:trPr>
        <w:tc>
          <w:tcPr>
            <w:tcW w:w="1203" w:type="pct"/>
            <w:shd w:val="clear" w:color="auto" w:fill="FFFFFF"/>
            <w:noWrap/>
          </w:tcPr>
          <w:p w14:paraId="5FEDFC65" w14:textId="3898792A" w:rsidR="00F8742D" w:rsidRPr="00733635" w:rsidRDefault="00A048EC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sz w:val="22"/>
              </w:rPr>
              <w:t>I</w:t>
            </w:r>
            <w:r w:rsidR="00F8742D"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nsulin (</w:t>
            </w:r>
            <w:proofErr w:type="spellStart"/>
            <w:r w:rsidR="00F8742D"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mU</w:t>
            </w:r>
            <w:proofErr w:type="spellEnd"/>
            <w:r w:rsidR="00F8742D"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/l)</w:t>
            </w:r>
          </w:p>
        </w:tc>
        <w:tc>
          <w:tcPr>
            <w:tcW w:w="949" w:type="pct"/>
            <w:shd w:val="clear" w:color="auto" w:fill="FFFFFF"/>
          </w:tcPr>
          <w:p w14:paraId="47F889BB" w14:textId="13D91619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7.</w:t>
            </w:r>
            <w:r w:rsidR="003A4805" w:rsidRPr="00733635">
              <w:rPr>
                <w:rFonts w:ascii="Calibri" w:eastAsia="Calibri" w:hAnsi="Calibri"/>
                <w:color w:val="000000" w:themeColor="text1"/>
                <w:sz w:val="22"/>
              </w:rPr>
              <w:t>3 (5.3 – 9.4)</w:t>
            </w:r>
          </w:p>
        </w:tc>
        <w:tc>
          <w:tcPr>
            <w:tcW w:w="823" w:type="pct"/>
            <w:shd w:val="clear" w:color="auto" w:fill="FFFFFF"/>
          </w:tcPr>
          <w:p w14:paraId="0F771045" w14:textId="4301666E" w:rsidR="00F8742D" w:rsidRPr="00733635" w:rsidRDefault="003A4805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+0.1</w:t>
            </w:r>
            <w:r w:rsidR="000F5A6A" w:rsidRPr="00733635">
              <w:rPr>
                <w:rFonts w:ascii="Calibri" w:eastAsia="Calibri" w:hAnsi="Calibri"/>
                <w:color w:val="000000" w:themeColor="text1"/>
                <w:sz w:val="22"/>
              </w:rPr>
              <w:t xml:space="preserve"> ± 0.</w:t>
            </w: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5</w:t>
            </w:r>
          </w:p>
        </w:tc>
        <w:tc>
          <w:tcPr>
            <w:tcW w:w="886" w:type="pct"/>
            <w:shd w:val="clear" w:color="auto" w:fill="FFFFFF"/>
          </w:tcPr>
          <w:p w14:paraId="24C89903" w14:textId="39DF2C4C" w:rsidR="00F8742D" w:rsidRPr="00733635" w:rsidRDefault="003A4805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5.9 (5.2 – 8.5)</w:t>
            </w:r>
          </w:p>
        </w:tc>
        <w:tc>
          <w:tcPr>
            <w:tcW w:w="823" w:type="pct"/>
            <w:shd w:val="clear" w:color="auto" w:fill="FFFFFF"/>
          </w:tcPr>
          <w:p w14:paraId="633B2DFF" w14:textId="0AC4073F" w:rsidR="00F8742D" w:rsidRPr="00733635" w:rsidRDefault="000F5A6A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-0.50 (-2.62 – 1.95)</w:t>
            </w:r>
          </w:p>
        </w:tc>
        <w:tc>
          <w:tcPr>
            <w:tcW w:w="316" w:type="pct"/>
            <w:shd w:val="clear" w:color="auto" w:fill="FFFFFF"/>
          </w:tcPr>
          <w:p w14:paraId="7AC85E1D" w14:textId="721AECB7" w:rsidR="00F8742D" w:rsidRPr="00733635" w:rsidRDefault="0004753E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201A76" w:rsidRPr="00733635" w14:paraId="59A1BEB8" w14:textId="73CF6E8D" w:rsidTr="003A4805">
        <w:trPr>
          <w:trHeight w:val="510"/>
        </w:trPr>
        <w:tc>
          <w:tcPr>
            <w:tcW w:w="1203" w:type="pct"/>
            <w:tcBorders>
              <w:bottom w:val="nil"/>
            </w:tcBorders>
            <w:shd w:val="clear" w:color="auto" w:fill="FFFFFF"/>
            <w:noWrap/>
          </w:tcPr>
          <w:p w14:paraId="6037F3A2" w14:textId="759E72C9" w:rsidR="00F8742D" w:rsidRPr="00733635" w:rsidRDefault="00F8742D" w:rsidP="00733635">
            <w:pPr>
              <w:jc w:val="both"/>
              <w:rPr>
                <w:rFonts w:ascii="Calibri" w:eastAsia="Calibri" w:hAnsi="Calibri"/>
                <w:bCs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ALT (U/l)</w:t>
            </w:r>
          </w:p>
        </w:tc>
        <w:tc>
          <w:tcPr>
            <w:tcW w:w="949" w:type="pct"/>
            <w:tcBorders>
              <w:bottom w:val="nil"/>
            </w:tcBorders>
            <w:shd w:val="clear" w:color="auto" w:fill="FFFFFF"/>
          </w:tcPr>
          <w:p w14:paraId="5D8A696A" w14:textId="4039B95F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2</w:t>
            </w:r>
            <w:r w:rsidR="003A4805" w:rsidRPr="00733635">
              <w:rPr>
                <w:rFonts w:ascii="Calibri" w:eastAsia="Calibri" w:hAnsi="Calibri"/>
                <w:color w:val="000000" w:themeColor="text1"/>
                <w:sz w:val="22"/>
              </w:rPr>
              <w:t>1 (16 – 28)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FFFFFF"/>
          </w:tcPr>
          <w:p w14:paraId="580306C8" w14:textId="3CFE4944" w:rsidR="00F8742D" w:rsidRPr="00733635" w:rsidRDefault="00F2355B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-1 (-6 – 4)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FFFFFF"/>
          </w:tcPr>
          <w:p w14:paraId="21FAE000" w14:textId="35926DD1" w:rsidR="00F8742D" w:rsidRPr="00733635" w:rsidRDefault="003A4805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19 (16 – 32)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FFFFFF"/>
          </w:tcPr>
          <w:p w14:paraId="41FCADFA" w14:textId="36624256" w:rsidR="00F8742D" w:rsidRPr="00733635" w:rsidRDefault="00F2355B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0 (-3 – 2)</w:t>
            </w:r>
          </w:p>
        </w:tc>
        <w:tc>
          <w:tcPr>
            <w:tcW w:w="316" w:type="pct"/>
            <w:tcBorders>
              <w:bottom w:val="nil"/>
            </w:tcBorders>
            <w:shd w:val="clear" w:color="auto" w:fill="FFFFFF"/>
          </w:tcPr>
          <w:p w14:paraId="77D10657" w14:textId="365CE506" w:rsidR="00F8742D" w:rsidRPr="00733635" w:rsidRDefault="0004753E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  <w:tr w:rsidR="003A4805" w:rsidRPr="00733635" w14:paraId="3574F817" w14:textId="28ED1FD5" w:rsidTr="003A4805">
        <w:trPr>
          <w:trHeight w:val="510"/>
        </w:trPr>
        <w:tc>
          <w:tcPr>
            <w:tcW w:w="1203" w:type="pct"/>
            <w:tcBorders>
              <w:top w:val="nil"/>
              <w:bottom w:val="single" w:sz="12" w:space="0" w:color="auto"/>
            </w:tcBorders>
            <w:shd w:val="clear" w:color="auto" w:fill="FFFFFF"/>
            <w:noWrap/>
          </w:tcPr>
          <w:p w14:paraId="2D1E86B1" w14:textId="77777777" w:rsidR="00F8742D" w:rsidRPr="00733635" w:rsidRDefault="00F8742D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Liver fat (</w:t>
            </w:r>
            <w:proofErr w:type="gramStart"/>
            <w:r w:rsidRPr="00733635">
              <w:rPr>
                <w:rFonts w:ascii="Calibri" w:eastAsia="Calibri" w:hAnsi="Calibri"/>
                <w:bCs/>
                <w:color w:val="000000" w:themeColor="text1"/>
                <w:sz w:val="22"/>
              </w:rPr>
              <w:t>%)*</w:t>
            </w:r>
            <w:proofErr w:type="gramEnd"/>
          </w:p>
        </w:tc>
        <w:tc>
          <w:tcPr>
            <w:tcW w:w="949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0721F2B8" w14:textId="06E7F211" w:rsidR="00F8742D" w:rsidRPr="00733635" w:rsidRDefault="003A4805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2.4 (1.3 – 3.8)</w:t>
            </w:r>
          </w:p>
        </w:tc>
        <w:tc>
          <w:tcPr>
            <w:tcW w:w="823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2562B168" w14:textId="2899CDA6" w:rsidR="00F8742D" w:rsidRPr="00733635" w:rsidRDefault="00F2355B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-0.2 (-0.8 – 0.4)</w:t>
            </w:r>
          </w:p>
        </w:tc>
        <w:tc>
          <w:tcPr>
            <w:tcW w:w="886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3C693C15" w14:textId="585823AC" w:rsidR="00F8742D" w:rsidRPr="00733635" w:rsidRDefault="003A4805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1.7 (1.2 – 2.7)</w:t>
            </w:r>
          </w:p>
        </w:tc>
        <w:tc>
          <w:tcPr>
            <w:tcW w:w="823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640237B3" w14:textId="33BEC1DE" w:rsidR="00F8742D" w:rsidRPr="00733635" w:rsidRDefault="00F2355B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+0.1 (-0.3 – 0.4)</w:t>
            </w:r>
          </w:p>
        </w:tc>
        <w:tc>
          <w:tcPr>
            <w:tcW w:w="316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2BEAFB55" w14:textId="04463303" w:rsidR="00F8742D" w:rsidRPr="00733635" w:rsidRDefault="0004753E" w:rsidP="00733635">
            <w:pPr>
              <w:jc w:val="both"/>
              <w:rPr>
                <w:rFonts w:ascii="Calibri" w:eastAsia="Calibri" w:hAnsi="Calibri"/>
                <w:color w:val="000000" w:themeColor="text1"/>
                <w:sz w:val="22"/>
              </w:rPr>
            </w:pPr>
            <w:r w:rsidRPr="00733635">
              <w:rPr>
                <w:rFonts w:ascii="Calibri" w:eastAsia="Calibri" w:hAnsi="Calibri"/>
                <w:color w:val="000000" w:themeColor="text1"/>
                <w:sz w:val="22"/>
              </w:rPr>
              <w:t>NS</w:t>
            </w:r>
          </w:p>
        </w:tc>
      </w:tr>
    </w:tbl>
    <w:p w14:paraId="635E6D09" w14:textId="2E7D317E" w:rsidR="00375A01" w:rsidRPr="00733635" w:rsidRDefault="00375A01" w:rsidP="00733635">
      <w:pPr>
        <w:ind w:left="-142" w:right="1608"/>
        <w:jc w:val="both"/>
        <w:rPr>
          <w:rFonts w:ascii="Calibri" w:hAnsi="Calibri"/>
          <w:lang w:eastAsia="fi-FI"/>
        </w:rPr>
      </w:pPr>
      <w:r w:rsidRPr="00733635">
        <w:rPr>
          <w:rFonts w:ascii="Calibri" w:hAnsi="Calibri"/>
        </w:rPr>
        <w:t>Abbreviations: ALT, alanine aminotransferase; BMI, body mass index; DEXA, dual-energy X-ray absorptiometry; HbA</w:t>
      </w:r>
      <w:r w:rsidRPr="00733635">
        <w:rPr>
          <w:rFonts w:ascii="Calibri" w:hAnsi="Calibri"/>
          <w:vertAlign w:val="subscript"/>
        </w:rPr>
        <w:t>1c</w:t>
      </w:r>
      <w:r w:rsidRPr="00733635">
        <w:rPr>
          <w:rFonts w:ascii="Calibri" w:hAnsi="Calibri"/>
        </w:rPr>
        <w:t>, glycosylated hemoglobin A</w:t>
      </w:r>
      <w:r w:rsidRPr="00733635">
        <w:rPr>
          <w:rFonts w:ascii="Calibri" w:hAnsi="Calibri"/>
          <w:vertAlign w:val="subscript"/>
        </w:rPr>
        <w:t>1c</w:t>
      </w:r>
      <w:r w:rsidRPr="00733635">
        <w:rPr>
          <w:rFonts w:ascii="Calibri" w:hAnsi="Calibri"/>
        </w:rPr>
        <w:t xml:space="preserve">; HDL, high-density lipoprotein; LDL, low-density lipoprotein. *calculated as described in </w:t>
      </w:r>
      <w:r w:rsidRPr="00733635">
        <w:rPr>
          <w:rFonts w:ascii="Calibri" w:hAnsi="Calibri"/>
        </w:rPr>
        <w:fldChar w:fldCharType="begin"/>
      </w:r>
      <w:r w:rsidRPr="00733635">
        <w:rPr>
          <w:rFonts w:ascii="Calibri" w:hAnsi="Calibri"/>
        </w:rPr>
        <w:instrText>ADDIN RW.CITE{{doc:5a5f2941e4b0b7f6897aef00 Kotronen, Anna 2009}}</w:instrText>
      </w:r>
      <w:r w:rsidRPr="00733635">
        <w:rPr>
          <w:rFonts w:ascii="Calibri" w:hAnsi="Calibri"/>
        </w:rPr>
        <w:fldChar w:fldCharType="separate"/>
      </w:r>
      <w:r w:rsidRPr="00733635">
        <w:rPr>
          <w:rFonts w:ascii="Calibri" w:hAnsi="Calibri"/>
          <w:vertAlign w:val="superscript"/>
        </w:rPr>
        <w:t xml:space="preserve"> 1</w:t>
      </w:r>
      <w:r w:rsidRPr="00733635">
        <w:rPr>
          <w:rFonts w:ascii="Calibri" w:hAnsi="Calibri"/>
        </w:rPr>
        <w:fldChar w:fldCharType="end"/>
      </w:r>
      <w:r w:rsidR="008F4FEF" w:rsidRPr="00733635">
        <w:rPr>
          <w:rFonts w:ascii="Calibri" w:hAnsi="Calibri"/>
          <w:vertAlign w:val="superscript"/>
        </w:rPr>
        <w:t>0</w:t>
      </w:r>
      <w:r w:rsidRPr="00733635">
        <w:rPr>
          <w:rFonts w:ascii="Calibri" w:hAnsi="Calibri"/>
          <w:lang w:eastAsia="fi-FI"/>
        </w:rPr>
        <w:t>.</w:t>
      </w:r>
    </w:p>
    <w:p w14:paraId="3CCC1D73" w14:textId="42253E69" w:rsidR="00334C41" w:rsidRPr="00733635" w:rsidRDefault="00334C41" w:rsidP="00733635">
      <w:pPr>
        <w:ind w:left="-142" w:right="1608"/>
        <w:jc w:val="both"/>
        <w:rPr>
          <w:rFonts w:ascii="Calibri" w:hAnsi="Calibri"/>
          <w:lang w:eastAsia="fi-FI"/>
        </w:rPr>
      </w:pPr>
      <w:proofErr w:type="spellStart"/>
      <w:r w:rsidRPr="00733635">
        <w:rPr>
          <w:rFonts w:ascii="Calibri" w:hAnsi="Calibri"/>
          <w:vertAlign w:val="superscript"/>
          <w:lang w:eastAsia="fi-FI"/>
        </w:rPr>
        <w:t>x</w:t>
      </w:r>
      <w:r w:rsidRPr="00733635">
        <w:rPr>
          <w:rFonts w:ascii="Calibri" w:hAnsi="Calibri"/>
          <w:lang w:eastAsia="fi-FI"/>
        </w:rPr>
        <w:t>p</w:t>
      </w:r>
      <w:proofErr w:type="spellEnd"/>
      <w:r w:rsidRPr="00733635">
        <w:rPr>
          <w:rFonts w:ascii="Calibri" w:hAnsi="Calibri"/>
          <w:lang w:eastAsia="fi-FI"/>
        </w:rPr>
        <w:t xml:space="preserve">-value </w:t>
      </w:r>
      <w:r w:rsidR="004260A9" w:rsidRPr="00733635">
        <w:rPr>
          <w:rFonts w:ascii="Calibri" w:hAnsi="Calibri"/>
          <w:lang w:eastAsia="fi-FI"/>
        </w:rPr>
        <w:t xml:space="preserve">for </w:t>
      </w:r>
      <w:r w:rsidR="008C5936" w:rsidRPr="00733635">
        <w:rPr>
          <w:rFonts w:ascii="Calibri" w:hAnsi="Calibri"/>
          <w:lang w:eastAsia="fi-FI"/>
        </w:rPr>
        <w:t xml:space="preserve">changes (the group x time interaction) </w:t>
      </w:r>
      <w:r w:rsidR="00B40CDE" w:rsidRPr="00733635">
        <w:rPr>
          <w:rFonts w:ascii="Calibri" w:hAnsi="Calibri"/>
          <w:lang w:eastAsia="fi-FI"/>
        </w:rPr>
        <w:t>calculated by two-way repeated measures ANOVA with intervention (HULA vs. WALK) as grouping variable and time (before vs. after intervention value) as paired factor.</w:t>
      </w:r>
    </w:p>
    <w:p w14:paraId="3889D494" w14:textId="77777777" w:rsidR="00375A01" w:rsidRDefault="00375A01" w:rsidP="00733635">
      <w:pPr>
        <w:ind w:left="-142" w:right="1608"/>
        <w:jc w:val="both"/>
        <w:rPr>
          <w:lang w:eastAsia="fi-FI"/>
        </w:rPr>
      </w:pPr>
    </w:p>
    <w:p w14:paraId="77AF3880" w14:textId="5F37AA29" w:rsidR="00375A01" w:rsidRDefault="00375A01" w:rsidP="00733635">
      <w:pPr>
        <w:ind w:right="1608"/>
        <w:jc w:val="both"/>
        <w:rPr>
          <w:lang w:eastAsia="fi-FI"/>
        </w:rPr>
      </w:pPr>
    </w:p>
    <w:p w14:paraId="18177F10" w14:textId="77777777" w:rsidR="0044321A" w:rsidRDefault="0044321A" w:rsidP="00733635"/>
    <w:sectPr w:rsidR="0044321A" w:rsidSect="0044321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01"/>
    <w:rsid w:val="0004753E"/>
    <w:rsid w:val="00084E0F"/>
    <w:rsid w:val="000E4A23"/>
    <w:rsid w:val="000F5A6A"/>
    <w:rsid w:val="001B79BE"/>
    <w:rsid w:val="00201A76"/>
    <w:rsid w:val="00246EC1"/>
    <w:rsid w:val="002901AD"/>
    <w:rsid w:val="002E29D7"/>
    <w:rsid w:val="00334C41"/>
    <w:rsid w:val="00375A01"/>
    <w:rsid w:val="003A4805"/>
    <w:rsid w:val="004260A9"/>
    <w:rsid w:val="0044321A"/>
    <w:rsid w:val="00494D36"/>
    <w:rsid w:val="004C13FE"/>
    <w:rsid w:val="00521D34"/>
    <w:rsid w:val="00542BE6"/>
    <w:rsid w:val="00580009"/>
    <w:rsid w:val="005C7C9A"/>
    <w:rsid w:val="006A3EE0"/>
    <w:rsid w:val="00733635"/>
    <w:rsid w:val="00783852"/>
    <w:rsid w:val="008C5936"/>
    <w:rsid w:val="008F4FEF"/>
    <w:rsid w:val="00924087"/>
    <w:rsid w:val="00926B79"/>
    <w:rsid w:val="00965ED8"/>
    <w:rsid w:val="0097099F"/>
    <w:rsid w:val="00A048EC"/>
    <w:rsid w:val="00AD2F61"/>
    <w:rsid w:val="00AE09E5"/>
    <w:rsid w:val="00B40CDE"/>
    <w:rsid w:val="00BD053A"/>
    <w:rsid w:val="00C34411"/>
    <w:rsid w:val="00CB1F5B"/>
    <w:rsid w:val="00CE7FCC"/>
    <w:rsid w:val="00DB3448"/>
    <w:rsid w:val="00DC64F0"/>
    <w:rsid w:val="00E61E08"/>
    <w:rsid w:val="00F2355B"/>
    <w:rsid w:val="00F315AD"/>
    <w:rsid w:val="00F8742D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0E33A"/>
  <w14:defaultImageDpi w14:val="300"/>
  <w15:docId w15:val="{A49F274C-742B-2345-82AD-C5D8663A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75A01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75A01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References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Mari Lahelma</dc:creator>
  <cp:keywords/>
  <dc:description/>
  <cp:lastModifiedBy>Mari Lahelma</cp:lastModifiedBy>
  <cp:revision>10</cp:revision>
  <dcterms:created xsi:type="dcterms:W3CDTF">2018-08-15T11:49:00Z</dcterms:created>
  <dcterms:modified xsi:type="dcterms:W3CDTF">2019-04-07T12:21:00Z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user:5a57058ae4b0e3e5a637860b</vt:lpwstr>
  </property>
  <property fmtid="{D5CDD505-2E9C-101B-9397-08002B2CF9AE}" pid="3" name="WnCSubscriberId">
    <vt:lpwstr>0</vt:lpwstr>
  </property>
  <property fmtid="{D5CDD505-2E9C-101B-9397-08002B2CF9AE}" pid="4" name="WnCOutputStyleId">
    <vt:lpwstr>1004</vt:lpwstr>
  </property>
  <property fmtid="{D5CDD505-2E9C-101B-9397-08002B2CF9AE}" pid="5" name="RWProductId">
    <vt:lpwstr>Flow</vt:lpwstr>
  </property>
  <property fmtid="{D5CDD505-2E9C-101B-9397-08002B2CF9AE}" pid="6" name="WnC4Folder">
    <vt:lpwstr>Documents///Suppl. Table 1(3)</vt:lpwstr>
  </property>
</Properties>
</file>