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26104" w14:textId="465643E9" w:rsidR="00B42E65" w:rsidRPr="001D00D1" w:rsidRDefault="00B42E65" w:rsidP="001B7084">
      <w:pPr>
        <w:spacing w:line="480" w:lineRule="auto"/>
        <w:rPr>
          <w:b/>
          <w:i/>
          <w:color w:val="000000"/>
          <w:sz w:val="20"/>
          <w:szCs w:val="20"/>
        </w:rPr>
      </w:pPr>
      <w:bookmarkStart w:id="0" w:name="_GoBack"/>
      <w:bookmarkEnd w:id="0"/>
      <w:r w:rsidRPr="001D00D1">
        <w:rPr>
          <w:b/>
          <w:i/>
          <w:color w:val="000000"/>
          <w:sz w:val="20"/>
          <w:szCs w:val="20"/>
        </w:rPr>
        <w:t>Supplementary Material</w:t>
      </w:r>
    </w:p>
    <w:p w14:paraId="767828D1" w14:textId="77777777" w:rsidR="00B42E65" w:rsidRPr="001D00D1" w:rsidRDefault="00B42E65" w:rsidP="00B42E65">
      <w:pPr>
        <w:spacing w:line="480" w:lineRule="auto"/>
        <w:jc w:val="center"/>
        <w:rPr>
          <w:b/>
          <w:i/>
          <w:color w:val="000000"/>
          <w:sz w:val="20"/>
          <w:szCs w:val="20"/>
        </w:rPr>
      </w:pPr>
    </w:p>
    <w:p w14:paraId="0FFCF575" w14:textId="77777777" w:rsidR="00B42E65" w:rsidRPr="001D00D1" w:rsidRDefault="00B42E65" w:rsidP="001B7084">
      <w:pPr>
        <w:spacing w:line="480" w:lineRule="auto"/>
        <w:rPr>
          <w:b/>
          <w:color w:val="000000"/>
          <w:sz w:val="20"/>
          <w:szCs w:val="20"/>
        </w:rPr>
      </w:pPr>
      <w:r w:rsidRPr="001D00D1">
        <w:rPr>
          <w:b/>
          <w:color w:val="000000"/>
          <w:sz w:val="20"/>
          <w:szCs w:val="20"/>
        </w:rPr>
        <w:t>Men have higher cytokine production response upon stimulation with lipopolysaccharide than women: a pooled-analysis including 15 study populations.</w:t>
      </w:r>
    </w:p>
    <w:p w14:paraId="76615448" w14:textId="77777777" w:rsidR="00B42E65" w:rsidRPr="001D00D1" w:rsidRDefault="00B42E65" w:rsidP="00B42E65">
      <w:pPr>
        <w:spacing w:line="480" w:lineRule="auto"/>
        <w:jc w:val="both"/>
        <w:rPr>
          <w:b/>
          <w:color w:val="000000"/>
          <w:sz w:val="20"/>
          <w:szCs w:val="20"/>
        </w:rPr>
      </w:pPr>
    </w:p>
    <w:p w14:paraId="0EEB32A3" w14:textId="2B105416" w:rsidR="00B42E65" w:rsidRPr="001D00D1" w:rsidRDefault="00B42E65" w:rsidP="00B42E65">
      <w:pPr>
        <w:pStyle w:val="Teaser"/>
        <w:spacing w:line="480" w:lineRule="auto"/>
        <w:rPr>
          <w:sz w:val="20"/>
          <w:szCs w:val="20"/>
        </w:rPr>
      </w:pPr>
      <w:r w:rsidRPr="001D00D1">
        <w:rPr>
          <w:b/>
          <w:sz w:val="20"/>
          <w:szCs w:val="20"/>
        </w:rPr>
        <w:t>Authors:</w:t>
      </w:r>
      <w:r w:rsidRPr="001D00D1">
        <w:rPr>
          <w:sz w:val="20"/>
          <w:szCs w:val="20"/>
        </w:rPr>
        <w:t xml:space="preserve"> Karel G. M. </w:t>
      </w:r>
      <w:proofErr w:type="spellStart"/>
      <w:r w:rsidRPr="001D00D1">
        <w:rPr>
          <w:sz w:val="20"/>
          <w:szCs w:val="20"/>
        </w:rPr>
        <w:t>Beenakker</w:t>
      </w:r>
      <w:proofErr w:type="spellEnd"/>
      <w:r w:rsidRPr="001D00D1">
        <w:rPr>
          <w:sz w:val="20"/>
          <w:szCs w:val="20"/>
        </w:rPr>
        <w:t xml:space="preserve">, Rudi G. J. Westendorp, Anton J. M. de </w:t>
      </w:r>
      <w:proofErr w:type="spellStart"/>
      <w:r w:rsidRPr="001D00D1">
        <w:rPr>
          <w:sz w:val="20"/>
          <w:szCs w:val="20"/>
        </w:rPr>
        <w:t>Craen</w:t>
      </w:r>
      <w:proofErr w:type="spellEnd"/>
      <w:r w:rsidRPr="001D00D1">
        <w:rPr>
          <w:sz w:val="20"/>
          <w:szCs w:val="20"/>
          <w:vertAlign w:val="superscript"/>
        </w:rPr>
        <w:t>†</w:t>
      </w:r>
      <w:r w:rsidRPr="001D00D1">
        <w:rPr>
          <w:sz w:val="20"/>
          <w:szCs w:val="20"/>
        </w:rPr>
        <w:t xml:space="preserve">, </w:t>
      </w:r>
      <w:proofErr w:type="spellStart"/>
      <w:r w:rsidRPr="001D00D1">
        <w:rPr>
          <w:sz w:val="20"/>
          <w:szCs w:val="20"/>
        </w:rPr>
        <w:t>Sijia</w:t>
      </w:r>
      <w:proofErr w:type="spellEnd"/>
      <w:r w:rsidRPr="001D00D1">
        <w:rPr>
          <w:sz w:val="20"/>
          <w:szCs w:val="20"/>
        </w:rPr>
        <w:t xml:space="preserve"> Chen, </w:t>
      </w:r>
      <w:proofErr w:type="spellStart"/>
      <w:r w:rsidRPr="001D00D1">
        <w:rPr>
          <w:sz w:val="20"/>
          <w:szCs w:val="20"/>
        </w:rPr>
        <w:t>Yotam</w:t>
      </w:r>
      <w:proofErr w:type="spellEnd"/>
      <w:r w:rsidRPr="001D00D1">
        <w:rPr>
          <w:sz w:val="20"/>
          <w:szCs w:val="20"/>
        </w:rPr>
        <w:t xml:space="preserve"> Raz, Bart E. P. B. </w:t>
      </w:r>
      <w:proofErr w:type="spellStart"/>
      <w:r w:rsidRPr="001D00D1">
        <w:rPr>
          <w:sz w:val="20"/>
          <w:szCs w:val="20"/>
        </w:rPr>
        <w:t>Ballieux</w:t>
      </w:r>
      <w:proofErr w:type="spellEnd"/>
      <w:r w:rsidRPr="001D00D1">
        <w:rPr>
          <w:sz w:val="20"/>
          <w:szCs w:val="20"/>
        </w:rPr>
        <w:t xml:space="preserve">, Rob G. H. H. </w:t>
      </w:r>
      <w:proofErr w:type="spellStart"/>
      <w:r w:rsidRPr="001D00D1">
        <w:rPr>
          <w:sz w:val="20"/>
          <w:szCs w:val="20"/>
        </w:rPr>
        <w:t>Nelissen</w:t>
      </w:r>
      <w:proofErr w:type="spellEnd"/>
      <w:r w:rsidRPr="001D00D1">
        <w:rPr>
          <w:sz w:val="20"/>
          <w:szCs w:val="20"/>
        </w:rPr>
        <w:t xml:space="preserve">, Alexander F. L. Later, Tom W. Huizinga, </w:t>
      </w:r>
      <w:proofErr w:type="spellStart"/>
      <w:r w:rsidRPr="001D00D1">
        <w:rPr>
          <w:sz w:val="20"/>
          <w:szCs w:val="20"/>
        </w:rPr>
        <w:t>Pieternella</w:t>
      </w:r>
      <w:proofErr w:type="spellEnd"/>
      <w:r w:rsidRPr="001D00D1">
        <w:rPr>
          <w:sz w:val="20"/>
          <w:szCs w:val="20"/>
        </w:rPr>
        <w:t xml:space="preserve"> E. </w:t>
      </w:r>
      <w:proofErr w:type="spellStart"/>
      <w:r w:rsidRPr="001D00D1">
        <w:rPr>
          <w:sz w:val="20"/>
          <w:szCs w:val="20"/>
        </w:rPr>
        <w:t>Slagboom</w:t>
      </w:r>
      <w:proofErr w:type="spellEnd"/>
      <w:r w:rsidRPr="001D00D1">
        <w:rPr>
          <w:sz w:val="20"/>
          <w:szCs w:val="20"/>
        </w:rPr>
        <w:t xml:space="preserve">, </w:t>
      </w:r>
      <w:proofErr w:type="spellStart"/>
      <w:r w:rsidRPr="001D00D1">
        <w:rPr>
          <w:sz w:val="20"/>
          <w:szCs w:val="20"/>
        </w:rPr>
        <w:t>Dorret</w:t>
      </w:r>
      <w:proofErr w:type="spellEnd"/>
      <w:r w:rsidRPr="001D00D1">
        <w:rPr>
          <w:sz w:val="20"/>
          <w:szCs w:val="20"/>
        </w:rPr>
        <w:t xml:space="preserve"> I. </w:t>
      </w:r>
      <w:proofErr w:type="spellStart"/>
      <w:r w:rsidRPr="001D00D1">
        <w:rPr>
          <w:sz w:val="20"/>
          <w:szCs w:val="20"/>
        </w:rPr>
        <w:t>Boomsma</w:t>
      </w:r>
      <w:proofErr w:type="spellEnd"/>
      <w:r w:rsidRPr="001D00D1">
        <w:rPr>
          <w:sz w:val="20"/>
          <w:szCs w:val="20"/>
        </w:rPr>
        <w:t xml:space="preserve"> and Andrea B. Maier</w:t>
      </w:r>
    </w:p>
    <w:p w14:paraId="4A4E3C9B" w14:textId="77777777" w:rsidR="00B42E65" w:rsidRPr="001D00D1" w:rsidRDefault="00B42E65" w:rsidP="00164DC4">
      <w:pPr>
        <w:rPr>
          <w:sz w:val="20"/>
          <w:szCs w:val="20"/>
        </w:rPr>
      </w:pPr>
    </w:p>
    <w:p w14:paraId="39A9C66F" w14:textId="77777777" w:rsidR="00B42E65" w:rsidRPr="001D00D1" w:rsidRDefault="00B42E65">
      <w:pPr>
        <w:rPr>
          <w:sz w:val="20"/>
          <w:szCs w:val="20"/>
        </w:rPr>
      </w:pPr>
      <w:r w:rsidRPr="001D00D1">
        <w:rPr>
          <w:sz w:val="20"/>
          <w:szCs w:val="20"/>
        </w:rPr>
        <w:br w:type="page"/>
      </w:r>
    </w:p>
    <w:tbl>
      <w:tblPr>
        <w:tblpPr w:leftFromText="141" w:rightFromText="141" w:vertAnchor="text" w:horzAnchor="page" w:tblpX="1592" w:tblpY="388"/>
        <w:tblOverlap w:val="never"/>
        <w:tblW w:w="127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1134"/>
        <w:gridCol w:w="1134"/>
        <w:gridCol w:w="160"/>
        <w:gridCol w:w="1258"/>
        <w:gridCol w:w="1134"/>
        <w:gridCol w:w="160"/>
        <w:gridCol w:w="1116"/>
        <w:gridCol w:w="1134"/>
        <w:gridCol w:w="160"/>
        <w:gridCol w:w="974"/>
        <w:gridCol w:w="992"/>
      </w:tblGrid>
      <w:tr w:rsidR="00B42E65" w:rsidRPr="001D00D1" w14:paraId="4C04522F" w14:textId="77777777" w:rsidTr="00B42E65">
        <w:trPr>
          <w:trHeight w:val="57"/>
        </w:trPr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BD8562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lastRenderedPageBreak/>
              <w:t>Name study population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6B2A91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t>Key ref. for methods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A7F3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3E6A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 xml:space="preserve">Cytokine production </w:t>
            </w:r>
            <w:proofErr w:type="spellStart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response</w:t>
            </w:r>
            <w:proofErr w:type="spellEnd"/>
          </w:p>
        </w:tc>
      </w:tr>
      <w:tr w:rsidR="00B42E65" w:rsidRPr="001D00D1" w14:paraId="33919FDF" w14:textId="77777777" w:rsidTr="00B42E65">
        <w:trPr>
          <w:trHeight w:val="57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D1B3C8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3EAF04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877F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2AD37F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 xml:space="preserve">TNF-α, </w:t>
            </w:r>
            <w:proofErr w:type="spellStart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pg</w:t>
            </w:r>
            <w:proofErr w:type="spellEnd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/ml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B07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7E8C7D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 xml:space="preserve">IL-6, </w:t>
            </w:r>
            <w:proofErr w:type="spellStart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pg</w:t>
            </w:r>
            <w:proofErr w:type="spellEnd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/ml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674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7272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 xml:space="preserve">IL-12, </w:t>
            </w:r>
            <w:proofErr w:type="spellStart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pg</w:t>
            </w:r>
            <w:proofErr w:type="spellEnd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/ml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B4AB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23C6E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 xml:space="preserve">IL-1β, </w:t>
            </w:r>
            <w:proofErr w:type="spellStart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pg</w:t>
            </w:r>
            <w:proofErr w:type="spellEnd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/ml</w:t>
            </w:r>
          </w:p>
        </w:tc>
      </w:tr>
      <w:tr w:rsidR="00B42E65" w:rsidRPr="001D00D1" w14:paraId="580ADFBC" w14:textId="77777777" w:rsidTr="00B42E65">
        <w:trPr>
          <w:trHeight w:val="251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AF0AD8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A4002B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34D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FACA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Women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3C81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D06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F1A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Women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87A66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4FA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A724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Women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0D203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B74D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C25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Women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D546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Men</w:t>
            </w:r>
          </w:p>
        </w:tc>
      </w:tr>
      <w:tr w:rsidR="00B42E65" w:rsidRPr="001D00D1" w14:paraId="2E0EC000" w14:textId="77777777" w:rsidTr="00B42E65">
        <w:trPr>
          <w:trHeight w:val="57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36089D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7F5364B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AB1F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LPS, ng/ml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8FDE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8F5B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Median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4A1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1B94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2FFD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Median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D09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03D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26603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Median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543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79C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E6D94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Median</w:t>
            </w:r>
          </w:p>
        </w:tc>
      </w:tr>
      <w:tr w:rsidR="00B42E65" w:rsidRPr="001D00D1" w14:paraId="57B18890" w14:textId="77777777" w:rsidTr="00B42E65">
        <w:trPr>
          <w:trHeight w:val="57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E895F2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3CD258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48F5F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CEA4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(IQR)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3A90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(IQR)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8ADEB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4B636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(IQR)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F050A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(IQR)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13F2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091EF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(IQR)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B64B4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(IQR)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30FEC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6DC53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(IQR)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F4546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(IQR)</w:t>
            </w:r>
          </w:p>
        </w:tc>
      </w:tr>
      <w:tr w:rsidR="00B42E65" w:rsidRPr="001D00D1" w14:paraId="2408DC29" w14:textId="77777777" w:rsidTr="00B42E65">
        <w:trPr>
          <w:trHeight w:val="57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D0D926" w14:textId="77777777" w:rsidR="00B42E65" w:rsidRPr="001D00D1" w:rsidRDefault="00B42E65" w:rsidP="00B42E65">
            <w:pPr>
              <w:rPr>
                <w:rFonts w:eastAsia="Times New Roman"/>
                <w:b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b/>
                <w:color w:val="000000"/>
                <w:sz w:val="18"/>
                <w:szCs w:val="18"/>
                <w:lang w:val="fr-FR" w:eastAsia="nl-NL"/>
              </w:rPr>
              <w:t>General population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2762AA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01081F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A16A8C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815C2B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B9B942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04F86F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BBA3E7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8B85C6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97C0E4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CFC677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FDA2B1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572382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FA2FCF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</w:tr>
      <w:tr w:rsidR="00B42E65" w:rsidRPr="001D00D1" w14:paraId="239A181B" w14:textId="77777777" w:rsidTr="00B42E65">
        <w:trPr>
          <w:trHeight w:val="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E112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Myoage</w:t>
            </w:r>
            <w:proofErr w:type="spellEnd"/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young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130A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4A9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5E1E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87E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9A8F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0EEF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960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87.9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750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F89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8B8C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4E8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74A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E0F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13.8</w:t>
            </w:r>
          </w:p>
        </w:tc>
      </w:tr>
      <w:tr w:rsidR="00B42E65" w:rsidRPr="001D00D1" w14:paraId="1F1C9755" w14:textId="77777777" w:rsidTr="00B42E65">
        <w:trPr>
          <w:trHeight w:val="83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9C5F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CADD2E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DA12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AC64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(3.3-6.9)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7FF3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(5.1-10.0)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5E6C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4A92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(54.4-89.7)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AE1C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(76.6-94.7)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57BD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D942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(1.7-2.9)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8C86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(2.2-4.3)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B87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612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(8.2-12.0)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10A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(9.6-15.7)</w:t>
            </w:r>
          </w:p>
        </w:tc>
      </w:tr>
      <w:tr w:rsidR="00B42E65" w:rsidRPr="001D00D1" w14:paraId="745E6F8F" w14:textId="77777777" w:rsidTr="00B42E65">
        <w:trPr>
          <w:trHeight w:val="261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E6685B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YNTR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3E21AE" w14:textId="2490F678" w:rsidR="00B42E65" w:rsidRPr="001D00D1" w:rsidRDefault="00B42E65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/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&lt;EndNote&gt;&lt;Cite&gt;&lt;Author&gt;de Craen&lt;/Author&gt;&lt;Year&gt;2005&lt;/Year&gt;&lt;RecNum&gt;1794&lt;/RecNum&gt;&lt;DisplayText&gt;[8]&lt;/DisplayText&gt;&lt;record&gt;&lt;rec-number&gt;1794&lt;/rec-number&gt;&lt;foreign-keys&gt;&lt;key app="EN" db-id="5axr5p2pl5x9x7ezezm5d05ip5wp5f5dwswp" timestamp="0"&gt;1794&lt;/key&gt;&lt;/foreign-keys&gt;&lt;ref-type name="Journal Article"&gt;17&lt;/ref-type&gt;&lt;contributors&gt;&lt;authors&gt;&lt;author&gt;de Craen, A. J.&lt;/author&gt;&lt;author&gt;Posthuma, D.&lt;/author&gt;&lt;author&gt;Remarque, E. J.&lt;/author&gt;&lt;author&gt;van den Biggelaar, A. H.&lt;/author&gt;&lt;author&gt;Westendorp, R. G.&lt;/author&gt;&lt;author&gt;Boomsma, D. I.&lt;/author&gt;&lt;/authors&gt;&lt;/contributors&gt;&lt;auth-address&gt;Section Gerontology and Geriatrics, Department of General Internal Medicine, Leiden University Medical Center, Leiden, Netherlands. A.J.M.de_Craen@lumc.nl&lt;/auth-address&gt;&lt;titles&gt;&lt;title&gt;Heritability estimates of innate immunity: an extended twin study&lt;/title&gt;&lt;secondary-title&gt;Genes Immun&lt;/secondary-title&gt;&lt;/titles&gt;&lt;pages&gt;167-70&lt;/pages&gt;&lt;volume&gt;6&lt;/volume&gt;&lt;number&gt;2&lt;/number&gt;&lt;edition&gt;2005/01/28&lt;/edition&gt;&lt;keywords&gt;&lt;keyword&gt;Adult&lt;/keyword&gt;&lt;keyword&gt;Cytokines/*genetics&lt;/keyword&gt;&lt;keyword&gt;Female&lt;/keyword&gt;&lt;keyword&gt;*Genetic Variation&lt;/keyword&gt;&lt;keyword&gt;Humans&lt;/keyword&gt;&lt;keyword&gt;Immunity, Innate/*genetics&lt;/keyword&gt;&lt;keyword&gt;Male&lt;/keyword&gt;&lt;keyword&gt;Twins, Dizygotic/genetics/immunology&lt;/keyword&gt;&lt;keyword&gt;Twins, Monozygotic/genetics/immunology&lt;/keyword&gt;&lt;/keywords&gt;&lt;dates&gt;&lt;year&gt;2005&lt;/year&gt;&lt;pub-dates&gt;&lt;date&gt;Mar&lt;/date&gt;&lt;/pub-dates&gt;&lt;/dates&gt;&lt;isbn&gt;1466-4879 (Print)&amp;#xD;1466-4879 (Linking)&lt;/isbn&gt;&lt;accession-num&gt;15674372&lt;/accession-num&gt;&lt;urls&gt;&lt;related-urls&gt;&lt;url&gt;http://www.ncbi.nlm.nih.gov/pubmed/15674372&lt;/url&gt;&lt;url&gt;http://www.nature.com/gene/journal/v6/n2/pdf/6364162a.pdf&lt;/url&gt;&lt;/related-urls&gt;&lt;/urls&gt;&lt;electronic-resource-num&gt;6364162 [pii]&amp;#xD;10.1038/sj.gene.6364162&lt;/electronic-resource-num&gt;&lt;language&gt;eng&lt;/language&gt;&lt;/record&gt;&lt;/Cite&gt;&lt;/EndNote&gt;</w:instrText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8" w:tooltip="de Craen, 2005 #1794" w:history="1">
              <w:r w:rsidR="004821C9">
                <w:rPr>
                  <w:noProof/>
                  <w:color w:val="000000"/>
                  <w:sz w:val="18"/>
                  <w:szCs w:val="18"/>
                </w:rPr>
                <w:t>9</w:t>
              </w:r>
            </w:hyperlink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9EFA03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EA0AD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7.0 </w:t>
            </w:r>
          </w:p>
          <w:p w14:paraId="30AF04CB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(5.5-9.9)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57B10B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7.2 </w:t>
            </w:r>
          </w:p>
          <w:p w14:paraId="502FCFE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(6.0-10.4)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5547DA1C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4087546A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64.4</w:t>
            </w:r>
          </w:p>
          <w:p w14:paraId="22BE441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(53.0-90.5)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47218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72.2</w:t>
            </w:r>
          </w:p>
          <w:p w14:paraId="5BDE764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(61.0-95.8)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006CAF8E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49796AD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7C5E9D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0C468455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84F5573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5.8</w:t>
            </w:r>
          </w:p>
          <w:p w14:paraId="668DC27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(4.0-7.5)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6A3714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6.6</w:t>
            </w:r>
          </w:p>
          <w:p w14:paraId="70CFF106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(4.6-8.9)</w:t>
            </w:r>
          </w:p>
        </w:tc>
      </w:tr>
      <w:tr w:rsidR="00B42E65" w:rsidRPr="001D00D1" w14:paraId="08E2AF20" w14:textId="77777777" w:rsidTr="00B42E65">
        <w:trPr>
          <w:trHeight w:val="27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EAAEDE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Meningitis relatives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436678" w14:textId="5733C37A" w:rsidR="00B42E65" w:rsidRPr="001D00D1" w:rsidRDefault="00B42E65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PEVuZE5vdGU+PENpdGU+PEF1dGhvcj5XZXN0ZW5kb3JwPC9BdXRob3I+PFllYXI+MTk5NzwvWWVh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PEVuZE5vdGU+PENpdGU+PEF1dGhvcj5XZXN0ZW5kb3JwPC9BdXRob3I+PFllYXI+MTk5NzwvWWVh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EN.CITE.DATA  </w:instrText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9" w:tooltip="Westendorp, 1997 #860" w:history="1">
              <w:r w:rsidR="004821C9">
                <w:rPr>
                  <w:noProof/>
                  <w:color w:val="000000"/>
                  <w:sz w:val="18"/>
                  <w:szCs w:val="18"/>
                </w:rPr>
                <w:t>10</w:t>
              </w:r>
            </w:hyperlink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BEF20B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5871EE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4.4∞ </w:t>
            </w:r>
          </w:p>
          <w:p w14:paraId="5B177A8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(3.1-6.2)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C42FF6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5.0∞</w:t>
            </w:r>
          </w:p>
          <w:p w14:paraId="3770BC92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(3.7-7.1)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7AFEFC76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23282963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C891CE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678E79AE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FDEECFD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368B84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7593061D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45E8B76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18EA55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</w:tr>
      <w:tr w:rsidR="00B42E65" w:rsidRPr="001D00D1" w14:paraId="14A03E02" w14:textId="77777777" w:rsidTr="00B42E65">
        <w:trPr>
          <w:trHeight w:val="232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6515D8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MS-SLE relatives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03FAA6" w14:textId="77DEF4A9" w:rsidR="00B42E65" w:rsidRPr="001D00D1" w:rsidRDefault="00B42E65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PEVuZE5vdGU+PENpdGU+PEF1dGhvcj5kZSBKb25nPC9BdXRob3I+PFllYXI+MjAwMjwvWWVhcj48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PEVuZE5vdGU+PENpdGU+PEF1dGhvcj5kZSBKb25nPC9BdXRob3I+PFllYXI+MjAwMjwvWWVhcj48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EN.CITE.DATA  </w:instrText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11" w:tooltip="de Jong, 2002 #1016" w:history="1">
              <w:r w:rsidRPr="001D00D1">
                <w:rPr>
                  <w:noProof/>
                  <w:color w:val="000000"/>
                  <w:sz w:val="18"/>
                  <w:szCs w:val="18"/>
                </w:rPr>
                <w:t>1</w:t>
              </w:r>
            </w:hyperlink>
            <w:r w:rsidR="004821C9">
              <w:rPr>
                <w:noProof/>
                <w:color w:val="000000"/>
                <w:sz w:val="18"/>
                <w:szCs w:val="18"/>
              </w:rPr>
              <w:t>2</w:t>
            </w:r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B3A3D2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A0905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7.6                  </w:t>
            </w:r>
          </w:p>
          <w:p w14:paraId="13CD7C3F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(5.3-10.6)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244A7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9.3</w:t>
            </w:r>
          </w:p>
          <w:p w14:paraId="0448847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(6.7-13.2)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6D0E20D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20EDBFA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26.5</w:t>
            </w:r>
          </w:p>
          <w:p w14:paraId="1F19FA0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(17.1-38.2)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99FA8B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35.7</w:t>
            </w:r>
          </w:p>
          <w:p w14:paraId="282D871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(22.9-55.9)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75A3E946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C39088F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8.9</w:t>
            </w:r>
          </w:p>
          <w:p w14:paraId="230A1F9B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(5.6-12.7)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6B45FD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9.6</w:t>
            </w:r>
          </w:p>
          <w:p w14:paraId="6C68DC1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(6.7-15.2)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0DD04EC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B69E0EA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1.8</w:t>
            </w:r>
          </w:p>
          <w:p w14:paraId="77E6173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(1.0-3.3)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15B19C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2.7 </w:t>
            </w:r>
          </w:p>
          <w:p w14:paraId="484B87A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(1.6-5.1)</w:t>
            </w:r>
          </w:p>
        </w:tc>
      </w:tr>
      <w:tr w:rsidR="00B42E65" w:rsidRPr="001D00D1" w14:paraId="4CE3CE28" w14:textId="77777777" w:rsidTr="00B42E65">
        <w:trPr>
          <w:trHeight w:val="5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777D82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Ghana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16D991" w14:textId="3F5CF354" w:rsidR="00B42E65" w:rsidRPr="001D00D1" w:rsidRDefault="00B42E65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/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&lt;EndNote&gt;&lt;Cite&gt;&lt;Author&gt;May&lt;/Author&gt;&lt;Year&gt;2009&lt;/Year&gt;&lt;RecNum&gt;703&lt;/RecNum&gt;&lt;DisplayText&gt;[44]&lt;/DisplayText&gt;&lt;record&gt;&lt;rec-number&gt;703&lt;/rec-number&gt;&lt;foreign-keys&gt;&lt;key app="EN" db-id="5axr5p2pl5x9x7ezezm5d05ip5wp5f5dwswp" timestamp="0"&gt;703&lt;/key&gt;&lt;/foreign-keys&gt;&lt;ref-type name="Journal Article"&gt;17&lt;/ref-type&gt;&lt;contributors&gt;&lt;authors&gt;&lt;author&gt;May, L.&lt;/author&gt;&lt;author&gt;van Bodegom, D.&lt;/author&gt;&lt;author&gt;Kuningas, M.&lt;/author&gt;&lt;author&gt;Meij, J. J.&lt;/author&gt;&lt;author&gt;de Craen, A. J.&lt;/author&gt;&lt;author&gt;Frolich, M.&lt;/author&gt;&lt;author&gt;Westendorp, R. G.&lt;/author&gt;&lt;/authors&gt;&lt;/contributors&gt;&lt;auth-address&gt;Department of Gerontology &amp;amp; Geriatrics C2-R, Leiden University Medical Center, P.O. Box 9600, 2300 RC Leiden, The Netherlands. l.may@lumc.nl&lt;/auth-address&gt;&lt;titles&gt;&lt;title&gt;Performance of the whole-blood stimulation assay for assessing innate immune activation under field conditions&lt;/title&gt;&lt;secondary-title&gt;Cytokine&lt;/secondary-title&gt;&lt;/titles&gt;&lt;pages&gt;184-9&lt;/pages&gt;&lt;volume&gt;45&lt;/volume&gt;&lt;number&gt;3&lt;/number&gt;&lt;edition&gt;2009/02/03&lt;/edition&gt;&lt;keywords&gt;&lt;keyword&gt;Aged, 80 and over&lt;/keyword&gt;&lt;keyword&gt;*Blood&lt;/keyword&gt;&lt;keyword&gt;Cytokines/*biosynthesis&lt;/keyword&gt;&lt;keyword&gt;Ghana&lt;/keyword&gt;&lt;keyword&gt;Humans&lt;/keyword&gt;&lt;keyword&gt;Immunity, Innate/*immunology&lt;/keyword&gt;&lt;keyword&gt;Interleukin-10/*biosynthesis&lt;/keyword&gt;&lt;keyword&gt;Laboratories&lt;/keyword&gt;&lt;keyword&gt;Lipopolysaccharides/pharmacology&lt;/keyword&gt;&lt;keyword&gt;Netherlands&lt;/keyword&gt;&lt;keyword&gt;Reproducibility of Results&lt;/keyword&gt;&lt;keyword&gt;Specimen Handling/*methods&lt;/keyword&gt;&lt;keyword&gt;Toll-Like Receptors/agonists/*immunology&lt;/keyword&gt;&lt;keyword&gt;Tumor Necrosis Factor-alpha/*biosynthesis&lt;/keyword&gt;&lt;/keywords&gt;&lt;dates&gt;&lt;year&gt;2009&lt;/year&gt;&lt;pub-dates&gt;&lt;date&gt;Mar&lt;/date&gt;&lt;/pub-dates&gt;&lt;/dates&gt;&lt;isbn&gt;1096-0023 (Electronic)&amp;#xD;1043-4666 (Linking)&lt;/isbn&gt;&lt;accession-num&gt;19185506&lt;/accession-num&gt;&lt;urls&gt;&lt;related-urls&gt;&lt;url&gt;http://www.ncbi.nlm.nih.gov/pubmed/19185506&lt;/url&gt;&lt;/related-urls&gt;&lt;/urls&gt;&lt;electronic-resource-num&gt;S1043-4666(08)00836-3 [pii]&amp;#xD;10.1016/j.cyto.2008.12.010&lt;/electronic-resource-num&gt;&lt;language&gt;eng&lt;/language&gt;&lt;/record&gt;&lt;/Cite&gt;&lt;/EndNote&gt;</w:instrText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44" w:tooltip="May, 2009 #703" w:history="1">
              <w:r w:rsidRPr="001D00D1">
                <w:rPr>
                  <w:noProof/>
                  <w:color w:val="000000"/>
                  <w:sz w:val="18"/>
                  <w:szCs w:val="18"/>
                </w:rPr>
                <w:t>4</w:t>
              </w:r>
            </w:hyperlink>
            <w:r w:rsidR="004821C9">
              <w:rPr>
                <w:noProof/>
                <w:color w:val="000000"/>
                <w:sz w:val="18"/>
                <w:szCs w:val="18"/>
              </w:rPr>
              <w:t>7</w:t>
            </w:r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A55463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A3231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18.6</w:t>
            </w:r>
          </w:p>
          <w:p w14:paraId="5A86345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(12.9-25.8)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9311FF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20.5</w:t>
            </w:r>
          </w:p>
          <w:p w14:paraId="4A26516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(13.3-28.6)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3B0DE09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1E6DEA95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CD14EA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4BA85D74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515FC24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76B21F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6F9BF5D9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D337493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0C1739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</w:tr>
      <w:tr w:rsidR="00B42E65" w:rsidRPr="001D00D1" w14:paraId="1DCF774D" w14:textId="77777777" w:rsidTr="00B42E65">
        <w:trPr>
          <w:trHeight w:val="5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68B650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ANTR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26F679" w14:textId="6BEFA1C6" w:rsidR="00B42E65" w:rsidRPr="001D00D1" w:rsidRDefault="00B42E65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/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&lt;EndNote&gt;&lt;Cite&gt;&lt;Author&gt;de Craen&lt;/Author&gt;&lt;Year&gt;2005&lt;/Year&gt;&lt;RecNum&gt;1794&lt;/RecNum&gt;&lt;DisplayText&gt;[8]&lt;/DisplayText&gt;&lt;record&gt;&lt;rec-number&gt;1794&lt;/rec-number&gt;&lt;foreign-keys&gt;&lt;key app="EN" db-id="5axr5p2pl5x9x7ezezm5d05ip5wp5f5dwswp" timestamp="0"&gt;1794&lt;/key&gt;&lt;/foreign-keys&gt;&lt;ref-type name="Journal Article"&gt;17&lt;/ref-type&gt;&lt;contributors&gt;&lt;authors&gt;&lt;author&gt;de Craen, A. J.&lt;/author&gt;&lt;author&gt;Posthuma, D.&lt;/author&gt;&lt;author&gt;Remarque, E. J.&lt;/author&gt;&lt;author&gt;van den Biggelaar, A. H.&lt;/author&gt;&lt;author&gt;Westendorp, R. G.&lt;/author&gt;&lt;author&gt;Boomsma, D. I.&lt;/author&gt;&lt;/authors&gt;&lt;/contributors&gt;&lt;auth-address&gt;Section Gerontology and Geriatrics, Department of General Internal Medicine, Leiden University Medical Center, Leiden, Netherlands. A.J.M.de_Craen@lumc.nl&lt;/auth-address&gt;&lt;titles&gt;&lt;title&gt;Heritability estimates of innate immunity: an extended twin study&lt;/title&gt;&lt;secondary-title&gt;Genes Immun&lt;/secondary-title&gt;&lt;/titles&gt;&lt;pages&gt;167-70&lt;/pages&gt;&lt;volume&gt;6&lt;/volume&gt;&lt;number&gt;2&lt;/number&gt;&lt;edition&gt;2005/01/28&lt;/edition&gt;&lt;keywords&gt;&lt;keyword&gt;Adult&lt;/keyword&gt;&lt;keyword&gt;Cytokines/*genetics&lt;/keyword&gt;&lt;keyword&gt;Female&lt;/keyword&gt;&lt;keyword&gt;*Genetic Variation&lt;/keyword&gt;&lt;keyword&gt;Humans&lt;/keyword&gt;&lt;keyword&gt;Immunity, Innate/*genetics&lt;/keyword&gt;&lt;keyword&gt;Male&lt;/keyword&gt;&lt;keyword&gt;Twins, Dizygotic/genetics/immunology&lt;/keyword&gt;&lt;keyword&gt;Twins, Monozygotic/genetics/immunology&lt;/keyword&gt;&lt;/keywords&gt;&lt;dates&gt;&lt;year&gt;2005&lt;/year&gt;&lt;pub-dates&gt;&lt;date&gt;Mar&lt;/date&gt;&lt;/pub-dates&gt;&lt;/dates&gt;&lt;isbn&gt;1466-4879 (Print)&amp;#xD;1466-4879 (Linking)&lt;/isbn&gt;&lt;accession-num&gt;15674372&lt;/accession-num&gt;&lt;urls&gt;&lt;related-urls&gt;&lt;url&gt;http://www.ncbi.nlm.nih.gov/pubmed/15674372&lt;/url&gt;&lt;url&gt;http://www.nature.com/gene/journal/v6/n2/pdf/6364162a.pdf&lt;/url&gt;&lt;/related-urls&gt;&lt;/urls&gt;&lt;electronic-resource-num&gt;6364162 [pii]&amp;#xD;10.1038/sj.gene.6364162&lt;/electronic-resource-num&gt;&lt;language&gt;eng&lt;/language&gt;&lt;/record&gt;&lt;/Cite&gt;&lt;/EndNote&gt;</w:instrText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8" w:tooltip="de Craen, 2005 #1794" w:history="1">
              <w:r w:rsidR="004821C9">
                <w:rPr>
                  <w:noProof/>
                  <w:color w:val="000000"/>
                  <w:sz w:val="18"/>
                  <w:szCs w:val="18"/>
                </w:rPr>
                <w:t>9</w:t>
              </w:r>
            </w:hyperlink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CA70E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59110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5.9</w:t>
            </w:r>
          </w:p>
          <w:p w14:paraId="2FEEF03E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(4.8-7.9)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34513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7.3</w:t>
            </w:r>
          </w:p>
          <w:p w14:paraId="52FDDFD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(5.4-10.3)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7081115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22835FCC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63.8</w:t>
            </w:r>
          </w:p>
          <w:p w14:paraId="24FECE4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(52.3-80.1)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3C6A5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71.4</w:t>
            </w:r>
          </w:p>
          <w:p w14:paraId="4EC83856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(57.8-105.7)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722625F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C8A5B34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D9ACD7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13C86A82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AAAABC3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4.8</w:t>
            </w:r>
          </w:p>
          <w:p w14:paraId="508C039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(3.5-6.8)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72E16C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6.2</w:t>
            </w:r>
          </w:p>
          <w:p w14:paraId="203EA1BC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(4.5-8.5)</w:t>
            </w:r>
          </w:p>
        </w:tc>
      </w:tr>
      <w:tr w:rsidR="00B42E65" w:rsidRPr="001D00D1" w14:paraId="5E3E0764" w14:textId="77777777" w:rsidTr="00B42E65">
        <w:trPr>
          <w:trHeight w:val="5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207BD2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LLS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3AFFA1" w14:textId="631E14F9" w:rsidR="00B42E65" w:rsidRPr="001D00D1" w:rsidRDefault="00B42E65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/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&lt;EndNote&gt;&lt;Cite&gt;&lt;Author&gt;Beenakker&lt;/Author&gt;&lt;Year&gt;2013&lt;/Year&gt;&lt;RecNum&gt;2142&lt;/RecNum&gt;&lt;DisplayText&gt;[31]&lt;/DisplayText&gt;&lt;record&gt;&lt;rec-number&gt;2142&lt;/rec-number&gt;&lt;foreign-keys&gt;&lt;key app="EN" db-id="5axr5p2pl5x9x7ezezm5d05ip5wp5f5dwswp" timestamp="0"&gt;2142&lt;/key&gt;&lt;/foreign-keys&gt;&lt;ref-type name="Journal Article"&gt;17&lt;/ref-type&gt;&lt;contributors&gt;&lt;authors&gt;&lt;author&gt;Beenakker, K. G.&lt;/author&gt;&lt;author&gt;Westendorp, R. G.&lt;/author&gt;&lt;author&gt;de Craen, A. J.&lt;/author&gt;&lt;author&gt;Slagboom, P. E.&lt;/author&gt;&lt;author&gt;van Heemst, D.&lt;/author&gt;&lt;author&gt;Maier, A. B.&lt;/author&gt;&lt;/authors&gt;&lt;/contributors&gt;&lt;auth-address&gt;Department of Gerontology and Geriatrics, Leiden University Medical Center, Leiden, the Netherlands.&lt;/auth-address&gt;&lt;titles&gt;&lt;title&gt;Pro-inflammatory capacity of classically activated monocytes relates positively to muscle mass and strength&lt;/title&gt;&lt;secondary-title&gt;Aging Cell&lt;/secondary-title&gt;&lt;alt-title&gt;Aging cell&lt;/alt-title&gt;&lt;/titles&gt;&lt;pages&gt;682-9&lt;/pages&gt;&lt;volume&gt;12&lt;/volume&gt;&lt;number&gt;4&lt;/number&gt;&lt;dates&gt;&lt;year&gt;2013&lt;/year&gt;&lt;pub-dates&gt;&lt;date&gt;Aug&lt;/date&gt;&lt;/pub-dates&gt;&lt;/dates&gt;&lt;isbn&gt;1474-9726 (Electronic)&amp;#xD;1474-9718 (Linking)&lt;/isbn&gt;&lt;accession-num&gt;23621451&lt;/accession-num&gt;&lt;urls&gt;&lt;related-urls&gt;&lt;url&gt;http://www.ncbi.nlm.nih.gov/pubmed/23621451&lt;/url&gt;&lt;url&gt;http://onlinelibrary.wiley.com/store/10.1111/acel.12095/asset/acel12095.pdf?v=1&amp;amp;t=hn5nxay1&amp;amp;s=a05400de6c478e5dc63ec213238034c0407edbd0&lt;/url&gt;&lt;/related-urls&gt;&lt;/urls&gt;&lt;electronic-resource-num&gt;10.1111/acel.12095&lt;/electronic-resource-num&gt;&lt;/record&gt;&lt;/Cite&gt;&lt;/EndNote&gt;</w:instrText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31" w:tooltip="Beenakker, 2013 #2142" w:history="1">
              <w:r w:rsidRPr="001D00D1">
                <w:rPr>
                  <w:noProof/>
                  <w:color w:val="000000"/>
                  <w:sz w:val="18"/>
                  <w:szCs w:val="18"/>
                </w:rPr>
                <w:t>3</w:t>
              </w:r>
            </w:hyperlink>
            <w:r w:rsidR="004821C9">
              <w:rPr>
                <w:noProof/>
                <w:color w:val="000000"/>
                <w:sz w:val="18"/>
                <w:szCs w:val="18"/>
              </w:rPr>
              <w:t>3</w:t>
            </w:r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6DA33F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1C86F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8.1</w:t>
            </w:r>
          </w:p>
          <w:p w14:paraId="3072C53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(5.7-11.0)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03AE42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9.1</w:t>
            </w:r>
          </w:p>
          <w:p w14:paraId="2E41026E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(6.4-13.7)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0F06F162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1866F1A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82.8</w:t>
            </w:r>
          </w:p>
          <w:p w14:paraId="40515E3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(67.2-103.4)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98804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94.1</w:t>
            </w:r>
          </w:p>
          <w:p w14:paraId="517E204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(78.5-120.1)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6EA805C6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EF2648E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4.6</w:t>
            </w:r>
            <w:r w:rsidRPr="001D00D1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nl-NL"/>
              </w:rPr>
              <w:t>b</w:t>
            </w:r>
          </w:p>
          <w:p w14:paraId="74087D84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(3.5-5.9)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C41A4E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5.0</w:t>
            </w:r>
            <w:r w:rsidRPr="001D00D1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nl-NL"/>
              </w:rPr>
              <w:t>b</w:t>
            </w:r>
          </w:p>
          <w:p w14:paraId="7231E4CB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(3.9-6.7)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7F23445E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702B77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10.1</w:t>
            </w:r>
          </w:p>
          <w:p w14:paraId="0E45510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(7.4-13.1)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4282F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12.1</w:t>
            </w:r>
          </w:p>
          <w:p w14:paraId="56A6F62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(9.4-16.0)</w:t>
            </w:r>
          </w:p>
        </w:tc>
      </w:tr>
      <w:tr w:rsidR="00B42E65" w:rsidRPr="001D00D1" w14:paraId="3D6F694D" w14:textId="77777777" w:rsidTr="00B42E65">
        <w:trPr>
          <w:trHeight w:val="5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AE5D46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Myoage</w:t>
            </w:r>
            <w:proofErr w:type="spellEnd"/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old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3D070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43145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6F6EE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7.0</w:t>
            </w:r>
          </w:p>
          <w:p w14:paraId="0DFE309E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(5.1-10.5)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9BE6AD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7.6</w:t>
            </w:r>
          </w:p>
          <w:p w14:paraId="56ED6D6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(5.9-9.5)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6D8B4B0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13C95ADB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72.1</w:t>
            </w:r>
          </w:p>
          <w:p w14:paraId="2EAF2FD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(54.8-92.6)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CB325C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75.7</w:t>
            </w:r>
          </w:p>
          <w:p w14:paraId="3B57B27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(60.0-93.1)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2E65435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DD4189E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2.3</w:t>
            </w:r>
          </w:p>
          <w:p w14:paraId="4CC16D5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(1.8-3.5)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8BA973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3.0</w:t>
            </w:r>
          </w:p>
          <w:p w14:paraId="0FF05F4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(1.9-4.0)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1383A04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BA87ED6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9.7</w:t>
            </w:r>
          </w:p>
          <w:p w14:paraId="4A16B6AD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(7.1-12.1)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6AEA0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11,5</w:t>
            </w:r>
          </w:p>
          <w:p w14:paraId="74A01C6D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(9.9-14.7)</w:t>
            </w:r>
          </w:p>
        </w:tc>
      </w:tr>
      <w:tr w:rsidR="00B42E65" w:rsidRPr="001D00D1" w14:paraId="4C3563E5" w14:textId="77777777" w:rsidTr="00B42E65">
        <w:trPr>
          <w:trHeight w:val="5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27716E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PROSPER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378D95" w14:textId="141791F7" w:rsidR="00B42E65" w:rsidRPr="001D00D1" w:rsidRDefault="00B42E65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/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&lt;EndNote&gt;&lt;Cite&gt;&lt;Author&gt;Trompet&lt;/Author&gt;&lt;Year&gt;2009&lt;/Year&gt;&lt;RecNum&gt;1823&lt;/RecNum&gt;&lt;DisplayText&gt;[45]&lt;/DisplayText&gt;&lt;record&gt;&lt;rec-number&gt;1823&lt;/rec-number&gt;&lt;foreign-keys&gt;&lt;key app="EN" db-id="5axr5p2pl5x9x7ezezm5d05ip5wp5f5dwswp" timestamp="0"&gt;1823&lt;/key&gt;&lt;/foreign-keys&gt;&lt;ref-type name="Journal Article"&gt;17&lt;/ref-type&gt;&lt;contributors&gt;&lt;authors&gt;&lt;author&gt;Trompet, S.&lt;/author&gt;&lt;author&gt;de Craen, A. J.&lt;/author&gt;&lt;author&gt;Mooijaart, S.&lt;/author&gt;&lt;author&gt;Stott, D. J.&lt;/author&gt;&lt;author&gt;Ford, I.&lt;/author&gt;&lt;author&gt;Sattar, N.&lt;/author&gt;&lt;author&gt;Jukema, W.&lt;/author&gt;&lt;author&gt;Westendorp, R. G.&lt;/author&gt;&lt;/authors&gt;&lt;/contributors&gt;&lt;auth-address&gt;Authors&amp;apos; Affiliations: Departments of Gerontology and Geriatrics, and Cardiology, Leiden University Medical Center, Leiden, the Netherlands; Durrer Center for Cardiogenetic Research, Amsterdam, the Netherlands; Department of Geriatric Medicine, Robertson Centre for Biostatistics, and British Heart Foundation Glasgow Cardiovascular Research Centre, Faculty of Medicine, University of Glasgow, Glasgow, Scotland; and Netherlands Consortium of Healthy Ageing, Leiden, the Netherlands.&lt;/auth-address&gt;&lt;titles&gt;&lt;title&gt;High Innate Production Capacity of Proinflammatory Cytokines Increases Risk for Death from Cancer: Results of the PROSPER Study&lt;/title&gt;&lt;secondary-title&gt;Clin Cancer Res&lt;/secondary-title&gt;&lt;/titles&gt;&lt;pages&gt;7744-7748&lt;/pages&gt;&lt;volume&gt;15&lt;/volume&gt;&lt;number&gt;24&lt;/number&gt;&lt;edition&gt;2009/12/10&lt;/edition&gt;&lt;dates&gt;&lt;year&gt;2009&lt;/year&gt;&lt;pub-dates&gt;&lt;date&gt;Dec 15&lt;/date&gt;&lt;/pub-dates&gt;&lt;/dates&gt;&lt;isbn&gt;1078-0432 (Electronic)&amp;#xD;1078-0432 (Linking)&lt;/isbn&gt;&lt;accession-num&gt;19996221&lt;/accession-num&gt;&lt;urls&gt;&lt;related-urls&gt;&lt;url&gt;http://www.ncbi.nlm.nih.gov/pubmed/19996221&lt;/url&gt;&lt;url&gt;http://clincancerres.aacrjournals.org/content/15/24/7744.full.pdf&lt;/url&gt;&lt;/related-urls&gt;&lt;/urls&gt;&lt;electronic-resource-num&gt;1078-0432.CCR-09-2152 [pii]&amp;#xD;10.1158/1078-0432.CCR-09-2152&lt;/electronic-resource-num&gt;&lt;language&gt;Eng&lt;/language&gt;&lt;/record&gt;&lt;/Cite&gt;&lt;/EndNote&gt;</w:instrText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45" w:tooltip="Trompet, 2009 #1823" w:history="1">
              <w:r w:rsidRPr="001D00D1">
                <w:rPr>
                  <w:noProof/>
                  <w:color w:val="000000"/>
                  <w:sz w:val="18"/>
                  <w:szCs w:val="18"/>
                </w:rPr>
                <w:t>4</w:t>
              </w:r>
            </w:hyperlink>
            <w:r w:rsidR="004821C9">
              <w:rPr>
                <w:noProof/>
                <w:color w:val="000000"/>
                <w:sz w:val="18"/>
                <w:szCs w:val="18"/>
              </w:rPr>
              <w:t>8</w:t>
            </w:r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3F7A74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49682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13.6</w:t>
            </w:r>
          </w:p>
          <w:p w14:paraId="492D092A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(8.6-20.1)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C5732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15.1</w:t>
            </w:r>
          </w:p>
          <w:p w14:paraId="34DFE31B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(10.3-25.6)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0C185C4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1D98BEA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69.5</w:t>
            </w:r>
          </w:p>
          <w:p w14:paraId="07D5C7C3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(52.1-92.7)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5D29D4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73.8</w:t>
            </w:r>
          </w:p>
          <w:p w14:paraId="241A876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(56.7-97.4)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28C8542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85133B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12.8</w:t>
            </w:r>
          </w:p>
          <w:p w14:paraId="4E38A06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(8.3-19.9)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6E9BD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12.6</w:t>
            </w:r>
          </w:p>
          <w:p w14:paraId="475D235A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(8.0-19.2)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5B221FF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73132A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7.1</w:t>
            </w:r>
          </w:p>
          <w:p w14:paraId="4570138B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(4.8-10.6)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AA992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9.1</w:t>
            </w:r>
          </w:p>
          <w:p w14:paraId="66C26F5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(5.9-14.2)</w:t>
            </w:r>
          </w:p>
        </w:tc>
      </w:tr>
      <w:tr w:rsidR="00B42E65" w:rsidRPr="001D00D1" w14:paraId="52D9FC74" w14:textId="77777777" w:rsidTr="00B42E65">
        <w:trPr>
          <w:trHeight w:val="5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46307E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Leiden 85-plus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BF259F" w14:textId="67476DB8" w:rsidR="00B42E65" w:rsidRPr="001D00D1" w:rsidRDefault="00B42E65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PEVuZE5vdGU+PENpdGU+PEF1dGhvcj52YW4gZGVuIEJpZ2dlbGFhcjwvQXV0aG9yPjxZZWFyPjIw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PEVuZE5vdGU+PENpdGU+PEF1dGhvcj52YW4gZGVuIEJpZ2dlbGFhcjwvQXV0aG9yPjxZZWFyPjIw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EN.CITE.DATA  </w:instrText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46" w:tooltip="van den Biggelaar, 2004 #10" w:history="1">
              <w:r w:rsidRPr="001D00D1">
                <w:rPr>
                  <w:noProof/>
                  <w:color w:val="000000"/>
                  <w:sz w:val="18"/>
                  <w:szCs w:val="18"/>
                </w:rPr>
                <w:t>4</w:t>
              </w:r>
            </w:hyperlink>
            <w:r w:rsidR="004821C9">
              <w:rPr>
                <w:noProof/>
                <w:color w:val="000000"/>
                <w:sz w:val="18"/>
                <w:szCs w:val="18"/>
              </w:rPr>
              <w:t>9</w:t>
            </w:r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13020E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429CE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9.6</w:t>
            </w:r>
          </w:p>
          <w:p w14:paraId="7C89AD7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(6.7-12.7)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CFC75B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11.3</w:t>
            </w:r>
          </w:p>
          <w:p w14:paraId="661FB8E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(8.5-14.7)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6A05AE1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76F49453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56.9</w:t>
            </w:r>
          </w:p>
          <w:p w14:paraId="1FEB2A8B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(40.8-78.4)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CBC9AD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70.5</w:t>
            </w:r>
          </w:p>
          <w:p w14:paraId="7404A7A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(48.6-90.5)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71A04ED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DFC74BB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6.2</w:t>
            </w:r>
          </w:p>
          <w:p w14:paraId="4916E474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(3.8-9.4)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470AAA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8.1</w:t>
            </w:r>
          </w:p>
          <w:p w14:paraId="5670CB0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(5.1-11.6)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402A09B6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7C3651C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3.4</w:t>
            </w:r>
          </w:p>
          <w:p w14:paraId="0E0A9C6C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(1.9-5.5)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1F860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4.5</w:t>
            </w:r>
          </w:p>
          <w:p w14:paraId="7C653CCA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(2.3-7.6)</w:t>
            </w:r>
          </w:p>
        </w:tc>
      </w:tr>
      <w:tr w:rsidR="00B42E65" w:rsidRPr="001D00D1" w14:paraId="005683A7" w14:textId="77777777" w:rsidTr="00B42E65">
        <w:trPr>
          <w:trHeight w:val="257"/>
        </w:trPr>
        <w:tc>
          <w:tcPr>
            <w:tcW w:w="1843" w:type="dxa"/>
            <w:shd w:val="clear" w:color="auto" w:fill="auto"/>
            <w:vAlign w:val="center"/>
            <w:hideMark/>
          </w:tcPr>
          <w:p w14:paraId="0FB6DDB6" w14:textId="77777777" w:rsidR="00B42E65" w:rsidRPr="001D00D1" w:rsidRDefault="00B42E65" w:rsidP="00B42E65">
            <w:pPr>
              <w:rPr>
                <w:rFonts w:eastAsia="Times New Roman"/>
                <w:b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b/>
                <w:color w:val="000000"/>
                <w:sz w:val="18"/>
                <w:szCs w:val="18"/>
                <w:lang w:eastAsia="nl-NL"/>
              </w:rPr>
              <w:t>Specific diseases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64545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04D43E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4F1661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1A6880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3E27A122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115D7CC1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87C510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559FE58E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2366441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B1127E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431F2F6F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E6B8FFD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7FAE82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</w:tr>
      <w:tr w:rsidR="00B42E65" w:rsidRPr="001D00D1" w14:paraId="08EDFF49" w14:textId="77777777" w:rsidTr="00B42E65">
        <w:trPr>
          <w:trHeight w:val="144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0549A7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MS-SLE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E7570B" w14:textId="3A492681" w:rsidR="00B42E65" w:rsidRPr="001D00D1" w:rsidRDefault="00B42E65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PEVuZE5vdGU+PENpdGU+PEF1dGhvcj5kZSBKb25nPC9BdXRob3I+PFllYXI+MjAwMjwvWWVhcj48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PEVuZE5vdGU+PENpdGU+PEF1dGhvcj5kZSBKb25nPC9BdXRob3I+PFllYXI+MjAwMjwvWWVhcj48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EN.CITE.DATA  </w:instrText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11" w:tooltip="de Jong, 2002 #1016" w:history="1">
              <w:r w:rsidRPr="001D00D1">
                <w:rPr>
                  <w:noProof/>
                  <w:color w:val="000000"/>
                  <w:sz w:val="18"/>
                  <w:szCs w:val="18"/>
                </w:rPr>
                <w:t>1</w:t>
              </w:r>
            </w:hyperlink>
            <w:r w:rsidR="004821C9">
              <w:rPr>
                <w:noProof/>
                <w:color w:val="000000"/>
                <w:sz w:val="18"/>
                <w:szCs w:val="18"/>
              </w:rPr>
              <w:t>2</w:t>
            </w:r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03453A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83944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7.2</w:t>
            </w:r>
          </w:p>
          <w:p w14:paraId="2BDBD882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(4.7-10.8)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0DCAF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11.0</w:t>
            </w:r>
          </w:p>
          <w:p w14:paraId="28305A7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(7.7-15.3)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620B874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6F51BF4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26.2</w:t>
            </w:r>
          </w:p>
          <w:p w14:paraId="2E23023F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(13.8-45.1)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19F87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23.8</w:t>
            </w:r>
          </w:p>
          <w:p w14:paraId="4F5CBA73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(17.2-42.4)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3369BED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ACB41FA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7.0ª</w:t>
            </w:r>
          </w:p>
          <w:p w14:paraId="62AF080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(4.4-14.7)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D4109E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14.6ª</w:t>
            </w:r>
          </w:p>
          <w:p w14:paraId="358E64F3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(11.2-17.1)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32C3995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4DD868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1.9</w:t>
            </w:r>
          </w:p>
          <w:p w14:paraId="117DC0AF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(1.0-3.6)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55A76F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1.6</w:t>
            </w:r>
          </w:p>
          <w:p w14:paraId="1105071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(0.8-2.8)</w:t>
            </w:r>
          </w:p>
        </w:tc>
      </w:tr>
      <w:tr w:rsidR="00B42E65" w:rsidRPr="001D00D1" w14:paraId="187F8B41" w14:textId="77777777" w:rsidTr="00B42E65">
        <w:trPr>
          <w:trHeight w:val="5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6745A6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BEST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E7B8A2" w14:textId="2356E39A" w:rsidR="00B42E65" w:rsidRPr="001D00D1" w:rsidRDefault="00B42E65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PEVuZE5vdGU+PENpdGU+PEF1dGhvcj5kZSBWcmllcy1Cb3V3c3RyYTwvQXV0aG9yPjxZZWFyPjIw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PEVuZE5vdGU+PENpdGU+PEF1dGhvcj5kZSBWcmllcy1Cb3V3c3RyYTwvQXV0aG9yPjxZZWFyPjIw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EN.CITE.DATA  </w:instrText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50" w:tooltip="de Vries-Bouwstra, 2007 #1265" w:history="1">
              <w:r w:rsidRPr="001D00D1">
                <w:rPr>
                  <w:noProof/>
                  <w:color w:val="000000"/>
                  <w:sz w:val="18"/>
                  <w:szCs w:val="18"/>
                </w:rPr>
                <w:t>5</w:t>
              </w:r>
            </w:hyperlink>
            <w:r w:rsidR="004821C9">
              <w:rPr>
                <w:noProof/>
                <w:color w:val="000000"/>
                <w:sz w:val="18"/>
                <w:szCs w:val="18"/>
              </w:rPr>
              <w:t>3</w:t>
            </w:r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A31C0E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783302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6.2 </w:t>
            </w:r>
          </w:p>
          <w:p w14:paraId="0F49993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(3.9-9.5)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86888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9.0</w:t>
            </w:r>
          </w:p>
          <w:p w14:paraId="65305E76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6.4-10.8)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0BA4B04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480B84B6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108.3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EF09B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102.5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7953A164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8636E4B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8AFB8D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23E134EE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1B846BC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1.4</w:t>
            </w:r>
          </w:p>
          <w:p w14:paraId="657E5D9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(0.6-2.9)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D8FB5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1.6</w:t>
            </w:r>
          </w:p>
          <w:p w14:paraId="0E2E124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(0.8-4.2)</w:t>
            </w:r>
          </w:p>
        </w:tc>
      </w:tr>
      <w:tr w:rsidR="00B42E65" w:rsidRPr="001D00D1" w14:paraId="584C07AB" w14:textId="77777777" w:rsidTr="00B42E65">
        <w:trPr>
          <w:trHeight w:val="5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0DFA34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Cardiac surgery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44829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51E13F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3B0F4C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5.8</w:t>
            </w:r>
          </w:p>
          <w:p w14:paraId="5AC68F2E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(3.5-8.4)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6FB6E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7.1</w:t>
            </w:r>
          </w:p>
          <w:p w14:paraId="6EC756B6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(4.3-10.0)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70566BD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3E7319C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78.6</w:t>
            </w:r>
          </w:p>
          <w:p w14:paraId="60AFB91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(61.7-100.6)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5C4EC4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94.2</w:t>
            </w:r>
          </w:p>
          <w:p w14:paraId="0046A3E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(79.1-119.2)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310986B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581F91E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3EC591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612E4B6D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8108943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6EA210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</w:tr>
      <w:tr w:rsidR="00B42E65" w:rsidRPr="001D00D1" w14:paraId="34EC7DB5" w14:textId="77777777" w:rsidTr="00B42E65">
        <w:trPr>
          <w:trHeight w:val="5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CF0C60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GARP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1AB63C" w14:textId="57666263" w:rsidR="00B42E65" w:rsidRPr="001D00D1" w:rsidRDefault="00B42E65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PEVuZE5vdGU+PENpdGU+PEF1dGhvcj5Cb3RoYS1TY2hlZXBlcnM8L0F1dGhvcj48WWVhcj4yMDA4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PEVuZE5vdGU+PENpdGU+PEF1dGhvcj5Cb3RoYS1TY2hlZXBlcnM8L0F1dGhvcj48WWVhcj4yMDA4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EN.CITE.DATA  </w:instrText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33" w:tooltip="Botha-Scheepers, 2008 #7" w:history="1">
              <w:r w:rsidRPr="001D00D1">
                <w:rPr>
                  <w:noProof/>
                  <w:color w:val="000000"/>
                  <w:sz w:val="18"/>
                  <w:szCs w:val="18"/>
                </w:rPr>
                <w:t>3</w:t>
              </w:r>
            </w:hyperlink>
            <w:r w:rsidR="004821C9">
              <w:rPr>
                <w:noProof/>
                <w:color w:val="000000"/>
                <w:sz w:val="18"/>
                <w:szCs w:val="18"/>
              </w:rPr>
              <w:t>5</w:t>
            </w:r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CE034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60685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7.6</w:t>
            </w:r>
          </w:p>
          <w:p w14:paraId="639008F4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(5.8-9.6)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B464B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7.7</w:t>
            </w:r>
          </w:p>
          <w:p w14:paraId="4E878AEE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(5.9-11.7)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40E9A1E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DF41146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4790C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0F8A272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20C6BDE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92EAAE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2C41F68B" w14:textId="77777777" w:rsidR="00B42E65" w:rsidRPr="001D00D1" w:rsidRDefault="00B42E65" w:rsidP="00B42E65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99C0A89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3.0</w:t>
            </w:r>
          </w:p>
          <w:p w14:paraId="724D1404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(1.9-4.7)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5CD2D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3.6</w:t>
            </w:r>
          </w:p>
          <w:p w14:paraId="039CE43C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(2.4-6.7)</w:t>
            </w:r>
          </w:p>
        </w:tc>
      </w:tr>
      <w:tr w:rsidR="00B42E65" w:rsidRPr="001D00D1" w14:paraId="467EB001" w14:textId="77777777" w:rsidTr="00B42E65">
        <w:trPr>
          <w:trHeight w:val="57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9F4D29" w14:textId="77777777" w:rsidR="00B42E65" w:rsidRPr="001D00D1" w:rsidRDefault="00B42E65" w:rsidP="00B42E65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PRALINE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6017E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80E17C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574E94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6.9</w:t>
            </w:r>
          </w:p>
          <w:p w14:paraId="596E596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(3.7-11.7)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68DC3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5.5</w:t>
            </w:r>
          </w:p>
          <w:p w14:paraId="46D550B2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(2.7-14.1)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00859C5A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20CBDA73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108.3</w:t>
            </w:r>
          </w:p>
          <w:p w14:paraId="478838A2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(75.7-128.8)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F16F70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102.5</w:t>
            </w:r>
          </w:p>
          <w:p w14:paraId="7C4CEFE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(79.7-139.1)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2E9C776A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39DF925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3.6</w:t>
            </w:r>
          </w:p>
          <w:p w14:paraId="1E6BDFE7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(2.1-4.7)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796421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3.9</w:t>
            </w:r>
          </w:p>
          <w:p w14:paraId="6B031D34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(1.9-9.1)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71843E36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953943A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10.7</w:t>
            </w:r>
          </w:p>
          <w:p w14:paraId="166A6398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(7.7-20.6)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7B6EB3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11.4</w:t>
            </w:r>
          </w:p>
          <w:p w14:paraId="3C529082" w14:textId="77777777" w:rsidR="00B42E65" w:rsidRPr="001D00D1" w:rsidRDefault="00B42E65" w:rsidP="00B42E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(9.5-20.9)</w:t>
            </w:r>
          </w:p>
        </w:tc>
      </w:tr>
      <w:tr w:rsidR="00B42E65" w:rsidRPr="001D00D1" w14:paraId="0FF91843" w14:textId="77777777" w:rsidTr="00B42E65">
        <w:trPr>
          <w:trHeight w:val="346"/>
        </w:trPr>
        <w:tc>
          <w:tcPr>
            <w:tcW w:w="127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2FBF8" w14:textId="77777777" w:rsidR="00B42E65" w:rsidRPr="001D00D1" w:rsidRDefault="00B42E65" w:rsidP="00B42E65">
            <w:pPr>
              <w:rPr>
                <w:rFonts w:eastAsia="Times New Roman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Ref.: Reference, LPS concentration: whole blood samples were incubated for with lipopolysaccharide for 24 hours at 37°C. n/a: not available. * LPS was incubated for 4 hours, ∞ LPS was incubated for 6 hours, ª 1000 ng/ml LPS was used, </w:t>
            </w:r>
            <w:r w:rsidRPr="001D00D1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nl-NL"/>
              </w:rPr>
              <w:t xml:space="preserve">b </w:t>
            </w: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50000 ng/ml LPS was used.</w:t>
            </w:r>
          </w:p>
        </w:tc>
      </w:tr>
    </w:tbl>
    <w:p w14:paraId="48103A1C" w14:textId="67CCD49F" w:rsidR="00164DC4" w:rsidRPr="001D00D1" w:rsidRDefault="000E34AF" w:rsidP="00164DC4">
      <w:pPr>
        <w:rPr>
          <w:sz w:val="20"/>
          <w:szCs w:val="20"/>
        </w:rPr>
      </w:pPr>
      <w:r w:rsidRPr="001D00D1">
        <w:rPr>
          <w:b/>
          <w:sz w:val="20"/>
          <w:szCs w:val="20"/>
        </w:rPr>
        <w:t>Supplementary table 1A:</w:t>
      </w:r>
      <w:r w:rsidR="0011534D" w:rsidRPr="001D00D1">
        <w:rPr>
          <w:b/>
          <w:sz w:val="20"/>
          <w:szCs w:val="20"/>
        </w:rPr>
        <w:t xml:space="preserve"> </w:t>
      </w:r>
      <w:r w:rsidR="00EC4A96" w:rsidRPr="001D00D1">
        <w:rPr>
          <w:sz w:val="20"/>
          <w:szCs w:val="20"/>
        </w:rPr>
        <w:t>Crude</w:t>
      </w:r>
      <w:r w:rsidR="0011534D" w:rsidRPr="001D00D1">
        <w:rPr>
          <w:sz w:val="20"/>
          <w:szCs w:val="20"/>
        </w:rPr>
        <w:t xml:space="preserve"> cytokine production response values in men and women in the </w:t>
      </w:r>
      <w:r w:rsidR="000B2F89" w:rsidRPr="001D00D1">
        <w:rPr>
          <w:sz w:val="20"/>
          <w:szCs w:val="20"/>
        </w:rPr>
        <w:t>included</w:t>
      </w:r>
      <w:r w:rsidR="0011534D" w:rsidRPr="001D00D1">
        <w:rPr>
          <w:sz w:val="20"/>
          <w:szCs w:val="20"/>
        </w:rPr>
        <w:t xml:space="preserve"> study populations.</w:t>
      </w:r>
    </w:p>
    <w:p w14:paraId="3D0955E5" w14:textId="77777777" w:rsidR="0011534D" w:rsidRPr="001D00D1" w:rsidRDefault="0011534D" w:rsidP="00164DC4">
      <w:pPr>
        <w:rPr>
          <w:sz w:val="20"/>
          <w:szCs w:val="20"/>
        </w:rPr>
        <w:sectPr w:rsidR="0011534D" w:rsidRPr="001D00D1" w:rsidSect="00164D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2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page" w:tblpX="1592" w:tblpY="388"/>
        <w:tblOverlap w:val="never"/>
        <w:tblW w:w="123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1276"/>
        <w:gridCol w:w="1134"/>
        <w:gridCol w:w="160"/>
        <w:gridCol w:w="832"/>
        <w:gridCol w:w="850"/>
        <w:gridCol w:w="160"/>
        <w:gridCol w:w="1116"/>
        <w:gridCol w:w="1134"/>
        <w:gridCol w:w="160"/>
        <w:gridCol w:w="1116"/>
        <w:gridCol w:w="1276"/>
      </w:tblGrid>
      <w:tr w:rsidR="000E34AF" w:rsidRPr="001D00D1" w14:paraId="769A207E" w14:textId="77777777" w:rsidTr="000E34AF">
        <w:trPr>
          <w:trHeight w:val="57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4ADC25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lastRenderedPageBreak/>
              <w:t>Name study population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6EC1B7B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t>Key ref. for methods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25A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D88E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 xml:space="preserve">Cytokine production </w:t>
            </w:r>
            <w:proofErr w:type="spellStart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response</w:t>
            </w:r>
            <w:proofErr w:type="spellEnd"/>
          </w:p>
        </w:tc>
      </w:tr>
      <w:tr w:rsidR="000E34AF" w:rsidRPr="001D00D1" w14:paraId="0A233F33" w14:textId="77777777" w:rsidTr="000E34AF">
        <w:trPr>
          <w:trHeight w:val="57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DD776A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83AD7E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995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EBCD4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 xml:space="preserve">IL-1RA, </w:t>
            </w:r>
            <w:proofErr w:type="spellStart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pg</w:t>
            </w:r>
            <w:proofErr w:type="spellEnd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/ml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C2EB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88A2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 xml:space="preserve">IL-10, </w:t>
            </w:r>
            <w:proofErr w:type="spellStart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pg</w:t>
            </w:r>
            <w:proofErr w:type="spellEnd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/ml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2A1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00EDC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IFN-</w:t>
            </w:r>
            <w:r w:rsidRPr="001D00D1">
              <w:rPr>
                <w:color w:val="000000"/>
                <w:sz w:val="18"/>
                <w:szCs w:val="18"/>
              </w:rPr>
              <w:t>γ</w:t>
            </w:r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 xml:space="preserve">, </w:t>
            </w:r>
            <w:proofErr w:type="spellStart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pg</w:t>
            </w:r>
            <w:proofErr w:type="spellEnd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/ml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C0E4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7C87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  <w:lang w:val="fr-FR"/>
              </w:rPr>
              <w:t>GM-CSF</w:t>
            </w:r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 xml:space="preserve">, </w:t>
            </w:r>
            <w:proofErr w:type="spellStart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pg</w:t>
            </w:r>
            <w:proofErr w:type="spellEnd"/>
            <w:r w:rsidRPr="001D00D1">
              <w:rPr>
                <w:rFonts w:eastAsia="Times New Roman"/>
                <w:color w:val="000000"/>
                <w:sz w:val="18"/>
                <w:szCs w:val="18"/>
                <w:lang w:val="fr-FR" w:eastAsia="nl-NL"/>
              </w:rPr>
              <w:t>/ml</w:t>
            </w:r>
          </w:p>
        </w:tc>
      </w:tr>
      <w:tr w:rsidR="000E34AF" w:rsidRPr="001D00D1" w14:paraId="4230759C" w14:textId="77777777" w:rsidTr="000E34AF">
        <w:trPr>
          <w:trHeight w:val="251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3C4E90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59EA547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931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EFB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Women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F349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5B4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241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Women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34F2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871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B48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Women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A89B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50E6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5C4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Women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6BA2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Men</w:t>
            </w:r>
          </w:p>
        </w:tc>
      </w:tr>
      <w:tr w:rsidR="000E34AF" w:rsidRPr="001D00D1" w14:paraId="592BD3E1" w14:textId="77777777" w:rsidTr="000E34AF">
        <w:trPr>
          <w:trHeight w:val="57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1CBCC9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183401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85E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LPS, ng/ml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909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966E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Median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49B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02F7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Median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47447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Median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AAA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860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Median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CB1F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Median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8C2B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461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Median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F56A5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Median</w:t>
            </w:r>
          </w:p>
        </w:tc>
      </w:tr>
      <w:tr w:rsidR="000E34AF" w:rsidRPr="001D00D1" w14:paraId="6DFD0787" w14:textId="77777777" w:rsidTr="000E34AF">
        <w:trPr>
          <w:trHeight w:val="57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6C33B6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F087FD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D5A2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9A4D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(IQR)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498C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(IQR)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F6D71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7BA9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(IQR)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F311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(IQR)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A21B4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BEFF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(IQR)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3025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(IQR)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DDBC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5847C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(IQR)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87A6B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(IQR)</w:t>
            </w:r>
          </w:p>
        </w:tc>
      </w:tr>
      <w:tr w:rsidR="000E34AF" w:rsidRPr="001D00D1" w14:paraId="4C2F169D" w14:textId="77777777" w:rsidTr="0011534D">
        <w:trPr>
          <w:trHeight w:val="5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BE1C7" w14:textId="74596332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b/>
                <w:color w:val="000000"/>
                <w:sz w:val="18"/>
                <w:szCs w:val="18"/>
                <w:lang w:val="fr-FR" w:eastAsia="nl-NL"/>
              </w:rPr>
              <w:t>General population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168C3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CAFAC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C211F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5F41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614E9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EF61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85A0B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347DD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8CA64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47C0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28064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46EE6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</w:tr>
      <w:tr w:rsidR="000E34AF" w:rsidRPr="001D00D1" w14:paraId="34AB033F" w14:textId="77777777" w:rsidTr="000E34AF">
        <w:trPr>
          <w:trHeight w:val="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738E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Myoage</w:t>
            </w:r>
            <w:proofErr w:type="spellEnd"/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young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4E55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949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38DF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26.6</w:t>
            </w:r>
          </w:p>
          <w:p w14:paraId="2D29156B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(21.8-30.9)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76C8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34.3</w:t>
            </w:r>
          </w:p>
          <w:p w14:paraId="2F7C76C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(29.5-45.5)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4848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E2F8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5.2</w:t>
            </w:r>
          </w:p>
          <w:p w14:paraId="64311B4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(4.8-6.6)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FCA6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6.7</w:t>
            </w:r>
          </w:p>
          <w:p w14:paraId="6C34D54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(5.2-8.6)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76C1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ACA6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2.4</w:t>
            </w:r>
          </w:p>
          <w:p w14:paraId="12A4C584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(1.4-8.8)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A0D7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3.3 </w:t>
            </w:r>
          </w:p>
          <w:p w14:paraId="0C23E7D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(2.4-4.8)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14FB6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BCC96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0.13</w:t>
            </w:r>
          </w:p>
          <w:p w14:paraId="52447DAB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(0.09-0.22)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5E79C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0.16</w:t>
            </w:r>
          </w:p>
          <w:p w14:paraId="19E30106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(0.09-0.28)</w:t>
            </w:r>
          </w:p>
        </w:tc>
      </w:tr>
      <w:tr w:rsidR="000E34AF" w:rsidRPr="001D00D1" w14:paraId="227DB417" w14:textId="77777777" w:rsidTr="000E34AF">
        <w:trPr>
          <w:trHeight w:val="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46FB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YNTR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7BC6A" w14:textId="63CBD730" w:rsidR="000E34AF" w:rsidRPr="001D00D1" w:rsidRDefault="000E34AF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/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&lt;EndNote&gt;&lt;Cite&gt;&lt;Author&gt;de Craen&lt;/Author&gt;&lt;Year&gt;2005&lt;/Year&gt;&lt;RecNum&gt;1794&lt;/RecNum&gt;&lt;DisplayText&gt;[8]&lt;/DisplayText&gt;&lt;record&gt;&lt;rec-number&gt;1794&lt;/rec-number&gt;&lt;foreign-keys&gt;&lt;key app="EN" db-id="5axr5p2pl5x9x7ezezm5d05ip5wp5f5dwswp" timestamp="0"&gt;1794&lt;/key&gt;&lt;/foreign-keys&gt;&lt;ref-type name="Journal Article"&gt;17&lt;/ref-type&gt;&lt;contributors&gt;&lt;authors&gt;&lt;author&gt;de Craen, A. J.&lt;/author&gt;&lt;author&gt;Posthuma, D.&lt;/author&gt;&lt;author&gt;Remarque, E. J.&lt;/author&gt;&lt;author&gt;van den Biggelaar, A. H.&lt;/author&gt;&lt;author&gt;Westendorp, R. G.&lt;/author&gt;&lt;author&gt;Boomsma, D. I.&lt;/author&gt;&lt;/authors&gt;&lt;/contributors&gt;&lt;auth-address&gt;Section Gerontology and Geriatrics, Department of General Internal Medicine, Leiden University Medical Center, Leiden, Netherlands. A.J.M.de_Craen@lumc.nl&lt;/auth-address&gt;&lt;titles&gt;&lt;title&gt;Heritability estimates of innate immunity: an extended twin study&lt;/title&gt;&lt;secondary-title&gt;Genes Immun&lt;/secondary-title&gt;&lt;/titles&gt;&lt;pages&gt;167-70&lt;/pages&gt;&lt;volume&gt;6&lt;/volume&gt;&lt;number&gt;2&lt;/number&gt;&lt;edition&gt;2005/01/28&lt;/edition&gt;&lt;keywords&gt;&lt;keyword&gt;Adult&lt;/keyword&gt;&lt;keyword&gt;Cytokines/*genetics&lt;/keyword&gt;&lt;keyword&gt;Female&lt;/keyword&gt;&lt;keyword&gt;*Genetic Variation&lt;/keyword&gt;&lt;keyword&gt;Humans&lt;/keyword&gt;&lt;keyword&gt;Immunity, Innate/*genetics&lt;/keyword&gt;&lt;keyword&gt;Male&lt;/keyword&gt;&lt;keyword&gt;Twins, Dizygotic/genetics/immunology&lt;/keyword&gt;&lt;keyword&gt;Twins, Monozygotic/genetics/immunology&lt;/keyword&gt;&lt;/keywords&gt;&lt;dates&gt;&lt;year&gt;2005&lt;/year&gt;&lt;pub-dates&gt;&lt;date&gt;Mar&lt;/date&gt;&lt;/pub-dates&gt;&lt;/dates&gt;&lt;isbn&gt;1466-4879 (Print)&amp;#xD;1466-4879 (Linking)&lt;/isbn&gt;&lt;accession-num&gt;15674372&lt;/accession-num&gt;&lt;urls&gt;&lt;related-urls&gt;&lt;url&gt;http://www.ncbi.nlm.nih.gov/pubmed/15674372&lt;/url&gt;&lt;url&gt;http://www.nature.com/gene/journal/v6/n2/pdf/6364162a.pdf&lt;/url&gt;&lt;/related-urls&gt;&lt;/urls&gt;&lt;electronic-resource-num&gt;6364162 [pii]&amp;#xD;10.1038/sj.gene.6364162&lt;/electronic-resource-num&gt;&lt;language&gt;eng&lt;/language&gt;&lt;/record&gt;&lt;/Cite&gt;&lt;/EndNote&gt;</w:instrText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8" w:tooltip="de Craen, 2005 #1794" w:history="1">
              <w:r w:rsidR="004821C9">
                <w:rPr>
                  <w:noProof/>
                  <w:color w:val="000000"/>
                  <w:sz w:val="18"/>
                  <w:szCs w:val="18"/>
                </w:rPr>
                <w:t>9</w:t>
              </w:r>
            </w:hyperlink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EEF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29BD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31.4</w:t>
            </w:r>
          </w:p>
          <w:p w14:paraId="7E1196D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(24.9-38.9)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3B89B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32.9</w:t>
            </w:r>
          </w:p>
          <w:p w14:paraId="6C5DBC57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(26.0-39.9)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F51FC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91E77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2.3</w:t>
            </w:r>
          </w:p>
          <w:p w14:paraId="07A2A6FB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(1.9-3.0)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CA64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2.2</w:t>
            </w:r>
          </w:p>
          <w:p w14:paraId="62B4BDE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(1.8-2.7)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5156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35195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DA54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B9BEB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9668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E3E6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0E34AF" w:rsidRPr="001D00D1" w14:paraId="20897573" w14:textId="77777777" w:rsidTr="000E34AF">
        <w:trPr>
          <w:trHeight w:val="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9DB0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Meningitis relatives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83FC8" w14:textId="1E0B350A" w:rsidR="000E34AF" w:rsidRPr="001D00D1" w:rsidRDefault="000E34AF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PEVuZE5vdGU+PENpdGU+PEF1dGhvcj5XZXN0ZW5kb3JwPC9BdXRob3I+PFllYXI+MTk5NzwvWWVh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PEVuZE5vdGU+PENpdGU+PEF1dGhvcj5XZXN0ZW5kb3JwPC9BdXRob3I+PFllYXI+MTk5NzwvWWVh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EN.CITE.DATA  </w:instrText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9" w:tooltip="Westendorp, 1997 #860" w:history="1">
              <w:r w:rsidR="004821C9">
                <w:rPr>
                  <w:noProof/>
                  <w:color w:val="000000"/>
                  <w:sz w:val="18"/>
                  <w:szCs w:val="18"/>
                </w:rPr>
                <w:t>10</w:t>
              </w:r>
            </w:hyperlink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A32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65A7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A796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F3D6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376F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2.2</w:t>
            </w:r>
          </w:p>
          <w:p w14:paraId="1D98378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(1.6-3.1)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60BC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2.8</w:t>
            </w:r>
          </w:p>
          <w:p w14:paraId="5E4FC3A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(1.6-3.9)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224E7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E8B16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A844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2C92D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CB49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7E3C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0E34AF" w:rsidRPr="001D00D1" w14:paraId="2CBA4A37" w14:textId="77777777" w:rsidTr="000E34AF">
        <w:trPr>
          <w:trHeight w:val="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8CCD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MS-SLE relatives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56E03" w14:textId="2EFE89FD" w:rsidR="000E34AF" w:rsidRPr="001D00D1" w:rsidRDefault="000E34AF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PEVuZE5vdGU+PENpdGU+PEF1dGhvcj5kZSBKb25nPC9BdXRob3I+PFllYXI+MjAwMjwvWWVhcj48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PEVuZE5vdGU+PENpdGU+PEF1dGhvcj5kZSBKb25nPC9BdXRob3I+PFllYXI+MjAwMjwvWWVhcj48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EN.CITE.DATA  </w:instrText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11" w:tooltip="de Jong, 2002 #1016" w:history="1">
              <w:r w:rsidRPr="001D00D1">
                <w:rPr>
                  <w:noProof/>
                  <w:color w:val="000000"/>
                  <w:sz w:val="18"/>
                  <w:szCs w:val="18"/>
                </w:rPr>
                <w:t>1</w:t>
              </w:r>
            </w:hyperlink>
            <w:r w:rsidR="004821C9">
              <w:rPr>
                <w:noProof/>
                <w:color w:val="000000"/>
                <w:sz w:val="18"/>
                <w:szCs w:val="18"/>
              </w:rPr>
              <w:t>2</w:t>
            </w:r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454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F921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17.0</w:t>
            </w:r>
          </w:p>
          <w:p w14:paraId="6435A25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(11.8-27.5)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2308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19.6</w:t>
            </w:r>
          </w:p>
          <w:p w14:paraId="012CC97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(12.9-29.1)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8CD97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3F604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1.1</w:t>
            </w:r>
          </w:p>
          <w:p w14:paraId="6871ECD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(0.7-1.5)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75C6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1.2</w:t>
            </w:r>
          </w:p>
          <w:p w14:paraId="4AC1B284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(0.8-1.6)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A419B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38E0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BAD2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DB2F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8723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3A8A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0E34AF" w:rsidRPr="001D00D1" w14:paraId="0AD33A50" w14:textId="77777777" w:rsidTr="000E34AF">
        <w:trPr>
          <w:trHeight w:val="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EC43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Ghana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D765E" w14:textId="76008214" w:rsidR="000E34AF" w:rsidRPr="001D00D1" w:rsidRDefault="000E34AF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/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&lt;EndNote&gt;&lt;Cite&gt;&lt;Author&gt;May&lt;/Author&gt;&lt;Year&gt;2009&lt;/Year&gt;&lt;RecNum&gt;703&lt;/RecNum&gt;&lt;DisplayText&gt;[44]&lt;/DisplayText&gt;&lt;record&gt;&lt;rec-number&gt;703&lt;/rec-number&gt;&lt;foreign-keys&gt;&lt;key app="EN" db-id="5axr5p2pl5x9x7ezezm5d05ip5wp5f5dwswp" timestamp="0"&gt;703&lt;/key&gt;&lt;/foreign-keys&gt;&lt;ref-type name="Journal Article"&gt;17&lt;/ref-type&gt;&lt;contributors&gt;&lt;authors&gt;&lt;author&gt;May, L.&lt;/author&gt;&lt;author&gt;van Bodegom, D.&lt;/author&gt;&lt;author&gt;Kuningas, M.&lt;/author&gt;&lt;author&gt;Meij, J. J.&lt;/author&gt;&lt;author&gt;de Craen, A. J.&lt;/author&gt;&lt;author&gt;Frolich, M.&lt;/author&gt;&lt;author&gt;Westendorp, R. G.&lt;/author&gt;&lt;/authors&gt;&lt;/contributors&gt;&lt;auth-address&gt;Department of Gerontology &amp;amp; Geriatrics C2-R, Leiden University Medical Center, P.O. Box 9600, 2300 RC Leiden, The Netherlands. l.may@lumc.nl&lt;/auth-address&gt;&lt;titles&gt;&lt;title&gt;Performance of the whole-blood stimulation assay for assessing innate immune activation under field conditions&lt;/title&gt;&lt;secondary-title&gt;Cytokine&lt;/secondary-title&gt;&lt;/titles&gt;&lt;pages&gt;184-9&lt;/pages&gt;&lt;volume&gt;45&lt;/volume&gt;&lt;number&gt;3&lt;/number&gt;&lt;edition&gt;2009/02/03&lt;/edition&gt;&lt;keywords&gt;&lt;keyword&gt;Aged, 80 and over&lt;/keyword&gt;&lt;keyword&gt;*Blood&lt;/keyword&gt;&lt;keyword&gt;Cytokines/*biosynthesis&lt;/keyword&gt;&lt;keyword&gt;Ghana&lt;/keyword&gt;&lt;keyword&gt;Humans&lt;/keyword&gt;&lt;keyword&gt;Immunity, Innate/*immunology&lt;/keyword&gt;&lt;keyword&gt;Interleukin-10/*biosynthesis&lt;/keyword&gt;&lt;keyword&gt;Laboratories&lt;/keyword&gt;&lt;keyword&gt;Lipopolysaccharides/pharmacology&lt;/keyword&gt;&lt;keyword&gt;Netherlands&lt;/keyword&gt;&lt;keyword&gt;Reproducibility of Results&lt;/keyword&gt;&lt;keyword&gt;Specimen Handling/*methods&lt;/keyword&gt;&lt;keyword&gt;Toll-Like Receptors/agonists/*immunology&lt;/keyword&gt;&lt;keyword&gt;Tumor Necrosis Factor-alpha/*biosynthesis&lt;/keyword&gt;&lt;/keywords&gt;&lt;dates&gt;&lt;year&gt;2009&lt;/year&gt;&lt;pub-dates&gt;&lt;date&gt;Mar&lt;/date&gt;&lt;/pub-dates&gt;&lt;/dates&gt;&lt;isbn&gt;1096-0023 (Electronic)&amp;#xD;1043-4666 (Linking)&lt;/isbn&gt;&lt;accession-num&gt;19185506&lt;/accession-num&gt;&lt;urls&gt;&lt;related-urls&gt;&lt;url&gt;http://www.ncbi.nlm.nih.gov/pubmed/19185506&lt;/url&gt;&lt;/related-urls&gt;&lt;/urls&gt;&lt;electronic-resource-num&gt;S1043-4666(08)00836-3 [pii]&amp;#xD;10.1016/j.cyto.2008.12.010&lt;/electronic-resource-num&gt;&lt;language&gt;eng&lt;/language&gt;&lt;/record&gt;&lt;/Cite&gt;&lt;/EndNote&gt;</w:instrText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44" w:tooltip="May, 2009 #703" w:history="1">
              <w:r w:rsidRPr="001D00D1">
                <w:rPr>
                  <w:noProof/>
                  <w:color w:val="000000"/>
                  <w:sz w:val="18"/>
                  <w:szCs w:val="18"/>
                </w:rPr>
                <w:t>4</w:t>
              </w:r>
            </w:hyperlink>
            <w:r w:rsidR="004821C9">
              <w:rPr>
                <w:noProof/>
                <w:color w:val="000000"/>
                <w:sz w:val="18"/>
                <w:szCs w:val="18"/>
              </w:rPr>
              <w:t>7</w:t>
            </w:r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DE8C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08F14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DD39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B6C8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01A24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3.6</w:t>
            </w:r>
          </w:p>
          <w:p w14:paraId="1457A46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(2.2-4.8)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AEEA5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4.1</w:t>
            </w:r>
          </w:p>
          <w:p w14:paraId="32B1E0A5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(2.4-6.1)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3F654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DD86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2.7</w:t>
            </w:r>
          </w:p>
          <w:p w14:paraId="4A34E96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(1.7-3.7)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9D38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2.6</w:t>
            </w:r>
          </w:p>
          <w:p w14:paraId="2765B39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(1.8-3.7)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7B34D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45B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D9F4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0E34AF" w:rsidRPr="001D00D1" w14:paraId="02DD2CBB" w14:textId="77777777" w:rsidTr="000E34AF">
        <w:trPr>
          <w:trHeight w:val="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BD4B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ANTR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AC2DB" w14:textId="0C8B2AEF" w:rsidR="000E34AF" w:rsidRPr="001D00D1" w:rsidRDefault="000E34AF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/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&lt;EndNote&gt;&lt;Cite&gt;&lt;Author&gt;de Craen&lt;/Author&gt;&lt;Year&gt;2005&lt;/Year&gt;&lt;RecNum&gt;1794&lt;/RecNum&gt;&lt;DisplayText&gt;[8]&lt;/DisplayText&gt;&lt;record&gt;&lt;rec-number&gt;1794&lt;/rec-number&gt;&lt;foreign-keys&gt;&lt;key app="EN" db-id="5axr5p2pl5x9x7ezezm5d05ip5wp5f5dwswp" timestamp="0"&gt;1794&lt;/key&gt;&lt;/foreign-keys&gt;&lt;ref-type name="Journal Article"&gt;17&lt;/ref-type&gt;&lt;contributors&gt;&lt;authors&gt;&lt;author&gt;de Craen, A. J.&lt;/author&gt;&lt;author&gt;Posthuma, D.&lt;/author&gt;&lt;author&gt;Remarque, E. J.&lt;/author&gt;&lt;author&gt;van den Biggelaar, A. H.&lt;/author&gt;&lt;author&gt;Westendorp, R. G.&lt;/author&gt;&lt;author&gt;Boomsma, D. I.&lt;/author&gt;&lt;/authors&gt;&lt;/contributors&gt;&lt;auth-address&gt;Section Gerontology and Geriatrics, Department of General Internal Medicine, Leiden University Medical Center, Leiden, Netherlands. A.J.M.de_Craen@lumc.nl&lt;/auth-address&gt;&lt;titles&gt;&lt;title&gt;Heritability estimates of innate immunity: an extended twin study&lt;/title&gt;&lt;secondary-title&gt;Genes Immun&lt;/secondary-title&gt;&lt;/titles&gt;&lt;pages&gt;167-70&lt;/pages&gt;&lt;volume&gt;6&lt;/volume&gt;&lt;number&gt;2&lt;/number&gt;&lt;edition&gt;2005/01/28&lt;/edition&gt;&lt;keywords&gt;&lt;keyword&gt;Adult&lt;/keyword&gt;&lt;keyword&gt;Cytokines/*genetics&lt;/keyword&gt;&lt;keyword&gt;Female&lt;/keyword&gt;&lt;keyword&gt;*Genetic Variation&lt;/keyword&gt;&lt;keyword&gt;Humans&lt;/keyword&gt;&lt;keyword&gt;Immunity, Innate/*genetics&lt;/keyword&gt;&lt;keyword&gt;Male&lt;/keyword&gt;&lt;keyword&gt;Twins, Dizygotic/genetics/immunology&lt;/keyword&gt;&lt;keyword&gt;Twins, Monozygotic/genetics/immunology&lt;/keyword&gt;&lt;/keywords&gt;&lt;dates&gt;&lt;year&gt;2005&lt;/year&gt;&lt;pub-dates&gt;&lt;date&gt;Mar&lt;/date&gt;&lt;/pub-dates&gt;&lt;/dates&gt;&lt;isbn&gt;1466-4879 (Print)&amp;#xD;1466-4879 (Linking)&lt;/isbn&gt;&lt;accession-num&gt;15674372&lt;/accession-num&gt;&lt;urls&gt;&lt;related-urls&gt;&lt;url&gt;http://www.ncbi.nlm.nih.gov/pubmed/15674372&lt;/url&gt;&lt;url&gt;http://www.nature.com/gene/journal/v6/n2/pdf/6364162a.pdf&lt;/url&gt;&lt;/related-urls&gt;&lt;/urls&gt;&lt;electronic-resource-num&gt;6364162 [pii]&amp;#xD;10.1038/sj.gene.6364162&lt;/electronic-resource-num&gt;&lt;language&gt;eng&lt;/language&gt;&lt;/record&gt;&lt;/Cite&gt;&lt;/EndNote&gt;</w:instrText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8" w:tooltip="de Craen, 2005 #1794" w:history="1">
              <w:r w:rsidR="004821C9">
                <w:rPr>
                  <w:noProof/>
                  <w:color w:val="000000"/>
                  <w:sz w:val="18"/>
                  <w:szCs w:val="18"/>
                </w:rPr>
                <w:t>9</w:t>
              </w:r>
            </w:hyperlink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38E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CEA1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35.4</w:t>
            </w:r>
          </w:p>
          <w:p w14:paraId="34EDC38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(27.8-41.8)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31B5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33.6</w:t>
            </w:r>
          </w:p>
          <w:p w14:paraId="7AEB9CE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(29.0-39.3)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F701C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CB78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2.1</w:t>
            </w:r>
          </w:p>
          <w:p w14:paraId="5C091885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(1.7-2.5)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E90F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1.9</w:t>
            </w:r>
          </w:p>
          <w:p w14:paraId="380B333C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(1.5-2.6)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95BC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329C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7A0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08514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E45C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6CFC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0E34AF" w:rsidRPr="001D00D1" w14:paraId="57D390E4" w14:textId="77777777" w:rsidTr="000E34AF">
        <w:trPr>
          <w:trHeight w:val="4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C0F2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LLS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BFAE7" w14:textId="51FADB6E" w:rsidR="000E34AF" w:rsidRPr="001D00D1" w:rsidRDefault="000E34AF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/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&lt;EndNote&gt;&lt;Cite&gt;&lt;Author&gt;Beenakker&lt;/Author&gt;&lt;Year&gt;2013&lt;/Year&gt;&lt;RecNum&gt;2142&lt;/RecNum&gt;&lt;DisplayText&gt;[31]&lt;/DisplayText&gt;&lt;record&gt;&lt;rec-number&gt;2142&lt;/rec-number&gt;&lt;foreign-keys&gt;&lt;key app="EN" db-id="5axr5p2pl5x9x7ezezm5d05ip5wp5f5dwswp" timestamp="0"&gt;2142&lt;/key&gt;&lt;/foreign-keys&gt;&lt;ref-type name="Journal Article"&gt;17&lt;/ref-type&gt;&lt;contributors&gt;&lt;authors&gt;&lt;author&gt;Beenakker, K. G.&lt;/author&gt;&lt;author&gt;Westendorp, R. G.&lt;/author&gt;&lt;author&gt;de Craen, A. J.&lt;/author&gt;&lt;author&gt;Slagboom, P. E.&lt;/author&gt;&lt;author&gt;van Heemst, D.&lt;/author&gt;&lt;author&gt;Maier, A. B.&lt;/author&gt;&lt;/authors&gt;&lt;/contributors&gt;&lt;auth-address&gt;Department of Gerontology and Geriatrics, Leiden University Medical Center, Leiden, the Netherlands.&lt;/auth-address&gt;&lt;titles&gt;&lt;title&gt;Pro-inflammatory capacity of classically activated monocytes relates positively to muscle mass and strength&lt;/title&gt;&lt;secondary-title&gt;Aging Cell&lt;/secondary-title&gt;&lt;alt-title&gt;Aging cell&lt;/alt-title&gt;&lt;/titles&gt;&lt;pages&gt;682-9&lt;/pages&gt;&lt;volume&gt;12&lt;/volume&gt;&lt;number&gt;4&lt;/number&gt;&lt;dates&gt;&lt;year&gt;2013&lt;/year&gt;&lt;pub-dates&gt;&lt;date&gt;Aug&lt;/date&gt;&lt;/pub-dates&gt;&lt;/dates&gt;&lt;isbn&gt;1474-9726 (Electronic)&amp;#xD;1474-9718 (Linking)&lt;/isbn&gt;&lt;accession-num&gt;23621451&lt;/accession-num&gt;&lt;urls&gt;&lt;related-urls&gt;&lt;url&gt;http://www.ncbi.nlm.nih.gov/pubmed/23621451&lt;/url&gt;&lt;url&gt;http://onlinelibrary.wiley.com/store/10.1111/acel.12095/asset/acel12095.pdf?v=1&amp;amp;t=hn5nxay1&amp;amp;s=a05400de6c478e5dc63ec213238034c0407edbd0&lt;/url&gt;&lt;/related-urls&gt;&lt;/urls&gt;&lt;electronic-resource-num&gt;10.1111/acel.12095&lt;/electronic-resource-num&gt;&lt;/record&gt;&lt;/Cite&gt;&lt;/EndNote&gt;</w:instrText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31" w:tooltip="Beenakker, 2013 #2142" w:history="1">
              <w:r w:rsidRPr="001D00D1">
                <w:rPr>
                  <w:noProof/>
                  <w:color w:val="000000"/>
                  <w:sz w:val="18"/>
                  <w:szCs w:val="18"/>
                </w:rPr>
                <w:t>3</w:t>
              </w:r>
            </w:hyperlink>
            <w:r w:rsidR="004821C9">
              <w:rPr>
                <w:noProof/>
                <w:color w:val="000000"/>
                <w:sz w:val="18"/>
                <w:szCs w:val="18"/>
              </w:rPr>
              <w:t>3</w:t>
            </w:r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4B8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0660C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60.4</w:t>
            </w:r>
          </w:p>
          <w:p w14:paraId="0D579D9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(49.4-77.2)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4C14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68.9</w:t>
            </w:r>
          </w:p>
          <w:p w14:paraId="69B6C4E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(52.5-88.8)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DFB7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3BFC4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4.3</w:t>
            </w:r>
          </w:p>
          <w:p w14:paraId="1330B85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(3.2-5.4)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DB2C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4.3</w:t>
            </w:r>
          </w:p>
          <w:p w14:paraId="41608B2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(3.2-5.7)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84C76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A222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1.7</w:t>
            </w:r>
          </w:p>
          <w:p w14:paraId="156D49D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(0.8-4.1)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5EFB5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1.8</w:t>
            </w:r>
          </w:p>
          <w:p w14:paraId="0AB9B43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(0.6-4.7)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47EE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5F9C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0.15</w:t>
            </w:r>
            <w:r w:rsidRPr="001D00D1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nl-NL"/>
              </w:rPr>
              <w:t>b</w:t>
            </w:r>
          </w:p>
          <w:p w14:paraId="450B28AB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(0.09-0.29)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413D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0.11</w:t>
            </w:r>
            <w:r w:rsidRPr="001D00D1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nl-NL"/>
              </w:rPr>
              <w:t>b</w:t>
            </w:r>
          </w:p>
          <w:p w14:paraId="7B1B0D2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(0.07-0.20)</w:t>
            </w:r>
          </w:p>
        </w:tc>
      </w:tr>
      <w:tr w:rsidR="000E34AF" w:rsidRPr="001D00D1" w14:paraId="52272F5A" w14:textId="77777777" w:rsidTr="000E34AF">
        <w:trPr>
          <w:trHeight w:val="45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55DD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Myoage</w:t>
            </w:r>
            <w:proofErr w:type="spellEnd"/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old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CF3B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E46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C7E2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25.4</w:t>
            </w:r>
          </w:p>
          <w:p w14:paraId="2621B136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(20.4-31.3)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819E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37.0</w:t>
            </w:r>
          </w:p>
          <w:p w14:paraId="67261F4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(25.7-43.8)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B1D3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DB8A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5.0</w:t>
            </w:r>
          </w:p>
          <w:p w14:paraId="1DD2A6E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(3.6-7.6)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AC96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5.3</w:t>
            </w:r>
          </w:p>
          <w:p w14:paraId="76EC950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(4.0-7.2)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E4B57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D372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1.6</w:t>
            </w:r>
          </w:p>
          <w:p w14:paraId="4D789D77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(0.7-2.6)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DCC14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1.4</w:t>
            </w:r>
          </w:p>
          <w:p w14:paraId="08CAD9A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(1.0-2.7)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DCDD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D8A17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0.09</w:t>
            </w:r>
          </w:p>
          <w:p w14:paraId="23C772EB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(0.06-0.14)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05DB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0.07</w:t>
            </w:r>
          </w:p>
          <w:p w14:paraId="7E670B3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(0.04-0.09)</w:t>
            </w:r>
          </w:p>
        </w:tc>
      </w:tr>
      <w:tr w:rsidR="000E34AF" w:rsidRPr="001D00D1" w14:paraId="6FE6F333" w14:textId="77777777" w:rsidTr="000E34AF">
        <w:trPr>
          <w:trHeight w:val="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63D7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PROSPER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30845" w14:textId="1FC0E52D" w:rsidR="000E34AF" w:rsidRPr="001D00D1" w:rsidRDefault="000E34AF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/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&lt;EndNote&gt;&lt;Cite&gt;&lt;Author&gt;Trompet&lt;/Author&gt;&lt;Year&gt;2009&lt;/Year&gt;&lt;RecNum&gt;1823&lt;/RecNum&gt;&lt;DisplayText&gt;[45]&lt;/DisplayText&gt;&lt;record&gt;&lt;rec-number&gt;1823&lt;/rec-number&gt;&lt;foreign-keys&gt;&lt;key app="EN" db-id="5axr5p2pl5x9x7ezezm5d05ip5wp5f5dwswp" timestamp="0"&gt;1823&lt;/key&gt;&lt;/foreign-keys&gt;&lt;ref-type name="Journal Article"&gt;17&lt;/ref-type&gt;&lt;contributors&gt;&lt;authors&gt;&lt;author&gt;Trompet, S.&lt;/author&gt;&lt;author&gt;de Craen, A. J.&lt;/author&gt;&lt;author&gt;Mooijaart, S.&lt;/author&gt;&lt;author&gt;Stott, D. J.&lt;/author&gt;&lt;author&gt;Ford, I.&lt;/author&gt;&lt;author&gt;Sattar, N.&lt;/author&gt;&lt;author&gt;Jukema, W.&lt;/author&gt;&lt;author&gt;Westendorp, R. G.&lt;/author&gt;&lt;/authors&gt;&lt;/contributors&gt;&lt;auth-address&gt;Authors&amp;apos; Affiliations: Departments of Gerontology and Geriatrics, and Cardiology, Leiden University Medical Center, Leiden, the Netherlands; Durrer Center for Cardiogenetic Research, Amsterdam, the Netherlands; Department of Geriatric Medicine, Robertson Centre for Biostatistics, and British Heart Foundation Glasgow Cardiovascular Research Centre, Faculty of Medicine, University of Glasgow, Glasgow, Scotland; and Netherlands Consortium of Healthy Ageing, Leiden, the Netherlands.&lt;/auth-address&gt;&lt;titles&gt;&lt;title&gt;High Innate Production Capacity of Proinflammatory Cytokines Increases Risk for Death from Cancer: Results of the PROSPER Study&lt;/title&gt;&lt;secondary-title&gt;Clin Cancer Res&lt;/secondary-title&gt;&lt;/titles&gt;&lt;pages&gt;7744-7748&lt;/pages&gt;&lt;volume&gt;15&lt;/volume&gt;&lt;number&gt;24&lt;/number&gt;&lt;edition&gt;2009/12/10&lt;/edition&gt;&lt;dates&gt;&lt;year&gt;2009&lt;/year&gt;&lt;pub-dates&gt;&lt;date&gt;Dec 15&lt;/date&gt;&lt;/pub-dates&gt;&lt;/dates&gt;&lt;isbn&gt;1078-0432 (Electronic)&amp;#xD;1078-0432 (Linking)&lt;/isbn&gt;&lt;accession-num&gt;19996221&lt;/accession-num&gt;&lt;urls&gt;&lt;related-urls&gt;&lt;url&gt;http://www.ncbi.nlm.nih.gov/pubmed/19996221&lt;/url&gt;&lt;url&gt;http://clincancerres.aacrjournals.org/content/15/24/7744.full.pdf&lt;/url&gt;&lt;/related-urls&gt;&lt;/urls&gt;&lt;electronic-resource-num&gt;1078-0432.CCR-09-2152 [pii]&amp;#xD;10.1158/1078-0432.CCR-09-2152&lt;/electronic-resource-num&gt;&lt;language&gt;Eng&lt;/language&gt;&lt;/record&gt;&lt;/Cite&gt;&lt;/EndNote&gt;</w:instrText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45" w:tooltip="Trompet, 2009 #1823" w:history="1">
              <w:r w:rsidRPr="001D00D1">
                <w:rPr>
                  <w:noProof/>
                  <w:color w:val="000000"/>
                  <w:sz w:val="18"/>
                  <w:szCs w:val="18"/>
                </w:rPr>
                <w:t>4</w:t>
              </w:r>
            </w:hyperlink>
            <w:r w:rsidR="004821C9">
              <w:rPr>
                <w:noProof/>
                <w:color w:val="000000"/>
                <w:sz w:val="18"/>
                <w:szCs w:val="18"/>
              </w:rPr>
              <w:t>8</w:t>
            </w:r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1EC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583D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32.9</w:t>
            </w:r>
          </w:p>
          <w:p w14:paraId="1650A68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(26.4-47.0)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06806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37.5</w:t>
            </w:r>
          </w:p>
          <w:p w14:paraId="23737AC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(29.7-53.8)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9306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1D327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1.5</w:t>
            </w:r>
          </w:p>
          <w:p w14:paraId="5A0E57C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(1.0-2.2)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B7577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1.6</w:t>
            </w:r>
          </w:p>
          <w:p w14:paraId="30E64B3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(1.2-2.3)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F857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0314C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00F3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5A72C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B212B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454D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0E34AF" w:rsidRPr="001D00D1" w14:paraId="7774EA92" w14:textId="77777777" w:rsidTr="000E34AF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CF7C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Leiden 85-plus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08783" w14:textId="4624BD7F" w:rsidR="000E34AF" w:rsidRPr="001D00D1" w:rsidRDefault="000E34AF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PEVuZE5vdGU+PENpdGU+PEF1dGhvcj52YW4gZGVuIEJpZ2dlbGFhcjwvQXV0aG9yPjxZZWFyPjIw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PEVuZE5vdGU+PENpdGU+PEF1dGhvcj52YW4gZGVuIEJpZ2dlbGFhcjwvQXV0aG9yPjxZZWFyPjIw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EN.CITE.DATA  </w:instrText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46" w:tooltip="van den Biggelaar, 2004 #10" w:history="1">
              <w:r w:rsidRPr="001D00D1">
                <w:rPr>
                  <w:noProof/>
                  <w:color w:val="000000"/>
                  <w:sz w:val="18"/>
                  <w:szCs w:val="18"/>
                </w:rPr>
                <w:t>4</w:t>
              </w:r>
            </w:hyperlink>
            <w:r w:rsidR="004821C9">
              <w:rPr>
                <w:noProof/>
                <w:color w:val="000000"/>
                <w:sz w:val="18"/>
                <w:szCs w:val="18"/>
              </w:rPr>
              <w:t>9</w:t>
            </w:r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80A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3A59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35.8</w:t>
            </w:r>
          </w:p>
          <w:p w14:paraId="285475A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(26.7-44.7)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2AC2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38.9</w:t>
            </w:r>
          </w:p>
          <w:p w14:paraId="72028916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(31.3-49.4)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2110B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4BD2B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0.7 </w:t>
            </w:r>
          </w:p>
          <w:p w14:paraId="34BA033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(0.5-1.0)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A6B0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0.8</w:t>
            </w:r>
          </w:p>
          <w:p w14:paraId="138A17FC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(0.5-1.2)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6E9D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618B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0.13</w:t>
            </w:r>
          </w:p>
          <w:p w14:paraId="11EF6AD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(0.04-0.40)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1A646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0.14</w:t>
            </w:r>
          </w:p>
          <w:p w14:paraId="73B496C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(0.05-0.51)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A52B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36C3B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BC6C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0E34AF" w:rsidRPr="001D00D1" w14:paraId="3EBFE620" w14:textId="77777777" w:rsidTr="0011534D">
        <w:trPr>
          <w:trHeight w:val="229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EBF29" w14:textId="2ED768BC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b/>
                <w:color w:val="000000"/>
                <w:sz w:val="18"/>
                <w:szCs w:val="18"/>
                <w:lang w:eastAsia="nl-NL"/>
              </w:rPr>
              <w:t>Specific diseases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58F8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9EA19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6B046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55C8C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C4F15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2CBDF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3EB6C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B7E06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EACAF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37CD4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8C741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0D45E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</w:tr>
      <w:tr w:rsidR="000E34AF" w:rsidRPr="001D00D1" w14:paraId="5293F31D" w14:textId="77777777" w:rsidTr="000E34AF">
        <w:trPr>
          <w:trHeight w:val="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3A81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MS-SLE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D61C0" w14:textId="0A869C4A" w:rsidR="000E34AF" w:rsidRPr="001D00D1" w:rsidRDefault="000E34AF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PEVuZE5vdGU+PENpdGU+PEF1dGhvcj5kZSBKb25nPC9BdXRob3I+PFllYXI+MjAwMjwvWWVhcj48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PEVuZE5vdGU+PENpdGU+PEF1dGhvcj5kZSBKb25nPC9BdXRob3I+PFllYXI+MjAwMjwvWWVhcj48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EN.CITE.DATA  </w:instrText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11" w:tooltip="de Jong, 2002 #1016" w:history="1">
              <w:r w:rsidRPr="001D00D1">
                <w:rPr>
                  <w:noProof/>
                  <w:color w:val="000000"/>
                  <w:sz w:val="18"/>
                  <w:szCs w:val="18"/>
                </w:rPr>
                <w:t>1</w:t>
              </w:r>
            </w:hyperlink>
            <w:r w:rsidR="004821C9">
              <w:rPr>
                <w:noProof/>
                <w:color w:val="000000"/>
                <w:sz w:val="18"/>
                <w:szCs w:val="18"/>
              </w:rPr>
              <w:t>2</w:t>
            </w:r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B20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9A7F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19.7</w:t>
            </w:r>
          </w:p>
          <w:p w14:paraId="2D4E488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(12.0-34.4)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18F6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20.7</w:t>
            </w:r>
          </w:p>
          <w:p w14:paraId="01266465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(13.9-30.9)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6163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FE7B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1.0</w:t>
            </w:r>
          </w:p>
          <w:p w14:paraId="27986C2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(0.5-1.4)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B1CB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1.0</w:t>
            </w:r>
          </w:p>
          <w:p w14:paraId="170989E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(0.7-1.5)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CFCB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824D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9371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2A2F5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2365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AACC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0E34AF" w:rsidRPr="001D00D1" w14:paraId="24F30768" w14:textId="77777777" w:rsidTr="000E34AF">
        <w:trPr>
          <w:trHeight w:val="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73AF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BEST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CB360" w14:textId="69266C9E" w:rsidR="000E34AF" w:rsidRPr="001D00D1" w:rsidRDefault="000E34AF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PEVuZE5vdGU+PENpdGU+PEF1dGhvcj5kZSBWcmllcy1Cb3V3c3RyYTwvQXV0aG9yPjxZZWFyPjIw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PEVuZE5vdGU+PENpdGU+PEF1dGhvcj5kZSBWcmllcy1Cb3V3c3RyYTwvQXV0aG9yPjxZZWFyPjIw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EN.CITE.DATA  </w:instrText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50" w:tooltip="de Vries-Bouwstra, 2007 #1265" w:history="1">
              <w:r w:rsidRPr="001D00D1">
                <w:rPr>
                  <w:noProof/>
                  <w:color w:val="000000"/>
                  <w:sz w:val="18"/>
                  <w:szCs w:val="18"/>
                </w:rPr>
                <w:t>5</w:t>
              </w:r>
            </w:hyperlink>
            <w:r w:rsidR="004821C9">
              <w:rPr>
                <w:noProof/>
                <w:color w:val="000000"/>
                <w:sz w:val="18"/>
                <w:szCs w:val="18"/>
              </w:rPr>
              <w:t>3</w:t>
            </w:r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498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4CB1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25.9</w:t>
            </w:r>
          </w:p>
          <w:p w14:paraId="6C4F1607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(18.7-31.0)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CF5F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37.1</w:t>
            </w:r>
          </w:p>
          <w:p w14:paraId="5945D70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(28.5-50.3)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72BD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AB4F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0.5</w:t>
            </w:r>
          </w:p>
          <w:p w14:paraId="653C84D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(0.3-0.9)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0757B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0.8</w:t>
            </w:r>
          </w:p>
          <w:p w14:paraId="3B67DFE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(0.4-1.1)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664B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16264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887D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04A6E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41316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D0485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0E34AF" w:rsidRPr="001D00D1" w14:paraId="24049710" w14:textId="77777777" w:rsidTr="000E34AF">
        <w:trPr>
          <w:trHeight w:val="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F740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Cardiac surgery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D1D4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19A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C3F95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007FB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EDB4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F54B6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4.2</w:t>
            </w:r>
          </w:p>
          <w:p w14:paraId="2B81B81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(3.3-5.6)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0FCE4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4.6</w:t>
            </w:r>
          </w:p>
          <w:p w14:paraId="31726DD4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(3.6-6.3)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C1DE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50AF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2F8A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A04B7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3EFD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4113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0E34AF" w:rsidRPr="001D00D1" w14:paraId="04FFA811" w14:textId="77777777" w:rsidTr="000E34AF">
        <w:trPr>
          <w:trHeight w:val="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09DE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GARP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B6750" w14:textId="0221C9E9" w:rsidR="000E34AF" w:rsidRPr="001D00D1" w:rsidRDefault="000E34AF" w:rsidP="004821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PEVuZE5vdGU+PENpdGU+PEF1dGhvcj5Cb3RoYS1TY2hlZXBlcnM8L0F1dGhvcj48WWVhcj4yMDA4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1D00D1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PEVuZE5vdGU+PENpdGU+PEF1dGhvcj5Cb3RoYS1TY2hlZXBlcnM8L0F1dGhvcj48WWVhcj4yMDA4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</w:fldData>
              </w:fldChar>
            </w:r>
            <w:r w:rsidRPr="001D00D1">
              <w:rPr>
                <w:color w:val="000000"/>
                <w:sz w:val="18"/>
                <w:szCs w:val="18"/>
              </w:rPr>
              <w:instrText xml:space="preserve"> ADDIN EN.CITE.DATA  </w:instrText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  <w:r w:rsidRPr="001D00D1">
              <w:rPr>
                <w:color w:val="000000"/>
                <w:sz w:val="18"/>
                <w:szCs w:val="18"/>
              </w:rPr>
            </w:r>
            <w:r w:rsidRPr="001D00D1">
              <w:rPr>
                <w:color w:val="000000"/>
                <w:sz w:val="18"/>
                <w:szCs w:val="18"/>
              </w:rPr>
              <w:fldChar w:fldCharType="separate"/>
            </w:r>
            <w:r w:rsidRPr="001D00D1">
              <w:rPr>
                <w:noProof/>
                <w:color w:val="000000"/>
                <w:sz w:val="18"/>
                <w:szCs w:val="18"/>
              </w:rPr>
              <w:t>[</w:t>
            </w:r>
            <w:hyperlink w:anchor="_ENREF_33" w:tooltip="Botha-Scheepers, 2008 #7" w:history="1">
              <w:r w:rsidRPr="001D00D1">
                <w:rPr>
                  <w:noProof/>
                  <w:color w:val="000000"/>
                  <w:sz w:val="18"/>
                  <w:szCs w:val="18"/>
                </w:rPr>
                <w:t>3</w:t>
              </w:r>
            </w:hyperlink>
            <w:r w:rsidR="004821C9">
              <w:rPr>
                <w:noProof/>
                <w:color w:val="000000"/>
                <w:sz w:val="18"/>
                <w:szCs w:val="18"/>
              </w:rPr>
              <w:t>5</w:t>
            </w:r>
            <w:r w:rsidRPr="001D00D1">
              <w:rPr>
                <w:noProof/>
                <w:color w:val="000000"/>
                <w:sz w:val="18"/>
                <w:szCs w:val="18"/>
              </w:rPr>
              <w:t>]</w:t>
            </w:r>
            <w:r w:rsidRPr="001D00D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1D7C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30B7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23.0</w:t>
            </w:r>
          </w:p>
          <w:p w14:paraId="572ACF6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(18.1-28.4)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2BA9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24.8 </w:t>
            </w:r>
          </w:p>
          <w:p w14:paraId="069C2FF6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(19.6-30.4)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89755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25CBC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0.7</w:t>
            </w:r>
          </w:p>
          <w:p w14:paraId="03AC95BB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(0.5-1.0)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8DCF6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0.8</w:t>
            </w:r>
          </w:p>
          <w:p w14:paraId="7C417B6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(0.6-1.1)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89E9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92E9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E57E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F70DE" w14:textId="77777777" w:rsidR="000E34AF" w:rsidRPr="001D00D1" w:rsidRDefault="000E34AF" w:rsidP="000E34AF">
            <w:pPr>
              <w:jc w:val="center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9CBB7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907D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0E34AF" w:rsidRPr="001D00D1" w14:paraId="7BCAF938" w14:textId="77777777" w:rsidTr="000E34AF">
        <w:trPr>
          <w:trHeight w:val="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548A" w14:textId="77777777" w:rsidR="000E34AF" w:rsidRPr="001D00D1" w:rsidRDefault="000E34AF" w:rsidP="000E34AF">
            <w:pPr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PRALINE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B0D1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3F30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EFCB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50.8</w:t>
            </w:r>
          </w:p>
          <w:p w14:paraId="4EE2B281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(35.5-61.0)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6E284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45.0</w:t>
            </w:r>
          </w:p>
          <w:p w14:paraId="598CD21F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(31.6-61.6)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5C5E2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521A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4.6</w:t>
            </w:r>
          </w:p>
          <w:p w14:paraId="2BC9DAF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(2.8-6.1)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3008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4.5</w:t>
            </w:r>
          </w:p>
          <w:p w14:paraId="149885CD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(2.4-5.2)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1D10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CE54A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0.6</w:t>
            </w:r>
          </w:p>
          <w:p w14:paraId="2285295E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(0.2-1.6)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0BAC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1.0</w:t>
            </w:r>
          </w:p>
          <w:p w14:paraId="7059ACD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(0.6-2.6)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8CAC9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865A5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0.05</w:t>
            </w:r>
          </w:p>
          <w:p w14:paraId="5B8068F8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(0.03-0.09)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7E003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0.05</w:t>
            </w:r>
          </w:p>
          <w:p w14:paraId="2869BED7" w14:textId="77777777" w:rsidR="000E34AF" w:rsidRPr="001D00D1" w:rsidRDefault="000E34AF" w:rsidP="000E34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(0.03-0.14)</w:t>
            </w:r>
          </w:p>
        </w:tc>
      </w:tr>
      <w:tr w:rsidR="000E34AF" w:rsidRPr="001D00D1" w14:paraId="73C06CB5" w14:textId="77777777" w:rsidTr="000E34AF">
        <w:trPr>
          <w:trHeight w:val="346"/>
        </w:trPr>
        <w:tc>
          <w:tcPr>
            <w:tcW w:w="1233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7E59C" w14:textId="77777777" w:rsidR="000E34AF" w:rsidRPr="001D00D1" w:rsidRDefault="000E34AF" w:rsidP="000E34AF">
            <w:pPr>
              <w:rPr>
                <w:rFonts w:eastAsia="Times New Roman"/>
                <w:sz w:val="18"/>
                <w:szCs w:val="18"/>
                <w:lang w:eastAsia="nl-NL"/>
              </w:rPr>
            </w:pP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Ref.: Reference, LPS concentration: whole blood samples were incubated for with lipopolysaccharide for 24 hours at 37°C. n/a: not available. * LPS was incubated for 4 hours, ∞ LPS was incubated for 6 hours, ª 1000 ng/ml LPS was used, </w:t>
            </w:r>
            <w:r w:rsidRPr="001D00D1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nl-NL"/>
              </w:rPr>
              <w:t xml:space="preserve">b </w:t>
            </w:r>
            <w:r w:rsidRPr="001D00D1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50000 ng/ml LPS was used.</w:t>
            </w:r>
          </w:p>
        </w:tc>
      </w:tr>
    </w:tbl>
    <w:p w14:paraId="519D7F58" w14:textId="3154EC72" w:rsidR="000E34AF" w:rsidRPr="001D00D1" w:rsidRDefault="000E34AF">
      <w:pPr>
        <w:rPr>
          <w:sz w:val="20"/>
          <w:szCs w:val="20"/>
        </w:rPr>
      </w:pPr>
      <w:r w:rsidRPr="001D00D1">
        <w:rPr>
          <w:b/>
          <w:sz w:val="20"/>
          <w:szCs w:val="20"/>
        </w:rPr>
        <w:t>Supplementary table 1B</w:t>
      </w:r>
      <w:r w:rsidRPr="001D00D1">
        <w:rPr>
          <w:sz w:val="20"/>
          <w:szCs w:val="20"/>
        </w:rPr>
        <w:t>:</w:t>
      </w:r>
      <w:r w:rsidR="0011534D" w:rsidRPr="001D00D1">
        <w:rPr>
          <w:sz w:val="20"/>
          <w:szCs w:val="20"/>
        </w:rPr>
        <w:t xml:space="preserve"> </w:t>
      </w:r>
      <w:r w:rsidR="00EC4A96" w:rsidRPr="001D00D1">
        <w:rPr>
          <w:sz w:val="20"/>
          <w:szCs w:val="20"/>
        </w:rPr>
        <w:t>Crude</w:t>
      </w:r>
      <w:r w:rsidR="0011534D" w:rsidRPr="001D00D1">
        <w:rPr>
          <w:sz w:val="20"/>
          <w:szCs w:val="20"/>
        </w:rPr>
        <w:t xml:space="preserve"> cytokine production response values in men and women in the </w:t>
      </w:r>
      <w:r w:rsidR="000B2F89" w:rsidRPr="001D00D1">
        <w:rPr>
          <w:sz w:val="20"/>
          <w:szCs w:val="20"/>
        </w:rPr>
        <w:t>included</w:t>
      </w:r>
      <w:r w:rsidR="0011534D" w:rsidRPr="001D00D1">
        <w:rPr>
          <w:sz w:val="20"/>
          <w:szCs w:val="20"/>
        </w:rPr>
        <w:t xml:space="preserve"> study populations.</w:t>
      </w:r>
    </w:p>
    <w:p w14:paraId="222B45C3" w14:textId="77777777" w:rsidR="000E34AF" w:rsidRPr="001D00D1" w:rsidRDefault="000E34AF">
      <w:pPr>
        <w:rPr>
          <w:sz w:val="20"/>
          <w:szCs w:val="20"/>
        </w:rPr>
      </w:pPr>
    </w:p>
    <w:p w14:paraId="712007CE" w14:textId="77777777" w:rsidR="000E34AF" w:rsidRPr="001D00D1" w:rsidRDefault="000E34AF">
      <w:pPr>
        <w:rPr>
          <w:sz w:val="20"/>
          <w:szCs w:val="20"/>
        </w:rPr>
      </w:pPr>
    </w:p>
    <w:p w14:paraId="10162884" w14:textId="77777777" w:rsidR="000E34AF" w:rsidRPr="001D00D1" w:rsidRDefault="000E34AF">
      <w:pPr>
        <w:rPr>
          <w:sz w:val="20"/>
          <w:szCs w:val="20"/>
        </w:rPr>
        <w:sectPr w:rsidR="000E34AF" w:rsidRPr="001D00D1" w:rsidSect="000E34AF">
          <w:pgSz w:w="1682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09DA23D" w14:textId="2464AC0D" w:rsidR="00164DC4" w:rsidRPr="001D00D1" w:rsidRDefault="00164DC4" w:rsidP="00164DC4">
      <w:pPr>
        <w:rPr>
          <w:sz w:val="20"/>
          <w:szCs w:val="20"/>
        </w:rPr>
      </w:pPr>
      <w:r w:rsidRPr="001D00D1">
        <w:rPr>
          <w:b/>
          <w:sz w:val="20"/>
          <w:szCs w:val="20"/>
        </w:rPr>
        <w:lastRenderedPageBreak/>
        <w:t xml:space="preserve">Supplementary table </w:t>
      </w:r>
      <w:r w:rsidR="00E1515A" w:rsidRPr="001D00D1">
        <w:rPr>
          <w:b/>
          <w:sz w:val="20"/>
          <w:szCs w:val="20"/>
        </w:rPr>
        <w:t>2</w:t>
      </w:r>
      <w:r w:rsidRPr="001D00D1">
        <w:rPr>
          <w:sz w:val="20"/>
          <w:szCs w:val="20"/>
        </w:rPr>
        <w:t>. Pooled leukocyte concentration and differentiation in men and women of three independent study populations (</w:t>
      </w:r>
      <w:proofErr w:type="spellStart"/>
      <w:r w:rsidRPr="001D00D1">
        <w:rPr>
          <w:sz w:val="20"/>
          <w:szCs w:val="20"/>
        </w:rPr>
        <w:t>Myoage</w:t>
      </w:r>
      <w:proofErr w:type="spellEnd"/>
      <w:r w:rsidRPr="001D00D1">
        <w:rPr>
          <w:sz w:val="20"/>
          <w:szCs w:val="20"/>
        </w:rPr>
        <w:t xml:space="preserve"> young, </w:t>
      </w:r>
      <w:proofErr w:type="spellStart"/>
      <w:r w:rsidRPr="001D00D1">
        <w:rPr>
          <w:sz w:val="20"/>
          <w:szCs w:val="20"/>
        </w:rPr>
        <w:t>Myoage</w:t>
      </w:r>
      <w:proofErr w:type="spellEnd"/>
      <w:r w:rsidRPr="001D00D1">
        <w:rPr>
          <w:sz w:val="20"/>
          <w:szCs w:val="20"/>
        </w:rPr>
        <w:t xml:space="preserve"> old and LLS).</w:t>
      </w:r>
    </w:p>
    <w:p w14:paraId="7A65D48D" w14:textId="77777777" w:rsidR="00164DC4" w:rsidRPr="001D00D1" w:rsidRDefault="00164DC4" w:rsidP="00164DC4">
      <w:pPr>
        <w:rPr>
          <w:sz w:val="18"/>
          <w:szCs w:val="20"/>
        </w:rPr>
      </w:pPr>
    </w:p>
    <w:p w14:paraId="2F980F9F" w14:textId="77777777" w:rsidR="00164DC4" w:rsidRPr="001D00D1" w:rsidRDefault="00164DC4" w:rsidP="00164DC4">
      <w:pPr>
        <w:rPr>
          <w:sz w:val="18"/>
          <w:szCs w:val="20"/>
        </w:rPr>
      </w:pPr>
    </w:p>
    <w:tbl>
      <w:tblPr>
        <w:tblpPr w:leftFromText="180" w:rightFromText="180" w:vertAnchor="text" w:horzAnchor="margin" w:tblpY="-5"/>
        <w:tblW w:w="8330" w:type="dxa"/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283"/>
        <w:gridCol w:w="2126"/>
        <w:gridCol w:w="284"/>
        <w:gridCol w:w="1701"/>
      </w:tblGrid>
      <w:tr w:rsidR="00164DC4" w:rsidRPr="001D00D1" w14:paraId="676064DC" w14:textId="77777777" w:rsidTr="0011534D">
        <w:trPr>
          <w:trHeight w:val="28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9C1DE6" w14:textId="77777777" w:rsidR="00164DC4" w:rsidRPr="001D00D1" w:rsidRDefault="00164DC4" w:rsidP="001153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340A46" w14:textId="77777777" w:rsidR="00164DC4" w:rsidRPr="001D00D1" w:rsidRDefault="00164DC4" w:rsidP="0011534D">
            <w:pPr>
              <w:pBdr>
                <w:bottom w:val="single" w:sz="4" w:space="1" w:color="auto"/>
              </w:pBdr>
              <w:jc w:val="center"/>
              <w:rPr>
                <w:sz w:val="18"/>
                <w:szCs w:val="20"/>
              </w:rPr>
            </w:pPr>
            <w:r w:rsidRPr="001D00D1">
              <w:rPr>
                <w:sz w:val="18"/>
                <w:szCs w:val="20"/>
              </w:rPr>
              <w:t>Men</w:t>
            </w:r>
          </w:p>
          <w:p w14:paraId="567AF3DF" w14:textId="77777777" w:rsidR="00164DC4" w:rsidRPr="001D00D1" w:rsidRDefault="00164DC4" w:rsidP="0011534D">
            <w:pPr>
              <w:jc w:val="center"/>
              <w:rPr>
                <w:sz w:val="18"/>
                <w:szCs w:val="20"/>
              </w:rPr>
            </w:pPr>
            <w:r w:rsidRPr="001D00D1">
              <w:rPr>
                <w:sz w:val="18"/>
                <w:szCs w:val="20"/>
              </w:rPr>
              <w:t xml:space="preserve"> mean (95% CI)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EAA70D" w14:textId="77777777" w:rsidR="00164DC4" w:rsidRPr="001D00D1" w:rsidRDefault="00164DC4" w:rsidP="001153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76CEC" w14:textId="77777777" w:rsidR="00164DC4" w:rsidRPr="001D00D1" w:rsidRDefault="00164DC4" w:rsidP="0011534D">
            <w:pPr>
              <w:pBdr>
                <w:bottom w:val="single" w:sz="4" w:space="1" w:color="auto"/>
              </w:pBdr>
              <w:jc w:val="center"/>
              <w:rPr>
                <w:sz w:val="18"/>
                <w:szCs w:val="20"/>
              </w:rPr>
            </w:pPr>
            <w:r w:rsidRPr="001D00D1">
              <w:rPr>
                <w:sz w:val="18"/>
                <w:szCs w:val="20"/>
              </w:rPr>
              <w:t>Women</w:t>
            </w:r>
          </w:p>
          <w:p w14:paraId="5BBA7359" w14:textId="77777777" w:rsidR="00164DC4" w:rsidRPr="001D00D1" w:rsidRDefault="00164DC4" w:rsidP="0011534D">
            <w:pPr>
              <w:jc w:val="center"/>
              <w:rPr>
                <w:sz w:val="18"/>
                <w:szCs w:val="20"/>
              </w:rPr>
            </w:pPr>
            <w:r w:rsidRPr="001D00D1">
              <w:rPr>
                <w:sz w:val="18"/>
                <w:szCs w:val="20"/>
              </w:rPr>
              <w:t>mean (95% CI)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80077" w14:textId="77777777" w:rsidR="00164DC4" w:rsidRPr="001D00D1" w:rsidRDefault="00164DC4" w:rsidP="001153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6949E" w14:textId="77777777" w:rsidR="00164DC4" w:rsidRPr="001D00D1" w:rsidRDefault="00164DC4" w:rsidP="0011534D">
            <w:pPr>
              <w:jc w:val="center"/>
              <w:rPr>
                <w:sz w:val="18"/>
                <w:szCs w:val="20"/>
              </w:rPr>
            </w:pPr>
            <w:r w:rsidRPr="001D00D1">
              <w:rPr>
                <w:sz w:val="18"/>
                <w:szCs w:val="20"/>
              </w:rPr>
              <w:t>p-value</w:t>
            </w:r>
          </w:p>
        </w:tc>
      </w:tr>
      <w:tr w:rsidR="00164DC4" w:rsidRPr="001D00D1" w14:paraId="3D20077B" w14:textId="77777777" w:rsidTr="0011534D">
        <w:trPr>
          <w:trHeight w:val="285"/>
        </w:trPr>
        <w:tc>
          <w:tcPr>
            <w:tcW w:w="1951" w:type="dxa"/>
            <w:tcBorders>
              <w:top w:val="single" w:sz="4" w:space="0" w:color="auto"/>
            </w:tcBorders>
            <w:noWrap/>
            <w:vAlign w:val="center"/>
          </w:tcPr>
          <w:p w14:paraId="780A4899" w14:textId="77777777" w:rsidR="00164DC4" w:rsidRPr="001D00D1" w:rsidRDefault="00164DC4" w:rsidP="0011534D">
            <w:pPr>
              <w:rPr>
                <w:sz w:val="18"/>
                <w:szCs w:val="20"/>
              </w:rPr>
            </w:pPr>
            <w:r w:rsidRPr="001D00D1">
              <w:rPr>
                <w:sz w:val="18"/>
                <w:szCs w:val="20"/>
              </w:rPr>
              <w:t>Leukocytes *10</w:t>
            </w:r>
            <w:r w:rsidRPr="001D00D1">
              <w:rPr>
                <w:sz w:val="18"/>
                <w:szCs w:val="20"/>
                <w:vertAlign w:val="superscript"/>
              </w:rPr>
              <w:t>9</w:t>
            </w:r>
            <w:r w:rsidRPr="001D00D1">
              <w:rPr>
                <w:sz w:val="18"/>
                <w:szCs w:val="20"/>
              </w:rPr>
              <w:t>/L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14:paraId="3D901F60" w14:textId="77777777" w:rsidR="00164DC4" w:rsidRPr="001D00D1" w:rsidRDefault="00164DC4" w:rsidP="0011534D">
            <w:pPr>
              <w:jc w:val="center"/>
              <w:rPr>
                <w:sz w:val="18"/>
                <w:szCs w:val="20"/>
              </w:rPr>
            </w:pPr>
            <w:r w:rsidRPr="001D00D1">
              <w:rPr>
                <w:sz w:val="18"/>
                <w:szCs w:val="20"/>
              </w:rPr>
              <w:t>6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08 (5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34 to 6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82)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14:paraId="5D108136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D39DE90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  <w:r w:rsidRPr="001D00D1">
              <w:rPr>
                <w:color w:val="000000"/>
                <w:sz w:val="18"/>
                <w:szCs w:val="20"/>
              </w:rPr>
              <w:t>5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87 (4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89 to 6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85)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01C3460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511F63B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  <w:r w:rsidRPr="001D00D1">
              <w:rPr>
                <w:color w:val="000000"/>
                <w:sz w:val="18"/>
                <w:szCs w:val="20"/>
              </w:rPr>
              <w:t>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29</w:t>
            </w:r>
          </w:p>
        </w:tc>
      </w:tr>
      <w:tr w:rsidR="00164DC4" w:rsidRPr="001D00D1" w14:paraId="1CE9C826" w14:textId="77777777" w:rsidTr="0011534D">
        <w:trPr>
          <w:trHeight w:val="285"/>
        </w:trPr>
        <w:tc>
          <w:tcPr>
            <w:tcW w:w="1951" w:type="dxa"/>
            <w:noWrap/>
            <w:vAlign w:val="center"/>
          </w:tcPr>
          <w:p w14:paraId="10CBCF8E" w14:textId="77777777" w:rsidR="00164DC4" w:rsidRPr="001D00D1" w:rsidRDefault="00164DC4" w:rsidP="0011534D">
            <w:pPr>
              <w:rPr>
                <w:sz w:val="18"/>
                <w:szCs w:val="20"/>
              </w:rPr>
            </w:pPr>
            <w:r w:rsidRPr="001D00D1">
              <w:rPr>
                <w:sz w:val="18"/>
                <w:szCs w:val="20"/>
              </w:rPr>
              <w:t xml:space="preserve">  Neutrophils *10</w:t>
            </w:r>
            <w:r w:rsidRPr="001D00D1">
              <w:rPr>
                <w:sz w:val="18"/>
                <w:szCs w:val="20"/>
                <w:vertAlign w:val="superscript"/>
              </w:rPr>
              <w:t>9</w:t>
            </w:r>
            <w:r w:rsidRPr="001D00D1">
              <w:rPr>
                <w:sz w:val="18"/>
                <w:szCs w:val="20"/>
              </w:rPr>
              <w:t>/L</w:t>
            </w:r>
          </w:p>
        </w:tc>
        <w:tc>
          <w:tcPr>
            <w:tcW w:w="1985" w:type="dxa"/>
            <w:noWrap/>
            <w:vAlign w:val="center"/>
          </w:tcPr>
          <w:p w14:paraId="75E63434" w14:textId="77777777" w:rsidR="00164DC4" w:rsidRPr="001D00D1" w:rsidRDefault="00164DC4" w:rsidP="0011534D">
            <w:pPr>
              <w:jc w:val="center"/>
              <w:rPr>
                <w:sz w:val="18"/>
                <w:szCs w:val="20"/>
              </w:rPr>
            </w:pPr>
            <w:r w:rsidRPr="001D00D1">
              <w:rPr>
                <w:sz w:val="18"/>
                <w:szCs w:val="20"/>
              </w:rPr>
              <w:t>3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58 (3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08 to 4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08)</w:t>
            </w:r>
          </w:p>
        </w:tc>
        <w:tc>
          <w:tcPr>
            <w:tcW w:w="283" w:type="dxa"/>
            <w:noWrap/>
            <w:vAlign w:val="center"/>
          </w:tcPr>
          <w:p w14:paraId="1B6DA2E2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0E7278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  <w:r w:rsidRPr="001D00D1">
              <w:rPr>
                <w:color w:val="000000"/>
                <w:sz w:val="18"/>
                <w:szCs w:val="20"/>
              </w:rPr>
              <w:t>3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25 (2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56 to 3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94)</w:t>
            </w:r>
          </w:p>
        </w:tc>
        <w:tc>
          <w:tcPr>
            <w:tcW w:w="284" w:type="dxa"/>
            <w:vAlign w:val="center"/>
          </w:tcPr>
          <w:p w14:paraId="3D4A528A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4D5604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  <w:r w:rsidRPr="001D00D1">
              <w:rPr>
                <w:color w:val="000000"/>
                <w:sz w:val="18"/>
                <w:szCs w:val="20"/>
              </w:rPr>
              <w:t>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008</w:t>
            </w:r>
          </w:p>
        </w:tc>
      </w:tr>
      <w:tr w:rsidR="00164DC4" w:rsidRPr="001D00D1" w14:paraId="6D01C2F9" w14:textId="77777777" w:rsidTr="0011534D">
        <w:trPr>
          <w:trHeight w:val="285"/>
        </w:trPr>
        <w:tc>
          <w:tcPr>
            <w:tcW w:w="1951" w:type="dxa"/>
            <w:noWrap/>
            <w:vAlign w:val="center"/>
          </w:tcPr>
          <w:p w14:paraId="4FB01479" w14:textId="77777777" w:rsidR="00164DC4" w:rsidRPr="001D00D1" w:rsidRDefault="00164DC4" w:rsidP="0011534D">
            <w:pPr>
              <w:rPr>
                <w:sz w:val="18"/>
                <w:szCs w:val="20"/>
              </w:rPr>
            </w:pPr>
            <w:r w:rsidRPr="001D00D1">
              <w:rPr>
                <w:sz w:val="18"/>
                <w:szCs w:val="20"/>
              </w:rPr>
              <w:t xml:space="preserve">  Lymphocytes *10</w:t>
            </w:r>
            <w:r w:rsidRPr="001D00D1">
              <w:rPr>
                <w:sz w:val="18"/>
                <w:szCs w:val="20"/>
                <w:vertAlign w:val="superscript"/>
              </w:rPr>
              <w:t>9</w:t>
            </w:r>
            <w:r w:rsidRPr="001D00D1">
              <w:rPr>
                <w:sz w:val="18"/>
                <w:szCs w:val="20"/>
              </w:rPr>
              <w:t>/L</w:t>
            </w:r>
          </w:p>
        </w:tc>
        <w:tc>
          <w:tcPr>
            <w:tcW w:w="1985" w:type="dxa"/>
            <w:noWrap/>
            <w:vAlign w:val="center"/>
          </w:tcPr>
          <w:p w14:paraId="310E486A" w14:textId="77777777" w:rsidR="00164DC4" w:rsidRPr="001D00D1" w:rsidRDefault="00164DC4" w:rsidP="0011534D">
            <w:pPr>
              <w:jc w:val="center"/>
              <w:rPr>
                <w:sz w:val="18"/>
                <w:szCs w:val="20"/>
              </w:rPr>
            </w:pPr>
            <w:r w:rsidRPr="001D00D1">
              <w:rPr>
                <w:sz w:val="18"/>
                <w:szCs w:val="20"/>
              </w:rPr>
              <w:t>1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79 (1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58 to 2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00)</w:t>
            </w:r>
          </w:p>
        </w:tc>
        <w:tc>
          <w:tcPr>
            <w:tcW w:w="283" w:type="dxa"/>
            <w:noWrap/>
            <w:vAlign w:val="center"/>
          </w:tcPr>
          <w:p w14:paraId="0BFCD7EA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F3D178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  <w:r w:rsidRPr="001D00D1">
              <w:rPr>
                <w:color w:val="000000"/>
                <w:sz w:val="18"/>
                <w:szCs w:val="20"/>
              </w:rPr>
              <w:t>1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99 (1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73 to 2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25)</w:t>
            </w:r>
          </w:p>
        </w:tc>
        <w:tc>
          <w:tcPr>
            <w:tcW w:w="284" w:type="dxa"/>
            <w:vAlign w:val="center"/>
          </w:tcPr>
          <w:p w14:paraId="0DB7E1E8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6237C1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  <w:r w:rsidRPr="001D00D1">
              <w:rPr>
                <w:color w:val="000000"/>
                <w:sz w:val="18"/>
                <w:szCs w:val="20"/>
              </w:rPr>
              <w:t>&lt;0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001</w:t>
            </w:r>
          </w:p>
        </w:tc>
      </w:tr>
      <w:tr w:rsidR="00164DC4" w:rsidRPr="001D00D1" w14:paraId="1D51847E" w14:textId="77777777" w:rsidTr="0011534D">
        <w:trPr>
          <w:trHeight w:val="285"/>
        </w:trPr>
        <w:tc>
          <w:tcPr>
            <w:tcW w:w="1951" w:type="dxa"/>
            <w:noWrap/>
            <w:vAlign w:val="center"/>
          </w:tcPr>
          <w:p w14:paraId="77A1BED1" w14:textId="77777777" w:rsidR="00164DC4" w:rsidRPr="001D00D1" w:rsidRDefault="00164DC4" w:rsidP="0011534D">
            <w:pPr>
              <w:rPr>
                <w:sz w:val="18"/>
                <w:szCs w:val="20"/>
              </w:rPr>
            </w:pPr>
            <w:r w:rsidRPr="001D00D1">
              <w:rPr>
                <w:sz w:val="18"/>
                <w:szCs w:val="20"/>
              </w:rPr>
              <w:t xml:space="preserve">  Monocytes *10</w:t>
            </w:r>
            <w:r w:rsidRPr="001D00D1">
              <w:rPr>
                <w:sz w:val="18"/>
                <w:szCs w:val="20"/>
                <w:vertAlign w:val="superscript"/>
              </w:rPr>
              <w:t>9</w:t>
            </w:r>
            <w:r w:rsidRPr="001D00D1">
              <w:rPr>
                <w:sz w:val="18"/>
                <w:szCs w:val="20"/>
              </w:rPr>
              <w:t>/L</w:t>
            </w:r>
          </w:p>
        </w:tc>
        <w:tc>
          <w:tcPr>
            <w:tcW w:w="1985" w:type="dxa"/>
            <w:noWrap/>
            <w:vAlign w:val="center"/>
          </w:tcPr>
          <w:p w14:paraId="13225B94" w14:textId="77777777" w:rsidR="00164DC4" w:rsidRPr="001D00D1" w:rsidRDefault="00164DC4" w:rsidP="0011534D">
            <w:pPr>
              <w:jc w:val="center"/>
              <w:rPr>
                <w:sz w:val="18"/>
                <w:szCs w:val="20"/>
              </w:rPr>
            </w:pPr>
            <w:r w:rsidRPr="001D00D1">
              <w:rPr>
                <w:sz w:val="18"/>
                <w:szCs w:val="20"/>
              </w:rPr>
              <w:t>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53 (0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49 to 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57)</w:t>
            </w:r>
          </w:p>
        </w:tc>
        <w:tc>
          <w:tcPr>
            <w:tcW w:w="283" w:type="dxa"/>
            <w:noWrap/>
            <w:vAlign w:val="center"/>
          </w:tcPr>
          <w:p w14:paraId="281FF5CA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25029F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  <w:r w:rsidRPr="001D00D1">
              <w:rPr>
                <w:color w:val="000000"/>
                <w:sz w:val="18"/>
                <w:szCs w:val="20"/>
              </w:rPr>
              <w:t>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46 (0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41 to 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50)</w:t>
            </w:r>
          </w:p>
        </w:tc>
        <w:tc>
          <w:tcPr>
            <w:tcW w:w="284" w:type="dxa"/>
            <w:vAlign w:val="center"/>
          </w:tcPr>
          <w:p w14:paraId="3FE28F77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A68BE3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  <w:r w:rsidRPr="001D00D1">
              <w:rPr>
                <w:color w:val="000000"/>
                <w:sz w:val="18"/>
                <w:szCs w:val="20"/>
              </w:rPr>
              <w:t>&lt;0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001</w:t>
            </w:r>
          </w:p>
        </w:tc>
      </w:tr>
      <w:tr w:rsidR="00164DC4" w:rsidRPr="001D00D1" w14:paraId="519A8DD7" w14:textId="77777777" w:rsidTr="0011534D">
        <w:trPr>
          <w:trHeight w:val="285"/>
        </w:trPr>
        <w:tc>
          <w:tcPr>
            <w:tcW w:w="1951" w:type="dxa"/>
            <w:noWrap/>
            <w:vAlign w:val="center"/>
          </w:tcPr>
          <w:p w14:paraId="5B54A785" w14:textId="77777777" w:rsidR="00164DC4" w:rsidRPr="001D00D1" w:rsidRDefault="00164DC4" w:rsidP="0011534D">
            <w:pPr>
              <w:rPr>
                <w:sz w:val="18"/>
                <w:szCs w:val="20"/>
              </w:rPr>
            </w:pPr>
            <w:r w:rsidRPr="001D00D1">
              <w:rPr>
                <w:sz w:val="18"/>
                <w:szCs w:val="20"/>
              </w:rPr>
              <w:t xml:space="preserve">  Eosinophils *10</w:t>
            </w:r>
            <w:r w:rsidRPr="001D00D1">
              <w:rPr>
                <w:sz w:val="18"/>
                <w:szCs w:val="20"/>
                <w:vertAlign w:val="superscript"/>
              </w:rPr>
              <w:t>9</w:t>
            </w:r>
            <w:r w:rsidRPr="001D00D1">
              <w:rPr>
                <w:sz w:val="18"/>
                <w:szCs w:val="20"/>
              </w:rPr>
              <w:t>/L</w:t>
            </w:r>
          </w:p>
        </w:tc>
        <w:tc>
          <w:tcPr>
            <w:tcW w:w="1985" w:type="dxa"/>
            <w:noWrap/>
            <w:vAlign w:val="center"/>
          </w:tcPr>
          <w:p w14:paraId="59AB79AC" w14:textId="77777777" w:rsidR="00164DC4" w:rsidRPr="001D00D1" w:rsidRDefault="00164DC4" w:rsidP="0011534D">
            <w:pPr>
              <w:jc w:val="center"/>
              <w:rPr>
                <w:sz w:val="18"/>
                <w:szCs w:val="20"/>
              </w:rPr>
            </w:pPr>
            <w:r w:rsidRPr="001D00D1">
              <w:rPr>
                <w:sz w:val="18"/>
                <w:szCs w:val="20"/>
              </w:rPr>
              <w:t>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15 (0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15 to 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17)</w:t>
            </w:r>
          </w:p>
        </w:tc>
        <w:tc>
          <w:tcPr>
            <w:tcW w:w="283" w:type="dxa"/>
            <w:noWrap/>
            <w:vAlign w:val="center"/>
          </w:tcPr>
          <w:p w14:paraId="2267ABF4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3C7BC4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  <w:r w:rsidRPr="001D00D1">
              <w:rPr>
                <w:color w:val="000000"/>
                <w:sz w:val="18"/>
                <w:szCs w:val="20"/>
              </w:rPr>
              <w:t>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15 (0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13 to 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17)</w:t>
            </w:r>
          </w:p>
        </w:tc>
        <w:tc>
          <w:tcPr>
            <w:tcW w:w="284" w:type="dxa"/>
            <w:vAlign w:val="center"/>
          </w:tcPr>
          <w:p w14:paraId="7164FD05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4B9B88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  <w:r w:rsidRPr="001D00D1">
              <w:rPr>
                <w:color w:val="000000"/>
                <w:sz w:val="18"/>
                <w:szCs w:val="20"/>
              </w:rPr>
              <w:t>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12</w:t>
            </w:r>
          </w:p>
        </w:tc>
      </w:tr>
      <w:tr w:rsidR="00164DC4" w:rsidRPr="001D00D1" w14:paraId="05BD21B4" w14:textId="77777777" w:rsidTr="0011534D">
        <w:trPr>
          <w:trHeight w:val="285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</w:tcPr>
          <w:p w14:paraId="31405E5A" w14:textId="77777777" w:rsidR="00164DC4" w:rsidRPr="001D00D1" w:rsidRDefault="00164DC4" w:rsidP="0011534D">
            <w:pPr>
              <w:rPr>
                <w:sz w:val="18"/>
                <w:szCs w:val="20"/>
              </w:rPr>
            </w:pPr>
            <w:r w:rsidRPr="001D00D1">
              <w:rPr>
                <w:sz w:val="18"/>
                <w:szCs w:val="20"/>
              </w:rPr>
              <w:t xml:space="preserve">  Basophils *10</w:t>
            </w:r>
            <w:r w:rsidRPr="001D00D1">
              <w:rPr>
                <w:sz w:val="18"/>
                <w:szCs w:val="20"/>
                <w:vertAlign w:val="superscript"/>
              </w:rPr>
              <w:t>9</w:t>
            </w:r>
            <w:r w:rsidRPr="001D00D1">
              <w:rPr>
                <w:sz w:val="18"/>
                <w:szCs w:val="20"/>
              </w:rPr>
              <w:t>/L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14:paraId="0D707618" w14:textId="77777777" w:rsidR="00164DC4" w:rsidRPr="001D00D1" w:rsidRDefault="00164DC4" w:rsidP="0011534D">
            <w:pPr>
              <w:jc w:val="center"/>
              <w:rPr>
                <w:sz w:val="18"/>
                <w:szCs w:val="20"/>
              </w:rPr>
            </w:pPr>
            <w:r w:rsidRPr="001D00D1">
              <w:rPr>
                <w:sz w:val="18"/>
                <w:szCs w:val="20"/>
              </w:rPr>
              <w:t>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03 (0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02 to 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sz w:val="18"/>
                <w:szCs w:val="20"/>
              </w:rPr>
              <w:t>03)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14:paraId="2E6F3091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A6E6D7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  <w:r w:rsidRPr="001D00D1">
              <w:rPr>
                <w:color w:val="000000"/>
                <w:sz w:val="18"/>
                <w:szCs w:val="20"/>
              </w:rPr>
              <w:t>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03 (0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02 to 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04)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FF2C0D6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DCBFF6" w14:textId="77777777" w:rsidR="00164DC4" w:rsidRPr="001D00D1" w:rsidRDefault="00164DC4" w:rsidP="0011534D">
            <w:pPr>
              <w:jc w:val="center"/>
              <w:rPr>
                <w:color w:val="000000"/>
                <w:sz w:val="18"/>
                <w:szCs w:val="20"/>
              </w:rPr>
            </w:pPr>
            <w:r w:rsidRPr="001D00D1">
              <w:rPr>
                <w:color w:val="000000"/>
                <w:sz w:val="18"/>
                <w:szCs w:val="20"/>
              </w:rPr>
              <w:t>0</w:t>
            </w:r>
            <w:r w:rsidRPr="001D00D1">
              <w:rPr>
                <w:sz w:val="18"/>
                <w:szCs w:val="18"/>
              </w:rPr>
              <w:t>.</w:t>
            </w:r>
            <w:r w:rsidRPr="001D00D1">
              <w:rPr>
                <w:color w:val="000000"/>
                <w:sz w:val="18"/>
                <w:szCs w:val="20"/>
              </w:rPr>
              <w:t>25</w:t>
            </w:r>
          </w:p>
        </w:tc>
      </w:tr>
      <w:tr w:rsidR="00164DC4" w:rsidRPr="001D00D1" w14:paraId="1DB39E8E" w14:textId="77777777" w:rsidTr="0011534D">
        <w:trPr>
          <w:trHeight w:val="285"/>
        </w:trPr>
        <w:tc>
          <w:tcPr>
            <w:tcW w:w="8330" w:type="dxa"/>
            <w:gridSpan w:val="6"/>
            <w:tcBorders>
              <w:top w:val="single" w:sz="4" w:space="0" w:color="auto"/>
            </w:tcBorders>
            <w:vAlign w:val="center"/>
          </w:tcPr>
          <w:p w14:paraId="43C2A7FE" w14:textId="77777777" w:rsidR="00164DC4" w:rsidRPr="001D00D1" w:rsidRDefault="00164DC4" w:rsidP="0011534D">
            <w:pPr>
              <w:rPr>
                <w:color w:val="000000"/>
                <w:sz w:val="18"/>
                <w:szCs w:val="20"/>
              </w:rPr>
            </w:pPr>
            <w:r w:rsidRPr="001D00D1">
              <w:rPr>
                <w:color w:val="000000"/>
                <w:sz w:val="18"/>
                <w:szCs w:val="20"/>
              </w:rPr>
              <w:t>Estimates were calculated using a meta-analysis model with random effects and corrected for age and family relationships between subjects, CI: confidence interval.</w:t>
            </w:r>
          </w:p>
        </w:tc>
      </w:tr>
    </w:tbl>
    <w:p w14:paraId="0ED67AEA" w14:textId="77777777" w:rsidR="0011534D" w:rsidRDefault="0011534D"/>
    <w:sectPr w:rsidR="0011534D" w:rsidSect="001E6C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75C1" w14:textId="77777777" w:rsidR="001D00D1" w:rsidRDefault="001D00D1" w:rsidP="001D00D1">
      <w:r>
        <w:separator/>
      </w:r>
    </w:p>
  </w:endnote>
  <w:endnote w:type="continuationSeparator" w:id="0">
    <w:p w14:paraId="29816F53" w14:textId="77777777" w:rsidR="001D00D1" w:rsidRDefault="001D00D1" w:rsidP="001D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68617" w14:textId="77777777" w:rsidR="001D00D1" w:rsidRDefault="001D00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058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39E6E" w14:textId="4723ADDB" w:rsidR="001D00D1" w:rsidRDefault="001D00D1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1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D22D29" w14:textId="77777777" w:rsidR="001D00D1" w:rsidRDefault="001D00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A1D1" w14:textId="77777777" w:rsidR="001D00D1" w:rsidRDefault="001D00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BD30D" w14:textId="77777777" w:rsidR="001D00D1" w:rsidRDefault="001D00D1" w:rsidP="001D00D1">
      <w:r>
        <w:separator/>
      </w:r>
    </w:p>
  </w:footnote>
  <w:footnote w:type="continuationSeparator" w:id="0">
    <w:p w14:paraId="5FFD6ED0" w14:textId="77777777" w:rsidR="001D00D1" w:rsidRDefault="001D00D1" w:rsidP="001D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455B" w14:textId="77777777" w:rsidR="001D00D1" w:rsidRDefault="001D00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407DD" w14:textId="77777777" w:rsidR="001D00D1" w:rsidRDefault="001D00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76C3" w14:textId="77777777" w:rsidR="001D00D1" w:rsidRDefault="001D00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DC4"/>
    <w:rsid w:val="000243BC"/>
    <w:rsid w:val="0006119A"/>
    <w:rsid w:val="0008411F"/>
    <w:rsid w:val="000A129C"/>
    <w:rsid w:val="000B2F89"/>
    <w:rsid w:val="000B69ED"/>
    <w:rsid w:val="000C7ACC"/>
    <w:rsid w:val="000E34AF"/>
    <w:rsid w:val="001118F8"/>
    <w:rsid w:val="0011534D"/>
    <w:rsid w:val="00116425"/>
    <w:rsid w:val="00164DC4"/>
    <w:rsid w:val="00167104"/>
    <w:rsid w:val="0017356D"/>
    <w:rsid w:val="001A1FA6"/>
    <w:rsid w:val="001B6DBC"/>
    <w:rsid w:val="001B7084"/>
    <w:rsid w:val="001D00D1"/>
    <w:rsid w:val="001E6C4E"/>
    <w:rsid w:val="001F644F"/>
    <w:rsid w:val="00217EB8"/>
    <w:rsid w:val="00235A76"/>
    <w:rsid w:val="002750D1"/>
    <w:rsid w:val="002A259A"/>
    <w:rsid w:val="002C16DB"/>
    <w:rsid w:val="002C1D50"/>
    <w:rsid w:val="002D7D33"/>
    <w:rsid w:val="0031627D"/>
    <w:rsid w:val="0032542F"/>
    <w:rsid w:val="00364766"/>
    <w:rsid w:val="00374DAF"/>
    <w:rsid w:val="0038794E"/>
    <w:rsid w:val="003B3648"/>
    <w:rsid w:val="003F7484"/>
    <w:rsid w:val="00424139"/>
    <w:rsid w:val="00430EE6"/>
    <w:rsid w:val="00445EEC"/>
    <w:rsid w:val="0045256D"/>
    <w:rsid w:val="00454460"/>
    <w:rsid w:val="004617A1"/>
    <w:rsid w:val="004734ED"/>
    <w:rsid w:val="004821C9"/>
    <w:rsid w:val="004860EC"/>
    <w:rsid w:val="004A64E4"/>
    <w:rsid w:val="004B19C8"/>
    <w:rsid w:val="004B75BD"/>
    <w:rsid w:val="004D03A3"/>
    <w:rsid w:val="004E0D9F"/>
    <w:rsid w:val="004E791F"/>
    <w:rsid w:val="005106BF"/>
    <w:rsid w:val="00523CC3"/>
    <w:rsid w:val="00532B7C"/>
    <w:rsid w:val="00542232"/>
    <w:rsid w:val="00554417"/>
    <w:rsid w:val="00557518"/>
    <w:rsid w:val="005D13D0"/>
    <w:rsid w:val="005D33A0"/>
    <w:rsid w:val="006116F4"/>
    <w:rsid w:val="00624059"/>
    <w:rsid w:val="00635C47"/>
    <w:rsid w:val="00696E81"/>
    <w:rsid w:val="006A61CA"/>
    <w:rsid w:val="006D5546"/>
    <w:rsid w:val="006E173D"/>
    <w:rsid w:val="00723A77"/>
    <w:rsid w:val="00741D85"/>
    <w:rsid w:val="00773943"/>
    <w:rsid w:val="007A51CD"/>
    <w:rsid w:val="007B56D7"/>
    <w:rsid w:val="008234D4"/>
    <w:rsid w:val="00837225"/>
    <w:rsid w:val="008E40BD"/>
    <w:rsid w:val="00901337"/>
    <w:rsid w:val="00901DCC"/>
    <w:rsid w:val="00905848"/>
    <w:rsid w:val="00907A83"/>
    <w:rsid w:val="00925E78"/>
    <w:rsid w:val="00950930"/>
    <w:rsid w:val="00962241"/>
    <w:rsid w:val="009A4456"/>
    <w:rsid w:val="009C2386"/>
    <w:rsid w:val="009D1290"/>
    <w:rsid w:val="009F19A8"/>
    <w:rsid w:val="00A106A3"/>
    <w:rsid w:val="00A20926"/>
    <w:rsid w:val="00A34DBF"/>
    <w:rsid w:val="00A57A44"/>
    <w:rsid w:val="00A9588C"/>
    <w:rsid w:val="00B0229A"/>
    <w:rsid w:val="00B03196"/>
    <w:rsid w:val="00B10206"/>
    <w:rsid w:val="00B35F08"/>
    <w:rsid w:val="00B40234"/>
    <w:rsid w:val="00B42E65"/>
    <w:rsid w:val="00B67195"/>
    <w:rsid w:val="00B673F2"/>
    <w:rsid w:val="00B87FD3"/>
    <w:rsid w:val="00BF6423"/>
    <w:rsid w:val="00C02710"/>
    <w:rsid w:val="00C17805"/>
    <w:rsid w:val="00C570BC"/>
    <w:rsid w:val="00C816B3"/>
    <w:rsid w:val="00CC246C"/>
    <w:rsid w:val="00CC2A18"/>
    <w:rsid w:val="00D31081"/>
    <w:rsid w:val="00DA1E33"/>
    <w:rsid w:val="00DE7F92"/>
    <w:rsid w:val="00E1515A"/>
    <w:rsid w:val="00E7527E"/>
    <w:rsid w:val="00EA2C50"/>
    <w:rsid w:val="00EC4A96"/>
    <w:rsid w:val="00EE6E46"/>
    <w:rsid w:val="00F24A04"/>
    <w:rsid w:val="00F60E1D"/>
    <w:rsid w:val="00F93940"/>
    <w:rsid w:val="00FE1E1C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E084F"/>
  <w15:docId w15:val="{84BEAD05-3D39-4E92-BED3-CEDC121A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4DC4"/>
    <w:rPr>
      <w:rFonts w:ascii="Times New Roman" w:eastAsia="SimSu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aser">
    <w:name w:val="Teaser"/>
    <w:basedOn w:val="Standard"/>
    <w:rsid w:val="00B42E65"/>
    <w:pPr>
      <w:spacing w:before="120"/>
    </w:pPr>
    <w:rPr>
      <w:rFonts w:eastAsia="Times New Roman"/>
    </w:rPr>
  </w:style>
  <w:style w:type="paragraph" w:customStyle="1" w:styleId="Paragraph">
    <w:name w:val="Paragraph"/>
    <w:basedOn w:val="Standard"/>
    <w:link w:val="ParagraphChar"/>
    <w:rsid w:val="00B42E65"/>
    <w:pPr>
      <w:spacing w:before="120"/>
      <w:ind w:firstLine="720"/>
    </w:pPr>
    <w:rPr>
      <w:rFonts w:eastAsia="Times New Roman"/>
    </w:rPr>
  </w:style>
  <w:style w:type="character" w:customStyle="1" w:styleId="ParagraphChar">
    <w:name w:val="Paragraph Char"/>
    <w:link w:val="Paragraph"/>
    <w:rsid w:val="00B42E65"/>
    <w:rPr>
      <w:rFonts w:ascii="Times New Roman" w:eastAsia="Times New Roman" w:hAnsi="Times New Roman" w:cs="Times New Roman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D00D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00D1"/>
    <w:rPr>
      <w:rFonts w:ascii="Times New Roman" w:eastAsia="SimSun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D00D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00D1"/>
    <w:rPr>
      <w:rFonts w:ascii="Times New Roman" w:eastAsia="SimSun" w:hAnsi="Times New Roman"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1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1C9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3544</Words>
  <Characters>22334</Characters>
  <Application>Microsoft Office Word</Application>
  <DocSecurity>0</DocSecurity>
  <Lines>186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Health</Company>
  <LinksUpToDate>false</LinksUpToDate>
  <CharactersWithSpaces>25827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Beenakker</dc:creator>
  <cp:lastModifiedBy>Ruedi Jappert</cp:lastModifiedBy>
  <cp:revision>4</cp:revision>
  <dcterms:created xsi:type="dcterms:W3CDTF">2019-02-24T03:37:00Z</dcterms:created>
  <dcterms:modified xsi:type="dcterms:W3CDTF">2019-03-29T14:55:00Z</dcterms:modified>
</cp:coreProperties>
</file>