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D3" w:rsidRPr="003264D3" w:rsidRDefault="003264D3" w:rsidP="00ED2D93">
      <w:pPr>
        <w:rPr>
          <w:rFonts w:ascii="Times New Roman" w:hAnsi="Times New Roman" w:cs="Times New Roman"/>
          <w:b/>
          <w:u w:val="single"/>
          <w:lang w:val="en-US"/>
        </w:rPr>
      </w:pPr>
      <w:r w:rsidRPr="003264D3">
        <w:rPr>
          <w:rFonts w:ascii="Times New Roman" w:hAnsi="Times New Roman" w:cs="Times New Roman"/>
          <w:b/>
          <w:u w:val="single"/>
          <w:lang w:val="en-US"/>
        </w:rPr>
        <w:t>Supplementary Material</w:t>
      </w:r>
    </w:p>
    <w:p w:rsidR="00ED2D93" w:rsidRPr="00E62CAE" w:rsidRDefault="00ED2D93" w:rsidP="00ED2D93">
      <w:pPr>
        <w:rPr>
          <w:rFonts w:ascii="Times New Roman" w:hAnsi="Times New Roman" w:cs="Times New Roman"/>
          <w:lang w:val="en-US"/>
        </w:rPr>
      </w:pPr>
      <w:proofErr w:type="gramStart"/>
      <w:r w:rsidRPr="00E62CAE">
        <w:rPr>
          <w:rFonts w:ascii="Times New Roman" w:hAnsi="Times New Roman" w:cs="Times New Roman"/>
          <w:b/>
          <w:lang w:val="en-US"/>
        </w:rPr>
        <w:t xml:space="preserve">Table </w:t>
      </w:r>
      <w:r w:rsidR="003264D3">
        <w:rPr>
          <w:rFonts w:ascii="Times New Roman" w:hAnsi="Times New Roman" w:cs="Times New Roman"/>
          <w:b/>
          <w:lang w:val="en-US"/>
        </w:rPr>
        <w:t>1</w:t>
      </w:r>
      <w:r w:rsidRPr="00E62CAE">
        <w:rPr>
          <w:rFonts w:ascii="Times New Roman" w:hAnsi="Times New Roman" w:cs="Times New Roman"/>
          <w:b/>
          <w:lang w:val="en-US"/>
        </w:rPr>
        <w:t>.</w:t>
      </w:r>
      <w:proofErr w:type="gramEnd"/>
      <w:r w:rsidRPr="00E62CAE">
        <w:rPr>
          <w:rFonts w:ascii="Times New Roman" w:hAnsi="Times New Roman" w:cs="Times New Roman"/>
          <w:b/>
          <w:lang w:val="en-US"/>
        </w:rPr>
        <w:t xml:space="preserve"> </w:t>
      </w:r>
      <w:r w:rsidRPr="00E62CAE">
        <w:rPr>
          <w:rFonts w:ascii="Times New Roman" w:hAnsi="Times New Roman" w:cs="Times New Roman"/>
          <w:lang w:val="en-US"/>
        </w:rPr>
        <w:t>Correlation between T</w:t>
      </w:r>
      <w:proofErr w:type="gramStart"/>
      <w:r w:rsidRPr="00E62CAE">
        <w:rPr>
          <w:rFonts w:ascii="Times New Roman" w:hAnsi="Times New Roman" w:cs="Times New Roman"/>
          <w:lang w:val="en-US"/>
        </w:rPr>
        <w:t>:R</w:t>
      </w:r>
      <w:proofErr w:type="gramEnd"/>
      <w:r w:rsidRPr="00E62CAE">
        <w:rPr>
          <w:rFonts w:ascii="Times New Roman" w:hAnsi="Times New Roman" w:cs="Times New Roman"/>
          <w:lang w:val="en-US"/>
        </w:rPr>
        <w:t xml:space="preserve"> ratios in anterior and inferior leads and basic demograp</w:t>
      </w:r>
      <w:r>
        <w:rPr>
          <w:rFonts w:ascii="Times New Roman" w:hAnsi="Times New Roman" w:cs="Times New Roman"/>
          <w:lang w:val="en-US"/>
        </w:rPr>
        <w:t>hic and clinical characteristics of our study population</w:t>
      </w:r>
      <w:r w:rsidRPr="00E62CAE">
        <w:rPr>
          <w:rFonts w:ascii="Times New Roman" w:hAnsi="Times New Roman" w:cs="Times New Roman"/>
          <w:lang w:val="en-US"/>
        </w:rPr>
        <w:t>.</w:t>
      </w:r>
    </w:p>
    <w:tbl>
      <w:tblPr>
        <w:tblStyle w:val="Tabellenraster"/>
        <w:tblW w:w="10065" w:type="dxa"/>
        <w:tblInd w:w="-743" w:type="dxa"/>
        <w:tblLook w:val="04A0" w:firstRow="1" w:lastRow="0" w:firstColumn="1" w:lastColumn="0" w:noHBand="0" w:noVBand="1"/>
      </w:tblPr>
      <w:tblGrid>
        <w:gridCol w:w="3119"/>
        <w:gridCol w:w="1701"/>
        <w:gridCol w:w="1985"/>
        <w:gridCol w:w="1276"/>
        <w:gridCol w:w="1984"/>
      </w:tblGrid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T:R anterior</w:t>
            </w:r>
          </w:p>
        </w:tc>
        <w:tc>
          <w:tcPr>
            <w:tcW w:w="3260" w:type="dxa"/>
            <w:gridSpan w:val="2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T:R inferior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Correlation coefficient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Sex, n (men/women), (%)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0.100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-0.036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Age,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0.084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0.123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Body Mass index, (kg/m²)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0.051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0.033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Smokers, n (%)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Current smokers, n (%)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Previous smokers, n (%)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0.11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0.40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0.138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-0.073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0.61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0.77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-0.044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0.025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Previous diagnosis, n (%)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Diabetes mellitus 1 or 2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CAD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NSTEMI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Coronary stent implantation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Coronary artery bypass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Peripheral artery occlusive disease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Prior stroke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Cardiac defect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Cardiac arrhythmia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Congestive heart failure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Left ventricular hypertrophy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0.62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0.14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0.10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0.51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0.71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0.108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-0.024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0.098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-0.020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0.043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0.125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0.142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-0.082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0.082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0.056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-0.031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0.58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0.10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0.69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0.048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0.030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-0.005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0.024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0.010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0.019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-0.022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-0.012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-0.140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0.065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-0.035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Cause of ERSD, n (%)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Diabetic nephropathy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Hypertensive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nephroslerosis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Glomerulonephritis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Interstitial nephritis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Polycystic kidney disease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Hereditary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Unknown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Others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0.08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0.53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0.59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0.149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0.075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-0.097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-0.086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0.053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0.016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-0.083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0.046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0.55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0.70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0.062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0.014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-0.051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-0.003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-0.013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0.018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-0.015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0.033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Medications, n (%)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ACE inhibitor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ß-Blocker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Angiotensin II-receptor antagonist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Calcium channel blocker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Sympatholytics</w:t>
            </w:r>
            <w:proofErr w:type="spellEnd"/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Diuretic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Cinalcalcet</w:t>
            </w:r>
            <w:proofErr w:type="spellEnd"/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Vitamin D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Phenprocoumon</w:t>
            </w:r>
            <w:proofErr w:type="spellEnd"/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ASS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Erythropoetin</w:t>
            </w:r>
            <w:proofErr w:type="spellEnd"/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Statin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Allopurinol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0.52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0.46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0.004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0.97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-0.071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0.055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-0.063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0.107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0.085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0.002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0.242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-0.081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-0.009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-0.004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-0.101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-0.072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0.003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0.04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0.19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0.81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0.42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0.12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0.78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0.91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0.95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0.33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0.22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-0.180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-0.113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-0.062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-0.020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-0.068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-0.134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0.024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0.109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0.010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-0.005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0.088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-0.083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-0.106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Laboratory values of the day of listing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eGFR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(CKD-Epi), ml/min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Sodium,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Potassium,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Calcium,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Total Protein, g/l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Albumin, %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Phosphorus,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Alkaline Phosphatase, U/l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Triglycerides,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Cholesterol,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HDL,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LDL,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Glucose,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HbA1c,  %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Uric acid,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Leukocytes, G/l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Hemoglobin, g/dl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Thrombocytes, G/l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    Prothrombin time, %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PTT, sec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AT, %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Fibrinogen, mg/dl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Further laboratory variables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eGFR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(CKD-Epi) </w:t>
            </w:r>
            <w:r w:rsidR="003264D3">
              <w:rPr>
                <w:rFonts w:ascii="Times New Roman" w:hAnsi="Times New Roman" w:cs="Times New Roman"/>
                <w:sz w:val="18"/>
                <w:lang w:val="en-US"/>
              </w:rPr>
              <w:t>day of discharge</w:t>
            </w:r>
            <w:r w:rsidR="003264D3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after transplantation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ml/min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eGFR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(CKD-Epi) 1-year follow up, 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     ml/min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0.006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0.47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0.163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0.148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0.129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0.015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0.174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0.049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-0.034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0.46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0.065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0.083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-0.024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-0.063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0.030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0.050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-0.055</w:t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-0.051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>Previous kidney transplant, n (%)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0.112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-0.077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Dialysis-related information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CAPD, n (%)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HD, n (%)</w:t>
            </w: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Duration of dialysis, 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hr</w:t>
            </w:r>
            <w:proofErr w:type="spellEnd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wk</w:t>
            </w:r>
            <w:proofErr w:type="spellEnd"/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Diuresis on day of listing, ml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 xml:space="preserve">     Frequency of dialysis, d/</w:t>
            </w:r>
            <w:proofErr w:type="spellStart"/>
            <w:r w:rsidRPr="00E62CAE">
              <w:rPr>
                <w:rFonts w:ascii="Times New Roman" w:hAnsi="Times New Roman" w:cs="Times New Roman"/>
                <w:sz w:val="18"/>
                <w:lang w:val="en-US"/>
              </w:rPr>
              <w:t>wk</w:t>
            </w:r>
            <w:proofErr w:type="spellEnd"/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-0.204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0.209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0.042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-0.026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-0.041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0.007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0.028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0.071</w:t>
            </w:r>
          </w:p>
        </w:tc>
      </w:tr>
      <w:tr w:rsidR="00ED2D93" w:rsidRPr="00E62CAE" w:rsidTr="007D5BCB">
        <w:tc>
          <w:tcPr>
            <w:tcW w:w="3119" w:type="dxa"/>
          </w:tcPr>
          <w:p w:rsidR="00ED2D93" w:rsidRPr="00E62CAE" w:rsidRDefault="003264D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T</w:t>
            </w:r>
            <w:bookmarkStart w:id="0" w:name="_GoBack"/>
            <w:bookmarkEnd w:id="0"/>
            <w:r w:rsidRPr="003264D3">
              <w:rPr>
                <w:rFonts w:ascii="Times New Roman" w:hAnsi="Times New Roman" w:cs="Times New Roman"/>
                <w:sz w:val="18"/>
                <w:lang w:val="en-US"/>
              </w:rPr>
              <w:t>ransplantation</w:t>
            </w:r>
            <w:r w:rsidR="00ED2D93" w:rsidRPr="00E62CAE">
              <w:rPr>
                <w:rFonts w:ascii="Times New Roman" w:hAnsi="Times New Roman" w:cs="Times New Roman"/>
                <w:sz w:val="18"/>
                <w:lang w:val="en-US"/>
              </w:rPr>
              <w:t>-related information</w:t>
            </w:r>
            <w:r w:rsidR="00ED2D93"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Time to transplantation, </w:t>
            </w:r>
            <w:proofErr w:type="spellStart"/>
            <w:r w:rsidR="00ED2D93" w:rsidRPr="00E62CAE">
              <w:rPr>
                <w:rFonts w:ascii="Times New Roman" w:hAnsi="Times New Roman" w:cs="Times New Roman"/>
                <w:sz w:val="18"/>
                <w:lang w:val="en-US"/>
              </w:rPr>
              <w:t>yr</w:t>
            </w:r>
            <w:proofErr w:type="spellEnd"/>
            <w:r w:rsidR="00ED2D93" w:rsidRPr="00E62CAE"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     Diuresis before transplantation, ml</w:t>
            </w:r>
          </w:p>
        </w:tc>
        <w:tc>
          <w:tcPr>
            <w:tcW w:w="1701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985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0.010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0.007</w:t>
            </w:r>
          </w:p>
        </w:tc>
        <w:tc>
          <w:tcPr>
            <w:tcW w:w="1276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984" w:type="dxa"/>
          </w:tcPr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0.049</w:t>
            </w:r>
          </w:p>
          <w:p w:rsidR="00ED2D93" w:rsidRPr="00E62CAE" w:rsidRDefault="00ED2D93" w:rsidP="007D5B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C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-0.075</w:t>
            </w:r>
          </w:p>
        </w:tc>
      </w:tr>
    </w:tbl>
    <w:p w:rsidR="00ED2D93" w:rsidRPr="00D35F4B" w:rsidRDefault="00ED2D93" w:rsidP="00ED2D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br/>
      </w:r>
      <w:r w:rsidRPr="00E62CAE">
        <w:rPr>
          <w:rFonts w:ascii="Times New Roman" w:hAnsi="Times New Roman" w:cs="Times New Roman"/>
          <w:sz w:val="16"/>
          <w:lang w:val="en-US"/>
        </w:rPr>
        <w:t xml:space="preserve">CAD, coronary artery disease; NSTEMI, non ST elevation myocardial infarction; ACE inhibitor, angiotensin-converting enzyme inhibitor; </w:t>
      </w:r>
      <w:r>
        <w:rPr>
          <w:rFonts w:ascii="Times New Roman" w:hAnsi="Times New Roman" w:cs="Times New Roman"/>
          <w:sz w:val="16"/>
          <w:lang w:val="en-US"/>
        </w:rPr>
        <w:t xml:space="preserve">PTT, partial thromboplastin time; </w:t>
      </w:r>
      <w:r w:rsidRPr="00E62CAE">
        <w:rPr>
          <w:rFonts w:ascii="Times New Roman" w:hAnsi="Times New Roman" w:cs="Times New Roman"/>
          <w:sz w:val="16"/>
          <w:lang w:val="en-US"/>
        </w:rPr>
        <w:t xml:space="preserve">AT, </w:t>
      </w:r>
      <w:proofErr w:type="spellStart"/>
      <w:r w:rsidRPr="00E62CAE">
        <w:rPr>
          <w:rFonts w:ascii="Times New Roman" w:hAnsi="Times New Roman" w:cs="Times New Roman"/>
          <w:sz w:val="16"/>
          <w:lang w:val="en-US"/>
        </w:rPr>
        <w:t>antithrombin</w:t>
      </w:r>
      <w:proofErr w:type="spellEnd"/>
      <w:r w:rsidRPr="00E62CAE">
        <w:rPr>
          <w:rFonts w:ascii="Times New Roman" w:hAnsi="Times New Roman" w:cs="Times New Roman"/>
          <w:sz w:val="16"/>
          <w:lang w:val="en-US"/>
        </w:rPr>
        <w:t>; CAPD, continuously ambulatory peritoneal disease; HD, hemodialysis.</w:t>
      </w:r>
    </w:p>
    <w:p w:rsidR="004C490A" w:rsidRPr="00ED2D93" w:rsidRDefault="004C490A">
      <w:pPr>
        <w:rPr>
          <w:lang w:val="en-US"/>
        </w:rPr>
      </w:pPr>
    </w:p>
    <w:sectPr w:rsidR="004C490A" w:rsidRPr="00ED2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3"/>
    <w:rsid w:val="003264D3"/>
    <w:rsid w:val="004C490A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Buerschaper</dc:creator>
  <cp:lastModifiedBy>Laura Buerschaper</cp:lastModifiedBy>
  <cp:revision>2</cp:revision>
  <dcterms:created xsi:type="dcterms:W3CDTF">2019-01-28T15:22:00Z</dcterms:created>
  <dcterms:modified xsi:type="dcterms:W3CDTF">2019-04-27T17:15:00Z</dcterms:modified>
</cp:coreProperties>
</file>