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B" w:rsidRDefault="00724B9B" w:rsidP="00126A83">
      <w:pPr>
        <w:pStyle w:val="Corps"/>
        <w:spacing w:line="360" w:lineRule="auto"/>
        <w:jc w:val="both"/>
        <w:rPr>
          <w:rFonts w:ascii="PT Sans" w:hAnsi="PT Sans" w:cs="Times New Roman"/>
          <w:sz w:val="22"/>
          <w:szCs w:val="22"/>
        </w:rPr>
      </w:pPr>
      <w:proofErr w:type="gramStart"/>
      <w:r>
        <w:rPr>
          <w:rFonts w:ascii="PT Sans" w:hAnsi="PT Sans" w:cs="Times New Roman"/>
          <w:b/>
          <w:bCs/>
          <w:sz w:val="22"/>
          <w:szCs w:val="22"/>
        </w:rPr>
        <w:t xml:space="preserve">Supplemental </w:t>
      </w:r>
      <w:r w:rsidR="00C1792C" w:rsidRPr="00E71A82">
        <w:rPr>
          <w:rFonts w:ascii="PT Sans" w:hAnsi="PT Sans" w:cs="Times New Roman"/>
          <w:b/>
          <w:bCs/>
          <w:sz w:val="22"/>
          <w:szCs w:val="22"/>
        </w:rPr>
        <w:t>Table 1.</w:t>
      </w:r>
      <w:proofErr w:type="gramEnd"/>
      <w:r w:rsidR="00C1792C" w:rsidRPr="00E71A82">
        <w:rPr>
          <w:rFonts w:ascii="PT Sans" w:hAnsi="PT Sans" w:cs="Times New Roman"/>
          <w:b/>
          <w:bCs/>
          <w:sz w:val="22"/>
          <w:szCs w:val="22"/>
        </w:rPr>
        <w:t xml:space="preserve"> </w:t>
      </w:r>
      <w:r w:rsidR="00C1792C" w:rsidRPr="00126A83">
        <w:rPr>
          <w:rFonts w:ascii="PT Sans" w:hAnsi="PT Sans" w:cs="Times New Roman"/>
          <w:bCs/>
          <w:sz w:val="22"/>
          <w:szCs w:val="22"/>
        </w:rPr>
        <w:t xml:space="preserve">Baseline clinical and pathological characteristics of </w:t>
      </w:r>
      <w:r w:rsidR="003E34AD" w:rsidRPr="00126A83">
        <w:rPr>
          <w:rFonts w:ascii="PT Sans" w:hAnsi="PT Sans" w:cs="Times New Roman"/>
          <w:bCs/>
          <w:sz w:val="22"/>
          <w:szCs w:val="22"/>
        </w:rPr>
        <w:t>32</w:t>
      </w:r>
      <w:r w:rsidR="00C1792C" w:rsidRPr="00126A83">
        <w:rPr>
          <w:rFonts w:ascii="PT Sans" w:hAnsi="PT Sans" w:cs="Times New Roman"/>
          <w:bCs/>
          <w:sz w:val="22"/>
          <w:szCs w:val="22"/>
        </w:rPr>
        <w:t xml:space="preserve"> patients with advanced </w:t>
      </w:r>
      <w:proofErr w:type="spellStart"/>
      <w:r w:rsidR="00C1792C" w:rsidRPr="00126A83">
        <w:rPr>
          <w:rFonts w:ascii="PT Sans" w:hAnsi="PT Sans" w:cs="Times New Roman"/>
          <w:bCs/>
          <w:sz w:val="22"/>
          <w:szCs w:val="22"/>
        </w:rPr>
        <w:t>PanNET</w:t>
      </w:r>
      <w:proofErr w:type="spellEnd"/>
      <w:r w:rsidR="00C1792C" w:rsidRPr="00126A83">
        <w:rPr>
          <w:rFonts w:ascii="PT Sans" w:hAnsi="PT Sans" w:cs="Times New Roman"/>
          <w:bCs/>
          <w:sz w:val="22"/>
          <w:szCs w:val="22"/>
        </w:rPr>
        <w:t xml:space="preserve"> treated with </w:t>
      </w:r>
      <w:r w:rsidR="003E34AD" w:rsidRPr="00126A83">
        <w:rPr>
          <w:rFonts w:ascii="PT Sans" w:eastAsia="Calibri" w:hAnsi="PT Sans" w:cs="Times New Roman"/>
          <w:bCs/>
          <w:sz w:val="22"/>
          <w:szCs w:val="22"/>
        </w:rPr>
        <w:t xml:space="preserve">TEM, matched with 32 patients </w:t>
      </w:r>
      <w:r w:rsidR="003E34AD" w:rsidRPr="00126A83">
        <w:rPr>
          <w:rFonts w:ascii="PT Sans" w:hAnsi="PT Sans" w:cs="Times New Roman"/>
          <w:bCs/>
          <w:sz w:val="22"/>
          <w:szCs w:val="22"/>
        </w:rPr>
        <w:t xml:space="preserve">with advanced </w:t>
      </w:r>
      <w:proofErr w:type="spellStart"/>
      <w:r w:rsidR="003E34AD" w:rsidRPr="00126A83">
        <w:rPr>
          <w:rFonts w:ascii="PT Sans" w:hAnsi="PT Sans" w:cs="Times New Roman"/>
          <w:bCs/>
          <w:sz w:val="22"/>
          <w:szCs w:val="22"/>
        </w:rPr>
        <w:t>PanNET</w:t>
      </w:r>
      <w:proofErr w:type="spellEnd"/>
      <w:r w:rsidR="003E34AD" w:rsidRPr="00126A83">
        <w:rPr>
          <w:rFonts w:ascii="PT Sans" w:hAnsi="PT Sans" w:cs="Times New Roman"/>
          <w:bCs/>
          <w:sz w:val="22"/>
          <w:szCs w:val="22"/>
        </w:rPr>
        <w:t xml:space="preserve"> treated with </w:t>
      </w:r>
      <w:r w:rsidR="00C1792C" w:rsidRPr="00126A83">
        <w:rPr>
          <w:rFonts w:ascii="PT Sans" w:eastAsia="Calibri" w:hAnsi="PT Sans" w:cs="Times New Roman"/>
          <w:bCs/>
          <w:sz w:val="22"/>
          <w:szCs w:val="22"/>
        </w:rPr>
        <w:t>TEM-CAP.</w:t>
      </w:r>
      <w:r w:rsidR="003E34AD" w:rsidRPr="00126A83">
        <w:rPr>
          <w:rFonts w:ascii="PT Sans" w:eastAsia="Calibri" w:hAnsi="PT Sans" w:cs="Times New Roman"/>
          <w:bCs/>
          <w:sz w:val="22"/>
          <w:szCs w:val="22"/>
        </w:rPr>
        <w:t xml:space="preserve"> Matching was performed on the propensity score, which </w:t>
      </w:r>
      <w:r w:rsidR="003E34AD" w:rsidRPr="00126A83">
        <w:rPr>
          <w:rFonts w:ascii="PT Sans" w:hAnsi="PT Sans" w:cs="Times New Roman"/>
          <w:sz w:val="22"/>
          <w:szCs w:val="22"/>
        </w:rPr>
        <w:t>aimed to predict the individual probability to receive TEM-CAP rather than TEM, depending on baseline characteristics.</w:t>
      </w:r>
    </w:p>
    <w:p w:rsidR="00126A83" w:rsidRPr="00126A83" w:rsidRDefault="00126A83" w:rsidP="00126A83">
      <w:pPr>
        <w:pStyle w:val="Corps"/>
        <w:spacing w:line="360" w:lineRule="auto"/>
        <w:jc w:val="both"/>
        <w:rPr>
          <w:rFonts w:ascii="PT Sans" w:hAnsi="PT Sans" w:cs="Times New Roman"/>
          <w:sz w:val="22"/>
          <w:szCs w:val="22"/>
        </w:rPr>
      </w:pPr>
    </w:p>
    <w:tbl>
      <w:tblPr>
        <w:tblStyle w:val="Grilledutableau"/>
        <w:tblW w:w="9434" w:type="dxa"/>
        <w:tblLook w:val="04A0" w:firstRow="1" w:lastRow="0" w:firstColumn="1" w:lastColumn="0" w:noHBand="0" w:noVBand="1"/>
      </w:tblPr>
      <w:tblGrid>
        <w:gridCol w:w="4017"/>
        <w:gridCol w:w="1573"/>
        <w:gridCol w:w="1407"/>
        <w:gridCol w:w="946"/>
        <w:gridCol w:w="1491"/>
      </w:tblGrid>
      <w:tr w:rsidR="00724B9B" w:rsidRPr="00803428" w:rsidTr="00803428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</w:rPr>
            </w:pPr>
          </w:p>
        </w:tc>
        <w:tc>
          <w:tcPr>
            <w:tcW w:w="1585" w:type="dxa"/>
          </w:tcPr>
          <w:p w:rsidR="00724B9B" w:rsidRPr="00803428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  <w:b/>
              </w:rPr>
            </w:pPr>
            <w:r w:rsidRPr="00803428">
              <w:rPr>
                <w:rFonts w:ascii="PT Sans" w:hAnsi="PT Sans" w:cs="Times New Roman"/>
                <w:b/>
              </w:rPr>
              <w:t>TEM</w:t>
            </w:r>
          </w:p>
          <w:p w:rsidR="00724B9B" w:rsidRPr="00803428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  <w:b/>
              </w:rPr>
            </w:pPr>
            <w:r w:rsidRPr="00803428">
              <w:rPr>
                <w:rFonts w:ascii="PT Sans" w:hAnsi="PT Sans" w:cs="Times New Roman"/>
                <w:b/>
              </w:rPr>
              <w:t>N=32</w:t>
            </w:r>
          </w:p>
        </w:tc>
        <w:tc>
          <w:tcPr>
            <w:tcW w:w="1417" w:type="dxa"/>
          </w:tcPr>
          <w:p w:rsidR="00724B9B" w:rsidRPr="00803428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  <w:b/>
              </w:rPr>
            </w:pPr>
            <w:r w:rsidRPr="00803428">
              <w:rPr>
                <w:rFonts w:ascii="PT Sans" w:hAnsi="PT Sans" w:cs="Times New Roman"/>
                <w:b/>
              </w:rPr>
              <w:t>TEM-CAP</w:t>
            </w:r>
          </w:p>
          <w:p w:rsidR="00724B9B" w:rsidRPr="00803428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  <w:b/>
              </w:rPr>
            </w:pPr>
            <w:r w:rsidRPr="00803428">
              <w:rPr>
                <w:rFonts w:ascii="PT Sans" w:hAnsi="PT Sans" w:cs="Times New Roman"/>
                <w:b/>
              </w:rPr>
              <w:t>N=32</w:t>
            </w:r>
          </w:p>
        </w:tc>
        <w:tc>
          <w:tcPr>
            <w:tcW w:w="949" w:type="dxa"/>
            <w:vAlign w:val="center"/>
          </w:tcPr>
          <w:p w:rsidR="00724B9B" w:rsidRPr="00803428" w:rsidRDefault="00724B9B" w:rsidP="00803428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  <w:b/>
              </w:rPr>
            </w:pPr>
            <w:r w:rsidRPr="00803428">
              <w:rPr>
                <w:rFonts w:ascii="PT Sans" w:hAnsi="PT Sans" w:cs="Times New Roman"/>
                <w:b/>
              </w:rPr>
              <w:t>p</w:t>
            </w:r>
            <w:r w:rsidR="00803428" w:rsidRPr="00803428">
              <w:rPr>
                <w:rFonts w:ascii="PT Sans" w:hAnsi="PT Sans" w:cs="Times New Roman"/>
                <w:b/>
              </w:rPr>
              <w:t>-value</w:t>
            </w:r>
          </w:p>
        </w:tc>
        <w:tc>
          <w:tcPr>
            <w:tcW w:w="1431" w:type="dxa"/>
          </w:tcPr>
          <w:p w:rsidR="00724B9B" w:rsidRPr="00803428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  <w:b/>
              </w:rPr>
            </w:pPr>
            <w:r w:rsidRPr="00803428">
              <w:rPr>
                <w:rFonts w:ascii="PT Sans" w:hAnsi="PT Sans" w:cs="Times New Roman"/>
                <w:b/>
              </w:rPr>
              <w:t>Standardized difference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>Male gender, n (%)</w:t>
            </w:r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16 (50</w:t>
            </w:r>
            <w:r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20 (62.5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0.31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0.25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 xml:space="preserve">Age (years), mean ± </w:t>
            </w:r>
            <w:proofErr w:type="spellStart"/>
            <w:r w:rsidRPr="00724B9B">
              <w:rPr>
                <w:rFonts w:ascii="PT Sans" w:hAnsi="PT Sans" w:cs="Times New Roman"/>
                <w:b/>
              </w:rPr>
              <w:t>std</w:t>
            </w:r>
            <w:proofErr w:type="spellEnd"/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60.5 ± 11.9</w:t>
            </w: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61.4 ±  9.0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0.48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0.09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>Hormonal syndrome, n</w:t>
            </w:r>
            <w:r>
              <w:rPr>
                <w:rFonts w:ascii="PT Sans" w:hAnsi="PT Sans" w:cs="Times New Roman"/>
                <w:b/>
              </w:rPr>
              <w:t xml:space="preserve"> </w:t>
            </w:r>
            <w:r w:rsidRPr="00724B9B">
              <w:rPr>
                <w:rFonts w:ascii="PT Sans" w:hAnsi="PT Sans" w:cs="Times New Roman"/>
                <w:b/>
              </w:rPr>
              <w:t>(%)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8 (25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10 (31.3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0.58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0.14</w:t>
            </w:r>
          </w:p>
        </w:tc>
      </w:tr>
      <w:tr w:rsidR="00724B9B" w:rsidRPr="00724B9B" w:rsidTr="00795E76">
        <w:tc>
          <w:tcPr>
            <w:tcW w:w="4052" w:type="dxa"/>
          </w:tcPr>
          <w:p w:rsidR="00724B9B" w:rsidRPr="00724B9B" w:rsidRDefault="00724B9B" w:rsidP="00795E76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 xml:space="preserve">Ki67 index (%), mean ± </w:t>
            </w:r>
            <w:proofErr w:type="spellStart"/>
            <w:r w:rsidRPr="00724B9B">
              <w:rPr>
                <w:rFonts w:ascii="PT Sans" w:hAnsi="PT Sans" w:cs="Times New Roman"/>
                <w:b/>
              </w:rPr>
              <w:t>std</w:t>
            </w:r>
            <w:proofErr w:type="spellEnd"/>
          </w:p>
        </w:tc>
        <w:tc>
          <w:tcPr>
            <w:tcW w:w="1585" w:type="dxa"/>
          </w:tcPr>
          <w:p w:rsidR="00724B9B" w:rsidRPr="00724B9B" w:rsidRDefault="00724B9B" w:rsidP="00795E76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8.3 ± 6.4</w:t>
            </w:r>
          </w:p>
        </w:tc>
        <w:tc>
          <w:tcPr>
            <w:tcW w:w="1417" w:type="dxa"/>
          </w:tcPr>
          <w:p w:rsidR="00724B9B" w:rsidRPr="00724B9B" w:rsidRDefault="00724B9B" w:rsidP="00795E76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8.3 ± 7.4</w:t>
            </w:r>
          </w:p>
        </w:tc>
        <w:tc>
          <w:tcPr>
            <w:tcW w:w="949" w:type="dxa"/>
          </w:tcPr>
          <w:p w:rsidR="00724B9B" w:rsidRPr="00724B9B" w:rsidRDefault="00724B9B" w:rsidP="00795E76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0.66</w:t>
            </w:r>
          </w:p>
        </w:tc>
        <w:tc>
          <w:tcPr>
            <w:tcW w:w="1431" w:type="dxa"/>
          </w:tcPr>
          <w:p w:rsidR="00724B9B" w:rsidRPr="00724B9B" w:rsidRDefault="00724B9B" w:rsidP="00795E76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0.01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>Tumor grade, n (%)</w:t>
            </w:r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0.35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0.24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G1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5 (15.6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8 (25.0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G2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27 (84.4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24 (75</w:t>
            </w:r>
            <w:r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>WHO performance status, n (%)</w:t>
            </w:r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0.19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0.33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PS-0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18 (56.3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23 (71.9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PS-1 or PS-2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14 (43.7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9 (28.1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>Tumor stage, n (%)</w:t>
            </w:r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0.61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0.12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Locally advanced or liver metastases only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19 (59.4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17 (53.1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Extra-hepatic metastases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13 (46.6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15 (46.9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 xml:space="preserve">Delay from diagnosis (months), mean ± </w:t>
            </w:r>
            <w:proofErr w:type="spellStart"/>
            <w:r w:rsidRPr="00724B9B">
              <w:rPr>
                <w:rFonts w:ascii="PT Sans" w:hAnsi="PT Sans" w:cs="Times New Roman"/>
                <w:b/>
              </w:rPr>
              <w:t>std</w:t>
            </w:r>
            <w:proofErr w:type="spellEnd"/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51.2 ± 40.3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50.0 ± 42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0.87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-0.08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>Previous treatments, n</w:t>
            </w:r>
            <w:r w:rsidR="00803428">
              <w:rPr>
                <w:rFonts w:ascii="PT Sans" w:hAnsi="PT Sans" w:cs="Times New Roman"/>
                <w:b/>
              </w:rPr>
              <w:t xml:space="preserve"> </w:t>
            </w:r>
            <w:r w:rsidRPr="00724B9B">
              <w:rPr>
                <w:rFonts w:ascii="PT Sans" w:hAnsi="PT Sans" w:cs="Times New Roman"/>
                <w:b/>
              </w:rPr>
              <w:t>(%)</w:t>
            </w:r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Primary tumor surgery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17 (53.1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24 (75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0.07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0.47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Chemotherapy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12 (37.5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10 (31.3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0.60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-0.13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Targeted therapy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9 (28.1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9 (28.1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1.0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0.00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CEL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6 (18.8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4 (12.5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0.49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-0.17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RVI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 (6.3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 (3.1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1.0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-0.15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Somatostatin analogs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16 (50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15 (46.9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0.80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-0.06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rPr>
                <w:rFonts w:ascii="PT Sans" w:hAnsi="PT Sans" w:cs="Times New Roman"/>
                <w:b/>
              </w:rPr>
            </w:pPr>
            <w:r w:rsidRPr="00724B9B">
              <w:rPr>
                <w:rFonts w:ascii="PT Sans" w:hAnsi="PT Sans" w:cs="Times New Roman"/>
                <w:b/>
              </w:rPr>
              <w:t xml:space="preserve">Number of previous lines, mean ± </w:t>
            </w:r>
            <w:proofErr w:type="spellStart"/>
            <w:r w:rsidRPr="00724B9B">
              <w:rPr>
                <w:rFonts w:ascii="PT Sans" w:hAnsi="PT Sans" w:cs="Times New Roman"/>
                <w:b/>
              </w:rPr>
              <w:t>std</w:t>
            </w:r>
            <w:proofErr w:type="spellEnd"/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1.4 ± 1.3</w:t>
            </w:r>
          </w:p>
        </w:tc>
        <w:tc>
          <w:tcPr>
            <w:tcW w:w="1417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1.4 ± 1.4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0.91</w:t>
            </w: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0.00</w:t>
            </w: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DE3BFF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0</w:t>
            </w:r>
            <w:r w:rsidR="00724B9B" w:rsidRPr="00724B9B">
              <w:rPr>
                <w:rFonts w:ascii="PT Sans" w:hAnsi="PT Sans" w:cs="Times New Roman"/>
              </w:rPr>
              <w:t xml:space="preserve"> previous line</w:t>
            </w:r>
          </w:p>
        </w:tc>
        <w:tc>
          <w:tcPr>
            <w:tcW w:w="1585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9 (28.1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9 (28.1</w:t>
            </w:r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  <w:tr w:rsidR="00724B9B" w:rsidRPr="00724B9B" w:rsidTr="00724B9B">
        <w:tc>
          <w:tcPr>
            <w:tcW w:w="4052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right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>≥ 1 previous line</w:t>
            </w:r>
          </w:p>
        </w:tc>
        <w:tc>
          <w:tcPr>
            <w:tcW w:w="1585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 w:rsidRPr="00724B9B">
              <w:rPr>
                <w:rFonts w:ascii="PT Sans" w:hAnsi="PT Sans" w:cs="Times New Roman"/>
              </w:rPr>
              <w:t xml:space="preserve">23 </w:t>
            </w:r>
            <w:r w:rsidR="00803428">
              <w:rPr>
                <w:rFonts w:ascii="PT Sans" w:hAnsi="PT Sans" w:cs="Times New Roman"/>
              </w:rPr>
              <w:t>(71.9</w:t>
            </w:r>
            <w:r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1417" w:type="dxa"/>
          </w:tcPr>
          <w:p w:rsidR="00724B9B" w:rsidRPr="00724B9B" w:rsidRDefault="00803428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23 (71.9</w:t>
            </w:r>
            <w:bookmarkStart w:id="0" w:name="_GoBack"/>
            <w:bookmarkEnd w:id="0"/>
            <w:r w:rsidR="00724B9B" w:rsidRPr="00724B9B">
              <w:rPr>
                <w:rFonts w:ascii="PT Sans" w:hAnsi="PT Sans" w:cs="Times New Roman"/>
              </w:rPr>
              <w:t>)</w:t>
            </w:r>
          </w:p>
        </w:tc>
        <w:tc>
          <w:tcPr>
            <w:tcW w:w="949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1431" w:type="dxa"/>
          </w:tcPr>
          <w:p w:rsidR="00724B9B" w:rsidRPr="00724B9B" w:rsidRDefault="00724B9B" w:rsidP="00724B9B">
            <w:pPr>
              <w:pStyle w:val="Corps"/>
              <w:spacing w:line="360" w:lineRule="auto"/>
              <w:contextualSpacing/>
              <w:jc w:val="center"/>
              <w:rPr>
                <w:rFonts w:ascii="PT Sans" w:hAnsi="PT Sans" w:cs="Times New Roman"/>
              </w:rPr>
            </w:pPr>
          </w:p>
        </w:tc>
      </w:tr>
    </w:tbl>
    <w:p w:rsidR="00724B9B" w:rsidRPr="00724B9B" w:rsidRDefault="00724B9B" w:rsidP="00724B9B">
      <w:pPr>
        <w:pStyle w:val="Corps"/>
        <w:spacing w:line="360" w:lineRule="auto"/>
        <w:contextualSpacing/>
        <w:jc w:val="center"/>
        <w:rPr>
          <w:rFonts w:ascii="PT Sans" w:hAnsi="PT Sans" w:cs="Times New Roman"/>
          <w:sz w:val="22"/>
          <w:szCs w:val="22"/>
        </w:rPr>
      </w:pPr>
    </w:p>
    <w:sectPr w:rsidR="00724B9B" w:rsidRPr="00724B9B" w:rsidSect="001668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C"/>
    <w:rsid w:val="00126A83"/>
    <w:rsid w:val="00166851"/>
    <w:rsid w:val="002A69CE"/>
    <w:rsid w:val="003E34AD"/>
    <w:rsid w:val="00724B9B"/>
    <w:rsid w:val="00803428"/>
    <w:rsid w:val="00807EA6"/>
    <w:rsid w:val="00C1792C"/>
    <w:rsid w:val="00D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17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17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39"/>
    <w:rsid w:val="00724B9B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17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17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39"/>
    <w:rsid w:val="00724B9B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 MESTIER</dc:creator>
  <cp:keywords/>
  <dc:description/>
  <cp:lastModifiedBy>DE MESTIER DU BOURG Louis</cp:lastModifiedBy>
  <cp:revision>5</cp:revision>
  <dcterms:created xsi:type="dcterms:W3CDTF">2019-02-06T14:35:00Z</dcterms:created>
  <dcterms:modified xsi:type="dcterms:W3CDTF">2019-04-15T15:56:00Z</dcterms:modified>
</cp:coreProperties>
</file>