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4AE0A" w14:textId="0C134FF4" w:rsidR="000F020C" w:rsidRDefault="005B632E" w:rsidP="000F020C">
      <w:pPr>
        <w:ind w:left="-851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Supplementary </w:t>
      </w:r>
      <w:r w:rsidR="006F64C9">
        <w:rPr>
          <w:rFonts w:ascii="Times New Roman" w:hAnsi="Times New Roman" w:cs="Times New Roman"/>
          <w:b/>
          <w:lang w:val="en-GB"/>
        </w:rPr>
        <w:t>Table</w:t>
      </w:r>
      <w:bookmarkStart w:id="0" w:name="_GoBack"/>
      <w:bookmarkEnd w:id="0"/>
      <w:r>
        <w:rPr>
          <w:rFonts w:ascii="Times New Roman" w:hAnsi="Times New Roman" w:cs="Times New Roman"/>
          <w:b/>
          <w:lang w:val="en-GB"/>
        </w:rPr>
        <w:t xml:space="preserve"> 3</w:t>
      </w:r>
      <w:r w:rsidR="000F020C" w:rsidRPr="00F25869">
        <w:rPr>
          <w:rFonts w:ascii="Times New Roman" w:hAnsi="Times New Roman" w:cs="Times New Roman"/>
          <w:b/>
          <w:lang w:val="en-GB"/>
        </w:rPr>
        <w:t xml:space="preserve">. </w:t>
      </w:r>
      <w:r w:rsidR="000F020C">
        <w:rPr>
          <w:rFonts w:ascii="Times New Roman" w:hAnsi="Times New Roman" w:cs="Times New Roman"/>
          <w:b/>
          <w:lang w:val="en-GB"/>
        </w:rPr>
        <w:t>Focus and Type of Article of 164 Included Articles with Consistent and Inconsistent Usage of Term ‘Overdiagnosis’</w:t>
      </w:r>
    </w:p>
    <w:tbl>
      <w:tblPr>
        <w:tblStyle w:val="TableGrid"/>
        <w:tblW w:w="1496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72"/>
        <w:gridCol w:w="1508"/>
        <w:gridCol w:w="305"/>
        <w:gridCol w:w="1328"/>
        <w:gridCol w:w="1328"/>
        <w:gridCol w:w="1150"/>
        <w:gridCol w:w="1494"/>
        <w:gridCol w:w="1220"/>
        <w:gridCol w:w="1113"/>
      </w:tblGrid>
      <w:tr w:rsidR="000F020C" w:rsidRPr="00104698" w14:paraId="6AD3392C" w14:textId="77777777" w:rsidTr="00540CA1">
        <w:tc>
          <w:tcPr>
            <w:tcW w:w="4044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2F15A14E" w14:textId="77777777" w:rsidR="000F020C" w:rsidRPr="00ED2EBF" w:rsidRDefault="000F020C" w:rsidP="00540C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6BDA07D9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Consistent Usage</w:t>
            </w:r>
          </w:p>
        </w:tc>
        <w:tc>
          <w:tcPr>
            <w:tcW w:w="305" w:type="dxa"/>
            <w:tcBorders>
              <w:top w:val="single" w:sz="18" w:space="0" w:color="auto"/>
              <w:bottom w:val="single" w:sz="18" w:space="0" w:color="auto"/>
            </w:tcBorders>
          </w:tcPr>
          <w:p w14:paraId="266BF9DC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3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175D214D" w14:textId="77777777" w:rsidR="000F020C" w:rsidRPr="00104698" w:rsidRDefault="000F020C" w:rsidP="00540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 xml:space="preserve">Inconsistent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Usage</w:t>
            </w:r>
            <w:proofErr w:type="spellEnd"/>
          </w:p>
        </w:tc>
      </w:tr>
      <w:tr w:rsidR="000F020C" w:rsidRPr="00104698" w14:paraId="1F3D4D38" w14:textId="77777777" w:rsidTr="00540CA1">
        <w:tc>
          <w:tcPr>
            <w:tcW w:w="4044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444541A6" w14:textId="77777777" w:rsidR="000F020C" w:rsidRDefault="000F020C" w:rsidP="00540C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BF">
              <w:rPr>
                <w:rFonts w:ascii="Times New Roman" w:hAnsi="Times New Roman" w:cs="Times New Roman"/>
                <w:b/>
                <w:sz w:val="20"/>
                <w:szCs w:val="20"/>
              </w:rPr>
              <w:t>Focus on Overdiagnosis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</w:t>
            </w:r>
          </w:p>
          <w:p w14:paraId="2FF4501A" w14:textId="77777777" w:rsidR="000F020C" w:rsidRPr="00ED2EBF" w:rsidRDefault="000F020C" w:rsidP="00540C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Article</w:t>
            </w:r>
          </w:p>
        </w:tc>
        <w:tc>
          <w:tcPr>
            <w:tcW w:w="1472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4AB1C445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BF">
              <w:rPr>
                <w:rFonts w:ascii="Times New Roman" w:hAnsi="Times New Roman" w:cs="Times New Roman"/>
                <w:b/>
                <w:sz w:val="20"/>
                <w:szCs w:val="20"/>
              </w:rPr>
              <w:t>Overdefinition</w:t>
            </w:r>
          </w:p>
        </w:tc>
        <w:tc>
          <w:tcPr>
            <w:tcW w:w="150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20C36834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BF">
              <w:rPr>
                <w:rFonts w:ascii="Times New Roman" w:hAnsi="Times New Roman" w:cs="Times New Roman"/>
                <w:b/>
                <w:sz w:val="20"/>
                <w:szCs w:val="20"/>
              </w:rPr>
              <w:t>Overdetection</w:t>
            </w:r>
          </w:p>
        </w:tc>
        <w:tc>
          <w:tcPr>
            <w:tcW w:w="305" w:type="dxa"/>
            <w:tcBorders>
              <w:top w:val="single" w:sz="18" w:space="0" w:color="auto"/>
              <w:bottom w:val="single" w:sz="18" w:space="0" w:color="auto"/>
            </w:tcBorders>
          </w:tcPr>
          <w:p w14:paraId="03816444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15F04239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BF">
              <w:rPr>
                <w:rFonts w:ascii="Times New Roman" w:hAnsi="Times New Roman" w:cs="Times New Roman"/>
                <w:b/>
                <w:sz w:val="20"/>
                <w:szCs w:val="20"/>
              </w:rPr>
              <w:t>Misdiagnosis (wrong diagnosis)</w:t>
            </w:r>
          </w:p>
        </w:tc>
        <w:tc>
          <w:tcPr>
            <w:tcW w:w="132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3D293D0E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BF">
              <w:rPr>
                <w:rFonts w:ascii="Times New Roman" w:hAnsi="Times New Roman" w:cs="Times New Roman"/>
                <w:b/>
                <w:sz w:val="20"/>
                <w:szCs w:val="20"/>
              </w:rPr>
              <w:t>Misdiagnosis (criteria not met)</w:t>
            </w:r>
          </w:p>
        </w:tc>
        <w:tc>
          <w:tcPr>
            <w:tcW w:w="115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72180C56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BF">
              <w:rPr>
                <w:rFonts w:ascii="Times New Roman" w:hAnsi="Times New Roman" w:cs="Times New Roman"/>
                <w:b/>
                <w:sz w:val="20"/>
                <w:szCs w:val="20"/>
              </w:rPr>
              <w:t>False-positive Test Results</w:t>
            </w:r>
          </w:p>
        </w:tc>
        <w:tc>
          <w:tcPr>
            <w:tcW w:w="1494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1F9E3FAC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BF">
              <w:rPr>
                <w:rFonts w:ascii="Times New Roman" w:hAnsi="Times New Roman" w:cs="Times New Roman"/>
                <w:b/>
                <w:sz w:val="20"/>
                <w:szCs w:val="20"/>
              </w:rPr>
              <w:t>Overtreatment</w:t>
            </w:r>
          </w:p>
        </w:tc>
        <w:tc>
          <w:tcPr>
            <w:tcW w:w="122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14FD69DA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BF">
              <w:rPr>
                <w:rFonts w:ascii="Times New Roman" w:hAnsi="Times New Roman" w:cs="Times New Roman"/>
                <w:b/>
                <w:sz w:val="20"/>
                <w:szCs w:val="20"/>
              </w:rPr>
              <w:t>Overtesting</w:t>
            </w:r>
          </w:p>
        </w:tc>
        <w:tc>
          <w:tcPr>
            <w:tcW w:w="1113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58D284CB" w14:textId="77777777" w:rsidR="000F020C" w:rsidRPr="00104698" w:rsidRDefault="000F020C" w:rsidP="00540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proofErr w:type="spellStart"/>
            <w:r w:rsidRPr="00104698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Unclear</w:t>
            </w:r>
            <w:proofErr w:type="spellEnd"/>
            <w:r w:rsidRPr="00104698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 xml:space="preserve"> or </w:t>
            </w:r>
            <w:proofErr w:type="spellStart"/>
            <w:r w:rsidRPr="00104698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Other</w:t>
            </w:r>
            <w:proofErr w:type="spellEnd"/>
          </w:p>
        </w:tc>
      </w:tr>
      <w:tr w:rsidR="000F020C" w:rsidRPr="00104698" w14:paraId="19D816D7" w14:textId="77777777" w:rsidTr="00540CA1">
        <w:tc>
          <w:tcPr>
            <w:tcW w:w="14962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14:paraId="0DC81F49" w14:textId="77777777" w:rsidR="000F020C" w:rsidRDefault="000F020C" w:rsidP="00540CA1">
            <w:pPr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  <w:p w14:paraId="5164E100" w14:textId="77777777" w:rsidR="000F020C" w:rsidRDefault="000F020C" w:rsidP="00540CA1">
            <w:pPr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Explicit Definition (</w:t>
            </w:r>
            <w:r w:rsidRPr="006B7894">
              <w:rPr>
                <w:rFonts w:ascii="Times New Roman" w:hAnsi="Times New Roman" w:cs="Times New Roman"/>
                <w:b/>
                <w:sz w:val="20"/>
                <w:szCs w:val="20"/>
              </w:rPr>
              <w:t>10 uses in 9 articles)</w:t>
            </w:r>
          </w:p>
          <w:p w14:paraId="2618A0A8" w14:textId="77777777" w:rsidR="000F020C" w:rsidRPr="00104698" w:rsidRDefault="000F020C" w:rsidP="00540CA1">
            <w:pPr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0F020C" w:rsidRPr="00104698" w14:paraId="028ACD24" w14:textId="77777777" w:rsidTr="00540CA1">
        <w:tc>
          <w:tcPr>
            <w:tcW w:w="4044" w:type="dxa"/>
            <w:tcBorders>
              <w:top w:val="single" w:sz="18" w:space="0" w:color="auto"/>
            </w:tcBorders>
          </w:tcPr>
          <w:p w14:paraId="11F0E65D" w14:textId="77777777" w:rsidR="000F020C" w:rsidRPr="00ED2EBF" w:rsidRDefault="000F020C" w:rsidP="00540C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Main focus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(N = 8 articles)</w:t>
            </w:r>
          </w:p>
        </w:tc>
        <w:tc>
          <w:tcPr>
            <w:tcW w:w="1472" w:type="dxa"/>
            <w:tcBorders>
              <w:top w:val="single" w:sz="18" w:space="0" w:color="auto"/>
            </w:tcBorders>
          </w:tcPr>
          <w:p w14:paraId="61C2305C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18" w:space="0" w:color="auto"/>
            </w:tcBorders>
          </w:tcPr>
          <w:p w14:paraId="71C62A90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</w:tcPr>
          <w:p w14:paraId="5A5BBACA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18" w:space="0" w:color="auto"/>
            </w:tcBorders>
          </w:tcPr>
          <w:p w14:paraId="0C19C78E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18" w:space="0" w:color="auto"/>
            </w:tcBorders>
          </w:tcPr>
          <w:p w14:paraId="540942D7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8" w:space="0" w:color="auto"/>
            </w:tcBorders>
          </w:tcPr>
          <w:p w14:paraId="02560B0D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18" w:space="0" w:color="auto"/>
            </w:tcBorders>
          </w:tcPr>
          <w:p w14:paraId="39F29623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18" w:space="0" w:color="auto"/>
            </w:tcBorders>
          </w:tcPr>
          <w:p w14:paraId="2A76A133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8" w:space="0" w:color="auto"/>
            </w:tcBorders>
          </w:tcPr>
          <w:p w14:paraId="2412DBE6" w14:textId="77777777" w:rsidR="000F020C" w:rsidRPr="00104698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</w:tr>
      <w:tr w:rsidR="000F020C" w:rsidRPr="00104698" w14:paraId="4601F9B6" w14:textId="77777777" w:rsidTr="00540CA1">
        <w:tc>
          <w:tcPr>
            <w:tcW w:w="4044" w:type="dxa"/>
          </w:tcPr>
          <w:p w14:paraId="21EC959A" w14:textId="77777777" w:rsidR="000F020C" w:rsidRPr="00ED2EBF" w:rsidRDefault="000F020C" w:rsidP="00540CA1">
            <w:pPr>
              <w:ind w:left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BF">
              <w:rPr>
                <w:rFonts w:ascii="Times New Roman" w:hAnsi="Times New Roman" w:cs="Times New Roman"/>
                <w:bCs/>
                <w:sz w:val="20"/>
                <w:szCs w:val="20"/>
              </w:rPr>
              <w:t>Commentary or letter</w:t>
            </w:r>
          </w:p>
        </w:tc>
        <w:tc>
          <w:tcPr>
            <w:tcW w:w="1472" w:type="dxa"/>
          </w:tcPr>
          <w:p w14:paraId="0C33FF48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14:paraId="41D51877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</w:tcPr>
          <w:p w14:paraId="2718669F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6E25AFFC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36DD48AA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62396DCF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5036860D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</w:tcPr>
          <w:p w14:paraId="56C1711F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561D8847" w14:textId="77777777" w:rsidR="000F020C" w:rsidRPr="00104698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</w:tr>
      <w:tr w:rsidR="000F020C" w:rsidRPr="00104698" w14:paraId="0ABD9BC5" w14:textId="77777777" w:rsidTr="00540CA1">
        <w:tc>
          <w:tcPr>
            <w:tcW w:w="4044" w:type="dxa"/>
          </w:tcPr>
          <w:p w14:paraId="54D5A6DD" w14:textId="77777777" w:rsidR="000F020C" w:rsidRPr="00ED2EBF" w:rsidRDefault="000F020C" w:rsidP="00540CA1">
            <w:pPr>
              <w:ind w:left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BF">
              <w:rPr>
                <w:rFonts w:ascii="Times New Roman" w:hAnsi="Times New Roman" w:cs="Times New Roman"/>
                <w:bCs/>
                <w:sz w:val="20"/>
                <w:szCs w:val="20"/>
              </w:rPr>
              <w:t>Narrative review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(N = 2 articles)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236F4DC5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8" w:type="dxa"/>
          </w:tcPr>
          <w:p w14:paraId="00073E1C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</w:tcPr>
          <w:p w14:paraId="30E66CD9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12EA8EE9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14:paraId="4B794C19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0769318E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699EB939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</w:tcPr>
          <w:p w14:paraId="0934B918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46AD8B16" w14:textId="77777777" w:rsidR="000F020C" w:rsidRPr="00104698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</w:tr>
      <w:tr w:rsidR="000F020C" w:rsidRPr="00104698" w14:paraId="136D0FCE" w14:textId="77777777" w:rsidTr="00540CA1">
        <w:tc>
          <w:tcPr>
            <w:tcW w:w="4044" w:type="dxa"/>
          </w:tcPr>
          <w:p w14:paraId="270D80B3" w14:textId="77777777" w:rsidR="000F020C" w:rsidRPr="00ED2EBF" w:rsidRDefault="000F020C" w:rsidP="00540CA1">
            <w:pPr>
              <w:ind w:left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BF">
              <w:rPr>
                <w:rFonts w:ascii="Times New Roman" w:hAnsi="Times New Roman" w:cs="Times New Roman"/>
                <w:bCs/>
                <w:sz w:val="20"/>
                <w:szCs w:val="20"/>
              </w:rPr>
              <w:t>Systematic review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(N = 1 articles)</w:t>
            </w:r>
          </w:p>
        </w:tc>
        <w:tc>
          <w:tcPr>
            <w:tcW w:w="1472" w:type="dxa"/>
          </w:tcPr>
          <w:p w14:paraId="4C0F2C57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14:paraId="7D24F339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</w:tcPr>
          <w:p w14:paraId="0D93C7F3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796A5AAA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14:paraId="00251E1A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14:paraId="2B00861E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4E25E8FE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</w:tcPr>
          <w:p w14:paraId="1F683410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7BA210D7" w14:textId="77777777" w:rsidR="000F020C" w:rsidRPr="00104698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</w:tr>
      <w:tr w:rsidR="000F020C" w:rsidRPr="00104698" w14:paraId="5145BF3D" w14:textId="77777777" w:rsidTr="00540CA1">
        <w:tc>
          <w:tcPr>
            <w:tcW w:w="4044" w:type="dxa"/>
          </w:tcPr>
          <w:p w14:paraId="5A040383" w14:textId="77777777" w:rsidR="000F020C" w:rsidRPr="00ED2EBF" w:rsidRDefault="000F020C" w:rsidP="00540CA1">
            <w:pPr>
              <w:ind w:left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Primary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research (N = 5 articles)</w:t>
            </w:r>
          </w:p>
        </w:tc>
        <w:tc>
          <w:tcPr>
            <w:tcW w:w="1472" w:type="dxa"/>
          </w:tcPr>
          <w:p w14:paraId="6707A2D6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14:paraId="2AFEDB50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</w:tcPr>
          <w:p w14:paraId="0E30514D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14:paraId="6EABA427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14:paraId="49C55A50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50" w:type="dxa"/>
          </w:tcPr>
          <w:p w14:paraId="33268981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6875D68E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</w:tcPr>
          <w:p w14:paraId="0BB4E460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35A9E1BC" w14:textId="77777777" w:rsidR="000F020C" w:rsidRPr="00104698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</w:tr>
      <w:tr w:rsidR="000F020C" w:rsidRPr="00104698" w14:paraId="22377E82" w14:textId="77777777" w:rsidTr="00540CA1">
        <w:tc>
          <w:tcPr>
            <w:tcW w:w="4044" w:type="dxa"/>
          </w:tcPr>
          <w:p w14:paraId="7BC66E1C" w14:textId="77777777" w:rsidR="000F020C" w:rsidRPr="00ED2EBF" w:rsidRDefault="000F020C" w:rsidP="00540C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Addressed – not main focus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(N = 1 article)</w:t>
            </w:r>
          </w:p>
        </w:tc>
        <w:tc>
          <w:tcPr>
            <w:tcW w:w="1472" w:type="dxa"/>
          </w:tcPr>
          <w:p w14:paraId="067B180B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14:paraId="3B5618D1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</w:tcPr>
          <w:p w14:paraId="7102D3F4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148A232A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1273CEEA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7FD59383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3F8904BF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</w:tcPr>
          <w:p w14:paraId="0687EC7B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2787DD0A" w14:textId="77777777" w:rsidR="000F020C" w:rsidRPr="00371517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F020C" w:rsidRPr="00104698" w14:paraId="271E41A0" w14:textId="77777777" w:rsidTr="00540CA1">
        <w:tc>
          <w:tcPr>
            <w:tcW w:w="4044" w:type="dxa"/>
          </w:tcPr>
          <w:p w14:paraId="45FD0BB5" w14:textId="77777777" w:rsidR="000F020C" w:rsidRPr="00ED2EBF" w:rsidRDefault="000F020C" w:rsidP="00540CA1">
            <w:pPr>
              <w:ind w:left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BF">
              <w:rPr>
                <w:rFonts w:ascii="Times New Roman" w:hAnsi="Times New Roman" w:cs="Times New Roman"/>
                <w:bCs/>
                <w:sz w:val="20"/>
                <w:szCs w:val="20"/>
              </w:rPr>
              <w:t>Commentary or letter</w:t>
            </w:r>
          </w:p>
        </w:tc>
        <w:tc>
          <w:tcPr>
            <w:tcW w:w="1472" w:type="dxa"/>
          </w:tcPr>
          <w:p w14:paraId="17B6E75D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14:paraId="5ED68EA2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</w:tcPr>
          <w:p w14:paraId="682AD15D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4DAEC7EF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4538EBEC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33BF9D3E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59002B90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</w:tcPr>
          <w:p w14:paraId="76941D8F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2B3EE685" w14:textId="77777777" w:rsidR="000F020C" w:rsidRPr="00104698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</w:tr>
      <w:tr w:rsidR="000F020C" w:rsidRPr="00104698" w14:paraId="0AA9900D" w14:textId="77777777" w:rsidTr="00540CA1">
        <w:tc>
          <w:tcPr>
            <w:tcW w:w="4044" w:type="dxa"/>
          </w:tcPr>
          <w:p w14:paraId="4EC871A3" w14:textId="77777777" w:rsidR="000F020C" w:rsidRPr="00ED2EBF" w:rsidRDefault="000F020C" w:rsidP="00540CA1">
            <w:pPr>
              <w:ind w:left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BF">
              <w:rPr>
                <w:rFonts w:ascii="Times New Roman" w:hAnsi="Times New Roman" w:cs="Times New Roman"/>
                <w:bCs/>
                <w:sz w:val="20"/>
                <w:szCs w:val="20"/>
              </w:rPr>
              <w:t>Narrative review</w:t>
            </w:r>
          </w:p>
        </w:tc>
        <w:tc>
          <w:tcPr>
            <w:tcW w:w="1472" w:type="dxa"/>
          </w:tcPr>
          <w:p w14:paraId="7ABC643C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14:paraId="285E52D3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</w:tcPr>
          <w:p w14:paraId="459C3A66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15793B6A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66E91B9C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17D5222A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668C6DB6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</w:tcPr>
          <w:p w14:paraId="3459D1C2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74D0D5DE" w14:textId="77777777" w:rsidR="000F020C" w:rsidRPr="00104698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</w:tr>
      <w:tr w:rsidR="000F020C" w:rsidRPr="00104698" w14:paraId="24A92A89" w14:textId="77777777" w:rsidTr="00540CA1">
        <w:tc>
          <w:tcPr>
            <w:tcW w:w="4044" w:type="dxa"/>
          </w:tcPr>
          <w:p w14:paraId="2607F381" w14:textId="77777777" w:rsidR="000F020C" w:rsidRPr="00ED2EBF" w:rsidRDefault="000F020C" w:rsidP="00540CA1">
            <w:pPr>
              <w:ind w:left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BF">
              <w:rPr>
                <w:rFonts w:ascii="Times New Roman" w:hAnsi="Times New Roman" w:cs="Times New Roman"/>
                <w:bCs/>
                <w:sz w:val="20"/>
                <w:szCs w:val="20"/>
              </w:rPr>
              <w:t>Systematic review</w:t>
            </w:r>
          </w:p>
        </w:tc>
        <w:tc>
          <w:tcPr>
            <w:tcW w:w="1472" w:type="dxa"/>
          </w:tcPr>
          <w:p w14:paraId="1A1558DC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14:paraId="3FFE9DDA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</w:tcPr>
          <w:p w14:paraId="25FA9B4C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1A248A0E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06D0ED97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18377DAB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23DCCB5C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</w:tcPr>
          <w:p w14:paraId="687251C6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04B81278" w14:textId="77777777" w:rsidR="000F020C" w:rsidRPr="00104698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</w:tr>
      <w:tr w:rsidR="000F020C" w:rsidRPr="00104698" w14:paraId="6923090F" w14:textId="77777777" w:rsidTr="00540CA1">
        <w:tc>
          <w:tcPr>
            <w:tcW w:w="4044" w:type="dxa"/>
          </w:tcPr>
          <w:p w14:paraId="08D1924E" w14:textId="77777777" w:rsidR="000F020C" w:rsidRPr="00ED2EBF" w:rsidRDefault="000F020C" w:rsidP="00540CA1">
            <w:pPr>
              <w:ind w:left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Primary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research (N = 1 articles)</w:t>
            </w:r>
          </w:p>
        </w:tc>
        <w:tc>
          <w:tcPr>
            <w:tcW w:w="1472" w:type="dxa"/>
          </w:tcPr>
          <w:p w14:paraId="6AE66737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14:paraId="2412A19E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</w:tcPr>
          <w:p w14:paraId="79CEEEF4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14:paraId="12B20E90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14:paraId="53E570F8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242BBEF3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3D49367C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</w:tcPr>
          <w:p w14:paraId="3CBC1474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16698514" w14:textId="77777777" w:rsidR="000F020C" w:rsidRPr="00104698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</w:tr>
      <w:tr w:rsidR="000F020C" w:rsidRPr="00216C64" w14:paraId="75E69692" w14:textId="77777777" w:rsidTr="00540CA1">
        <w:tc>
          <w:tcPr>
            <w:tcW w:w="4044" w:type="dxa"/>
          </w:tcPr>
          <w:p w14:paraId="001F7884" w14:textId="77777777" w:rsidR="000F020C" w:rsidRPr="001E3A81" w:rsidRDefault="000F020C" w:rsidP="00540C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1E3A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Mentioned</w:t>
            </w:r>
            <w:proofErr w:type="spellEnd"/>
            <w:r w:rsidRPr="001E3A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– no </w:t>
            </w:r>
            <w:proofErr w:type="spellStart"/>
            <w:r w:rsidRPr="001E3A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focus</w:t>
            </w:r>
            <w:proofErr w:type="spellEnd"/>
            <w:r w:rsidRPr="001E3A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(N = 0 </w:t>
            </w:r>
            <w:proofErr w:type="spellStart"/>
            <w:r w:rsidRPr="001E3A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articles</w:t>
            </w:r>
            <w:proofErr w:type="spellEnd"/>
            <w:r w:rsidRPr="001E3A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)</w:t>
            </w:r>
          </w:p>
        </w:tc>
        <w:tc>
          <w:tcPr>
            <w:tcW w:w="1472" w:type="dxa"/>
          </w:tcPr>
          <w:p w14:paraId="525F214A" w14:textId="77777777" w:rsidR="000F020C" w:rsidRPr="001E3A81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1508" w:type="dxa"/>
          </w:tcPr>
          <w:p w14:paraId="268CFCB6" w14:textId="77777777" w:rsidR="000F020C" w:rsidRPr="001E3A81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305" w:type="dxa"/>
          </w:tcPr>
          <w:p w14:paraId="09C79867" w14:textId="77777777" w:rsidR="000F020C" w:rsidRPr="001E3A81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1328" w:type="dxa"/>
          </w:tcPr>
          <w:p w14:paraId="492E696E" w14:textId="77777777" w:rsidR="000F020C" w:rsidRPr="001E3A81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1328" w:type="dxa"/>
          </w:tcPr>
          <w:p w14:paraId="148F7BC7" w14:textId="77777777" w:rsidR="000F020C" w:rsidRPr="001E3A81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1150" w:type="dxa"/>
          </w:tcPr>
          <w:p w14:paraId="5F8C3A76" w14:textId="77777777" w:rsidR="000F020C" w:rsidRPr="001E3A81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1494" w:type="dxa"/>
          </w:tcPr>
          <w:p w14:paraId="21ABB169" w14:textId="77777777" w:rsidR="000F020C" w:rsidRPr="001E3A81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1220" w:type="dxa"/>
          </w:tcPr>
          <w:p w14:paraId="52C1DC3D" w14:textId="77777777" w:rsidR="000F020C" w:rsidRPr="001E3A81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1113" w:type="dxa"/>
          </w:tcPr>
          <w:p w14:paraId="722AFADB" w14:textId="77777777" w:rsidR="000F020C" w:rsidRPr="001E3A81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</w:p>
        </w:tc>
      </w:tr>
      <w:tr w:rsidR="000F020C" w:rsidRPr="00104698" w14:paraId="233AB054" w14:textId="77777777" w:rsidTr="00540CA1">
        <w:tc>
          <w:tcPr>
            <w:tcW w:w="4044" w:type="dxa"/>
          </w:tcPr>
          <w:p w14:paraId="2A2B585A" w14:textId="77777777" w:rsidR="000F020C" w:rsidRPr="00ED2EBF" w:rsidRDefault="000F020C" w:rsidP="00540CA1">
            <w:pPr>
              <w:ind w:left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BF">
              <w:rPr>
                <w:rFonts w:ascii="Times New Roman" w:hAnsi="Times New Roman" w:cs="Times New Roman"/>
                <w:bCs/>
                <w:sz w:val="20"/>
                <w:szCs w:val="20"/>
              </w:rPr>
              <w:t>Commentary or letter</w:t>
            </w:r>
          </w:p>
        </w:tc>
        <w:tc>
          <w:tcPr>
            <w:tcW w:w="1472" w:type="dxa"/>
          </w:tcPr>
          <w:p w14:paraId="5BE92B2B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14:paraId="1B29EC7C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</w:tcPr>
          <w:p w14:paraId="32621F0C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794DEC91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3D797561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7798EA12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40589A97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</w:tcPr>
          <w:p w14:paraId="222F7BFB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12B41FF5" w14:textId="77777777" w:rsidR="000F020C" w:rsidRPr="00104698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</w:tr>
      <w:tr w:rsidR="000F020C" w:rsidRPr="00104698" w14:paraId="14987448" w14:textId="77777777" w:rsidTr="00540CA1">
        <w:tc>
          <w:tcPr>
            <w:tcW w:w="4044" w:type="dxa"/>
          </w:tcPr>
          <w:p w14:paraId="1D8B5472" w14:textId="77777777" w:rsidR="000F020C" w:rsidRPr="00ED2EBF" w:rsidRDefault="000F020C" w:rsidP="00540CA1">
            <w:pPr>
              <w:ind w:left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BF">
              <w:rPr>
                <w:rFonts w:ascii="Times New Roman" w:hAnsi="Times New Roman" w:cs="Times New Roman"/>
                <w:bCs/>
                <w:sz w:val="20"/>
                <w:szCs w:val="20"/>
              </w:rPr>
              <w:t>Narrative review</w:t>
            </w:r>
          </w:p>
        </w:tc>
        <w:tc>
          <w:tcPr>
            <w:tcW w:w="1472" w:type="dxa"/>
          </w:tcPr>
          <w:p w14:paraId="0533494C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14:paraId="1B8F9EB6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</w:tcPr>
          <w:p w14:paraId="6FC86523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75DCD251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337D6F21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6E1D08A5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6AE1A2F7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</w:tcPr>
          <w:p w14:paraId="6D35D5D7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4559798A" w14:textId="77777777" w:rsidR="000F020C" w:rsidRPr="00104698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</w:tr>
      <w:tr w:rsidR="000F020C" w:rsidRPr="00104698" w14:paraId="37FE5F6D" w14:textId="77777777" w:rsidTr="00540CA1">
        <w:tc>
          <w:tcPr>
            <w:tcW w:w="4044" w:type="dxa"/>
          </w:tcPr>
          <w:p w14:paraId="37B1BD22" w14:textId="77777777" w:rsidR="000F020C" w:rsidRPr="00ED2EBF" w:rsidRDefault="000F020C" w:rsidP="00540CA1">
            <w:pPr>
              <w:ind w:left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BF">
              <w:rPr>
                <w:rFonts w:ascii="Times New Roman" w:hAnsi="Times New Roman" w:cs="Times New Roman"/>
                <w:bCs/>
                <w:sz w:val="20"/>
                <w:szCs w:val="20"/>
              </w:rPr>
              <w:t>Systematic review</w:t>
            </w:r>
          </w:p>
        </w:tc>
        <w:tc>
          <w:tcPr>
            <w:tcW w:w="1472" w:type="dxa"/>
          </w:tcPr>
          <w:p w14:paraId="38B18610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14:paraId="0D70DCF2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</w:tcPr>
          <w:p w14:paraId="3DD8EE2E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46363261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28377AA6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7368E9C0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1ADC547A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</w:tcPr>
          <w:p w14:paraId="11A18B30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7D65731F" w14:textId="77777777" w:rsidR="000F020C" w:rsidRPr="00104698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</w:tr>
      <w:tr w:rsidR="000F020C" w:rsidRPr="00104698" w14:paraId="3AEE2646" w14:textId="77777777" w:rsidTr="00540CA1">
        <w:tc>
          <w:tcPr>
            <w:tcW w:w="4044" w:type="dxa"/>
            <w:tcBorders>
              <w:bottom w:val="single" w:sz="18" w:space="0" w:color="auto"/>
            </w:tcBorders>
          </w:tcPr>
          <w:p w14:paraId="349FB97B" w14:textId="77777777" w:rsidR="000F020C" w:rsidRPr="00ED2EBF" w:rsidRDefault="000F020C" w:rsidP="00540CA1">
            <w:pPr>
              <w:ind w:left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Primary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research</w:t>
            </w:r>
          </w:p>
        </w:tc>
        <w:tc>
          <w:tcPr>
            <w:tcW w:w="1472" w:type="dxa"/>
            <w:tcBorders>
              <w:bottom w:val="single" w:sz="18" w:space="0" w:color="auto"/>
            </w:tcBorders>
          </w:tcPr>
          <w:p w14:paraId="6E9B7833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single" w:sz="18" w:space="0" w:color="auto"/>
            </w:tcBorders>
          </w:tcPr>
          <w:p w14:paraId="5D5F3888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18" w:space="0" w:color="auto"/>
            </w:tcBorders>
          </w:tcPr>
          <w:p w14:paraId="2908AAED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18" w:space="0" w:color="auto"/>
            </w:tcBorders>
          </w:tcPr>
          <w:p w14:paraId="4C9200B1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18" w:space="0" w:color="auto"/>
            </w:tcBorders>
          </w:tcPr>
          <w:p w14:paraId="183161CA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18" w:space="0" w:color="auto"/>
            </w:tcBorders>
          </w:tcPr>
          <w:p w14:paraId="398153E8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14:paraId="317CB6BC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18" w:space="0" w:color="auto"/>
            </w:tcBorders>
          </w:tcPr>
          <w:p w14:paraId="187B20C4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18" w:space="0" w:color="auto"/>
            </w:tcBorders>
          </w:tcPr>
          <w:p w14:paraId="46A4CA35" w14:textId="77777777" w:rsidR="000F020C" w:rsidRPr="00104698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</w:tr>
      <w:tr w:rsidR="000F020C" w:rsidRPr="00104698" w14:paraId="365BF7F3" w14:textId="77777777" w:rsidTr="00540CA1">
        <w:tc>
          <w:tcPr>
            <w:tcW w:w="40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D3F2F28" w14:textId="77777777" w:rsidR="000F020C" w:rsidRPr="00E36182" w:rsidRDefault="000F020C" w:rsidP="00540C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Uses </w:t>
            </w:r>
            <w:r w:rsidRPr="00E36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Explicit</w:t>
            </w:r>
          </w:p>
        </w:tc>
        <w:tc>
          <w:tcPr>
            <w:tcW w:w="14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C0108AA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EB65A9E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4BF38B7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6EF8BBC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ED0A189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4D1D05F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033B0EA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A16EA22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C20EE20" w14:textId="77777777" w:rsidR="000F020C" w:rsidRPr="00104698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  <w:t>0</w:t>
            </w:r>
          </w:p>
        </w:tc>
      </w:tr>
      <w:tr w:rsidR="000F020C" w:rsidRPr="00104698" w14:paraId="1D24E273" w14:textId="77777777" w:rsidTr="00540CA1">
        <w:tc>
          <w:tcPr>
            <w:tcW w:w="14962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14:paraId="0143F335" w14:textId="77777777" w:rsidR="000F020C" w:rsidRDefault="000F020C" w:rsidP="00540CA1">
            <w:pPr>
              <w:ind w:left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6D5E823" w14:textId="77777777" w:rsidR="000F020C" w:rsidRPr="00ED2EBF" w:rsidRDefault="000F020C" w:rsidP="00540C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Implicit Definition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(183 uses in 155 articles)</w:t>
            </w:r>
          </w:p>
          <w:p w14:paraId="77373CD0" w14:textId="77777777" w:rsidR="000F020C" w:rsidRPr="00644125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F020C" w:rsidRPr="00104698" w14:paraId="0822B8A5" w14:textId="77777777" w:rsidTr="00540CA1">
        <w:tc>
          <w:tcPr>
            <w:tcW w:w="4044" w:type="dxa"/>
            <w:tcBorders>
              <w:top w:val="single" w:sz="18" w:space="0" w:color="auto"/>
            </w:tcBorders>
          </w:tcPr>
          <w:p w14:paraId="2B1020C8" w14:textId="77777777" w:rsidR="000F020C" w:rsidRPr="00ED2EBF" w:rsidRDefault="000F020C" w:rsidP="00540C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Main focus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(N = 82 articles)</w:t>
            </w:r>
          </w:p>
        </w:tc>
        <w:tc>
          <w:tcPr>
            <w:tcW w:w="1472" w:type="dxa"/>
            <w:tcBorders>
              <w:top w:val="single" w:sz="18" w:space="0" w:color="auto"/>
            </w:tcBorders>
          </w:tcPr>
          <w:p w14:paraId="24C66BAE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18" w:space="0" w:color="auto"/>
            </w:tcBorders>
          </w:tcPr>
          <w:p w14:paraId="6B1DAF93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</w:tcPr>
          <w:p w14:paraId="6CE59189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18" w:space="0" w:color="auto"/>
            </w:tcBorders>
          </w:tcPr>
          <w:p w14:paraId="3E0D2DC7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18" w:space="0" w:color="auto"/>
            </w:tcBorders>
          </w:tcPr>
          <w:p w14:paraId="1AA2129F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8" w:space="0" w:color="auto"/>
            </w:tcBorders>
          </w:tcPr>
          <w:p w14:paraId="56B123BE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18" w:space="0" w:color="auto"/>
            </w:tcBorders>
          </w:tcPr>
          <w:p w14:paraId="64B522E3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18" w:space="0" w:color="auto"/>
            </w:tcBorders>
          </w:tcPr>
          <w:p w14:paraId="140849C4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8" w:space="0" w:color="auto"/>
            </w:tcBorders>
          </w:tcPr>
          <w:p w14:paraId="1D029BE1" w14:textId="77777777" w:rsidR="000F020C" w:rsidRPr="00104698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</w:tr>
      <w:tr w:rsidR="000F020C" w:rsidRPr="00104698" w14:paraId="374C4A6B" w14:textId="77777777" w:rsidTr="00540CA1">
        <w:tc>
          <w:tcPr>
            <w:tcW w:w="4044" w:type="dxa"/>
          </w:tcPr>
          <w:p w14:paraId="3712445E" w14:textId="77777777" w:rsidR="000F020C" w:rsidRPr="009915A8" w:rsidRDefault="000F020C" w:rsidP="00540CA1">
            <w:pPr>
              <w:ind w:left="31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15A8">
              <w:rPr>
                <w:rFonts w:ascii="Times New Roman" w:hAnsi="Times New Roman" w:cs="Times New Roman"/>
                <w:bCs/>
                <w:sz w:val="20"/>
                <w:szCs w:val="20"/>
              </w:rPr>
              <w:t>Commentary or letter (N = 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99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articles)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52D5AD5A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A68426A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5" w:type="dxa"/>
            <w:shd w:val="clear" w:color="auto" w:fill="auto"/>
          </w:tcPr>
          <w:p w14:paraId="3CC8CBDA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14:paraId="7E4140E2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14:paraId="28632460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50" w:type="dxa"/>
          </w:tcPr>
          <w:p w14:paraId="7E773D87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3F806F43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</w:tcPr>
          <w:p w14:paraId="3D3923B3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14:paraId="541B5302" w14:textId="77777777" w:rsidR="000F020C" w:rsidRPr="00104698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  <w:t>5</w:t>
            </w:r>
          </w:p>
        </w:tc>
      </w:tr>
      <w:tr w:rsidR="000F020C" w:rsidRPr="00104698" w14:paraId="5AE2E4FB" w14:textId="77777777" w:rsidTr="00540CA1">
        <w:tc>
          <w:tcPr>
            <w:tcW w:w="4044" w:type="dxa"/>
          </w:tcPr>
          <w:p w14:paraId="04CFCAC9" w14:textId="77777777" w:rsidR="000F020C" w:rsidRPr="009915A8" w:rsidRDefault="000F020C" w:rsidP="00540CA1">
            <w:pPr>
              <w:ind w:left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5A8">
              <w:rPr>
                <w:rFonts w:ascii="Times New Roman" w:hAnsi="Times New Roman" w:cs="Times New Roman"/>
                <w:bCs/>
                <w:sz w:val="20"/>
                <w:szCs w:val="20"/>
              </w:rPr>
              <w:t>Narrative review (N = 10 articles)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32A32151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14:paraId="3741DEEB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7511A393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14:paraId="40BD462C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14:paraId="3839E4EB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50" w:type="dxa"/>
          </w:tcPr>
          <w:p w14:paraId="200FEA88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1DA5311C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</w:tcPr>
          <w:p w14:paraId="6559C082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14:paraId="3F3B240D" w14:textId="77777777" w:rsidR="000F020C" w:rsidRPr="00104698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</w:tr>
      <w:tr w:rsidR="000F020C" w:rsidRPr="00104698" w14:paraId="4B42FD3C" w14:textId="77777777" w:rsidTr="00540CA1">
        <w:tc>
          <w:tcPr>
            <w:tcW w:w="4044" w:type="dxa"/>
          </w:tcPr>
          <w:p w14:paraId="4D775E5B" w14:textId="77777777" w:rsidR="000F020C" w:rsidRPr="009915A8" w:rsidRDefault="000F020C" w:rsidP="00540CA1">
            <w:pPr>
              <w:ind w:left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5A8">
              <w:rPr>
                <w:rFonts w:ascii="Times New Roman" w:hAnsi="Times New Roman" w:cs="Times New Roman"/>
                <w:bCs/>
                <w:sz w:val="20"/>
                <w:szCs w:val="20"/>
              </w:rPr>
              <w:t>Systematic review (N = 1 article)</w:t>
            </w:r>
          </w:p>
        </w:tc>
        <w:tc>
          <w:tcPr>
            <w:tcW w:w="1472" w:type="dxa"/>
          </w:tcPr>
          <w:p w14:paraId="776B957B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75529A5F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7CF9371A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7FC3E5BD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14:paraId="19518943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14:paraId="680B7DB8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1BE2E665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</w:tcPr>
          <w:p w14:paraId="6AAD6F67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1A97C3E6" w14:textId="77777777" w:rsidR="000F020C" w:rsidRPr="00104698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</w:tr>
      <w:tr w:rsidR="000F020C" w:rsidRPr="00104698" w14:paraId="493269BF" w14:textId="77777777" w:rsidTr="00540CA1">
        <w:tc>
          <w:tcPr>
            <w:tcW w:w="4044" w:type="dxa"/>
          </w:tcPr>
          <w:p w14:paraId="63F9C6DA" w14:textId="77777777" w:rsidR="000F020C" w:rsidRPr="009915A8" w:rsidRDefault="000F020C" w:rsidP="00540CA1">
            <w:pPr>
              <w:ind w:left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5A8">
              <w:rPr>
                <w:rFonts w:ascii="Times New Roman" w:hAnsi="Times New Roman" w:cs="Times New Roman"/>
                <w:bCs/>
                <w:sz w:val="20"/>
                <w:szCs w:val="20"/>
              </w:rPr>
              <w:t>Primary research (N = 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99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articles)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004E9428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08" w:type="dxa"/>
            <w:shd w:val="clear" w:color="auto" w:fill="auto"/>
          </w:tcPr>
          <w:p w14:paraId="619678C7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64A4579D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14:paraId="0FC20ACA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14:paraId="22249850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70F3FFFD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14:paraId="5BB07F53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</w:tcPr>
          <w:p w14:paraId="1D117B15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14:paraId="42AB85A2" w14:textId="77777777" w:rsidR="000F020C" w:rsidRPr="00104698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  <w:t>2</w:t>
            </w:r>
          </w:p>
        </w:tc>
      </w:tr>
      <w:tr w:rsidR="000F020C" w:rsidRPr="00104698" w14:paraId="5106C9B5" w14:textId="77777777" w:rsidTr="00540CA1">
        <w:tc>
          <w:tcPr>
            <w:tcW w:w="4044" w:type="dxa"/>
          </w:tcPr>
          <w:p w14:paraId="2E0FB2AF" w14:textId="77777777" w:rsidR="000F020C" w:rsidRPr="009915A8" w:rsidRDefault="000F020C" w:rsidP="00540C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Addressed – not main focus (N = 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991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articles)</w:t>
            </w:r>
          </w:p>
        </w:tc>
        <w:tc>
          <w:tcPr>
            <w:tcW w:w="1472" w:type="dxa"/>
          </w:tcPr>
          <w:p w14:paraId="2B46A570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50458690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16482A17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69837DC8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747D6228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092B8615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65C37652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</w:tcPr>
          <w:p w14:paraId="169F0574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6DA0E890" w14:textId="77777777" w:rsidR="000F020C" w:rsidRPr="00DA5C50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F020C" w:rsidRPr="00104698" w14:paraId="33173B74" w14:textId="77777777" w:rsidTr="00540CA1">
        <w:tc>
          <w:tcPr>
            <w:tcW w:w="4044" w:type="dxa"/>
          </w:tcPr>
          <w:p w14:paraId="0C750617" w14:textId="77777777" w:rsidR="000F020C" w:rsidRPr="009915A8" w:rsidRDefault="000F020C" w:rsidP="00540CA1">
            <w:pPr>
              <w:ind w:left="31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15A8">
              <w:rPr>
                <w:rFonts w:ascii="Times New Roman" w:hAnsi="Times New Roman" w:cs="Times New Roman"/>
                <w:bCs/>
                <w:sz w:val="20"/>
                <w:szCs w:val="20"/>
              </w:rPr>
              <w:t>Commentary or letter (N = 4 articles)</w:t>
            </w:r>
          </w:p>
        </w:tc>
        <w:tc>
          <w:tcPr>
            <w:tcW w:w="1472" w:type="dxa"/>
          </w:tcPr>
          <w:p w14:paraId="007751F6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14:paraId="7C900748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</w:tcPr>
          <w:p w14:paraId="3C7448D9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541B7D3B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14:paraId="3DA01674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1150" w:type="dxa"/>
          </w:tcPr>
          <w:p w14:paraId="418A27B3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6C21C369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</w:tcPr>
          <w:p w14:paraId="665274A0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14:paraId="0451041B" w14:textId="77777777" w:rsidR="000F020C" w:rsidRPr="00104698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  <w:t>1</w:t>
            </w:r>
          </w:p>
        </w:tc>
      </w:tr>
      <w:tr w:rsidR="000F020C" w:rsidRPr="00104698" w14:paraId="5A567A27" w14:textId="77777777" w:rsidTr="00540CA1">
        <w:tc>
          <w:tcPr>
            <w:tcW w:w="4044" w:type="dxa"/>
          </w:tcPr>
          <w:p w14:paraId="1D509B19" w14:textId="77777777" w:rsidR="000F020C" w:rsidRPr="009915A8" w:rsidRDefault="000F020C" w:rsidP="00540CA1">
            <w:pPr>
              <w:ind w:left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5A8">
              <w:rPr>
                <w:rFonts w:ascii="Times New Roman" w:hAnsi="Times New Roman" w:cs="Times New Roman"/>
                <w:bCs/>
                <w:sz w:val="20"/>
                <w:szCs w:val="20"/>
              </w:rPr>
              <w:t>Narrative review (N =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9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articles)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385ACC46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08" w:type="dxa"/>
          </w:tcPr>
          <w:p w14:paraId="0E5B6A21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</w:tcPr>
          <w:p w14:paraId="64033F84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14:paraId="6BA88863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14:paraId="3B852B36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7ED78A29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14:paraId="2DDC350A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</w:tcPr>
          <w:p w14:paraId="73EB9B12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  <w:shd w:val="pct15" w:color="auto" w:fill="auto"/>
          </w:tcPr>
          <w:p w14:paraId="30A8E498" w14:textId="77777777" w:rsidR="000F020C" w:rsidRPr="00104698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  <w:t>1</w:t>
            </w:r>
          </w:p>
        </w:tc>
      </w:tr>
      <w:tr w:rsidR="000F020C" w:rsidRPr="00104698" w14:paraId="2B6E0AE8" w14:textId="77777777" w:rsidTr="00540CA1">
        <w:tc>
          <w:tcPr>
            <w:tcW w:w="4044" w:type="dxa"/>
          </w:tcPr>
          <w:p w14:paraId="42990954" w14:textId="77777777" w:rsidR="000F020C" w:rsidRPr="009915A8" w:rsidRDefault="000F020C" w:rsidP="00540CA1">
            <w:pPr>
              <w:ind w:left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5A8">
              <w:rPr>
                <w:rFonts w:ascii="Times New Roman" w:hAnsi="Times New Roman" w:cs="Times New Roman"/>
                <w:bCs/>
                <w:sz w:val="20"/>
                <w:szCs w:val="20"/>
              </w:rPr>
              <w:t>Systematic review</w:t>
            </w:r>
          </w:p>
        </w:tc>
        <w:tc>
          <w:tcPr>
            <w:tcW w:w="1472" w:type="dxa"/>
          </w:tcPr>
          <w:p w14:paraId="0407A938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14:paraId="34F38AAF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</w:tcPr>
          <w:p w14:paraId="7E1C1E08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17B91D88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33AEB15D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4FD71726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099FE8E5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</w:tcPr>
          <w:p w14:paraId="56B655BB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2C03DE25" w14:textId="77777777" w:rsidR="000F020C" w:rsidRPr="005E7189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F020C" w:rsidRPr="00104698" w14:paraId="4840762C" w14:textId="77777777" w:rsidTr="00540CA1">
        <w:tc>
          <w:tcPr>
            <w:tcW w:w="4044" w:type="dxa"/>
          </w:tcPr>
          <w:p w14:paraId="37A53B7A" w14:textId="77777777" w:rsidR="000F020C" w:rsidRPr="009915A8" w:rsidRDefault="000F020C" w:rsidP="00540CA1">
            <w:pPr>
              <w:ind w:left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5A8">
              <w:rPr>
                <w:rFonts w:ascii="Times New Roman" w:hAnsi="Times New Roman" w:cs="Times New Roman"/>
                <w:bCs/>
                <w:sz w:val="20"/>
                <w:szCs w:val="20"/>
              </w:rPr>
              <w:t>Primary research (N =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99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articles)</w:t>
            </w:r>
          </w:p>
        </w:tc>
        <w:tc>
          <w:tcPr>
            <w:tcW w:w="1472" w:type="dxa"/>
            <w:shd w:val="clear" w:color="auto" w:fill="auto"/>
          </w:tcPr>
          <w:p w14:paraId="58E77EF3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14:paraId="43FE22FE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</w:tcPr>
          <w:p w14:paraId="079147A3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14:paraId="6B75F820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14:paraId="27BCE182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50" w:type="dxa"/>
            <w:shd w:val="pct15" w:color="auto" w:fill="auto"/>
          </w:tcPr>
          <w:p w14:paraId="1423F1B3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FFFFFF" w:themeFill="background1"/>
          </w:tcPr>
          <w:p w14:paraId="41FC1FB7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</w:tcPr>
          <w:p w14:paraId="00599876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  <w:shd w:val="pct15" w:color="auto" w:fill="auto"/>
          </w:tcPr>
          <w:p w14:paraId="083A8657" w14:textId="77777777" w:rsidR="000F020C" w:rsidRPr="00104698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  <w:t>1</w:t>
            </w:r>
          </w:p>
        </w:tc>
      </w:tr>
      <w:tr w:rsidR="000F020C" w:rsidRPr="00216C64" w14:paraId="32FC2ABB" w14:textId="77777777" w:rsidTr="00540CA1">
        <w:tc>
          <w:tcPr>
            <w:tcW w:w="4044" w:type="dxa"/>
          </w:tcPr>
          <w:p w14:paraId="6C025189" w14:textId="77777777" w:rsidR="000F020C" w:rsidRPr="00DA5C50" w:rsidRDefault="000F020C" w:rsidP="00540CA1">
            <w:pPr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  <w:proofErr w:type="spellStart"/>
            <w:r w:rsidRPr="00DA5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Mentioned</w:t>
            </w:r>
            <w:proofErr w:type="spellEnd"/>
            <w:r w:rsidRPr="00DA5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– no </w:t>
            </w:r>
            <w:proofErr w:type="spellStart"/>
            <w:r w:rsidRPr="00DA5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focus</w:t>
            </w:r>
            <w:proofErr w:type="spellEnd"/>
            <w:r w:rsidRPr="00DA5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(N = 26 </w:t>
            </w:r>
            <w:proofErr w:type="spellStart"/>
            <w:r w:rsidRPr="00DA5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articles</w:t>
            </w:r>
            <w:proofErr w:type="spellEnd"/>
            <w:r w:rsidRPr="00DA5C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)</w:t>
            </w:r>
          </w:p>
        </w:tc>
        <w:tc>
          <w:tcPr>
            <w:tcW w:w="1472" w:type="dxa"/>
          </w:tcPr>
          <w:p w14:paraId="2FFEE457" w14:textId="77777777" w:rsidR="000F020C" w:rsidRPr="00DA5C50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1508" w:type="dxa"/>
          </w:tcPr>
          <w:p w14:paraId="608AA2EA" w14:textId="77777777" w:rsidR="000F020C" w:rsidRPr="00DA5C50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305" w:type="dxa"/>
          </w:tcPr>
          <w:p w14:paraId="4198C585" w14:textId="77777777" w:rsidR="000F020C" w:rsidRPr="00DA5C50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1328" w:type="dxa"/>
          </w:tcPr>
          <w:p w14:paraId="1CDE6958" w14:textId="77777777" w:rsidR="000F020C" w:rsidRPr="00DA5C50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1328" w:type="dxa"/>
          </w:tcPr>
          <w:p w14:paraId="1B7C0945" w14:textId="77777777" w:rsidR="000F020C" w:rsidRPr="00DA5C50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007C6DAB" w14:textId="77777777" w:rsidR="000F020C" w:rsidRPr="00DA5C50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14:paraId="4087E52E" w14:textId="77777777" w:rsidR="000F020C" w:rsidRPr="00DA5C50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1220" w:type="dxa"/>
          </w:tcPr>
          <w:p w14:paraId="386FE80F" w14:textId="77777777" w:rsidR="000F020C" w:rsidRPr="00DA5C50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1113" w:type="dxa"/>
          </w:tcPr>
          <w:p w14:paraId="38265E4B" w14:textId="77777777" w:rsidR="000F020C" w:rsidRPr="00DA5C50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</w:pPr>
          </w:p>
        </w:tc>
      </w:tr>
      <w:tr w:rsidR="000F020C" w:rsidRPr="00104698" w14:paraId="2FE6D6CD" w14:textId="77777777" w:rsidTr="00540CA1">
        <w:tc>
          <w:tcPr>
            <w:tcW w:w="4044" w:type="dxa"/>
          </w:tcPr>
          <w:p w14:paraId="0F00065A" w14:textId="77777777" w:rsidR="000F020C" w:rsidRPr="009915A8" w:rsidRDefault="000F020C" w:rsidP="00540CA1">
            <w:pPr>
              <w:ind w:left="31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15A8">
              <w:rPr>
                <w:rFonts w:ascii="Times New Roman" w:hAnsi="Times New Roman" w:cs="Times New Roman"/>
                <w:bCs/>
                <w:sz w:val="20"/>
                <w:szCs w:val="20"/>
              </w:rPr>
              <w:t>Commentary or letter (N = 1 articles)</w:t>
            </w:r>
          </w:p>
        </w:tc>
        <w:tc>
          <w:tcPr>
            <w:tcW w:w="1472" w:type="dxa"/>
          </w:tcPr>
          <w:p w14:paraId="0F0069F0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14:paraId="1DECDB5B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</w:tcPr>
          <w:p w14:paraId="22A7EA42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14:paraId="1ED2A24C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28" w:type="dxa"/>
            <w:shd w:val="clear" w:color="auto" w:fill="auto"/>
          </w:tcPr>
          <w:p w14:paraId="11A8F98E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14:paraId="1A7A7C0E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67F5D2CA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</w:tcPr>
          <w:p w14:paraId="5CA487F1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2F000C5B" w14:textId="77777777" w:rsidR="000F020C" w:rsidRPr="00104698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</w:tr>
      <w:tr w:rsidR="000F020C" w:rsidRPr="00104698" w14:paraId="62474FEF" w14:textId="77777777" w:rsidTr="00540CA1">
        <w:tc>
          <w:tcPr>
            <w:tcW w:w="4044" w:type="dxa"/>
          </w:tcPr>
          <w:p w14:paraId="45CB44D9" w14:textId="77777777" w:rsidR="000F020C" w:rsidRPr="009915A8" w:rsidRDefault="000F020C" w:rsidP="00540CA1">
            <w:pPr>
              <w:ind w:left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Narrative review (N =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99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articles)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221D1286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08" w:type="dxa"/>
          </w:tcPr>
          <w:p w14:paraId="505C626A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</w:tcPr>
          <w:p w14:paraId="03385E25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14:paraId="2480588E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14:paraId="6AD21262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14:paraId="18181F6F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707A931A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</w:tcPr>
          <w:p w14:paraId="296A4BFA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14:paraId="6DF16F4A" w14:textId="77777777" w:rsidR="000F020C" w:rsidRPr="00104698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  <w:t>6</w:t>
            </w:r>
          </w:p>
        </w:tc>
      </w:tr>
      <w:tr w:rsidR="000F020C" w:rsidRPr="00104698" w14:paraId="10BEADBE" w14:textId="77777777" w:rsidTr="00540CA1">
        <w:tc>
          <w:tcPr>
            <w:tcW w:w="4044" w:type="dxa"/>
          </w:tcPr>
          <w:p w14:paraId="64D26CF2" w14:textId="77777777" w:rsidR="000F020C" w:rsidRPr="009915A8" w:rsidRDefault="000F020C" w:rsidP="00540CA1">
            <w:pPr>
              <w:ind w:left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5A8">
              <w:rPr>
                <w:rFonts w:ascii="Times New Roman" w:hAnsi="Times New Roman" w:cs="Times New Roman"/>
                <w:bCs/>
                <w:sz w:val="20"/>
                <w:szCs w:val="20"/>
              </w:rPr>
              <w:t>Systematic review (N = 2 articles)</w:t>
            </w:r>
          </w:p>
        </w:tc>
        <w:tc>
          <w:tcPr>
            <w:tcW w:w="1472" w:type="dxa"/>
          </w:tcPr>
          <w:p w14:paraId="77AA7A0B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14:paraId="6218FB0B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</w:tcPr>
          <w:p w14:paraId="7363C95B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5630ABA2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14:paraId="24353E32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299FBD90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7037F608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</w:tcPr>
          <w:p w14:paraId="2DE67E01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7E7CB1D1" w14:textId="77777777" w:rsidR="000F020C" w:rsidRPr="00104698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</w:pPr>
          </w:p>
        </w:tc>
      </w:tr>
      <w:tr w:rsidR="000F020C" w:rsidRPr="00104698" w14:paraId="2F5D8F34" w14:textId="77777777" w:rsidTr="00540CA1">
        <w:tc>
          <w:tcPr>
            <w:tcW w:w="4044" w:type="dxa"/>
            <w:tcBorders>
              <w:bottom w:val="single" w:sz="18" w:space="0" w:color="auto"/>
            </w:tcBorders>
          </w:tcPr>
          <w:p w14:paraId="7E1C0D97" w14:textId="77777777" w:rsidR="000F020C" w:rsidRPr="009915A8" w:rsidRDefault="000F020C" w:rsidP="00540CA1">
            <w:pPr>
              <w:ind w:left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5A8">
              <w:rPr>
                <w:rFonts w:ascii="Times New Roman" w:hAnsi="Times New Roman" w:cs="Times New Roman"/>
                <w:bCs/>
                <w:sz w:val="20"/>
                <w:szCs w:val="20"/>
              </w:rPr>
              <w:t>Primary research (N =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99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articles)</w:t>
            </w:r>
          </w:p>
        </w:tc>
        <w:tc>
          <w:tcPr>
            <w:tcW w:w="147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5424335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bottom w:val="single" w:sz="18" w:space="0" w:color="auto"/>
            </w:tcBorders>
          </w:tcPr>
          <w:p w14:paraId="2A190AB8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18" w:space="0" w:color="auto"/>
            </w:tcBorders>
          </w:tcPr>
          <w:p w14:paraId="1DBCECBE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3D2FBD4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013E6CF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68A512B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bottom w:val="single" w:sz="18" w:space="0" w:color="auto"/>
            </w:tcBorders>
          </w:tcPr>
          <w:p w14:paraId="53589A6A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18" w:space="0" w:color="auto"/>
            </w:tcBorders>
          </w:tcPr>
          <w:p w14:paraId="0928BA0F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A7681C6" w14:textId="77777777" w:rsidR="000F020C" w:rsidRPr="00104698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  <w:t>2</w:t>
            </w:r>
          </w:p>
        </w:tc>
      </w:tr>
      <w:tr w:rsidR="000F020C" w:rsidRPr="00104698" w14:paraId="0E8CDD5C" w14:textId="77777777" w:rsidTr="00540CA1">
        <w:tc>
          <w:tcPr>
            <w:tcW w:w="40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34B848D" w14:textId="77777777" w:rsidR="000F020C" w:rsidRPr="00ED2EBF" w:rsidRDefault="000F020C" w:rsidP="00540C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Uses –</w:t>
            </w:r>
            <w:r w:rsidRPr="00E36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Implicit</w:t>
            </w:r>
          </w:p>
        </w:tc>
        <w:tc>
          <w:tcPr>
            <w:tcW w:w="14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328D3B6" w14:textId="77777777" w:rsidR="000F020C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5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04ED9B1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C02166B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722ECC7" w14:textId="77777777" w:rsidR="000F020C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13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1E2515C" w14:textId="77777777" w:rsidR="000F020C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1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257D956" w14:textId="77777777" w:rsidR="000F020C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F39AACF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25AADA0" w14:textId="77777777" w:rsidR="000F020C" w:rsidRPr="00ED2EBF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BC3B894" w14:textId="77777777" w:rsidR="000F020C" w:rsidRDefault="000F020C" w:rsidP="00540C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nl-NL"/>
              </w:rPr>
              <w:t>18</w:t>
            </w:r>
          </w:p>
        </w:tc>
      </w:tr>
    </w:tbl>
    <w:p w14:paraId="4D14D2DC" w14:textId="77777777" w:rsidR="00F36640" w:rsidRDefault="00F36640"/>
    <w:sectPr w:rsidR="00F36640" w:rsidSect="000F020C">
      <w:pgSz w:w="15840" w:h="12240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CAF"/>
    <w:rsid w:val="000F020C"/>
    <w:rsid w:val="005B632E"/>
    <w:rsid w:val="006F64C9"/>
    <w:rsid w:val="00F36640"/>
    <w:rsid w:val="00FC3D9B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E4B8B"/>
  <w14:defaultImageDpi w14:val="300"/>
  <w15:docId w15:val="{FF2E6228-6EE2-CA42-B226-876035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20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20C"/>
    <w:rPr>
      <w:rFonts w:eastAsiaTheme="minorHAns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Brett Thombs, Dr.</cp:lastModifiedBy>
  <cp:revision>4</cp:revision>
  <dcterms:created xsi:type="dcterms:W3CDTF">2019-05-07T23:02:00Z</dcterms:created>
  <dcterms:modified xsi:type="dcterms:W3CDTF">2019-06-10T02:20:00Z</dcterms:modified>
</cp:coreProperties>
</file>