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35550369"/>
        <w:docPartObj>
          <w:docPartGallery w:val="Table of Contents"/>
          <w:docPartUnique/>
        </w:docPartObj>
      </w:sdtPr>
      <w:sdtEndPr>
        <w:rPr>
          <w:b/>
          <w:bCs/>
        </w:rPr>
      </w:sdtEndPr>
      <w:sdtContent>
        <w:p w14:paraId="6B4C0130" w14:textId="5198CE0C" w:rsidR="003F6104" w:rsidRPr="003F6104" w:rsidRDefault="003F6104" w:rsidP="003F6104">
          <w:pPr>
            <w:rPr>
              <w:b/>
              <w:sz w:val="32"/>
              <w:szCs w:val="32"/>
              <w:lang w:eastAsia="en-US"/>
            </w:rPr>
          </w:pPr>
          <w:proofErr w:type="spellStart"/>
          <w:r w:rsidRPr="003F6104">
            <w:rPr>
              <w:b/>
              <w:sz w:val="32"/>
              <w:szCs w:val="32"/>
            </w:rPr>
            <w:t>Supplementary</w:t>
          </w:r>
          <w:proofErr w:type="spellEnd"/>
          <w:r w:rsidRPr="003F6104">
            <w:rPr>
              <w:b/>
              <w:sz w:val="32"/>
              <w:szCs w:val="32"/>
            </w:rPr>
            <w:t xml:space="preserve"> </w:t>
          </w:r>
          <w:proofErr w:type="spellStart"/>
          <w:r w:rsidRPr="003F6104">
            <w:rPr>
              <w:b/>
              <w:sz w:val="32"/>
              <w:szCs w:val="32"/>
            </w:rPr>
            <w:t>material</w:t>
          </w:r>
          <w:proofErr w:type="spellEnd"/>
        </w:p>
        <w:p w14:paraId="0D495C9A" w14:textId="45357DD2" w:rsidR="004652D8" w:rsidRDefault="00FD6B83">
          <w:pPr>
            <w:pStyle w:val="Indholdsfortegnelse1"/>
            <w:tabs>
              <w:tab w:val="right" w:leader="dot" w:pos="9620"/>
            </w:tabs>
            <w:rPr>
              <w:rFonts w:cstheme="minorBidi"/>
              <w:b w:val="0"/>
              <w:bCs w:val="0"/>
              <w:noProof/>
              <w:sz w:val="22"/>
              <w:szCs w:val="22"/>
            </w:rPr>
          </w:pPr>
          <w:r w:rsidRPr="009074A3">
            <w:rPr>
              <w:sz w:val="22"/>
              <w:szCs w:val="22"/>
              <w:lang w:val="da-DK"/>
            </w:rPr>
            <w:fldChar w:fldCharType="begin"/>
          </w:r>
          <w:r w:rsidRPr="008818DC">
            <w:rPr>
              <w:sz w:val="22"/>
              <w:szCs w:val="22"/>
              <w:lang w:val="da-DK"/>
            </w:rPr>
            <w:instrText xml:space="preserve"> TOC \o "1-3" \h \z \u </w:instrText>
          </w:r>
          <w:r w:rsidRPr="009074A3">
            <w:rPr>
              <w:sz w:val="22"/>
              <w:szCs w:val="22"/>
              <w:lang w:val="da-DK"/>
            </w:rPr>
            <w:fldChar w:fldCharType="separate"/>
          </w:r>
          <w:hyperlink w:anchor="_Toc526492398" w:history="1">
            <w:r w:rsidR="004652D8" w:rsidRPr="00982EDC">
              <w:rPr>
                <w:rStyle w:val="Hyperlink"/>
                <w:noProof/>
              </w:rPr>
              <w:t>Trial protocol</w:t>
            </w:r>
            <w:r w:rsidR="004652D8">
              <w:rPr>
                <w:noProof/>
                <w:webHidden/>
              </w:rPr>
              <w:tab/>
            </w:r>
            <w:r w:rsidR="004652D8">
              <w:rPr>
                <w:noProof/>
                <w:webHidden/>
              </w:rPr>
              <w:fldChar w:fldCharType="begin"/>
            </w:r>
            <w:r w:rsidR="004652D8">
              <w:rPr>
                <w:noProof/>
                <w:webHidden/>
              </w:rPr>
              <w:instrText xml:space="preserve"> PAGEREF _Toc526492398 \h </w:instrText>
            </w:r>
            <w:r w:rsidR="004652D8">
              <w:rPr>
                <w:noProof/>
                <w:webHidden/>
              </w:rPr>
            </w:r>
            <w:r w:rsidR="004652D8">
              <w:rPr>
                <w:noProof/>
                <w:webHidden/>
              </w:rPr>
              <w:fldChar w:fldCharType="separate"/>
            </w:r>
            <w:r w:rsidR="002F5214">
              <w:rPr>
                <w:noProof/>
                <w:webHidden/>
              </w:rPr>
              <w:t>2</w:t>
            </w:r>
            <w:r w:rsidR="004652D8">
              <w:rPr>
                <w:noProof/>
                <w:webHidden/>
              </w:rPr>
              <w:fldChar w:fldCharType="end"/>
            </w:r>
          </w:hyperlink>
        </w:p>
        <w:p w14:paraId="52723B4A" w14:textId="0FCC3C82" w:rsidR="004652D8" w:rsidRDefault="00C33993">
          <w:pPr>
            <w:pStyle w:val="Indholdsfortegnelse2"/>
            <w:tabs>
              <w:tab w:val="right" w:leader="dot" w:pos="9620"/>
            </w:tabs>
            <w:rPr>
              <w:noProof/>
              <w:lang w:val="en-US" w:eastAsia="en-US"/>
            </w:rPr>
          </w:pPr>
          <w:hyperlink w:anchor="_Toc526492399" w:history="1">
            <w:r w:rsidR="004652D8" w:rsidRPr="00982EDC">
              <w:rPr>
                <w:rStyle w:val="Hyperlink"/>
                <w:rFonts w:cs="Times New Roman"/>
                <w:noProof/>
                <w:lang w:val="en-US"/>
              </w:rPr>
              <w:t>Methods/design</w:t>
            </w:r>
            <w:r w:rsidR="004652D8">
              <w:rPr>
                <w:noProof/>
                <w:webHidden/>
              </w:rPr>
              <w:tab/>
            </w:r>
            <w:r w:rsidR="004652D8">
              <w:rPr>
                <w:noProof/>
                <w:webHidden/>
              </w:rPr>
              <w:fldChar w:fldCharType="begin"/>
            </w:r>
            <w:r w:rsidR="004652D8">
              <w:rPr>
                <w:noProof/>
                <w:webHidden/>
              </w:rPr>
              <w:instrText xml:space="preserve"> PAGEREF _Toc526492399 \h </w:instrText>
            </w:r>
            <w:r w:rsidR="004652D8">
              <w:rPr>
                <w:noProof/>
                <w:webHidden/>
              </w:rPr>
            </w:r>
            <w:r w:rsidR="004652D8">
              <w:rPr>
                <w:noProof/>
                <w:webHidden/>
              </w:rPr>
              <w:fldChar w:fldCharType="separate"/>
            </w:r>
            <w:r w:rsidR="002F5214">
              <w:rPr>
                <w:noProof/>
                <w:webHidden/>
              </w:rPr>
              <w:t>3</w:t>
            </w:r>
            <w:r w:rsidR="004652D8">
              <w:rPr>
                <w:noProof/>
                <w:webHidden/>
              </w:rPr>
              <w:fldChar w:fldCharType="end"/>
            </w:r>
          </w:hyperlink>
        </w:p>
        <w:p w14:paraId="03595A55" w14:textId="314DB1D0" w:rsidR="004652D8" w:rsidRDefault="00C33993">
          <w:pPr>
            <w:pStyle w:val="Indholdsfortegnelse1"/>
            <w:tabs>
              <w:tab w:val="right" w:leader="dot" w:pos="9620"/>
            </w:tabs>
            <w:rPr>
              <w:rFonts w:cstheme="minorBidi"/>
              <w:b w:val="0"/>
              <w:bCs w:val="0"/>
              <w:noProof/>
              <w:sz w:val="22"/>
              <w:szCs w:val="22"/>
            </w:rPr>
          </w:pPr>
          <w:hyperlink w:anchor="_Toc526492400" w:history="1">
            <w:r w:rsidR="004652D8" w:rsidRPr="00982EDC">
              <w:rPr>
                <w:rStyle w:val="Hyperlink"/>
                <w:noProof/>
              </w:rPr>
              <w:t>Search strategy</w:t>
            </w:r>
            <w:r w:rsidR="004652D8">
              <w:rPr>
                <w:noProof/>
                <w:webHidden/>
              </w:rPr>
              <w:tab/>
            </w:r>
            <w:r w:rsidR="004652D8">
              <w:rPr>
                <w:noProof/>
                <w:webHidden/>
              </w:rPr>
              <w:fldChar w:fldCharType="begin"/>
            </w:r>
            <w:r w:rsidR="004652D8">
              <w:rPr>
                <w:noProof/>
                <w:webHidden/>
              </w:rPr>
              <w:instrText xml:space="preserve"> PAGEREF _Toc526492400 \h </w:instrText>
            </w:r>
            <w:r w:rsidR="004652D8">
              <w:rPr>
                <w:noProof/>
                <w:webHidden/>
              </w:rPr>
            </w:r>
            <w:r w:rsidR="004652D8">
              <w:rPr>
                <w:noProof/>
                <w:webHidden/>
              </w:rPr>
              <w:fldChar w:fldCharType="separate"/>
            </w:r>
            <w:r w:rsidR="002F5214">
              <w:rPr>
                <w:noProof/>
                <w:webHidden/>
              </w:rPr>
              <w:t>10</w:t>
            </w:r>
            <w:r w:rsidR="004652D8">
              <w:rPr>
                <w:noProof/>
                <w:webHidden/>
              </w:rPr>
              <w:fldChar w:fldCharType="end"/>
            </w:r>
          </w:hyperlink>
        </w:p>
        <w:p w14:paraId="15EB1731" w14:textId="217702C2" w:rsidR="004652D8" w:rsidRDefault="00C33993">
          <w:pPr>
            <w:pStyle w:val="Indholdsfortegnelse1"/>
            <w:tabs>
              <w:tab w:val="right" w:leader="dot" w:pos="9620"/>
            </w:tabs>
            <w:rPr>
              <w:rFonts w:cstheme="minorBidi"/>
              <w:b w:val="0"/>
              <w:bCs w:val="0"/>
              <w:noProof/>
              <w:sz w:val="22"/>
              <w:szCs w:val="22"/>
            </w:rPr>
          </w:pPr>
          <w:hyperlink w:anchor="_Toc526492401" w:history="1">
            <w:r w:rsidR="004652D8" w:rsidRPr="00982EDC">
              <w:rPr>
                <w:rStyle w:val="Hyperlink"/>
                <w:noProof/>
              </w:rPr>
              <w:t xml:space="preserve">Table S1: </w:t>
            </w:r>
            <w:bookmarkStart w:id="0" w:name="_GoBack"/>
            <w:bookmarkEnd w:id="0"/>
            <w:r w:rsidR="004652D8" w:rsidRPr="00982EDC">
              <w:rPr>
                <w:rStyle w:val="Hyperlink"/>
                <w:noProof/>
              </w:rPr>
              <w:t xml:space="preserve">Trial, </w:t>
            </w:r>
            <w:r w:rsidR="004652D8" w:rsidRPr="009A7240">
              <w:rPr>
                <w:rStyle w:val="Hyperlink"/>
                <w:noProof/>
              </w:rPr>
              <w:t>Population</w:t>
            </w:r>
            <w:r w:rsidR="004652D8" w:rsidRPr="00982EDC">
              <w:rPr>
                <w:rStyle w:val="Hyperlink"/>
                <w:noProof/>
              </w:rPr>
              <w:t xml:space="preserve"> and Treatment Characteristics</w:t>
            </w:r>
            <w:r w:rsidR="004652D8">
              <w:rPr>
                <w:noProof/>
                <w:webHidden/>
              </w:rPr>
              <w:tab/>
            </w:r>
            <w:r w:rsidR="004652D8">
              <w:rPr>
                <w:noProof/>
                <w:webHidden/>
              </w:rPr>
              <w:fldChar w:fldCharType="begin"/>
            </w:r>
            <w:r w:rsidR="004652D8">
              <w:rPr>
                <w:noProof/>
                <w:webHidden/>
              </w:rPr>
              <w:instrText xml:space="preserve"> PAGEREF _Toc526492401 \h </w:instrText>
            </w:r>
            <w:r w:rsidR="004652D8">
              <w:rPr>
                <w:noProof/>
                <w:webHidden/>
              </w:rPr>
            </w:r>
            <w:r w:rsidR="004652D8">
              <w:rPr>
                <w:noProof/>
                <w:webHidden/>
              </w:rPr>
              <w:fldChar w:fldCharType="separate"/>
            </w:r>
            <w:r w:rsidR="002F5214">
              <w:rPr>
                <w:noProof/>
                <w:webHidden/>
              </w:rPr>
              <w:t>12</w:t>
            </w:r>
            <w:r w:rsidR="004652D8">
              <w:rPr>
                <w:noProof/>
                <w:webHidden/>
              </w:rPr>
              <w:fldChar w:fldCharType="end"/>
            </w:r>
          </w:hyperlink>
        </w:p>
        <w:p w14:paraId="6BF0D458" w14:textId="513DFA81" w:rsidR="004652D8" w:rsidRPr="004652D8" w:rsidRDefault="00C33993" w:rsidP="004652D8">
          <w:pPr>
            <w:pStyle w:val="Indholdsfortegnelse1"/>
            <w:tabs>
              <w:tab w:val="right" w:leader="dot" w:pos="9620"/>
            </w:tabs>
            <w:rPr>
              <w:rFonts w:cstheme="minorBidi"/>
              <w:b w:val="0"/>
              <w:bCs w:val="0"/>
              <w:noProof/>
              <w:sz w:val="22"/>
              <w:szCs w:val="22"/>
            </w:rPr>
          </w:pPr>
          <w:hyperlink w:anchor="_Toc526492402" w:history="1">
            <w:r w:rsidR="004652D8" w:rsidRPr="00982EDC">
              <w:rPr>
                <w:rStyle w:val="Hyperlink"/>
                <w:noProof/>
              </w:rPr>
              <w:t>Figure S1: Flow chart</w:t>
            </w:r>
            <w:r w:rsidR="004652D8">
              <w:rPr>
                <w:noProof/>
                <w:webHidden/>
              </w:rPr>
              <w:tab/>
            </w:r>
            <w:r w:rsidR="004652D8">
              <w:rPr>
                <w:noProof/>
                <w:webHidden/>
              </w:rPr>
              <w:fldChar w:fldCharType="begin"/>
            </w:r>
            <w:r w:rsidR="004652D8">
              <w:rPr>
                <w:noProof/>
                <w:webHidden/>
              </w:rPr>
              <w:instrText xml:space="preserve"> PAGEREF _Toc526492402 \h </w:instrText>
            </w:r>
            <w:r w:rsidR="004652D8">
              <w:rPr>
                <w:noProof/>
                <w:webHidden/>
              </w:rPr>
            </w:r>
            <w:r w:rsidR="004652D8">
              <w:rPr>
                <w:noProof/>
                <w:webHidden/>
              </w:rPr>
              <w:fldChar w:fldCharType="separate"/>
            </w:r>
            <w:r w:rsidR="002F5214">
              <w:rPr>
                <w:noProof/>
                <w:webHidden/>
              </w:rPr>
              <w:t>17</w:t>
            </w:r>
            <w:r w:rsidR="004652D8">
              <w:rPr>
                <w:noProof/>
                <w:webHidden/>
              </w:rPr>
              <w:fldChar w:fldCharType="end"/>
            </w:r>
          </w:hyperlink>
        </w:p>
        <w:p w14:paraId="110F19A6" w14:textId="5065EE5A" w:rsidR="004652D8" w:rsidRDefault="00C33993">
          <w:pPr>
            <w:pStyle w:val="Indholdsfortegnelse1"/>
            <w:tabs>
              <w:tab w:val="right" w:leader="dot" w:pos="9620"/>
            </w:tabs>
            <w:rPr>
              <w:rFonts w:cstheme="minorBidi"/>
              <w:b w:val="0"/>
              <w:bCs w:val="0"/>
              <w:noProof/>
              <w:sz w:val="22"/>
              <w:szCs w:val="22"/>
            </w:rPr>
          </w:pPr>
          <w:hyperlink w:anchor="_Toc526492419" w:history="1">
            <w:r w:rsidR="004652D8" w:rsidRPr="00982EDC">
              <w:rPr>
                <w:rStyle w:val="Hyperlink"/>
                <w:noProof/>
              </w:rPr>
              <w:t>Table S2: Risk of bias assessments.</w:t>
            </w:r>
            <w:r w:rsidR="004652D8">
              <w:rPr>
                <w:noProof/>
                <w:webHidden/>
              </w:rPr>
              <w:tab/>
            </w:r>
            <w:r w:rsidR="004652D8">
              <w:rPr>
                <w:noProof/>
                <w:webHidden/>
              </w:rPr>
              <w:fldChar w:fldCharType="begin"/>
            </w:r>
            <w:r w:rsidR="004652D8">
              <w:rPr>
                <w:noProof/>
                <w:webHidden/>
              </w:rPr>
              <w:instrText xml:space="preserve"> PAGEREF _Toc526492419 \h </w:instrText>
            </w:r>
            <w:r w:rsidR="004652D8">
              <w:rPr>
                <w:noProof/>
                <w:webHidden/>
              </w:rPr>
            </w:r>
            <w:r w:rsidR="004652D8">
              <w:rPr>
                <w:noProof/>
                <w:webHidden/>
              </w:rPr>
              <w:fldChar w:fldCharType="separate"/>
            </w:r>
            <w:r w:rsidR="002F5214">
              <w:rPr>
                <w:noProof/>
                <w:webHidden/>
              </w:rPr>
              <w:t>18</w:t>
            </w:r>
            <w:r w:rsidR="004652D8">
              <w:rPr>
                <w:noProof/>
                <w:webHidden/>
              </w:rPr>
              <w:fldChar w:fldCharType="end"/>
            </w:r>
          </w:hyperlink>
        </w:p>
        <w:p w14:paraId="0B57BB84" w14:textId="50036C21" w:rsidR="004652D8" w:rsidRDefault="00C33993">
          <w:pPr>
            <w:pStyle w:val="Indholdsfortegnelse1"/>
            <w:tabs>
              <w:tab w:val="right" w:leader="dot" w:pos="9620"/>
            </w:tabs>
            <w:rPr>
              <w:rFonts w:cstheme="minorBidi"/>
              <w:b w:val="0"/>
              <w:bCs w:val="0"/>
              <w:noProof/>
              <w:sz w:val="22"/>
              <w:szCs w:val="22"/>
            </w:rPr>
          </w:pPr>
          <w:hyperlink w:anchor="_Toc526492420" w:history="1">
            <w:r w:rsidR="004652D8" w:rsidRPr="00982EDC">
              <w:rPr>
                <w:rStyle w:val="Hyperlink"/>
                <w:noProof/>
              </w:rPr>
              <w:t>Table S3: ASPECT-R scores</w:t>
            </w:r>
            <w:r w:rsidR="004652D8">
              <w:rPr>
                <w:noProof/>
                <w:webHidden/>
              </w:rPr>
              <w:tab/>
            </w:r>
            <w:r w:rsidR="004652D8">
              <w:rPr>
                <w:noProof/>
                <w:webHidden/>
              </w:rPr>
              <w:fldChar w:fldCharType="begin"/>
            </w:r>
            <w:r w:rsidR="004652D8">
              <w:rPr>
                <w:noProof/>
                <w:webHidden/>
              </w:rPr>
              <w:instrText xml:space="preserve"> PAGEREF _Toc526492420 \h </w:instrText>
            </w:r>
            <w:r w:rsidR="004652D8">
              <w:rPr>
                <w:noProof/>
                <w:webHidden/>
              </w:rPr>
            </w:r>
            <w:r w:rsidR="004652D8">
              <w:rPr>
                <w:noProof/>
                <w:webHidden/>
              </w:rPr>
              <w:fldChar w:fldCharType="separate"/>
            </w:r>
            <w:r w:rsidR="002F5214">
              <w:rPr>
                <w:noProof/>
                <w:webHidden/>
              </w:rPr>
              <w:t>20</w:t>
            </w:r>
            <w:r w:rsidR="004652D8">
              <w:rPr>
                <w:noProof/>
                <w:webHidden/>
              </w:rPr>
              <w:fldChar w:fldCharType="end"/>
            </w:r>
          </w:hyperlink>
        </w:p>
        <w:p w14:paraId="3FC171FF" w14:textId="03AC909F" w:rsidR="004652D8" w:rsidRDefault="00C33993">
          <w:pPr>
            <w:pStyle w:val="Indholdsfortegnelse1"/>
            <w:tabs>
              <w:tab w:val="right" w:leader="dot" w:pos="9620"/>
            </w:tabs>
            <w:rPr>
              <w:rFonts w:cstheme="minorBidi"/>
              <w:b w:val="0"/>
              <w:bCs w:val="0"/>
              <w:noProof/>
              <w:sz w:val="22"/>
              <w:szCs w:val="22"/>
            </w:rPr>
          </w:pPr>
          <w:hyperlink w:anchor="_Toc526492421" w:history="1">
            <w:r w:rsidR="004652D8" w:rsidRPr="00982EDC">
              <w:rPr>
                <w:rStyle w:val="Hyperlink"/>
                <w:noProof/>
              </w:rPr>
              <w:t>Table S4: Grades of Recommendation, Assessment, Development and Evaluation (GRADE): Summary of findings</w:t>
            </w:r>
            <w:r w:rsidR="004652D8">
              <w:rPr>
                <w:noProof/>
                <w:webHidden/>
              </w:rPr>
              <w:tab/>
            </w:r>
            <w:r w:rsidR="004652D8">
              <w:rPr>
                <w:noProof/>
                <w:webHidden/>
              </w:rPr>
              <w:fldChar w:fldCharType="begin"/>
            </w:r>
            <w:r w:rsidR="004652D8">
              <w:rPr>
                <w:noProof/>
                <w:webHidden/>
              </w:rPr>
              <w:instrText xml:space="preserve"> PAGEREF _Toc526492421 \h </w:instrText>
            </w:r>
            <w:r w:rsidR="004652D8">
              <w:rPr>
                <w:noProof/>
                <w:webHidden/>
              </w:rPr>
            </w:r>
            <w:r w:rsidR="004652D8">
              <w:rPr>
                <w:noProof/>
                <w:webHidden/>
              </w:rPr>
              <w:fldChar w:fldCharType="separate"/>
            </w:r>
            <w:r w:rsidR="002F5214">
              <w:rPr>
                <w:noProof/>
                <w:webHidden/>
              </w:rPr>
              <w:t>21</w:t>
            </w:r>
            <w:r w:rsidR="004652D8">
              <w:rPr>
                <w:noProof/>
                <w:webHidden/>
              </w:rPr>
              <w:fldChar w:fldCharType="end"/>
            </w:r>
          </w:hyperlink>
        </w:p>
        <w:p w14:paraId="7B3F2291" w14:textId="1B185D82" w:rsidR="004652D8" w:rsidRDefault="00C33993">
          <w:pPr>
            <w:pStyle w:val="Indholdsfortegnelse1"/>
            <w:tabs>
              <w:tab w:val="right" w:leader="dot" w:pos="9620"/>
            </w:tabs>
            <w:rPr>
              <w:rFonts w:cstheme="minorBidi"/>
              <w:b w:val="0"/>
              <w:bCs w:val="0"/>
              <w:noProof/>
              <w:sz w:val="22"/>
              <w:szCs w:val="22"/>
            </w:rPr>
          </w:pPr>
          <w:hyperlink w:anchor="_Toc526492422" w:history="1">
            <w:r w:rsidR="004652D8" w:rsidRPr="00982EDC">
              <w:rPr>
                <w:rStyle w:val="Hyperlink"/>
                <w:noProof/>
              </w:rPr>
              <w:t>Trial Sequential Analysis</w:t>
            </w:r>
            <w:r w:rsidR="004652D8">
              <w:rPr>
                <w:noProof/>
                <w:webHidden/>
              </w:rPr>
              <w:tab/>
            </w:r>
            <w:r w:rsidR="004652D8">
              <w:rPr>
                <w:noProof/>
                <w:webHidden/>
              </w:rPr>
              <w:fldChar w:fldCharType="begin"/>
            </w:r>
            <w:r w:rsidR="004652D8">
              <w:rPr>
                <w:noProof/>
                <w:webHidden/>
              </w:rPr>
              <w:instrText xml:space="preserve"> PAGEREF _Toc526492422 \h </w:instrText>
            </w:r>
            <w:r w:rsidR="004652D8">
              <w:rPr>
                <w:noProof/>
                <w:webHidden/>
              </w:rPr>
            </w:r>
            <w:r w:rsidR="004652D8">
              <w:rPr>
                <w:noProof/>
                <w:webHidden/>
              </w:rPr>
              <w:fldChar w:fldCharType="separate"/>
            </w:r>
            <w:r w:rsidR="002F5214">
              <w:rPr>
                <w:noProof/>
                <w:webHidden/>
              </w:rPr>
              <w:t>23</w:t>
            </w:r>
            <w:r w:rsidR="004652D8">
              <w:rPr>
                <w:noProof/>
                <w:webHidden/>
              </w:rPr>
              <w:fldChar w:fldCharType="end"/>
            </w:r>
          </w:hyperlink>
        </w:p>
        <w:p w14:paraId="401E1A33" w14:textId="656D63EB" w:rsidR="004652D8" w:rsidRDefault="00C33993">
          <w:pPr>
            <w:pStyle w:val="Indholdsfortegnelse2"/>
            <w:tabs>
              <w:tab w:val="right" w:leader="dot" w:pos="9620"/>
            </w:tabs>
            <w:rPr>
              <w:noProof/>
              <w:lang w:val="en-US" w:eastAsia="en-US"/>
            </w:rPr>
          </w:pPr>
          <w:hyperlink w:anchor="_Toc526492423" w:history="1">
            <w:r w:rsidR="004652D8" w:rsidRPr="00982EDC">
              <w:rPr>
                <w:rStyle w:val="Hyperlink"/>
                <w:noProof/>
                <w:lang w:val="en-US"/>
              </w:rPr>
              <w:t>Figure S2: Trial sequential analysis of BMI:</w:t>
            </w:r>
            <w:r w:rsidR="004652D8">
              <w:rPr>
                <w:noProof/>
                <w:webHidden/>
              </w:rPr>
              <w:tab/>
            </w:r>
            <w:r w:rsidR="004652D8">
              <w:rPr>
                <w:noProof/>
                <w:webHidden/>
              </w:rPr>
              <w:fldChar w:fldCharType="begin"/>
            </w:r>
            <w:r w:rsidR="004652D8">
              <w:rPr>
                <w:noProof/>
                <w:webHidden/>
              </w:rPr>
              <w:instrText xml:space="preserve"> PAGEREF _Toc526492423 \h </w:instrText>
            </w:r>
            <w:r w:rsidR="004652D8">
              <w:rPr>
                <w:noProof/>
                <w:webHidden/>
              </w:rPr>
            </w:r>
            <w:r w:rsidR="004652D8">
              <w:rPr>
                <w:noProof/>
                <w:webHidden/>
              </w:rPr>
              <w:fldChar w:fldCharType="separate"/>
            </w:r>
            <w:r w:rsidR="002F5214">
              <w:rPr>
                <w:noProof/>
                <w:webHidden/>
              </w:rPr>
              <w:t>23</w:t>
            </w:r>
            <w:r w:rsidR="004652D8">
              <w:rPr>
                <w:noProof/>
                <w:webHidden/>
              </w:rPr>
              <w:fldChar w:fldCharType="end"/>
            </w:r>
          </w:hyperlink>
        </w:p>
        <w:p w14:paraId="5DDFE460" w14:textId="63A867A5" w:rsidR="004652D8" w:rsidRDefault="00C33993">
          <w:pPr>
            <w:pStyle w:val="Indholdsfortegnelse2"/>
            <w:tabs>
              <w:tab w:val="right" w:leader="dot" w:pos="9620"/>
            </w:tabs>
            <w:rPr>
              <w:noProof/>
              <w:lang w:val="en-US" w:eastAsia="en-US"/>
            </w:rPr>
          </w:pPr>
          <w:hyperlink w:anchor="_Toc526492424" w:history="1">
            <w:r w:rsidR="004652D8" w:rsidRPr="00982EDC">
              <w:rPr>
                <w:rStyle w:val="Hyperlink"/>
                <w:noProof/>
                <w:lang w:val="en-US"/>
              </w:rPr>
              <w:t>Figure S3: Trial sequential analysis of 5% weight loss</w:t>
            </w:r>
            <w:r w:rsidR="004652D8">
              <w:rPr>
                <w:noProof/>
                <w:webHidden/>
              </w:rPr>
              <w:tab/>
            </w:r>
            <w:r w:rsidR="004652D8">
              <w:rPr>
                <w:noProof/>
                <w:webHidden/>
              </w:rPr>
              <w:fldChar w:fldCharType="begin"/>
            </w:r>
            <w:r w:rsidR="004652D8">
              <w:rPr>
                <w:noProof/>
                <w:webHidden/>
              </w:rPr>
              <w:instrText xml:space="preserve"> PAGEREF _Toc526492424 \h </w:instrText>
            </w:r>
            <w:r w:rsidR="004652D8">
              <w:rPr>
                <w:noProof/>
                <w:webHidden/>
              </w:rPr>
            </w:r>
            <w:r w:rsidR="004652D8">
              <w:rPr>
                <w:noProof/>
                <w:webHidden/>
              </w:rPr>
              <w:fldChar w:fldCharType="separate"/>
            </w:r>
            <w:r w:rsidR="002F5214">
              <w:rPr>
                <w:noProof/>
                <w:webHidden/>
              </w:rPr>
              <w:t>24</w:t>
            </w:r>
            <w:r w:rsidR="004652D8">
              <w:rPr>
                <w:noProof/>
                <w:webHidden/>
              </w:rPr>
              <w:fldChar w:fldCharType="end"/>
            </w:r>
          </w:hyperlink>
        </w:p>
        <w:p w14:paraId="71492C82" w14:textId="7A3175F1" w:rsidR="004652D8" w:rsidRDefault="00C33993">
          <w:pPr>
            <w:pStyle w:val="Indholdsfortegnelse2"/>
            <w:tabs>
              <w:tab w:val="right" w:leader="dot" w:pos="9620"/>
            </w:tabs>
            <w:rPr>
              <w:noProof/>
              <w:lang w:val="en-US" w:eastAsia="en-US"/>
            </w:rPr>
          </w:pPr>
          <w:hyperlink w:anchor="_Toc526492425" w:history="1">
            <w:r w:rsidR="004652D8" w:rsidRPr="00982EDC">
              <w:rPr>
                <w:rStyle w:val="Hyperlink"/>
                <w:noProof/>
                <w:lang w:val="en-US"/>
              </w:rPr>
              <w:t>Figure S4: Trial sequential analysis of quality of life:</w:t>
            </w:r>
            <w:r w:rsidR="004652D8">
              <w:rPr>
                <w:noProof/>
                <w:webHidden/>
              </w:rPr>
              <w:tab/>
            </w:r>
            <w:r w:rsidR="004652D8">
              <w:rPr>
                <w:noProof/>
                <w:webHidden/>
              </w:rPr>
              <w:fldChar w:fldCharType="begin"/>
            </w:r>
            <w:r w:rsidR="004652D8">
              <w:rPr>
                <w:noProof/>
                <w:webHidden/>
              </w:rPr>
              <w:instrText xml:space="preserve"> PAGEREF _Toc526492425 \h </w:instrText>
            </w:r>
            <w:r w:rsidR="004652D8">
              <w:rPr>
                <w:noProof/>
                <w:webHidden/>
              </w:rPr>
            </w:r>
            <w:r w:rsidR="004652D8">
              <w:rPr>
                <w:noProof/>
                <w:webHidden/>
              </w:rPr>
              <w:fldChar w:fldCharType="separate"/>
            </w:r>
            <w:r w:rsidR="002F5214">
              <w:rPr>
                <w:noProof/>
                <w:webHidden/>
              </w:rPr>
              <w:t>25</w:t>
            </w:r>
            <w:r w:rsidR="004652D8">
              <w:rPr>
                <w:noProof/>
                <w:webHidden/>
              </w:rPr>
              <w:fldChar w:fldCharType="end"/>
            </w:r>
          </w:hyperlink>
        </w:p>
        <w:p w14:paraId="1F3D7E2D" w14:textId="05F25EF3" w:rsidR="004652D8" w:rsidRDefault="00C33993">
          <w:pPr>
            <w:pStyle w:val="Indholdsfortegnelse1"/>
            <w:tabs>
              <w:tab w:val="right" w:leader="dot" w:pos="9620"/>
            </w:tabs>
            <w:rPr>
              <w:rFonts w:cstheme="minorBidi"/>
              <w:b w:val="0"/>
              <w:bCs w:val="0"/>
              <w:noProof/>
              <w:sz w:val="22"/>
              <w:szCs w:val="22"/>
            </w:rPr>
          </w:pPr>
          <w:hyperlink w:anchor="_Toc526492426" w:history="1">
            <w:r w:rsidR="004652D8" w:rsidRPr="00982EDC">
              <w:rPr>
                <w:rStyle w:val="Hyperlink"/>
                <w:noProof/>
              </w:rPr>
              <w:t>Funnel plots</w:t>
            </w:r>
            <w:r w:rsidR="004652D8">
              <w:rPr>
                <w:noProof/>
                <w:webHidden/>
              </w:rPr>
              <w:tab/>
            </w:r>
            <w:r w:rsidR="004652D8">
              <w:rPr>
                <w:noProof/>
                <w:webHidden/>
              </w:rPr>
              <w:fldChar w:fldCharType="begin"/>
            </w:r>
            <w:r w:rsidR="004652D8">
              <w:rPr>
                <w:noProof/>
                <w:webHidden/>
              </w:rPr>
              <w:instrText xml:space="preserve"> PAGEREF _Toc526492426 \h </w:instrText>
            </w:r>
            <w:r w:rsidR="004652D8">
              <w:rPr>
                <w:noProof/>
                <w:webHidden/>
              </w:rPr>
            </w:r>
            <w:r w:rsidR="004652D8">
              <w:rPr>
                <w:noProof/>
                <w:webHidden/>
              </w:rPr>
              <w:fldChar w:fldCharType="separate"/>
            </w:r>
            <w:r w:rsidR="002F5214">
              <w:rPr>
                <w:noProof/>
                <w:webHidden/>
              </w:rPr>
              <w:t>26</w:t>
            </w:r>
            <w:r w:rsidR="004652D8">
              <w:rPr>
                <w:noProof/>
                <w:webHidden/>
              </w:rPr>
              <w:fldChar w:fldCharType="end"/>
            </w:r>
          </w:hyperlink>
        </w:p>
        <w:p w14:paraId="151E3D12" w14:textId="03826EF8" w:rsidR="004652D8" w:rsidRDefault="00C33993">
          <w:pPr>
            <w:pStyle w:val="Indholdsfortegnelse2"/>
            <w:tabs>
              <w:tab w:val="right" w:leader="dot" w:pos="9620"/>
            </w:tabs>
            <w:rPr>
              <w:noProof/>
              <w:lang w:val="en-US" w:eastAsia="en-US"/>
            </w:rPr>
          </w:pPr>
          <w:hyperlink w:anchor="_Toc526492427" w:history="1">
            <w:r w:rsidR="004652D8" w:rsidRPr="00982EDC">
              <w:rPr>
                <w:rStyle w:val="Hyperlink"/>
                <w:noProof/>
                <w:lang w:val="en-US"/>
              </w:rPr>
              <w:t>Figure S5: Funnel plot of weight (BMI)</w:t>
            </w:r>
            <w:r w:rsidR="004652D8">
              <w:rPr>
                <w:noProof/>
                <w:webHidden/>
              </w:rPr>
              <w:tab/>
            </w:r>
            <w:r w:rsidR="004652D8">
              <w:rPr>
                <w:noProof/>
                <w:webHidden/>
              </w:rPr>
              <w:fldChar w:fldCharType="begin"/>
            </w:r>
            <w:r w:rsidR="004652D8">
              <w:rPr>
                <w:noProof/>
                <w:webHidden/>
              </w:rPr>
              <w:instrText xml:space="preserve"> PAGEREF _Toc526492427 \h </w:instrText>
            </w:r>
            <w:r w:rsidR="004652D8">
              <w:rPr>
                <w:noProof/>
                <w:webHidden/>
              </w:rPr>
            </w:r>
            <w:r w:rsidR="004652D8">
              <w:rPr>
                <w:noProof/>
                <w:webHidden/>
              </w:rPr>
              <w:fldChar w:fldCharType="separate"/>
            </w:r>
            <w:r w:rsidR="002F5214">
              <w:rPr>
                <w:noProof/>
                <w:webHidden/>
              </w:rPr>
              <w:t>26</w:t>
            </w:r>
            <w:r w:rsidR="004652D8">
              <w:rPr>
                <w:noProof/>
                <w:webHidden/>
              </w:rPr>
              <w:fldChar w:fldCharType="end"/>
            </w:r>
          </w:hyperlink>
        </w:p>
        <w:p w14:paraId="4419A245" w14:textId="028F6F80" w:rsidR="004652D8" w:rsidRDefault="00C33993">
          <w:pPr>
            <w:pStyle w:val="Indholdsfortegnelse2"/>
            <w:tabs>
              <w:tab w:val="right" w:leader="dot" w:pos="9620"/>
            </w:tabs>
            <w:rPr>
              <w:noProof/>
              <w:lang w:val="en-US" w:eastAsia="en-US"/>
            </w:rPr>
          </w:pPr>
          <w:hyperlink w:anchor="_Toc526492428" w:history="1">
            <w:r w:rsidR="004652D8" w:rsidRPr="00982EDC">
              <w:rPr>
                <w:rStyle w:val="Hyperlink"/>
                <w:noProof/>
                <w:lang w:val="en-US"/>
              </w:rPr>
              <w:t>Figure S6: Funnel plot of weight (kg)</w:t>
            </w:r>
            <w:r w:rsidR="004652D8">
              <w:rPr>
                <w:noProof/>
                <w:webHidden/>
              </w:rPr>
              <w:tab/>
            </w:r>
            <w:r w:rsidR="004652D8">
              <w:rPr>
                <w:noProof/>
                <w:webHidden/>
              </w:rPr>
              <w:fldChar w:fldCharType="begin"/>
            </w:r>
            <w:r w:rsidR="004652D8">
              <w:rPr>
                <w:noProof/>
                <w:webHidden/>
              </w:rPr>
              <w:instrText xml:space="preserve"> PAGEREF _Toc526492428 \h </w:instrText>
            </w:r>
            <w:r w:rsidR="004652D8">
              <w:rPr>
                <w:noProof/>
                <w:webHidden/>
              </w:rPr>
            </w:r>
            <w:r w:rsidR="004652D8">
              <w:rPr>
                <w:noProof/>
                <w:webHidden/>
              </w:rPr>
              <w:fldChar w:fldCharType="separate"/>
            </w:r>
            <w:r w:rsidR="002F5214">
              <w:rPr>
                <w:noProof/>
                <w:webHidden/>
              </w:rPr>
              <w:t>27</w:t>
            </w:r>
            <w:r w:rsidR="004652D8">
              <w:rPr>
                <w:noProof/>
                <w:webHidden/>
              </w:rPr>
              <w:fldChar w:fldCharType="end"/>
            </w:r>
          </w:hyperlink>
        </w:p>
        <w:p w14:paraId="26731CE4" w14:textId="66E12D78" w:rsidR="004652D8" w:rsidRDefault="00C33993">
          <w:pPr>
            <w:pStyle w:val="Indholdsfortegnelse2"/>
            <w:tabs>
              <w:tab w:val="right" w:leader="dot" w:pos="9620"/>
            </w:tabs>
            <w:rPr>
              <w:noProof/>
              <w:lang w:val="en-US" w:eastAsia="en-US"/>
            </w:rPr>
          </w:pPr>
          <w:hyperlink w:anchor="_Toc526492429" w:history="1">
            <w:r w:rsidR="004652D8" w:rsidRPr="00982EDC">
              <w:rPr>
                <w:rStyle w:val="Hyperlink"/>
                <w:noProof/>
                <w:lang w:val="en-US"/>
              </w:rPr>
              <w:t>Figure S7: Funnel plot of weight (BMI) (maintenance):</w:t>
            </w:r>
            <w:r w:rsidR="004652D8">
              <w:rPr>
                <w:noProof/>
                <w:webHidden/>
              </w:rPr>
              <w:tab/>
            </w:r>
            <w:r w:rsidR="004652D8">
              <w:rPr>
                <w:noProof/>
                <w:webHidden/>
              </w:rPr>
              <w:fldChar w:fldCharType="begin"/>
            </w:r>
            <w:r w:rsidR="004652D8">
              <w:rPr>
                <w:noProof/>
                <w:webHidden/>
              </w:rPr>
              <w:instrText xml:space="preserve"> PAGEREF _Toc526492429 \h </w:instrText>
            </w:r>
            <w:r w:rsidR="004652D8">
              <w:rPr>
                <w:noProof/>
                <w:webHidden/>
              </w:rPr>
            </w:r>
            <w:r w:rsidR="004652D8">
              <w:rPr>
                <w:noProof/>
                <w:webHidden/>
              </w:rPr>
              <w:fldChar w:fldCharType="separate"/>
            </w:r>
            <w:r w:rsidR="002F5214">
              <w:rPr>
                <w:noProof/>
                <w:webHidden/>
              </w:rPr>
              <w:t>28</w:t>
            </w:r>
            <w:r w:rsidR="004652D8">
              <w:rPr>
                <w:noProof/>
                <w:webHidden/>
              </w:rPr>
              <w:fldChar w:fldCharType="end"/>
            </w:r>
          </w:hyperlink>
        </w:p>
        <w:p w14:paraId="292818EB" w14:textId="26972914" w:rsidR="004652D8" w:rsidRDefault="00C33993">
          <w:pPr>
            <w:pStyle w:val="Indholdsfortegnelse2"/>
            <w:tabs>
              <w:tab w:val="right" w:leader="dot" w:pos="9620"/>
            </w:tabs>
            <w:rPr>
              <w:noProof/>
              <w:lang w:val="en-US" w:eastAsia="en-US"/>
            </w:rPr>
          </w:pPr>
          <w:hyperlink w:anchor="_Toc526492430" w:history="1">
            <w:r w:rsidR="004652D8" w:rsidRPr="00982EDC">
              <w:rPr>
                <w:rStyle w:val="Hyperlink"/>
                <w:noProof/>
                <w:lang w:val="en-US"/>
              </w:rPr>
              <w:t>Figure S8: Funnel plot of weight quality of life</w:t>
            </w:r>
            <w:r w:rsidR="004652D8">
              <w:rPr>
                <w:noProof/>
                <w:webHidden/>
              </w:rPr>
              <w:tab/>
            </w:r>
            <w:r w:rsidR="004652D8">
              <w:rPr>
                <w:noProof/>
                <w:webHidden/>
              </w:rPr>
              <w:fldChar w:fldCharType="begin"/>
            </w:r>
            <w:r w:rsidR="004652D8">
              <w:rPr>
                <w:noProof/>
                <w:webHidden/>
              </w:rPr>
              <w:instrText xml:space="preserve"> PAGEREF _Toc526492430 \h </w:instrText>
            </w:r>
            <w:r w:rsidR="004652D8">
              <w:rPr>
                <w:noProof/>
                <w:webHidden/>
              </w:rPr>
            </w:r>
            <w:r w:rsidR="004652D8">
              <w:rPr>
                <w:noProof/>
                <w:webHidden/>
              </w:rPr>
              <w:fldChar w:fldCharType="separate"/>
            </w:r>
            <w:r w:rsidR="002F5214">
              <w:rPr>
                <w:noProof/>
                <w:webHidden/>
              </w:rPr>
              <w:t>29</w:t>
            </w:r>
            <w:r w:rsidR="004652D8">
              <w:rPr>
                <w:noProof/>
                <w:webHidden/>
              </w:rPr>
              <w:fldChar w:fldCharType="end"/>
            </w:r>
          </w:hyperlink>
        </w:p>
        <w:p w14:paraId="0250AACB" w14:textId="4199218F" w:rsidR="004652D8" w:rsidRDefault="00C33993">
          <w:pPr>
            <w:pStyle w:val="Indholdsfortegnelse2"/>
            <w:tabs>
              <w:tab w:val="right" w:leader="dot" w:pos="9620"/>
            </w:tabs>
            <w:rPr>
              <w:noProof/>
              <w:lang w:val="en-US" w:eastAsia="en-US"/>
            </w:rPr>
          </w:pPr>
          <w:hyperlink w:anchor="_Toc526492431" w:history="1">
            <w:r w:rsidR="004652D8" w:rsidRPr="00982EDC">
              <w:rPr>
                <w:rStyle w:val="Hyperlink"/>
                <w:noProof/>
                <w:lang w:val="en-US"/>
              </w:rPr>
              <w:t>Figure S9: Funnel plot of weight cholesterol</w:t>
            </w:r>
            <w:r w:rsidR="004652D8">
              <w:rPr>
                <w:noProof/>
                <w:webHidden/>
              </w:rPr>
              <w:tab/>
            </w:r>
            <w:r w:rsidR="004652D8">
              <w:rPr>
                <w:noProof/>
                <w:webHidden/>
              </w:rPr>
              <w:fldChar w:fldCharType="begin"/>
            </w:r>
            <w:r w:rsidR="004652D8">
              <w:rPr>
                <w:noProof/>
                <w:webHidden/>
              </w:rPr>
              <w:instrText xml:space="preserve"> PAGEREF _Toc526492431 \h </w:instrText>
            </w:r>
            <w:r w:rsidR="004652D8">
              <w:rPr>
                <w:noProof/>
                <w:webHidden/>
              </w:rPr>
            </w:r>
            <w:r w:rsidR="004652D8">
              <w:rPr>
                <w:noProof/>
                <w:webHidden/>
              </w:rPr>
              <w:fldChar w:fldCharType="separate"/>
            </w:r>
            <w:r w:rsidR="002F5214">
              <w:rPr>
                <w:noProof/>
                <w:webHidden/>
              </w:rPr>
              <w:t>30</w:t>
            </w:r>
            <w:r w:rsidR="004652D8">
              <w:rPr>
                <w:noProof/>
                <w:webHidden/>
              </w:rPr>
              <w:fldChar w:fldCharType="end"/>
            </w:r>
          </w:hyperlink>
        </w:p>
        <w:p w14:paraId="6BB4E2CB" w14:textId="382BA8CD" w:rsidR="004652D8" w:rsidRDefault="00C33993">
          <w:pPr>
            <w:pStyle w:val="Indholdsfortegnelse2"/>
            <w:tabs>
              <w:tab w:val="right" w:leader="dot" w:pos="9620"/>
            </w:tabs>
            <w:rPr>
              <w:noProof/>
              <w:lang w:val="en-US" w:eastAsia="en-US"/>
            </w:rPr>
          </w:pPr>
          <w:hyperlink w:anchor="_Toc526492432" w:history="1">
            <w:r w:rsidR="004652D8" w:rsidRPr="00982EDC">
              <w:rPr>
                <w:rStyle w:val="Hyperlink"/>
                <w:noProof/>
                <w:lang w:val="en-US"/>
              </w:rPr>
              <w:t>Figure S10: Funnel plot of systolic blood pressure</w:t>
            </w:r>
            <w:r w:rsidR="004652D8">
              <w:rPr>
                <w:noProof/>
                <w:webHidden/>
              </w:rPr>
              <w:tab/>
            </w:r>
            <w:r w:rsidR="004652D8">
              <w:rPr>
                <w:noProof/>
                <w:webHidden/>
              </w:rPr>
              <w:fldChar w:fldCharType="begin"/>
            </w:r>
            <w:r w:rsidR="004652D8">
              <w:rPr>
                <w:noProof/>
                <w:webHidden/>
              </w:rPr>
              <w:instrText xml:space="preserve"> PAGEREF _Toc526492432 \h </w:instrText>
            </w:r>
            <w:r w:rsidR="004652D8">
              <w:rPr>
                <w:noProof/>
                <w:webHidden/>
              </w:rPr>
            </w:r>
            <w:r w:rsidR="004652D8">
              <w:rPr>
                <w:noProof/>
                <w:webHidden/>
              </w:rPr>
              <w:fldChar w:fldCharType="separate"/>
            </w:r>
            <w:r w:rsidR="002F5214">
              <w:rPr>
                <w:noProof/>
                <w:webHidden/>
              </w:rPr>
              <w:t>31</w:t>
            </w:r>
            <w:r w:rsidR="004652D8">
              <w:rPr>
                <w:noProof/>
                <w:webHidden/>
              </w:rPr>
              <w:fldChar w:fldCharType="end"/>
            </w:r>
          </w:hyperlink>
        </w:p>
        <w:p w14:paraId="156D76AB" w14:textId="1D2754E9" w:rsidR="004652D8" w:rsidRDefault="00C33993">
          <w:pPr>
            <w:pStyle w:val="Indholdsfortegnelse2"/>
            <w:tabs>
              <w:tab w:val="right" w:leader="dot" w:pos="9620"/>
            </w:tabs>
            <w:rPr>
              <w:noProof/>
              <w:lang w:val="en-US" w:eastAsia="en-US"/>
            </w:rPr>
          </w:pPr>
          <w:hyperlink w:anchor="_Toc526492433" w:history="1">
            <w:r w:rsidR="004652D8" w:rsidRPr="00982EDC">
              <w:rPr>
                <w:rStyle w:val="Hyperlink"/>
                <w:noProof/>
                <w:lang w:val="en-US"/>
              </w:rPr>
              <w:t>Figure S11: Funnel plot of waist circumference</w:t>
            </w:r>
            <w:r w:rsidR="004652D8">
              <w:rPr>
                <w:noProof/>
                <w:webHidden/>
              </w:rPr>
              <w:tab/>
            </w:r>
            <w:r w:rsidR="004652D8">
              <w:rPr>
                <w:noProof/>
                <w:webHidden/>
              </w:rPr>
              <w:fldChar w:fldCharType="begin"/>
            </w:r>
            <w:r w:rsidR="004652D8">
              <w:rPr>
                <w:noProof/>
                <w:webHidden/>
              </w:rPr>
              <w:instrText xml:space="preserve"> PAGEREF _Toc526492433 \h </w:instrText>
            </w:r>
            <w:r w:rsidR="004652D8">
              <w:rPr>
                <w:noProof/>
                <w:webHidden/>
              </w:rPr>
            </w:r>
            <w:r w:rsidR="004652D8">
              <w:rPr>
                <w:noProof/>
                <w:webHidden/>
              </w:rPr>
              <w:fldChar w:fldCharType="separate"/>
            </w:r>
            <w:r w:rsidR="002F5214">
              <w:rPr>
                <w:noProof/>
                <w:webHidden/>
              </w:rPr>
              <w:t>32</w:t>
            </w:r>
            <w:r w:rsidR="004652D8">
              <w:rPr>
                <w:noProof/>
                <w:webHidden/>
              </w:rPr>
              <w:fldChar w:fldCharType="end"/>
            </w:r>
          </w:hyperlink>
        </w:p>
        <w:p w14:paraId="236E3E56" w14:textId="2A069F46" w:rsidR="004652D8" w:rsidRDefault="00C33993">
          <w:pPr>
            <w:pStyle w:val="Indholdsfortegnelse2"/>
            <w:tabs>
              <w:tab w:val="right" w:leader="dot" w:pos="9620"/>
            </w:tabs>
            <w:rPr>
              <w:noProof/>
              <w:lang w:val="en-US" w:eastAsia="en-US"/>
            </w:rPr>
          </w:pPr>
          <w:hyperlink w:anchor="_Toc526492434" w:history="1">
            <w:r w:rsidR="004652D8" w:rsidRPr="00982EDC">
              <w:rPr>
                <w:rStyle w:val="Hyperlink"/>
                <w:noProof/>
                <w:lang w:val="en-US"/>
              </w:rPr>
              <w:t>Figure S12: Funnel plot for all-cause discontinuation</w:t>
            </w:r>
            <w:r w:rsidR="004652D8">
              <w:rPr>
                <w:noProof/>
                <w:webHidden/>
              </w:rPr>
              <w:tab/>
            </w:r>
            <w:r w:rsidR="004652D8">
              <w:rPr>
                <w:noProof/>
                <w:webHidden/>
              </w:rPr>
              <w:fldChar w:fldCharType="begin"/>
            </w:r>
            <w:r w:rsidR="004652D8">
              <w:rPr>
                <w:noProof/>
                <w:webHidden/>
              </w:rPr>
              <w:instrText xml:space="preserve"> PAGEREF _Toc526492434 \h </w:instrText>
            </w:r>
            <w:r w:rsidR="004652D8">
              <w:rPr>
                <w:noProof/>
                <w:webHidden/>
              </w:rPr>
            </w:r>
            <w:r w:rsidR="004652D8">
              <w:rPr>
                <w:noProof/>
                <w:webHidden/>
              </w:rPr>
              <w:fldChar w:fldCharType="separate"/>
            </w:r>
            <w:r w:rsidR="002F5214">
              <w:rPr>
                <w:noProof/>
                <w:webHidden/>
              </w:rPr>
              <w:t>33</w:t>
            </w:r>
            <w:r w:rsidR="004652D8">
              <w:rPr>
                <w:noProof/>
                <w:webHidden/>
              </w:rPr>
              <w:fldChar w:fldCharType="end"/>
            </w:r>
          </w:hyperlink>
        </w:p>
        <w:p w14:paraId="575A3644" w14:textId="6B906C11" w:rsidR="004652D8" w:rsidRDefault="00C33993">
          <w:pPr>
            <w:pStyle w:val="Indholdsfortegnelse1"/>
            <w:tabs>
              <w:tab w:val="right" w:leader="dot" w:pos="9620"/>
            </w:tabs>
            <w:rPr>
              <w:rFonts w:cstheme="minorBidi"/>
              <w:b w:val="0"/>
              <w:bCs w:val="0"/>
              <w:noProof/>
              <w:sz w:val="22"/>
              <w:szCs w:val="22"/>
            </w:rPr>
          </w:pPr>
          <w:hyperlink w:anchor="_Toc526492435" w:history="1">
            <w:r w:rsidR="004652D8" w:rsidRPr="00982EDC">
              <w:rPr>
                <w:rStyle w:val="Hyperlink"/>
                <w:noProof/>
              </w:rPr>
              <w:t>Forest plots</w:t>
            </w:r>
            <w:r w:rsidR="004652D8">
              <w:rPr>
                <w:noProof/>
                <w:webHidden/>
              </w:rPr>
              <w:tab/>
            </w:r>
            <w:r w:rsidR="004652D8">
              <w:rPr>
                <w:noProof/>
                <w:webHidden/>
              </w:rPr>
              <w:fldChar w:fldCharType="begin"/>
            </w:r>
            <w:r w:rsidR="004652D8">
              <w:rPr>
                <w:noProof/>
                <w:webHidden/>
              </w:rPr>
              <w:instrText xml:space="preserve"> PAGEREF _Toc526492435 \h </w:instrText>
            </w:r>
            <w:r w:rsidR="004652D8">
              <w:rPr>
                <w:noProof/>
                <w:webHidden/>
              </w:rPr>
            </w:r>
            <w:r w:rsidR="004652D8">
              <w:rPr>
                <w:noProof/>
                <w:webHidden/>
              </w:rPr>
              <w:fldChar w:fldCharType="separate"/>
            </w:r>
            <w:r w:rsidR="002F5214">
              <w:rPr>
                <w:noProof/>
                <w:webHidden/>
              </w:rPr>
              <w:t>34</w:t>
            </w:r>
            <w:r w:rsidR="004652D8">
              <w:rPr>
                <w:noProof/>
                <w:webHidden/>
              </w:rPr>
              <w:fldChar w:fldCharType="end"/>
            </w:r>
          </w:hyperlink>
        </w:p>
        <w:p w14:paraId="3AE0C46B" w14:textId="631DABDA" w:rsidR="004652D8" w:rsidRDefault="00C33993">
          <w:pPr>
            <w:pStyle w:val="Indholdsfortegnelse2"/>
            <w:tabs>
              <w:tab w:val="right" w:leader="dot" w:pos="9620"/>
            </w:tabs>
            <w:rPr>
              <w:noProof/>
              <w:lang w:val="en-US" w:eastAsia="en-US"/>
            </w:rPr>
          </w:pPr>
          <w:hyperlink w:anchor="_Toc526492436" w:history="1">
            <w:r w:rsidR="004652D8" w:rsidRPr="00982EDC">
              <w:rPr>
                <w:rStyle w:val="Hyperlink"/>
                <w:noProof/>
                <w:lang w:val="en-US" w:eastAsia="en-US"/>
              </w:rPr>
              <w:t>Figure S13: Forest plot of weight (kg)</w:t>
            </w:r>
            <w:r w:rsidR="004652D8">
              <w:rPr>
                <w:noProof/>
                <w:webHidden/>
              </w:rPr>
              <w:tab/>
            </w:r>
            <w:r w:rsidR="004652D8">
              <w:rPr>
                <w:noProof/>
                <w:webHidden/>
              </w:rPr>
              <w:fldChar w:fldCharType="begin"/>
            </w:r>
            <w:r w:rsidR="004652D8">
              <w:rPr>
                <w:noProof/>
                <w:webHidden/>
              </w:rPr>
              <w:instrText xml:space="preserve"> PAGEREF _Toc526492436 \h </w:instrText>
            </w:r>
            <w:r w:rsidR="004652D8">
              <w:rPr>
                <w:noProof/>
                <w:webHidden/>
              </w:rPr>
            </w:r>
            <w:r w:rsidR="004652D8">
              <w:rPr>
                <w:noProof/>
                <w:webHidden/>
              </w:rPr>
              <w:fldChar w:fldCharType="separate"/>
            </w:r>
            <w:r w:rsidR="002F5214">
              <w:rPr>
                <w:noProof/>
                <w:webHidden/>
              </w:rPr>
              <w:t>34</w:t>
            </w:r>
            <w:r w:rsidR="004652D8">
              <w:rPr>
                <w:noProof/>
                <w:webHidden/>
              </w:rPr>
              <w:fldChar w:fldCharType="end"/>
            </w:r>
          </w:hyperlink>
        </w:p>
        <w:p w14:paraId="5BDBFE0F" w14:textId="0B895751" w:rsidR="004652D8" w:rsidRDefault="00C33993">
          <w:pPr>
            <w:pStyle w:val="Indholdsfortegnelse2"/>
            <w:tabs>
              <w:tab w:val="right" w:leader="dot" w:pos="9620"/>
            </w:tabs>
            <w:rPr>
              <w:noProof/>
              <w:lang w:val="en-US" w:eastAsia="en-US"/>
            </w:rPr>
          </w:pPr>
          <w:hyperlink w:anchor="_Toc526492437" w:history="1">
            <w:r w:rsidR="004652D8" w:rsidRPr="00982EDC">
              <w:rPr>
                <w:rStyle w:val="Hyperlink"/>
                <w:noProof/>
                <w:lang w:val="en-US" w:eastAsia="en-US"/>
              </w:rPr>
              <w:t>Figure S14: Forest plot of quality of life</w:t>
            </w:r>
            <w:r w:rsidR="004652D8">
              <w:rPr>
                <w:noProof/>
                <w:webHidden/>
              </w:rPr>
              <w:tab/>
            </w:r>
            <w:r w:rsidR="004652D8">
              <w:rPr>
                <w:noProof/>
                <w:webHidden/>
              </w:rPr>
              <w:fldChar w:fldCharType="begin"/>
            </w:r>
            <w:r w:rsidR="004652D8">
              <w:rPr>
                <w:noProof/>
                <w:webHidden/>
              </w:rPr>
              <w:instrText xml:space="preserve"> PAGEREF _Toc526492437 \h </w:instrText>
            </w:r>
            <w:r w:rsidR="004652D8">
              <w:rPr>
                <w:noProof/>
                <w:webHidden/>
              </w:rPr>
            </w:r>
            <w:r w:rsidR="004652D8">
              <w:rPr>
                <w:noProof/>
                <w:webHidden/>
              </w:rPr>
              <w:fldChar w:fldCharType="separate"/>
            </w:r>
            <w:r w:rsidR="002F5214">
              <w:rPr>
                <w:noProof/>
                <w:webHidden/>
              </w:rPr>
              <w:t>35</w:t>
            </w:r>
            <w:r w:rsidR="004652D8">
              <w:rPr>
                <w:noProof/>
                <w:webHidden/>
              </w:rPr>
              <w:fldChar w:fldCharType="end"/>
            </w:r>
          </w:hyperlink>
        </w:p>
        <w:p w14:paraId="21AE6057" w14:textId="7E06F3BC" w:rsidR="004652D8" w:rsidRDefault="00C33993">
          <w:pPr>
            <w:pStyle w:val="Indholdsfortegnelse2"/>
            <w:tabs>
              <w:tab w:val="right" w:leader="dot" w:pos="9620"/>
            </w:tabs>
            <w:rPr>
              <w:noProof/>
              <w:lang w:val="en-US" w:eastAsia="en-US"/>
            </w:rPr>
          </w:pPr>
          <w:hyperlink w:anchor="_Toc526492438" w:history="1">
            <w:r w:rsidR="004652D8" w:rsidRPr="00982EDC">
              <w:rPr>
                <w:rStyle w:val="Hyperlink"/>
                <w:noProof/>
                <w:lang w:val="en-US" w:eastAsia="en-US"/>
              </w:rPr>
              <w:t>Figure S15: Forest plot of systolic blood pressure</w:t>
            </w:r>
            <w:r w:rsidR="004652D8">
              <w:rPr>
                <w:noProof/>
                <w:webHidden/>
              </w:rPr>
              <w:tab/>
            </w:r>
            <w:r w:rsidR="004652D8">
              <w:rPr>
                <w:noProof/>
                <w:webHidden/>
              </w:rPr>
              <w:fldChar w:fldCharType="begin"/>
            </w:r>
            <w:r w:rsidR="004652D8">
              <w:rPr>
                <w:noProof/>
                <w:webHidden/>
              </w:rPr>
              <w:instrText xml:space="preserve"> PAGEREF _Toc526492438 \h </w:instrText>
            </w:r>
            <w:r w:rsidR="004652D8">
              <w:rPr>
                <w:noProof/>
                <w:webHidden/>
              </w:rPr>
            </w:r>
            <w:r w:rsidR="004652D8">
              <w:rPr>
                <w:noProof/>
                <w:webHidden/>
              </w:rPr>
              <w:fldChar w:fldCharType="separate"/>
            </w:r>
            <w:r w:rsidR="002F5214">
              <w:rPr>
                <w:noProof/>
                <w:webHidden/>
              </w:rPr>
              <w:t>36</w:t>
            </w:r>
            <w:r w:rsidR="004652D8">
              <w:rPr>
                <w:noProof/>
                <w:webHidden/>
              </w:rPr>
              <w:fldChar w:fldCharType="end"/>
            </w:r>
          </w:hyperlink>
        </w:p>
        <w:p w14:paraId="39B2A9BF" w14:textId="78B7D8F7" w:rsidR="004652D8" w:rsidRDefault="00C33993">
          <w:pPr>
            <w:pStyle w:val="Indholdsfortegnelse2"/>
            <w:tabs>
              <w:tab w:val="right" w:leader="dot" w:pos="9620"/>
            </w:tabs>
            <w:rPr>
              <w:noProof/>
              <w:lang w:val="en-US" w:eastAsia="en-US"/>
            </w:rPr>
          </w:pPr>
          <w:hyperlink w:anchor="_Toc526492439" w:history="1">
            <w:r w:rsidR="004652D8" w:rsidRPr="00982EDC">
              <w:rPr>
                <w:rStyle w:val="Hyperlink"/>
                <w:noProof/>
                <w:lang w:val="en-US" w:eastAsia="en-US"/>
              </w:rPr>
              <w:t>Figure S16: Forest plot of total cholesterol</w:t>
            </w:r>
            <w:r w:rsidR="004652D8">
              <w:rPr>
                <w:noProof/>
                <w:webHidden/>
              </w:rPr>
              <w:tab/>
            </w:r>
            <w:r w:rsidR="004652D8">
              <w:rPr>
                <w:noProof/>
                <w:webHidden/>
              </w:rPr>
              <w:fldChar w:fldCharType="begin"/>
            </w:r>
            <w:r w:rsidR="004652D8">
              <w:rPr>
                <w:noProof/>
                <w:webHidden/>
              </w:rPr>
              <w:instrText xml:space="preserve"> PAGEREF _Toc526492439 \h </w:instrText>
            </w:r>
            <w:r w:rsidR="004652D8">
              <w:rPr>
                <w:noProof/>
                <w:webHidden/>
              </w:rPr>
            </w:r>
            <w:r w:rsidR="004652D8">
              <w:rPr>
                <w:noProof/>
                <w:webHidden/>
              </w:rPr>
              <w:fldChar w:fldCharType="separate"/>
            </w:r>
            <w:r w:rsidR="002F5214">
              <w:rPr>
                <w:noProof/>
                <w:webHidden/>
              </w:rPr>
              <w:t>37</w:t>
            </w:r>
            <w:r w:rsidR="004652D8">
              <w:rPr>
                <w:noProof/>
                <w:webHidden/>
              </w:rPr>
              <w:fldChar w:fldCharType="end"/>
            </w:r>
          </w:hyperlink>
        </w:p>
        <w:p w14:paraId="1626CA73" w14:textId="1056F756" w:rsidR="004652D8" w:rsidRDefault="00C33993">
          <w:pPr>
            <w:pStyle w:val="Indholdsfortegnelse2"/>
            <w:tabs>
              <w:tab w:val="right" w:leader="dot" w:pos="9620"/>
            </w:tabs>
            <w:rPr>
              <w:noProof/>
              <w:lang w:val="en-US" w:eastAsia="en-US"/>
            </w:rPr>
          </w:pPr>
          <w:hyperlink w:anchor="_Toc526492440" w:history="1">
            <w:r w:rsidR="004652D8" w:rsidRPr="00982EDC">
              <w:rPr>
                <w:rStyle w:val="Hyperlink"/>
                <w:noProof/>
                <w:lang w:val="en-US" w:eastAsia="en-US"/>
              </w:rPr>
              <w:t>Figure S17: Glucose</w:t>
            </w:r>
            <w:r w:rsidR="004652D8">
              <w:rPr>
                <w:noProof/>
                <w:webHidden/>
              </w:rPr>
              <w:tab/>
            </w:r>
            <w:r w:rsidR="004652D8">
              <w:rPr>
                <w:noProof/>
                <w:webHidden/>
              </w:rPr>
              <w:fldChar w:fldCharType="begin"/>
            </w:r>
            <w:r w:rsidR="004652D8">
              <w:rPr>
                <w:noProof/>
                <w:webHidden/>
              </w:rPr>
              <w:instrText xml:space="preserve"> PAGEREF _Toc526492440 \h </w:instrText>
            </w:r>
            <w:r w:rsidR="004652D8">
              <w:rPr>
                <w:noProof/>
                <w:webHidden/>
              </w:rPr>
            </w:r>
            <w:r w:rsidR="004652D8">
              <w:rPr>
                <w:noProof/>
                <w:webHidden/>
              </w:rPr>
              <w:fldChar w:fldCharType="separate"/>
            </w:r>
            <w:r w:rsidR="002F5214">
              <w:rPr>
                <w:noProof/>
                <w:webHidden/>
              </w:rPr>
              <w:t>38</w:t>
            </w:r>
            <w:r w:rsidR="004652D8">
              <w:rPr>
                <w:noProof/>
                <w:webHidden/>
              </w:rPr>
              <w:fldChar w:fldCharType="end"/>
            </w:r>
          </w:hyperlink>
        </w:p>
        <w:p w14:paraId="69314AE2" w14:textId="14714DF4" w:rsidR="004652D8" w:rsidRDefault="00C33993">
          <w:pPr>
            <w:pStyle w:val="Indholdsfortegnelse2"/>
            <w:tabs>
              <w:tab w:val="right" w:leader="dot" w:pos="9620"/>
            </w:tabs>
            <w:rPr>
              <w:noProof/>
              <w:lang w:val="en-US" w:eastAsia="en-US"/>
            </w:rPr>
          </w:pPr>
          <w:hyperlink w:anchor="_Toc526492441" w:history="1">
            <w:r w:rsidR="004652D8" w:rsidRPr="00982EDC">
              <w:rPr>
                <w:rStyle w:val="Hyperlink"/>
                <w:noProof/>
                <w:lang w:val="en-US" w:eastAsia="en-US"/>
              </w:rPr>
              <w:t>Figure S18: Waist circumference</w:t>
            </w:r>
            <w:r w:rsidR="004652D8">
              <w:rPr>
                <w:noProof/>
                <w:webHidden/>
              </w:rPr>
              <w:tab/>
            </w:r>
            <w:r w:rsidR="004652D8">
              <w:rPr>
                <w:noProof/>
                <w:webHidden/>
              </w:rPr>
              <w:fldChar w:fldCharType="begin"/>
            </w:r>
            <w:r w:rsidR="004652D8">
              <w:rPr>
                <w:noProof/>
                <w:webHidden/>
              </w:rPr>
              <w:instrText xml:space="preserve"> PAGEREF _Toc526492441 \h </w:instrText>
            </w:r>
            <w:r w:rsidR="004652D8">
              <w:rPr>
                <w:noProof/>
                <w:webHidden/>
              </w:rPr>
            </w:r>
            <w:r w:rsidR="004652D8">
              <w:rPr>
                <w:noProof/>
                <w:webHidden/>
              </w:rPr>
              <w:fldChar w:fldCharType="separate"/>
            </w:r>
            <w:r w:rsidR="002F5214">
              <w:rPr>
                <w:noProof/>
                <w:webHidden/>
              </w:rPr>
              <w:t>39</w:t>
            </w:r>
            <w:r w:rsidR="004652D8">
              <w:rPr>
                <w:noProof/>
                <w:webHidden/>
              </w:rPr>
              <w:fldChar w:fldCharType="end"/>
            </w:r>
          </w:hyperlink>
        </w:p>
        <w:p w14:paraId="2312A748" w14:textId="74729BD3" w:rsidR="004652D8" w:rsidRDefault="00C33993">
          <w:pPr>
            <w:pStyle w:val="Indholdsfortegnelse2"/>
            <w:tabs>
              <w:tab w:val="right" w:leader="dot" w:pos="9620"/>
            </w:tabs>
            <w:rPr>
              <w:noProof/>
              <w:lang w:val="en-US" w:eastAsia="en-US"/>
            </w:rPr>
          </w:pPr>
          <w:hyperlink w:anchor="_Toc526492442" w:history="1">
            <w:r w:rsidR="004652D8" w:rsidRPr="00982EDC">
              <w:rPr>
                <w:rStyle w:val="Hyperlink"/>
                <w:noProof/>
                <w:lang w:val="en-US"/>
              </w:rPr>
              <w:t>Figure S19: Forest plot of all-cause discontinuation:</w:t>
            </w:r>
            <w:r w:rsidR="004652D8">
              <w:rPr>
                <w:noProof/>
                <w:webHidden/>
              </w:rPr>
              <w:tab/>
            </w:r>
            <w:r w:rsidR="004652D8">
              <w:rPr>
                <w:noProof/>
                <w:webHidden/>
              </w:rPr>
              <w:fldChar w:fldCharType="begin"/>
            </w:r>
            <w:r w:rsidR="004652D8">
              <w:rPr>
                <w:noProof/>
                <w:webHidden/>
              </w:rPr>
              <w:instrText xml:space="preserve"> PAGEREF _Toc526492442 \h </w:instrText>
            </w:r>
            <w:r w:rsidR="004652D8">
              <w:rPr>
                <w:noProof/>
                <w:webHidden/>
              </w:rPr>
            </w:r>
            <w:r w:rsidR="004652D8">
              <w:rPr>
                <w:noProof/>
                <w:webHidden/>
              </w:rPr>
              <w:fldChar w:fldCharType="separate"/>
            </w:r>
            <w:r w:rsidR="002F5214">
              <w:rPr>
                <w:noProof/>
                <w:webHidden/>
              </w:rPr>
              <w:t>40</w:t>
            </w:r>
            <w:r w:rsidR="004652D8">
              <w:rPr>
                <w:noProof/>
                <w:webHidden/>
              </w:rPr>
              <w:fldChar w:fldCharType="end"/>
            </w:r>
          </w:hyperlink>
        </w:p>
        <w:p w14:paraId="47DDC73C" w14:textId="00ED3948" w:rsidR="00FD6B83" w:rsidRDefault="00FD6B83">
          <w:r w:rsidRPr="009074A3">
            <w:rPr>
              <w:b/>
              <w:bCs/>
            </w:rPr>
            <w:lastRenderedPageBreak/>
            <w:fldChar w:fldCharType="end"/>
          </w:r>
        </w:p>
      </w:sdtContent>
    </w:sdt>
    <w:p w14:paraId="64B2D015" w14:textId="2A28434F" w:rsidR="00334770" w:rsidRPr="001B0514" w:rsidRDefault="00334770" w:rsidP="004556A3">
      <w:pPr>
        <w:pStyle w:val="Overskrift1"/>
        <w:rPr>
          <w:rFonts w:ascii="Segoe UI" w:hAnsi="Segoe UI" w:cs="Segoe UI"/>
          <w:sz w:val="18"/>
          <w:szCs w:val="18"/>
          <w:lang w:val="en-US"/>
        </w:rPr>
      </w:pPr>
      <w:bookmarkStart w:id="1" w:name="_Toc526492398"/>
      <w:r w:rsidRPr="001B0514">
        <w:rPr>
          <w:lang w:val="en-US"/>
        </w:rPr>
        <w:t>Trial protocol</w:t>
      </w:r>
      <w:bookmarkEnd w:id="1"/>
    </w:p>
    <w:p w14:paraId="1491CB8B" w14:textId="3E8E9033" w:rsidR="00FD6B83" w:rsidRDefault="00FD6B83" w:rsidP="00FD6B83">
      <w:pPr>
        <w:rPr>
          <w:lang w:val="en-US" w:eastAsia="en-US"/>
        </w:rPr>
      </w:pPr>
    </w:p>
    <w:p w14:paraId="7E3ED0B0" w14:textId="4AD8D9D0" w:rsidR="00334770" w:rsidRDefault="00334770" w:rsidP="00FD6B83">
      <w:pPr>
        <w:rPr>
          <w:lang w:val="en-US" w:eastAsia="en-US"/>
        </w:rPr>
      </w:pPr>
    </w:p>
    <w:p w14:paraId="7C28CD5C" w14:textId="445B4998" w:rsidR="00334770" w:rsidRDefault="00334770" w:rsidP="00FD6B83">
      <w:pPr>
        <w:rPr>
          <w:lang w:val="en-US" w:eastAsia="en-US"/>
        </w:rPr>
      </w:pPr>
    </w:p>
    <w:p w14:paraId="2425ABFC" w14:textId="77777777" w:rsidR="00334770" w:rsidRPr="009A7240" w:rsidRDefault="00334770" w:rsidP="00334770">
      <w:pPr>
        <w:rPr>
          <w:rFonts w:eastAsia="Times New Roman" w:cs="Times New Roman"/>
          <w:b/>
          <w:color w:val="000000" w:themeColor="text1"/>
          <w:sz w:val="24"/>
          <w:szCs w:val="24"/>
          <w:lang w:val="en-US"/>
        </w:rPr>
      </w:pPr>
      <w:r w:rsidRPr="009A7240">
        <w:rPr>
          <w:rFonts w:eastAsia="Times New Roman" w:cs="Times New Roman"/>
          <w:b/>
          <w:color w:val="000000" w:themeColor="text1"/>
          <w:sz w:val="24"/>
          <w:szCs w:val="24"/>
          <w:lang w:val="en-US"/>
        </w:rPr>
        <w:t>Lifestyle interventions for weight management in patients with serious mental illness: A systematic review, meta-analysis and meta-regression analysis exploring the moderators and mediators of treatment effects</w:t>
      </w:r>
    </w:p>
    <w:p w14:paraId="5443A6E1" w14:textId="77777777" w:rsidR="00334770" w:rsidRDefault="00334770" w:rsidP="00334770">
      <w:pPr>
        <w:rPr>
          <w:rFonts w:eastAsia="Times New Roman" w:cs="Times New Roman"/>
          <w:b/>
          <w:color w:val="000000" w:themeColor="text1"/>
          <w:sz w:val="28"/>
          <w:szCs w:val="28"/>
          <w:lang w:val="en-US"/>
        </w:rPr>
      </w:pPr>
    </w:p>
    <w:p w14:paraId="4265F8C1" w14:textId="77777777" w:rsidR="00334770" w:rsidRPr="009A7240" w:rsidRDefault="00334770" w:rsidP="00334770">
      <w:pPr>
        <w:rPr>
          <w:rFonts w:eastAsia="Times New Roman" w:cs="Times New Roman"/>
          <w:b/>
          <w:color w:val="000000" w:themeColor="text1"/>
          <w:sz w:val="20"/>
          <w:szCs w:val="20"/>
          <w:lang w:val="en-US"/>
        </w:rPr>
      </w:pPr>
      <w:r w:rsidRPr="009A7240">
        <w:rPr>
          <w:rFonts w:eastAsia="Times New Roman" w:cs="Times New Roman"/>
          <w:b/>
          <w:color w:val="000000" w:themeColor="text1"/>
          <w:sz w:val="20"/>
          <w:szCs w:val="20"/>
          <w:lang w:val="en-US"/>
        </w:rPr>
        <w:t>Background</w:t>
      </w:r>
    </w:p>
    <w:p w14:paraId="5D04D6FC" w14:textId="42344D94" w:rsidR="00334770" w:rsidRPr="009A7240" w:rsidRDefault="00334770" w:rsidP="00334770">
      <w:pPr>
        <w:rPr>
          <w:rFonts w:ascii="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Schizophrenia is a severe and life shortening disease, with life expectancy being reduced by up to 20 years for males and 15 years for females compared to the general population.</w:t>
      </w:r>
      <w:r w:rsidRPr="009A7240">
        <w:rPr>
          <w:rFonts w:ascii="Times New Roman" w:hAnsi="Times New Roman" w:cs="Times New Roman"/>
          <w:color w:val="000000" w:themeColor="text1"/>
          <w:sz w:val="20"/>
          <w:szCs w:val="20"/>
          <w:lang w:val="en-US"/>
        </w:rPr>
        <w:fldChar w:fldCharType="begin" w:fldLock="1"/>
      </w:r>
      <w:r w:rsidRPr="009A7240">
        <w:rPr>
          <w:rFonts w:ascii="Times New Roman" w:hAnsi="Times New Roman" w:cs="Times New Roman"/>
          <w:color w:val="000000" w:themeColor="text1"/>
          <w:sz w:val="20"/>
          <w:szCs w:val="20"/>
          <w:lang w:val="en-US"/>
        </w:rPr>
        <w:instrText>ADDIN CSL_CITATION {"citationItems":[{"id":"ITEM-1","itemData":{"DOI":"10.1371/journal.pone.0055176","ISSN":"1932-6203","PMID":"23372832","abstract":"Excess mortality among patients with severe mental disorders has not previously been investigated in detail in large complete national populations.","author":[{"dropping-particle":"","family":"Nordentoft","given":"Merete","non-dropping-particle":"","parse-names":false,"suffix":""},{"dropping-particle":"","family":"Wahlbeck","given":"Kristian","non-dropping-particle":"","parse-names":false,"suffix":""},{"dropping-particle":"","family":"Hällgren","given":"Jonas","non-dropping-particle":"","parse-names":false,"suffix":""},{"dropping-particle":"","family":"Westman","given":"Jeanette","non-dropping-particle":"","parse-names":false,"suffix":""},{"dropping-particle":"","family":"Osby","given":"Urban","non-dropping-particle":"","parse-names":false,"suffix":""},{"dropping-particle":"","family":"Alinaghizadeh","given":"Hassan","non-dropping-particle":"","parse-names":false,"suffix":""},{"dropping-particle":"","family":"Gissler","given":"Mika","non-dropping-particle":"","parse-names":false,"suffix":""},{"dropping-particle":"","family":"Laursen","given":"Thomas Munk","non-dropping-particle":"","parse-names":false,"suffix":""}],"container-title":"PloS one","id":"ITEM-1","issue":"1","issued":{"date-parts":[["2013","1"]]},"page":"e55176","title":"Excess mortality, causes of death and life expectancy in 270,770 patients with recent onset of mental disorders in Denmark, Finland and Sweden.","type":"article-journal","volume":"8"},"uris":["http://www.mendeley.com/documents/?uuid=b9f29c19-9d94-4bb4-a86d-357154066031"]}],"mendeley":{"formattedCitation":"&lt;sup&gt;1&lt;/sup&gt;","plainTextFormattedCitation":"1","previouslyFormattedCitation":"&lt;sup&gt;1&lt;/sup&gt;"},"properties":{"noteIndex":0},"schema":"https://github.com/citation-style-language/schema/raw/master/csl-citation.json"}</w:instrText>
      </w:r>
      <w:r w:rsidRPr="009A7240">
        <w:rPr>
          <w:rFonts w:ascii="Times New Roman" w:hAnsi="Times New Roman" w:cs="Times New Roman"/>
          <w:color w:val="000000" w:themeColor="text1"/>
          <w:sz w:val="20"/>
          <w:szCs w:val="20"/>
          <w:lang w:val="en-US"/>
        </w:rPr>
        <w:fldChar w:fldCharType="separate"/>
      </w:r>
      <w:r w:rsidRPr="009A7240">
        <w:rPr>
          <w:rFonts w:ascii="Times New Roman" w:hAnsi="Times New Roman" w:cs="Times New Roman"/>
          <w:noProof/>
          <w:color w:val="000000" w:themeColor="text1"/>
          <w:sz w:val="20"/>
          <w:szCs w:val="20"/>
          <w:vertAlign w:val="superscript"/>
          <w:lang w:val="en-US"/>
        </w:rPr>
        <w:t>1</w:t>
      </w:r>
      <w:r w:rsidRPr="009A7240">
        <w:rPr>
          <w:rFonts w:ascii="Times New Roman" w:hAnsi="Times New Roman" w:cs="Times New Roman"/>
          <w:color w:val="000000" w:themeColor="text1"/>
          <w:sz w:val="20"/>
          <w:szCs w:val="20"/>
          <w:lang w:val="en-US"/>
        </w:rPr>
        <w:fldChar w:fldCharType="end"/>
      </w:r>
      <w:r w:rsidRPr="009A7240">
        <w:rPr>
          <w:rFonts w:ascii="Times New Roman" w:hAnsi="Times New Roman" w:cs="Times New Roman"/>
          <w:color w:val="000000" w:themeColor="text1"/>
          <w:sz w:val="20"/>
          <w:szCs w:val="20"/>
          <w:lang w:val="en-US"/>
        </w:rPr>
        <w:t xml:space="preserve"> About 60% of the excess mortality is due to physical illness, with cardiovascular disease being the single largest cause of death.</w:t>
      </w:r>
      <w:r w:rsidRPr="009A7240">
        <w:rPr>
          <w:rFonts w:ascii="Times New Roman" w:hAnsi="Times New Roman" w:cs="Times New Roman"/>
          <w:color w:val="000000" w:themeColor="text1"/>
          <w:sz w:val="20"/>
          <w:szCs w:val="20"/>
          <w:lang w:val="en-US"/>
        </w:rPr>
        <w:fldChar w:fldCharType="begin" w:fldLock="1"/>
      </w:r>
      <w:r w:rsidRPr="009A7240">
        <w:rPr>
          <w:rFonts w:ascii="Times New Roman" w:hAnsi="Times New Roman" w:cs="Times New Roman"/>
          <w:color w:val="000000" w:themeColor="text1"/>
          <w:sz w:val="20"/>
          <w:szCs w:val="20"/>
          <w:lang w:val="en-US"/>
        </w:rPr>
        <w:instrText>ADDIN CSL_CITATION {"citationItems":[{"id":"ITEM-1","itemData":{"DOI":"10.1136/bmj.f2539","ISSN":"1756-1833","author":[{"dropping-particle":"","family":"Lawrence","given":"D.","non-dropping-particle":"","parse-names":false,"suffix":""},{"dropping-particle":"","family":"Hancock","given":"K. J.","non-dropping-particle":"","parse-names":false,"suffix":""},{"dropping-particle":"","family":"Kisely","given":"S.","non-dropping-particle":"","parse-names":false,"suffix":""}],"container-title":"Bmj","id":"ITEM-1","issue":"may21 1","issued":{"date-parts":[["2013","5"]]},"page":"f2539-f2539","title":"The gap in life expectancy from preventable physical illness in psychiatric patients in Western Australia: retrospective analysis of population based registers","type":"article-journal","volume":"346"},"uris":["http://www.mendeley.com/documents/?uuid=80c15db5-a3e5-4de6-afe8-cd510f0ff9e0"]}],"mendeley":{"formattedCitation":"&lt;sup&gt;2&lt;/sup&gt;","plainTextFormattedCitation":"2","previouslyFormattedCitation":"&lt;sup&gt;2&lt;/sup&gt;"},"properties":{"noteIndex":0},"schema":"https://github.com/citation-style-language/schema/raw/master/csl-citation.json"}</w:instrText>
      </w:r>
      <w:r w:rsidRPr="009A7240">
        <w:rPr>
          <w:rFonts w:ascii="Times New Roman" w:hAnsi="Times New Roman" w:cs="Times New Roman"/>
          <w:color w:val="000000" w:themeColor="text1"/>
          <w:sz w:val="20"/>
          <w:szCs w:val="20"/>
          <w:lang w:val="en-US"/>
        </w:rPr>
        <w:fldChar w:fldCharType="separate"/>
      </w:r>
      <w:r w:rsidRPr="009A7240">
        <w:rPr>
          <w:rFonts w:ascii="Times New Roman" w:hAnsi="Times New Roman" w:cs="Times New Roman"/>
          <w:noProof/>
          <w:color w:val="000000" w:themeColor="text1"/>
          <w:sz w:val="20"/>
          <w:szCs w:val="20"/>
          <w:vertAlign w:val="superscript"/>
          <w:lang w:val="en-US"/>
        </w:rPr>
        <w:t>2</w:t>
      </w:r>
      <w:r w:rsidRPr="009A7240">
        <w:rPr>
          <w:rFonts w:ascii="Times New Roman" w:hAnsi="Times New Roman" w:cs="Times New Roman"/>
          <w:color w:val="000000" w:themeColor="text1"/>
          <w:sz w:val="20"/>
          <w:szCs w:val="20"/>
          <w:lang w:val="en-US"/>
        </w:rPr>
        <w:fldChar w:fldCharType="end"/>
      </w:r>
      <w:r w:rsidRPr="009A7240">
        <w:rPr>
          <w:rFonts w:ascii="Times New Roman" w:hAnsi="Times New Roman" w:cs="Times New Roman"/>
          <w:color w:val="000000" w:themeColor="text1"/>
          <w:sz w:val="20"/>
          <w:szCs w:val="20"/>
          <w:lang w:val="en-US"/>
        </w:rPr>
        <w:t xml:space="preserve"> The unhealthy lifestyle of patients with schizophrenia is a modifiable factor contributing to the high risk of cardiovascular disease</w:t>
      </w:r>
      <w:r w:rsidRPr="009A7240">
        <w:rPr>
          <w:rFonts w:ascii="Times New Roman" w:hAnsi="Times New Roman" w:cs="Times New Roman"/>
          <w:color w:val="000000" w:themeColor="text1"/>
          <w:sz w:val="20"/>
          <w:szCs w:val="20"/>
          <w:lang w:val="en-US"/>
        </w:rPr>
        <w:fldChar w:fldCharType="begin" w:fldLock="1"/>
      </w:r>
      <w:r w:rsidRPr="009A7240">
        <w:rPr>
          <w:rFonts w:ascii="Times New Roman" w:hAnsi="Times New Roman" w:cs="Times New Roman"/>
          <w:color w:val="000000" w:themeColor="text1"/>
          <w:sz w:val="20"/>
          <w:szCs w:val="20"/>
          <w:lang w:val="en-US"/>
        </w:rPr>
        <w:instrText>ADDIN CSL_CITATION {"citationItems":[{"id":"ITEM-1","itemData":{"DOI":"10.1016/j.jpsychires.2012.10.005","ISSN":"1879-1379","PMID":"23153955","abstract":"People with schizophrenia show a high incidence of metabolic syndrome, which is associated with a high mortality from cardiovascular disease. The aetiology of the metabolic syndrome in schizophrenia is multi-factorial and may involve antipsychotic treatment, high levels of stress and unhealthy lifestyle, such as poor diet. As a poor diet can predispose to the development of metabolic abnormalities, the aims of this review are to clarify: 1) the dietary patterns of patients with schizophrenia, 2) the association of these dietary patterns with a worse metabolic profile, and 3) the possible factors influencing these dietary patterns.","author":[{"dropping-particle":"","family":"Dipasquale","given":"Salvatore","non-dropping-particle":"","parse-names":false,"suffix":""},{"dropping-particle":"","family":"Pariante","given":"Carmine M","non-dropping-particle":"","parse-names":false,"suffix":""},{"dropping-particle":"","family":"Dazzan","given":"Paola","non-dropping-particle":"","parse-names":false,"suffix":""},{"dropping-particle":"","family":"Aguglia","given":"Eugenio","non-dropping-particle":"","parse-names":false,"suffix":""},{"dropping-particle":"","family":"McGuire","given":"Philip","non-dropping-particle":"","parse-names":false,"suffix":""},{"dropping-particle":"","family":"Mondelli","given":"Valeria","non-dropping-particle":"","parse-names":false,"suffix":""}],"container-title":"Journal of psychiatric research","id":"ITEM-1","issue":"2","issued":{"date-parts":[["2013","2"]]},"page":"197-207","publisher":"Elsevier Ltd","title":"The dietary pattern of patients with schizophrenia: a systematic review.","type":"article-journal","volume":"47"},"uris":["http://www.mendeley.com/documents/?uuid=b6fce40c-7df0-4958-bd4d-af46d87fda9f"]}],"mendeley":{"formattedCitation":"&lt;sup&gt;3&lt;/sup&gt;","plainTextFormattedCitation":"3","previouslyFormattedCitation":"&lt;sup&gt;3&lt;/sup&gt;"},"properties":{"noteIndex":0},"schema":"https://github.com/citation-style-language/schema/raw/master/csl-citation.json"}</w:instrText>
      </w:r>
      <w:r w:rsidRPr="009A7240">
        <w:rPr>
          <w:rFonts w:ascii="Times New Roman" w:hAnsi="Times New Roman" w:cs="Times New Roman"/>
          <w:color w:val="000000" w:themeColor="text1"/>
          <w:sz w:val="20"/>
          <w:szCs w:val="20"/>
          <w:lang w:val="en-US"/>
        </w:rPr>
        <w:fldChar w:fldCharType="separate"/>
      </w:r>
      <w:r w:rsidRPr="009A7240">
        <w:rPr>
          <w:rFonts w:ascii="Times New Roman" w:hAnsi="Times New Roman" w:cs="Times New Roman"/>
          <w:noProof/>
          <w:color w:val="000000" w:themeColor="text1"/>
          <w:sz w:val="20"/>
          <w:szCs w:val="20"/>
          <w:vertAlign w:val="superscript"/>
          <w:lang w:val="en-US"/>
        </w:rPr>
        <w:t>3</w:t>
      </w:r>
      <w:r w:rsidRPr="009A7240">
        <w:rPr>
          <w:rFonts w:ascii="Times New Roman" w:hAnsi="Times New Roman" w:cs="Times New Roman"/>
          <w:color w:val="000000" w:themeColor="text1"/>
          <w:sz w:val="20"/>
          <w:szCs w:val="20"/>
          <w:lang w:val="en-US"/>
        </w:rPr>
        <w:fldChar w:fldCharType="end"/>
      </w:r>
      <w:r w:rsidRPr="009A7240">
        <w:rPr>
          <w:rFonts w:ascii="Times New Roman" w:hAnsi="Times New Roman" w:cs="Times New Roman"/>
          <w:color w:val="000000" w:themeColor="text1"/>
          <w:sz w:val="20"/>
          <w:szCs w:val="20"/>
          <w:lang w:val="en-US"/>
        </w:rPr>
        <w:t>. Indeed, recent randomized clinical trials</w:t>
      </w:r>
      <w:r w:rsidRPr="009A7240">
        <w:rPr>
          <w:rFonts w:ascii="Times New Roman" w:hAnsi="Times New Roman" w:cs="Times New Roman"/>
          <w:color w:val="000000" w:themeColor="text1"/>
          <w:sz w:val="20"/>
          <w:szCs w:val="20"/>
          <w:lang w:val="en-US"/>
        </w:rPr>
        <w:fldChar w:fldCharType="begin" w:fldLock="1"/>
      </w:r>
      <w:r w:rsidRPr="009A7240">
        <w:rPr>
          <w:rFonts w:ascii="Times New Roman" w:hAnsi="Times New Roman" w:cs="Times New Roman"/>
          <w:color w:val="000000" w:themeColor="text1"/>
          <w:sz w:val="20"/>
          <w:szCs w:val="20"/>
          <w:lang w:val="en-US"/>
        </w:rPr>
        <w:instrText>ADDIN CSL_CITATION {"citationItems":[{"id":"ITEM-1","itemData":{"DOI":"10.1056/NEJMoa1214530","ISSN":"1533-4406 (Electronic)","PMID":"23517118","abstract":"BACKGROUND: Overweight and obesity are epidemic among persons with serious mental illness, yet weight-loss trials systematically exclude this vulnerable population. Lifestyle interventions require adaptation in this group because psychiatric symptoms and cognitive impairment are highly prevalent. Our objective was to determine the effectiveness of an 18-month tailored behavioral weight-loss intervention in adults with serious mental illness. METHODS: We recruited overweight or obese adults from 10 community psychiatric rehabilitation outpatient programs and randomly assigned them to an intervention or a control group. Participants in the intervention group received tailored group and individual weight-management sessions and group exercise sessions. Weight change was assessed at 6, 12, and 18 months. RESULTS: Of 291 participants who underwent randomization, 58.1% had schizophrenia or a schizoaffective disorder, 22.0% had bipolar disorder, and 12.0% had major depression. At baseline, the mean body-mass index (the weight in kilograms divided by the square of the height in meters) was 36.3, and the mean weight was 102.7 kg (225.9 lb). Data on weight at 18 months were obtained from 279 participants. Weight loss in the intervention group increased progressively over the 18-month study period and differed significantly from the control group at each follow-up visit. At 18 months, the mean between-group difference in weight (change in intervention group minus change in control group) was -3.2 kg (-7.0 lb, P=0.002); 37.8% of the participants in the intervention group lost 5% or more of their initial weight, as compared with 22.7% of those in the control group (P=0.009). There were no significant between-group differences in adverse events. CONCLUSIONS: A behavioral weight-loss intervention significantly reduced weight over a period of 18 months in overweight and obese adults with serious mental illness. Given the epidemic of obesity and weight-related disease among persons with serious mental illness, our findings support implementation of targeted behavioral weight-loss interventions in this high-risk population. (Funded by the National Institute of Mental Health; ACHIEVE ClinicalTrials.gov number, NCT00902694.).","author":[{"dropping-particle":"","family":"Daumit","given":"Gail L.","non-dropping-particle":"","parse-names":false,"suffix":""},{"dropping-particle":"","family":"Dickerson","given":"Faith B.","non-dropping-particle":"","parse-names":false,"suffix":""},{"dropping-particle":"","family":"Wang","given":"Nae-Yuh","non-dropping-particle":"","parse-names":false,"suffix":""},{"dropping-particle":"","family":"Dalcin","given":"Arlene","non-dropping-particle":"","parse-names":false,"suffix":""},{"dropping-particle":"","family":"Jerome","given":"Gerald J.","non-dropping-particle":"","parse-names":false,"suffix":""},{"dropping-particle":"","family":"Anderson","given":"Cheryl A.M. M","non-dropping-particle":"","parse-names":false,"suffix":""},{"dropping-particle":"","family":"Young","given":"Deborah R.","non-dropping-particle":"","parse-names":false,"suffix":""},{"dropping-particle":"","family":"Frick","given":"Kevin D.","non-dropping-particle":"","parse-names":false,"suffix":""},{"dropping-particle":"","family":"Yu","given":"Airong","non-dropping-particle":"","parse-names":false,"suffix":""},{"dropping-particle":"","family":"Gennusa","given":"Joseph V. 3rd","non-dropping-particle":"","parse-names":false,"suffix":""},{"dropping-particle":"","family":"Oefinger","given":"Meghan","non-dropping-particle":"","parse-names":false,"suffix":""},{"dropping-particle":"","family":"Crum","given":"Rosa M.","non-dropping-particle":"","parse-names":false,"suffix":""},{"dropping-particle":"","family":"Charleston","given":"Jeanne","non-dropping-particle":"","parse-names":false,"suffix":""},{"dropping-particle":"","family":"Casagrande","given":"Sarah S.","non-dropping-particle":"","parse-names":false,"suffix":""},{"dropping-particle":"","family":"Guallar","given":"Eliseo","non-dropping-particle":"","parse-names":false,"suffix":""},{"dropping-particle":"","family":"Goldberg","given":"Richard W.","non-dropping-particle":"","parse-names":false,"suffix":""},{"dropping-particle":"","family":"Campbell","given":"Leslie M.","non-dropping-particle":"","parse-names":false,"suffix":""},{"dropping-particle":"","family":"Appel","given":"Lawrence J.","non-dropping-particle":"","parse-names":false,"suffix":""}],"container-title":"New England Journal of Medicine","id":"ITEM-1","issue":"17","issued":{"date-parts":[["2013","4"]]},"language":"eng","page":"1594-1602","publisher-place":"United States","title":"A Behavioral Weight-Loss Intervention in Persons with Serious Mental Illness","type":"article-journal","volume":"368"},"uris":["http://www.mendeley.com/documents/?uuid=b69c5f7e-1f00-40da-9918-83271a9dabf7"]},{"id":"ITEM-2","itemData":{"DOI":"10.1176/appi.ajp.2014.14020173","ISSN":"1535-7228 (Electronic)","PMID":"25219423","abstract":"OBJECTIVES: The STRIDE study assessed whether a lifestyle intervention, tailored  for individuals with serious mental illnesses, reduced weight and diabetes risk. The authors hypothesized that the STRIDE intervention would be more effective than usual care in reducing weight and improving glucose metabolism. METHOD: The study design was a multisite, parallel two-arm randomized controlled trial in community settings and an integrated health plan. Participants who met inclusion criteria were &gt;/=18 years old, were taking antipsychotic agents for &gt;/=30 days, and had a body mass index &gt;/=27. Exclusions were significant cognitive impairment, pregnancy/breastfeeding, recent psychiatric hospitalization, bariatric surgery, cancer, heart attack, or stroke. The intervention emphasized moderate caloric reduction, the DASH (Dietary Approaches to Stop Hypertension) diet, and physical activity. Blinded staff collected data at baseline, 6 months, and 12 months. RESULTS: Participants (men, N=56; women, N=144; mean age=47.2 years [SD=10.6]) were randomly assigned to usual care (N=96) or a 6-month weekly group intervention plus six monthly maintenance sessions (N=104). A total of 181 participants (90.5%) completed 6-month assessments, and 170 (85%) completed 12-month assessments, without differential attrition. Participants attended 14.5 of 24 sessions over 6 months. Intent-to-treat analyses revealed that intervention participants lost 4.4 kg more than control participants from baseline to 6 months (95% CI=-6.96 kg to -1.78 kg) and 2.6 kg more than control participants from baseline to 12 months (95% CI=-5.14 kg to -0.07 kg). At 12 months, fasting glucose levels in the control group had increased from 106.0 mg/dL to 109.5 mg/dL and decreased in the intervention group from 106.3 mg/dL to 100.4 mg/dL. No serious adverse events were study-related; medical hospitalizations were reduced in the intervention group (6.7%) compared with the control group (18.8%). CONCLUSIONS: Individuals taking antipsychotic medications can lose weight and improve fasting glucose levels. Increasing reach of the intervention is an important future step.","author":[{"dropping-particle":"","family":"Green","given":"Carla A","non-dropping-particle":"","parse-names":false,"suffix":""},{"dropping-particle":"","family":"Yarborough","given":"Bobbi Jo H","non-dropping-particle":"","parse-names":false,"suffix":""},{"dropping-particle":"","family":"Leo","given":"Michael C","non-dropping-particle":"","parse-names":false,"suffix":""},{"dropping-particle":"","family":"Yarborough","given":"Micah T","non-dropping-particle":"","parse-names":false,"suffix":""},{"dropping-particle":"","family":"Stumbo","given":"Scott P","non-dropping-particle":"","parse-names":false,"suffix":""},{"dropping-particle":"","family":"Janoff","given":"Shannon L","non-dropping-particle":"","parse-names":false,"suffix":""},{"dropping-particle":"","family":"Perrin","given":"Nancy A","non-dropping-particle":"","parse-names":false,"suffix":""},{"dropping-particle":"","family":"Nichols","given":"Greg A","non-dropping-particle":"","parse-names":false,"suffix":""},{"dropping-particle":"","family":"Stevens","given":"Victor J","non-dropping-particle":"","parse-names":false,"suffix":""}],"container-title":"The American journal of psychiatry","id":"ITEM-2","issue":"1","issued":{"date-parts":[["2015","1"]]},"language":"eng","page":"71-81","publisher-place":"United States","title":"The STRIDE weight loss and lifestyle intervention for individuals taking antipsychotic medications: a randomized trial.","type":"article-journal","volume":"172"},"uris":["http://www.mendeley.com/documents/?uuid=dc82d211-adee-41ba-8b22-515219ad1329"]},{"id":"ITEM-3","itemData":{"DOI":"10.1176/appi.ps.003622012","ISSN":"1557-9700","PMID":"23677386","abstract":"OBJECTIVE: The objective of this study was to evaluate the effectiveness of a fitness health mentor program (In SHAPE) in improving physical fitness and weight loss among overweight and obese adults with serious mental illness.\n\nMETHODS: A randomized controlled trial was conducted with 133 persons with serious mental illness and a body mass index (BMI) &gt;25 who were assigned either to the In SHAPE program (one year of weekly sessions with a fitness trainer plus a fitness club membership) or to one year of fitness club membership and education. Assessments were conducted at baseline and three, six, nine, and 12 months later.\n\nRESULTS: Participants had a mean baseline weight of 231.8±54.8 pounds and a mean BMI of 37.6±8.2. At 12-month follow-up, In SHAPE (N=67) compared with fitness club membership and education (N=66) was associated with three times greater fitness club attendance, twice as much participation in physical exercise, greater engagement in vigorous physical activity, and improvement in diet. Twice the proportion of participants (40% versus 20%) achieved clinically significant improvement in cardiorespiratory fitness (&gt;50 m on the six-minute walk test). Weight loss and BMI did not differ between groups. Among In SHAPE participants, 49% achieved either clinically significant increased fitness or weight loss (5% or greater), and 24% achieved both clinically significant improved fitness and weight loss.\n\nCONCLUSIONS: The In SHAPE program achieved clinically significant reduction in cardiovascular risk for almost one-half of participants at 12 months. Although the intervention showed promise in improving fitness, optimizing weight loss may require additional intensive, multicomponent dietary interventions.","author":[{"dropping-particle":"","family":"Bartels","given":"Stephen J","non-dropping-particle":"","parse-names":false,"suffix":""},{"dropping-particle":"","family":"Pratt","given":"Sarah I","non-dropping-particle":"","parse-names":false,"suffix":""},{"dropping-particle":"","family":"Aschbrenner","given":"Kelly a","non-dropping-particle":"","parse-names":false,"suffix":""},{"dropping-particle":"","family":"Barre","given":"Laura K","non-dropping-particle":"","parse-names":false,"suffix":""},{"dropping-particle":"","family":"Jue","given":"Kenneth","non-dropping-particle":"","parse-names":false,"suffix":""},{"dropping-particle":"","family":"Wolfe","given":"Rosemarie S","non-dropping-particle":"","parse-names":false,"suffix":""},{"dropping-particle":"","family":"Xie","given":"Haiyi","non-dropping-particle":"","parse-names":false,"suffix":""},{"dropping-particle":"","family":"McHugo","given":"Gregory","non-dropping-particle":"","parse-names":false,"suffix":""},{"dropping-particle":"","family":"Santos","given":"Meghan","non-dropping-particle":"","parse-names":false,"suffix":""},{"dropping-particle":"","family":"Williams","given":"Gail E","non-dropping-particle":"","parse-names":false,"suffix":""},{"dropping-particle":"","family":"Naslund","given":"John a","non-dropping-particle":"","parse-names":false,"suffix":""},{"dropping-particle":"","family":"Mueser","given":"Kim T","non-dropping-particle":"","parse-names":false,"suffix":""},{"dropping-particle":"","family":"S.J.","given":"Bartels","non-dropping-particle":"","parse-names":false,"suffix":""},{"dropping-particle":"","family":"S.I.","given":"Pratt","non-dropping-particle":"","parse-names":false,"suffix":""},{"dropping-particle":"","family":"K.A.","given":"Aschbrenner","non-dropping-particle":"","parse-names":false,"suffix":""},{"dropping-particle":"","family":"L.K.","given":"Barre","non-dropping-particle":"","parse-names":false,"suffix":""},{"dropping-particle":"","family":"K.","given":"Jue","non-dropping-particle":"","parse-names":false,"suffix":""},{"dropping-particle":"","family":"R.S.","given":"Wolfe","non-dropping-particle":"","parse-names":false,"suffix":""},{"dropping-particle":"","family":"H.","given":"Xie","non-dropping-particle":"","parse-names":false,"suffix":""},{"dropping-particle":"","family":"G.","given":"McHugo","non-dropping-particle":"","parse-names":false,"suffix":""},{"dropping-particle":"","family":"M.","given":"Santos","non-dropping-particle":"","parse-names":false,"suffix":""},{"dropping-particle":"","family":"G.E.","given":"Williams","non-dropping-particle":"","parse-names":false,"suffix":""},{"dropping-particle":"","family":"J.A.","given":"Naslund","non-dropping-particle":"","parse-names":false,"suffix":""},{"dropping-particle":"","family":"K.T.","given":"Mueser","non-dropping-particle":"","parse-names":false,"suffix":""}],"container-title":"Psychiatric services (Washington, D.C.)","id":"ITEM-3","issue":"8","issued":{"date-parts":[["2013","8","1"]]},"language":"eng","page":"729-736","publisher-place":"Department of Community and Family Medicine, Geisel School of Medicine at Dartmouth, Lebanon, NH 03766, United States, United States","title":"Clinically significant improved fitness and weight loss among overweight persons with serious mental illness.","type":"article-journal","volume":"64"},"uris":["http://www.mendeley.com/documents/?uuid=cdfb5f49-1e7b-4315-9872-af80f7729351"]}],"mendeley":{"formattedCitation":"&lt;sup&gt;4–6&lt;/sup&gt;","plainTextFormattedCitation":"4–6","previouslyFormattedCitation":"&lt;sup&gt;4–6&lt;/sup&gt;"},"properties":{"noteIndex":0},"schema":"https://github.com/citation-style-language/schema/raw/master/csl-citation.json"}</w:instrText>
      </w:r>
      <w:r w:rsidRPr="009A7240">
        <w:rPr>
          <w:rFonts w:ascii="Times New Roman" w:hAnsi="Times New Roman" w:cs="Times New Roman"/>
          <w:color w:val="000000" w:themeColor="text1"/>
          <w:sz w:val="20"/>
          <w:szCs w:val="20"/>
          <w:lang w:val="en-US"/>
        </w:rPr>
        <w:fldChar w:fldCharType="separate"/>
      </w:r>
      <w:r w:rsidRPr="009A7240">
        <w:rPr>
          <w:rFonts w:ascii="Times New Roman" w:hAnsi="Times New Roman" w:cs="Times New Roman"/>
          <w:noProof/>
          <w:color w:val="000000" w:themeColor="text1"/>
          <w:sz w:val="20"/>
          <w:szCs w:val="20"/>
          <w:vertAlign w:val="superscript"/>
          <w:lang w:val="en-US"/>
        </w:rPr>
        <w:t>4–6</w:t>
      </w:r>
      <w:r w:rsidRPr="009A7240">
        <w:rPr>
          <w:rFonts w:ascii="Times New Roman" w:hAnsi="Times New Roman" w:cs="Times New Roman"/>
          <w:color w:val="000000" w:themeColor="text1"/>
          <w:sz w:val="20"/>
          <w:szCs w:val="20"/>
          <w:lang w:val="en-US"/>
        </w:rPr>
        <w:fldChar w:fldCharType="end"/>
      </w:r>
      <w:r w:rsidRPr="009A7240">
        <w:rPr>
          <w:rFonts w:ascii="Times New Roman" w:hAnsi="Times New Roman" w:cs="Times New Roman"/>
          <w:color w:val="000000" w:themeColor="text1"/>
          <w:sz w:val="20"/>
          <w:szCs w:val="20"/>
          <w:lang w:val="en-US"/>
        </w:rPr>
        <w:t xml:space="preserve"> have succeeded in initiating weight loss through individual health promotion, leading to a </w:t>
      </w:r>
      <w:r w:rsidRPr="009A7240">
        <w:rPr>
          <w:rFonts w:ascii="Times New Roman" w:hAnsi="Times New Roman" w:cs="Times New Roman"/>
          <w:color w:val="000000" w:themeColor="text1"/>
          <w:sz w:val="20"/>
          <w:szCs w:val="20"/>
          <w:lang w:val="en-GB"/>
        </w:rPr>
        <w:t>number of reviews</w:t>
      </w:r>
      <w:r w:rsidRPr="009A7240">
        <w:rPr>
          <w:rFonts w:ascii="Times New Roman" w:hAnsi="Times New Roman" w:cs="Times New Roman"/>
          <w:color w:val="000000" w:themeColor="text1"/>
          <w:sz w:val="20"/>
          <w:szCs w:val="20"/>
          <w:lang w:val="en-GB"/>
        </w:rPr>
        <w:fldChar w:fldCharType="begin" w:fldLock="1"/>
      </w:r>
      <w:r w:rsidRPr="009A7240">
        <w:rPr>
          <w:rFonts w:ascii="Times New Roman" w:hAnsi="Times New Roman" w:cs="Times New Roman"/>
          <w:color w:val="000000" w:themeColor="text1"/>
          <w:sz w:val="20"/>
          <w:szCs w:val="20"/>
          <w:lang w:val="en-GB"/>
        </w:rPr>
        <w:instrText>ADDIN CSL_CITATION {"citationItems":[{"id":"ITEM-1","itemData":{"DOI":"10.1093/schbul/sbv101","ISBN":"4106144018","ISSN":"1745-1701","PMID":"26221050","abstract":"People with serious mental illness (SMI) have mortality rates 2 to 3 times higher than the overall US population, largely due to cardiovascular disease. The prevalence of cardiovascular risk factors such as obesity and diabetes mellitus and other conditions, such as HIV/AIDS, is heightened in this group. Based on the recommendations of a National Institute of Mental Health stakeholder meeting, we conducted a comprehensive review examining the strength of the evidence surrounding interventions to address major medical conditions and health-risk behaviors among persons with SMI. Peer-reviewed studies were identified using 4 major research databases. Randomized controlled trials and observational studies testing interventions to address medical conditions and risk behaviors among persons with schizophrenia and bipolar disorder between January 2000 and June 2014 were included. Information was abstracted from each study by 2 trained reviewers, who also rated study quality using a standard tool. Following individual study review, the quality of the evidence (high, medium, low) and the effectiveness of various interventions were synthesized. 108 studies were included. The majority of studies examined interventions to address overweight/obesity (n = 80). The strength of the evidence was high for 4 interventions: metformin and behavioral interventions had beneficial effects on weight loss; and bupropion and varenicline reduced tobacco smoking. The strength of the evidence was low for most other interventions reviewed. Future studies should test long-term interventions to cardiovascular risk factors and health-risk behaviors. In addition, future research should study implementation strategies to effectively translate efficacious interventions into real-world settings.","author":[{"dropping-particle":"","family":"McGinty","given":"Emma E","non-dropping-particle":"","parse-names":false,"suffix":""},{"dropping-particle":"","family":"Baller","given":"Julia","non-dropping-particle":"","parse-names":false,"suffix":""},{"dropping-particle":"","family":"Azrin","given":"Susan T","non-dropping-particle":"","parse-names":false,"suffix":""},{"dropping-particle":"","family":"Juliano-Bult","given":"Denise","non-dropping-particle":"","parse-names":false,"suffix":""},{"dropping-particle":"","family":"Daumit","given":"Gail L","non-dropping-particle":"","parse-names":false,"suffix":""}],"container-title":"Schizophrenia bulletin","id":"ITEM-1","issued":{"date-parts":[["2015","7","28"]]},"title":"Interventions to Address Medical Conditions and Health-Risk Behaviors Among Persons With Serious Mental Illness: A Comprehensive Review.","type":"article-journal"},"uris":["http://www.mendeley.com/documents/?uuid=8a893d06-cfdf-423e-8e3a-37c3a3e8517a"]}],"mendeley":{"formattedCitation":"&lt;sup&gt;7&lt;/sup&gt;","plainTextFormattedCitation":"7","previouslyFormattedCitation":"&lt;sup&gt;7&lt;/sup&gt;"},"properties":{"noteIndex":0},"schema":"https://github.com/citation-style-language/schema/raw/master/csl-citation.json"}</w:instrText>
      </w:r>
      <w:r w:rsidRPr="009A7240">
        <w:rPr>
          <w:rFonts w:ascii="Times New Roman" w:hAnsi="Times New Roman" w:cs="Times New Roman"/>
          <w:color w:val="000000" w:themeColor="text1"/>
          <w:sz w:val="20"/>
          <w:szCs w:val="20"/>
          <w:lang w:val="en-GB"/>
        </w:rPr>
        <w:fldChar w:fldCharType="separate"/>
      </w:r>
      <w:r w:rsidRPr="009A7240">
        <w:rPr>
          <w:rFonts w:ascii="Times New Roman" w:hAnsi="Times New Roman" w:cs="Times New Roman"/>
          <w:noProof/>
          <w:color w:val="000000" w:themeColor="text1"/>
          <w:sz w:val="20"/>
          <w:szCs w:val="20"/>
          <w:vertAlign w:val="superscript"/>
          <w:lang w:val="en-GB"/>
        </w:rPr>
        <w:t>7</w:t>
      </w:r>
      <w:r w:rsidRPr="009A7240">
        <w:rPr>
          <w:rFonts w:ascii="Times New Roman" w:hAnsi="Times New Roman" w:cs="Times New Roman"/>
          <w:color w:val="000000" w:themeColor="text1"/>
          <w:sz w:val="20"/>
          <w:szCs w:val="20"/>
          <w:lang w:val="en-GB"/>
        </w:rPr>
        <w:fldChar w:fldCharType="end"/>
      </w:r>
      <w:r w:rsidRPr="009A7240">
        <w:rPr>
          <w:rFonts w:ascii="Times New Roman" w:hAnsi="Times New Roman" w:cs="Times New Roman"/>
          <w:color w:val="000000" w:themeColor="text1"/>
          <w:sz w:val="20"/>
          <w:szCs w:val="20"/>
          <w:lang w:val="en-GB"/>
        </w:rPr>
        <w:t>, guidelines</w:t>
      </w:r>
      <w:r w:rsidRPr="009A7240">
        <w:rPr>
          <w:rFonts w:ascii="Times New Roman" w:hAnsi="Times New Roman" w:cs="Times New Roman"/>
          <w:color w:val="000000" w:themeColor="text1"/>
          <w:sz w:val="20"/>
          <w:szCs w:val="20"/>
          <w:lang w:val="en-GB"/>
        </w:rPr>
        <w:fldChar w:fldCharType="begin" w:fldLock="1"/>
      </w:r>
      <w:r w:rsidRPr="009A7240">
        <w:rPr>
          <w:rFonts w:ascii="Times New Roman" w:hAnsi="Times New Roman" w:cs="Times New Roman"/>
          <w:color w:val="000000" w:themeColor="text1"/>
          <w:sz w:val="20"/>
          <w:szCs w:val="20"/>
          <w:lang w:val="en-GB"/>
        </w:rPr>
        <w:instrText>ADDIN CSL_CITATION {"citationItems":[{"id":"ITEM-1","itemData":{"DOI":"10.1177/0269881116645254","ISSN":"1461-7285 (Electronic)","PMID":"27147592","abstract":"Excess deaths from cardiovascular disease are a major contributor to the significant reduction in life expectancy experienced by people with schizophrenia. Important risk factors in this are smoking, alcohol misuse, excessive weight gain and diabetes. Weight gain also reinforces service users' negative views of themselves and is a factor in poor adherence with treatment. Monitoring of relevant physical health risk factors is frequently inadequate, as is provision of interventions to modify these. These guidelines review issues surrounding monitoring of physical health risk factors and make recommendations about an appropriate approach. Overweight and obesity, partly driven by antipsychotic drug treatment, are important factors contributing to the development of diabetes and cardiovascular disease in people with schizophrenia. There have been clinical trials of many interventions for people experiencing weight gain when taking antipsychotic medications but there is a lack of clear consensus regarding which may be appropriate in usual clinical practice. These guidelines review these trials and make recommendations regarding appropriate interventions. Interventions for smoking and alcohol misuse are reviewed, but more briefly as these are similar to those recommended for the general population. The management of impaired fasting glycaemia and impaired glucose tolerance ('pre-diabetes'), diabetes and other cardiovascular risks, such as dyslipidaemia, are also reviewed with respect to other currently available guidelines.These guidelines were compiled following a consensus meeting of experts involved in various aspects of these problems. They reviewed key areas of evidence and their clinical implications. Wider issues relating to primary care/secondary care interfaces are discussed but cannot be resolved within guidelines such as these.","author":[{"dropping-particle":"","family":"Cooper","given":"Stephen J","non-dropping-particle":"","parse-names":false,"suffix":""},{"dropping-particle":"","family":"Reynolds","given":"Gavin P","non-dropping-particle":"","parse-names":false,"suffix":""},{"dropping-particle":"","family":"Barnes","given":"Tre","non-dropping-particle":"","parse-names":false,"suffix":""},{"dropping-particle":"","family":"England","given":"E","non-dropping-particle":"","parse-names":false,"suffix":""},{"dropping-particle":"","family":"Haddad","given":"P M","non-dropping-particle":"","parse-names":false,"suffix":""},{"dropping-particle":"","family":"Heald","given":"A","non-dropping-particle":"","parse-names":false,"suffix":""},{"dropping-particle":"","family":"Holt","given":"Rig","non-dropping-particle":"","parse-names":false,"suffix":""},{"dropping-particle":"","family":"Lingford-Hughes","given":"A","non-dropping-particle":"","parse-names":false,"suffix":""},{"dropping-particle":"","family":"Osborn","given":"D","non-dropping-particle":"","parse-names":false,"suffix":""},{"dropping-particle":"","family":"McGowan","given":"O","non-dropping-particle":"","parse-names":false,"suffix":""},{"dropping-particle":"","family":"Patel","given":"M X","non-dropping-particle":"","parse-names":false,"suffix":""},{"dropping-particle":"","family":"Paton","given":"C","non-dropping-particle":"","parse-names":false,"suffix":""},{"dropping-particle":"","family":"Reid","given":"P","non-dropping-particle":"","parse-names":false,"suffix":""},{"dropping-particle":"","family":"Shiers","given":"D","non-dropping-particle":"","parse-names":false,"suffix":""},{"dropping-particle":"","family":"Smith","given":"J","non-dropping-particle":"","parse-names":false,"suffix":""}],"container-title":"Journal of psychopharmacology (Oxford, England)","id":"ITEM-1","issue":"8","issued":{"date-parts":[["2016","8"]]},"language":"eng","page":"717-748","publisher-place":"United States","title":"BAP guidelines on the management of weight gain , metabolic disturbances and cardiovascular risk associated with psychosis and antipsychotic drug treatment","type":"article-journal","volume":"30"},"uris":["http://www.mendeley.com/documents/?uuid=f8e32f39-be3c-45fd-b5ab-1065f6579683"]},{"id":"ITEM-2","itemData":{"ISSN":"1756-1833 (Electronic)","PMID":"24523363","author":[{"dropping-particle":"","family":"Kuipers","given":"Elizabeth","non-dropping-particle":"","parse-names":false,"suffix":""},{"dropping-particle":"","family":"Yesufu-Udechuku","given":"Amina","non-dropping-particle":"","parse-names":false,"suffix":""},{"dropping-particle":"","family":"Taylor","given":"Clare","non-dropping-particle":"","parse-names":false,"suffix":""},{"dropping-particle":"","family":"Kendall","given":"Tim","non-dropping-particle":"","parse-names":false,"suffix":""}],"container-title":"BMJ (Clinical research ed.)","id":"ITEM-2","issued":{"date-parts":[["2014"]]},"language":"eng","page":"g1173","publisher-place":"England","title":"Management of psychosis and schizophrenia in adults: summary of updated NICE guidance.","type":"article-journal","volume":"348"},"uris":["http://www.mendeley.com/documents/?uuid=d20ebf84-6047-4463-b2fd-57aaed4e4fb5"]}],"mendeley":{"formattedCitation":"&lt;sup&gt;8,9&lt;/sup&gt;","plainTextFormattedCitation":"8,9","previouslyFormattedCitation":"&lt;sup&gt;8,9&lt;/sup&gt;"},"properties":{"noteIndex":0},"schema":"https://github.com/citation-style-language/schema/raw/master/csl-citation.json"}</w:instrText>
      </w:r>
      <w:r w:rsidRPr="009A7240">
        <w:rPr>
          <w:rFonts w:ascii="Times New Roman" w:hAnsi="Times New Roman" w:cs="Times New Roman"/>
          <w:color w:val="000000" w:themeColor="text1"/>
          <w:sz w:val="20"/>
          <w:szCs w:val="20"/>
          <w:lang w:val="en-GB"/>
        </w:rPr>
        <w:fldChar w:fldCharType="separate"/>
      </w:r>
      <w:r w:rsidRPr="009A7240">
        <w:rPr>
          <w:rFonts w:ascii="Times New Roman" w:hAnsi="Times New Roman" w:cs="Times New Roman"/>
          <w:noProof/>
          <w:color w:val="000000" w:themeColor="text1"/>
          <w:sz w:val="20"/>
          <w:szCs w:val="20"/>
          <w:vertAlign w:val="superscript"/>
          <w:lang w:val="en-GB"/>
        </w:rPr>
        <w:t>8,9</w:t>
      </w:r>
      <w:r w:rsidRPr="009A7240">
        <w:rPr>
          <w:rFonts w:ascii="Times New Roman" w:hAnsi="Times New Roman" w:cs="Times New Roman"/>
          <w:color w:val="000000" w:themeColor="text1"/>
          <w:sz w:val="20"/>
          <w:szCs w:val="20"/>
          <w:lang w:val="en-GB"/>
        </w:rPr>
        <w:fldChar w:fldCharType="end"/>
      </w:r>
      <w:r w:rsidRPr="009A7240">
        <w:rPr>
          <w:rFonts w:ascii="Times New Roman" w:hAnsi="Times New Roman" w:cs="Times New Roman"/>
          <w:color w:val="000000" w:themeColor="text1"/>
          <w:sz w:val="20"/>
          <w:szCs w:val="20"/>
          <w:lang w:val="en-GB"/>
        </w:rPr>
        <w:t xml:space="preserve"> and meta-analyses</w:t>
      </w:r>
      <w:r w:rsidRPr="009A7240">
        <w:rPr>
          <w:rFonts w:ascii="Times New Roman" w:hAnsi="Times New Roman" w:cs="Times New Roman"/>
          <w:color w:val="000000" w:themeColor="text1"/>
          <w:sz w:val="20"/>
          <w:szCs w:val="20"/>
          <w:lang w:val="en-GB"/>
        </w:rPr>
        <w:fldChar w:fldCharType="begin" w:fldLock="1"/>
      </w:r>
      <w:r w:rsidRPr="009A7240">
        <w:rPr>
          <w:rFonts w:ascii="Times New Roman" w:hAnsi="Times New Roman" w:cs="Times New Roman"/>
          <w:color w:val="000000" w:themeColor="text1"/>
          <w:sz w:val="20"/>
          <w:szCs w:val="20"/>
          <w:lang w:val="en-GB"/>
        </w:rPr>
        <w:instrText>ADDIN CSL_CITATION {"citationItems":[{"id":"ITEM-1","itemData":{"DOI":"10.1016/j.schres.2012.03.017","ISSN":"1573-2509","PMID":"22763424","abstract":"OBJECTIVE: To evaluate the efficacy of non-pharmacological interventions for antipsychotic-associated weight gain.\n\nMETHODS: Systematic literature search and meta-analysis of randomized controlled trials comparing behavioral interventions with control groups to ameliorate antipsychotic-associated weight gain.\n\nRESULTS: Across 17 studies (n=810, mean age: 38.8 years, 52.7% male, 40.8% White, 85.6% with schizophrenia-spectrum disorders), non-pharmacological interventions led to a significant reduction in weight (-3.12 kg; CI: -4.03, -2.21, p&lt;0.0001) and body mass index (BMI) (-0.94 kg/m²; CI: -1.45, -0.43, p=0.0003) compared with control groups. Intervention benefits extended to all secondary outcomes, except for high density-lipoprotein-cholesterol and systolic blood pressure. Compared to controls, intervention patients experienced significant decreases in waist circumference (WMD=-3.58 cm, CI: -5.51, -1.66, p=0.03), percent body fat (WMD=-2.82%, CI: -5.35, -0.30, p=0.03), glucose (WMD=-5.79 mg/dL, CI: -9.73, -1.86, p=0.004), insulin (WMD=-4.93 uIU/mL, CI: -7.64, -2.23, p=0.0004), total cholesterol (WMD=-20.98 mg/dL, CI: -33.78, -8.19; p=0.001), low density-lipoprotein-cholesterol (WMD=-22.06 mg/dL, CI: -37.80, -6.32, p=0.006) and triglycerides (WMD=-61.68 mg/dL, CI: -92.77, -30.59, p=0.0001), and less weight gain &gt;7% (29.7% vs. 61.3%; RR=-0.52, CI: -0.35, -0.78, p=0.002; number-needed-to-treat=4). Up to 12 months after the intervention ended (mean=3.6 months), benefits endured regarding weight (WMD=-3.48 kg, CI: -6.37, -0.58, p=0.02), but not BMI (p=0.40). Subgroup analyses showed superiority of non-pharmacological interventions irrespective of treatment duration, individual or group, cognitive behavioral or nutritional interventions, or prevention versus intervention trials. However, weight and BMI were significantly improved only in outpatient trials (p&lt;0.0001), but not in inpatient or mixed samples (p=0.09-0.96).\n\nCONCLUSION: Behavioral interventions effectively prevented and reduced antipsychotic-associated weight gain and cardiometabolic perturbations, at least in outpatients agreeing to participate in trials aimed at improving physical health. Effective treatments ranged from nutritional interventions to cognitive behavioral therapy.","author":[{"dropping-particle":"","family":"Caemmerer","given":"Jacqueline","non-dropping-particle":"","parse-names":false,"suffix":""},{"dropping-particle":"","family":"Correll","given":"Christoph U","non-dropping-particle":"","parse-names":false,"suffix":""},{"dropping-particle":"","family":"Maayan","given":"Lawrence","non-dropping-particle":"","parse-names":false,"suffix":""}],"container-title":"Schizophrenia research","id":"ITEM-1","issue":"1-3","issued":{"date-parts":[["2012","9"]]},"language":"eng","page":"159-68","publisher":"Elsevier B.V.","publisher-place":"Netherlands","title":"Acute and maintenance effects of non-pharmacologic interventions for antipsychotic associated weight gain and metabolic abnormalities: a meta-analytic comparison of randomized controlled trials.","type":"article-journal","volume":"140"},"uris":["http://www.mendeley.com/documents/?uuid=22b5eb97-a4a1-4432-b3af-733e94974182"]},{"id":"ITEM-2","itemData":{"DOI":"10.4088/JCP.13r08558","ISSN":"1555-2101","PMID":"24922495","abstract":"OBJECTIVE: Individuals with serious mental illness have high rates of cardiovascular disease (CVD) risk factors and mortality. This systematic review was conducted to evaluate pharmacologic and behavioral interventions to reduce CVD risk in adults with serious mental illness.\n\nDATA SOURCES: MEDLINE, EMBASE, PsycINFO, ClinicalTrials.gov, and Cochrane Database of Systematic Reviews were searched from January 1980 to July 2012 for English language studies. Examples of search terms used include schizophrenia, bipolar disorder, antipsychotics, weight, glucose, lipid, and cardiovascular disease.\n\nSTUDY SELECTION: Two reviewers independently screened citations and identified 33 randomized controlled trials of at least 2 months' duration that enrolled adults with serious mental illness and evaluated pharmacologic or behavioral interventions targeting weight, glucose, or lipid control.\n\nDATA EXTRACTION: Reviewers extracted data, assessed applicability, and evaluated study quality; the team jointly graded overall strength of evidence.\n\nRESULTS: We included 33 studies. Most studies targeted weight control (28 studies). Compared with control groups, weight control was improved with behavioral interventions (mean difference = -3.13 kg; 95% CI, -4.21 to -2.05), metformin (mean difference = -4.13 kg; 95% CI, -6.58 to -1.68), anticonvulsive medications topiramate and zonisamide (mean difference = -5.11 kg; 95% CI, -9.48 to -0.74), and adjunctive or antipsychotic switching to aripiprazole (meta-analysis not possible). Evidence was insufficient for all other interventions and for effects on glucose and lipid control. The small number of studies precluded analyses of variability in treatment effects by patient characteristics.\n\nCONCLUSIONS: Few studies have evaluated interventions addressing 1 or more CVD risk factors in people with serious mental illness. Glucose- and lipid-related results were mainly reported as secondary outcome assessments in studies of weight-management interventions. Comparative effectiveness studies are needed to test multimodal strategies, agents known to be effective in nonserious mental illness populations, and antipsychotic-management strategies.","author":[{"dropping-particle":"","family":"Gierisch","given":"Jennifer M","non-dropping-particle":"","parse-names":false,"suffix":""},{"dropping-particle":"","family":"Nieuwsma","given":"Jason a","non-dropping-particle":"","parse-names":false,"suffix":""},{"dropping-particle":"","family":"Bradford","given":"Daniel W","non-dropping-particle":"","parse-names":false,"suffix":""},{"dropping-particle":"","family":"Wilder","given":"Christine M","non-dropping-particle":"","parse-names":false,"suffix":""},{"dropping-particle":"","family":"Mann-Wrobel","given":"Monica C","non-dropping-particle":"","parse-names":false,"suffix":""},{"dropping-particle":"","family":"McBroom","given":"Amanda J","non-dropping-particle":"","parse-names":false,"suffix":""},{"dropping-particle":"","family":"Hasselblad","given":"Vic","non-dropping-particle":"","parse-names":false,"suffix":""},{"dropping-particle":"","family":"Williams","given":"John W","non-dropping-particle":"","parse-names":false,"suffix":""}],"container-title":"The Journal of clinical psychiatry","id":"ITEM-2","issue":"5","issued":{"date-parts":[["2014","5"]]},"page":"e424-40","title":"Pharmacologic and behavioral interventions to improve cardiovascular risk factors in adults with serious mental illness: a systematic review and meta-analysis.","type":"article-journal","volume":"75"},"uris":["http://www.mendeley.com/documents/?uuid=266c019c-157f-42ca-b258-1a100af78fc3"]},{"id":"ITEM-3","itemData":{"DOI":"10.1371/journal.pone.0112276","ISSN":"1932-6203","PMID":"25474313","abstract":"AIMS: The aim of this study was to estimate the effects of lifestyle interventions on bodyweight and other cardiometabolic risk factors in people with psychotic disorders. Additionally, the long-term effects on body weight and the effects on depressive symptoms were examined.\n\nMATERIAL AND METHODS: We searched four databases for randomized controlled trials (RCTs) that compared lifestyle interventions to control conditions in patients with psychotic disorders. Lifestyle interventions were aimed at weight loss or weight gain prevention, and the study outcomes included bodyweight or metabolic parameters.\n\nRESULTS: The search resulted in 25 RCTs -only 4 were considered high quality- showing an overall effect of lifestyle interventions on bodyweight (effect size (ES) = -0.63, p&lt;0.0001). Lifestyle interventions were effective in both weight loss (ES = -0.52, p&lt;0.0001) and weight-gain-prevention (ES = -0.84, p = 0.0002). There were significant long-term effects, two to six months post-intervention, for both weight-gain-prevention interventions (ES = -0.85, p = 0.0002) and weight loss studies (ES = -0.46, p = 0.02). Up to ten studies reported on cardiometabolic risk factors and showed that lifestyle interventions led to significant improvements in waist circumference, triglycerides, fasting glucose and insulin. No significant effects were found for blood pressure and cholesterol levels. Four studies reported on depressive symptoms and showed a significant effect (ES = -0.95, p = 0.05).\n\nCONCLUSION: Lifestyle interventions are effective in treating and preventing obesity, and in reducing cardiometabolic risk factors. However, the quality of the studies leaves much to be desired.","author":[{"dropping-particle":"","family":"Bruins","given":"Jojanneke","non-dropping-particle":"","parse-names":false,"suffix":""},{"dropping-particle":"","family":"Jörg","given":"Frederike","non-dropping-particle":"","parse-names":false,"suffix":""},{"dropping-particle":"","family":"Bruggeman","given":"Richard","non-dropping-particle":"","parse-names":false,"suffix":""},{"dropping-particle":"","family":"Slooff","given":"Cees","non-dropping-particle":"","parse-names":false,"suffix":""},{"dropping-particle":"","family":"Corpeleijn","given":"Eva","non-dropping-particle":"","parse-names":false,"suffix":""},{"dropping-particle":"","family":"Pijnenborg","given":"Marieke","non-dropping-particle":"","parse-names":false,"suffix":""}],"container-title":"PloS one","id":"ITEM-3","issue":"12","issued":{"date-parts":[["2014","1"]]},"page":"e112276","title":"The effects of lifestyle interventions on (long-term) weight management, cardiometabolic risk and depressive symptoms in people with psychotic disorders: a meta-analysis.","type":"article-journal","volume":"9"},"uris":["http://www.mendeley.com/documents/?uuid=0ed0ea66-8cb7-470a-8581-0e9c7d0c9f9c"]}],"mendeley":{"formattedCitation":"&lt;sup&gt;10–12&lt;/sup&gt;","plainTextFormattedCitation":"10–12","previouslyFormattedCitation":"&lt;sup&gt;10–12&lt;/sup&gt;"},"properties":{"noteIndex":0},"schema":"https://github.com/citation-style-language/schema/raw/master/csl-citation.json"}</w:instrText>
      </w:r>
      <w:r w:rsidRPr="009A7240">
        <w:rPr>
          <w:rFonts w:ascii="Times New Roman" w:hAnsi="Times New Roman" w:cs="Times New Roman"/>
          <w:color w:val="000000" w:themeColor="text1"/>
          <w:sz w:val="20"/>
          <w:szCs w:val="20"/>
          <w:lang w:val="en-GB"/>
        </w:rPr>
        <w:fldChar w:fldCharType="separate"/>
      </w:r>
      <w:r w:rsidRPr="009A7240">
        <w:rPr>
          <w:rFonts w:ascii="Times New Roman" w:hAnsi="Times New Roman" w:cs="Times New Roman"/>
          <w:noProof/>
          <w:color w:val="000000" w:themeColor="text1"/>
          <w:sz w:val="20"/>
          <w:szCs w:val="20"/>
          <w:vertAlign w:val="superscript"/>
          <w:lang w:val="en-GB"/>
        </w:rPr>
        <w:t>10–12</w:t>
      </w:r>
      <w:r w:rsidRPr="009A7240">
        <w:rPr>
          <w:rFonts w:ascii="Times New Roman" w:hAnsi="Times New Roman" w:cs="Times New Roman"/>
          <w:color w:val="000000" w:themeColor="text1"/>
          <w:sz w:val="20"/>
          <w:szCs w:val="20"/>
          <w:lang w:val="en-GB"/>
        </w:rPr>
        <w:fldChar w:fldCharType="end"/>
      </w:r>
      <w:r w:rsidRPr="009A7240">
        <w:rPr>
          <w:rFonts w:ascii="Times New Roman" w:hAnsi="Times New Roman" w:cs="Times New Roman"/>
          <w:color w:val="000000" w:themeColor="text1"/>
          <w:sz w:val="20"/>
          <w:szCs w:val="20"/>
          <w:lang w:val="en-GB"/>
        </w:rPr>
        <w:t xml:space="preserve"> concluding that lifestyle </w:t>
      </w:r>
      <w:r w:rsidRPr="009A7240">
        <w:rPr>
          <w:rFonts w:ascii="Times New Roman" w:eastAsia="Times New Roman" w:hAnsi="Times New Roman" w:cs="Times New Roman"/>
          <w:color w:val="000000" w:themeColor="text1"/>
          <w:sz w:val="20"/>
          <w:szCs w:val="20"/>
          <w:lang w:val="en-GB"/>
        </w:rPr>
        <w:t xml:space="preserve">interventions for patients with SMI can now be called evidence-based practice. We fully recognize the urgent need for action, but we have concerns about high degree of heterogeneity and the real-world effectiveness of these interventions. </w:t>
      </w:r>
      <w:r w:rsidRPr="009A7240">
        <w:rPr>
          <w:rFonts w:ascii="Times New Roman" w:hAnsi="Times New Roman" w:cs="Times New Roman"/>
          <w:color w:val="000000" w:themeColor="text1"/>
          <w:sz w:val="20"/>
          <w:szCs w:val="20"/>
          <w:lang w:val="en-GB"/>
        </w:rPr>
        <w:t xml:space="preserve">To prevent premature recommendations, it is important to be aware of the different moderators and mediators of efficacy of healthy lifestyle </w:t>
      </w:r>
      <w:r w:rsidRPr="009A7240">
        <w:rPr>
          <w:rFonts w:ascii="Times New Roman" w:eastAsia="Times New Roman" w:hAnsi="Times New Roman" w:cs="Times New Roman"/>
          <w:color w:val="000000" w:themeColor="text1"/>
          <w:sz w:val="20"/>
          <w:szCs w:val="20"/>
          <w:lang w:val="en-GB"/>
        </w:rPr>
        <w:t xml:space="preserve">interventions for patients with SMI. These will be explored in this analysis, with special focus on internal validity measured as risk of bias, and external validity measured as effectiveness in the real world as opposed to efficacy. </w:t>
      </w:r>
    </w:p>
    <w:p w14:paraId="1DB85758" w14:textId="77777777" w:rsidR="00334770" w:rsidRPr="009A7240" w:rsidRDefault="00334770" w:rsidP="00334770">
      <w:pPr>
        <w:rPr>
          <w:rFonts w:ascii="Times New Roman" w:hAnsi="Times New Roman" w:cs="Times New Roman"/>
          <w:color w:val="000000" w:themeColor="text1"/>
          <w:sz w:val="20"/>
          <w:szCs w:val="20"/>
          <w:lang w:val="en-GB"/>
        </w:rPr>
      </w:pPr>
    </w:p>
    <w:p w14:paraId="43FB7D9F" w14:textId="77777777" w:rsidR="00334770" w:rsidRPr="009A7240" w:rsidRDefault="00334770" w:rsidP="00334770">
      <w:pPr>
        <w:rPr>
          <w:rFonts w:ascii="Times New Roman" w:hAnsi="Times New Roman" w:cs="Times New Roman"/>
          <w:color w:val="000000" w:themeColor="text1"/>
          <w:sz w:val="20"/>
          <w:szCs w:val="20"/>
          <w:lang w:val="en-GB"/>
        </w:rPr>
      </w:pPr>
      <w:r w:rsidRPr="009A7240">
        <w:rPr>
          <w:rFonts w:ascii="Times New Roman" w:hAnsi="Times New Roman" w:cs="Times New Roman"/>
          <w:color w:val="000000" w:themeColor="text1"/>
          <w:sz w:val="20"/>
          <w:szCs w:val="20"/>
          <w:lang w:val="en-US"/>
        </w:rPr>
        <w:t>The quality, or risk of bias, can be assessed with several tools. Methodological studies show that trials with unclear or inadequate methodological quality regarding bias domains may be associated with bias (systematic error, the overestimation of benefits, and the underestimation of harms) when compared to trials using adequate methodology.</w:t>
      </w:r>
      <w:r w:rsidRPr="009A7240">
        <w:rPr>
          <w:rFonts w:ascii="Times New Roman" w:hAnsi="Times New Roman" w:cs="Times New Roman"/>
          <w:color w:val="000000" w:themeColor="text1"/>
          <w:sz w:val="20"/>
          <w:szCs w:val="20"/>
          <w:lang w:val="en-US"/>
        </w:rPr>
        <w:fldChar w:fldCharType="begin" w:fldLock="1"/>
      </w:r>
      <w:r w:rsidRPr="009A7240">
        <w:rPr>
          <w:rFonts w:ascii="Times New Roman" w:hAnsi="Times New Roman" w:cs="Times New Roman"/>
          <w:color w:val="000000" w:themeColor="text1"/>
          <w:sz w:val="20"/>
          <w:szCs w:val="20"/>
          <w:lang w:val="en-US"/>
        </w:rPr>
        <w:instrText>ADDIN CSL_CITATION {"citationItems":[{"id":"ITEM-1","itemData":{"DOI":"10.1136/bmj.39465.451748.AD","ISSN":"1756-1833 (Electronic)","PMID":"18316340","abstract":"OBJECTIVE: To examine whether the association of inadequate or unclear allocation concealment and lack of blinding with biased estimates of intervention effects varies with the nature of the intervention or outcome. DESIGN: Combined analysis of data from three meta-epidemiological studies based on collections of meta-analyses. DATA SOURCES: 146 meta-analyses including 1346 trials examining a wide range of interventions and outcomes. MAIN OUTCOME MEASURES: Ratios of odds ratios quantifying the degree of bias associated with inadequate or unclear allocation concealment, and lack of blinding, for trials with different types of intervention and outcome. A ratio of odds ratios &lt;1 implies that inadequately concealed or non-blinded trials exaggerate intervention effect estimates. RESULTS: In trials with subjective outcomes effect estimates were exaggerated when there was inadequate or unclear allocation concealment (ratio of odds ratios 0.69 (95% CI 0.59 to 0.82)) or lack of blinding (0.75 (0.61 to 0.93)). In contrast, there was little evidence of bias in trials with objective outcomes: ratios of odds ratios 0.91 (0.80 to 1.03) for inadequate or unclear allocation concealment and 1.01 (0.92 to 1.10) for lack of blinding. There was little evidence for a difference between trials of drug and non-drug interventions. Except for trials with all cause mortality as the outcome, the magnitude of bias varied between meta-analyses. CONCLUSIONS: The average bias associated with defects in the conduct of randomised trials varies with the type of outcome. Systematic reviewers should routinely assess the risk of bias in the results of trials, and should report meta-analyses restricted to trials at low risk of bias either as the primary analysis or in conjunction with less restrictive analyses.","author":[{"dropping-particle":"","family":"Wood","given":"Lesley","non-dropping-particle":"","parse-names":false,"suffix":""},{"dropping-particle":"","family":"Egger","given":"Matthias","non-dropping-particle":"","parse-names":false,"suffix":""},{"dropping-particle":"","family":"Gluud","given":"Lise Lotte","non-dropping-particle":"","parse-names":false,"suffix":""},{"dropping-particle":"","family":"Schulz","given":"Kenneth F","non-dropping-particle":"","parse-names":false,"suffix":""},{"dropping-particle":"","family":"Juni","given":"Peter","non-dropping-particle":"","parse-names":false,"suffix":""},{"dropping-particle":"","family":"Altman","given":"Douglas G","non-dropping-particle":"","parse-names":false,"suffix":""},{"dropping-particle":"","family":"Gluud","given":"Christian","non-dropping-particle":"","parse-names":false,"suffix":""},{"dropping-particle":"","family":"Martin","given":"Richard M","non-dropping-particle":"","parse-names":false,"suffix":""},{"dropping-particle":"","family":"Wood","given":"Anthony J G","non-dropping-particle":"","parse-names":false,"suffix":""},{"dropping-particle":"","family":"Sterne","given":"Jonathan A C","non-dropping-particle":"","parse-names":false,"suffix":""}],"container-title":"BMJ (Clinical research ed.)","id":"ITEM-1","issue":"7644","issued":{"date-parts":[["2008","3"]]},"language":"eng","page":"601-605","publisher-place":"England","title":"Empirical evidence of bias in treatment effect estimates in controlled trials with different interventions and outcomes: meta-epidemiological study.","type":"article-journal","volume":"336"},"uris":["http://www.mendeley.com/documents/?uuid=f370d7d2-af9d-4bd5-b99b-ecd5c5f7f89c"]},{"id":"ITEM-2","itemData":{"ISSN":"0098-7484 (Print)","PMID":"7823387","abstract":"OBJECTIVE: To determine if inadequate approaches to randomized controlled trial design and execution are associated with evidence of bias in estimating treatment effects. DESIGN: An observational study in which we assessed the methodological quality of 250 controlled trials from 33 meta-analyses and then analyzed, using multiple logistic regression models, the associations between those assessments and estimated treatment effects. DATA SOURCES: Meta-analyses from the Cochrane Pregnancy and Childbirth Database. MAIN OUTCOME MEASURES: The associations between estimates of treatment effects and inadequate allocation concealment, exclusions after randomization, and lack of double-blinding. RESULTS: Compared with trials in which authors reported adequately concealed treatment allocation, trials in which concealment was either inadequate or unclear (did not report or incompletely reported a concealment approach) yielded larger estimates of treatment effects (P &lt; .001). Odds ratios were exaggerated by 41% for inadequately concealed trials and by 30% for unclearly concealed trials (adjusted for other aspects of quality). Trials in which participants had been excluded after randomization did not yield larger estimates of effects, but that lack of association may be due to incomplete reporting. Trials that were not double-blind also yielded larger estimates of effects (P = .01), with odds ratios being exaggerated by 17%. CONCLUSIONS: This study provides empirical evidence that inadequate methodological approaches in controlled trials, particularly those representing poor allocation concealment, are associated with bias. Readers of trial reports should be wary of these pitfalls, and investigators must improve their design, execution, and reporting of trials.","author":[{"dropping-particle":"","family":"Schulz","given":"K F","non-dropping-particle":"","parse-names":false,"suffix":""},{"dropping-particle":"","family":"Chalmers","given":"I","non-dropping-particle":"","parse-names":false,"suffix":""},{"dropping-particle":"","family":"Hayes","given":"R J","non-dropping-particle":"","parse-names":false,"suffix":""},{"dropping-particle":"","family":"Altman","given":"D G","non-dropping-particle":"","parse-names":false,"suffix":""}],"container-title":"JAMA","id":"ITEM-2","issue":"5","issued":{"date-parts":[["1995","2"]]},"language":"eng","page":"408-412","publisher-place":"UNITED STATES","title":"Empirical evidence of bias. Dimensions of methodological quality associated with  estimates of treatment effects in controlled trials.","type":"article-journal","volume":"273"},"uris":["http://www.mendeley.com/documents/?uuid=3ca12208-b188-430d-9b45-6119cf0baf4a"]},{"id":"ITEM-3","itemData":{"DOI":"10.1016/S0140-6736(98)01085-X","ISSN":"0140-6736 (Print)","PMID":"9746022","abstract":"BACKGROUND: Few meta-analyses of randomised trials assess the quality of the studies included. Yet there is increasing evidence that trial quality can affect estimates of intervention efficacy. We investigated whether different methods of quality assessment provide different estimates of intervention efficacy evaluated in randomised controlled trials (RCTs). METHODS: We randomly selected 11 meta-analyses that involved 127 RCTs on the efficacy of interventions used for circulatory and digestive diseases, mental health, and pregnancy and childbirth. We replicated all the meta-analyses using published data from the primary studies. The quality of reporting of all 127 clinical trials was assessed by means of component and scale approaches. To explore the effects of quality on the quantitative results, we examined the effects of different methods of incorporating quality scores (sensitivity analysis and quality weights) on the results of the meta-analyses. FINDINGS: The quality of trials was low. Masked assessments provided significantly higher scores than unmasked assessments (mean 2.74 [SD 1.10] vs 2.55 [1.20]). Low-quality trials (score &lt; or = 2), compared with high-quality trials (score &gt; 2), were associated with an increased estimate of benefit of 34% (ratio of odds ratios [ROR] 0.66 [95% CI 0.52-0.83]). Trials that used inadequate allocation concealment, compared with those that used adequate methods, were also associated with an increased estimate of benefit (37%; ROR=0.63 [0.45-0.88]). The average treatment benefit was 39% (odds ratio [OR] 0.61 [0.57-0.65]) for all trials, 52% (OR 0.48 [0.43-0.54]) for low-quality trials, and 29% (OR 0.71 [0.65-0.77]) for high-quality trials. Use of all the trial scores as quality weights reduced the effects to 35% (OR 0.65 [0.59-0.71]) and resulted in the least statistical heterogeneity. INTERPRETATION: Studies of low methodological quality in which the estimate of quality is incorporated into the meta-analyses can alter the interpretation of the benefit of intervention, whether a scale or component approach is used in the assessment of trial quality.","author":[{"dropping-particle":"","family":"Moher","given":"D","non-dropping-particle":"","parse-names":false,"suffix":""},{"dropping-particle":"","family":"Pham","given":"B","non-dropping-particle":"","parse-names":false,"suffix":""},{"dropping-particle":"","family":"Jones","given":"A","non-dropping-particle":"","parse-names":false,"suffix":""},{"dropping-particle":"","family":"Cook","given":"D J","non-dropping-particle":"","parse-names":false,"suffix":""},{"dropping-particle":"","family":"Jadad","given":"A R","non-dropping-particle":"","parse-names":false,"suffix":""},{"dropping-particle":"","family":"Moher","given":"M","non-dropping-particle":"","parse-names":false,"suffix":""},{"dropping-particle":"","family":"Tugwell","given":"P","non-dropping-particle":"","parse-names":false,"suffix":""},{"dropping-particle":"","family":"Klassen","given":"T P","non-dropping-particle":"","parse-names":false,"suffix":""}],"container-title":"Lancet (London, England)","id":"ITEM-3","issue":"9128","issued":{"date-parts":[["1998","8"]]},"language":"eng","page":"609-613","publisher-place":"ENGLAND","title":"Does quality of reports of randomised trials affect estimates of intervention efficacy reported in meta-analyses?","type":"article-journal","volume":"352"},"uris":["http://www.mendeley.com/documents/?uuid=4bcc3e01-6791-4c88-b32a-2578c2731f33"]}],"mendeley":{"formattedCitation":"&lt;sup&gt;13–15&lt;/sup&gt;","plainTextFormattedCitation":"13–15","previouslyFormattedCitation":"&lt;sup&gt;13–15&lt;/sup&gt;"},"properties":{"noteIndex":0},"schema":"https://github.com/citation-style-language/schema/raw/master/csl-citation.json"}</w:instrText>
      </w:r>
      <w:r w:rsidRPr="009A7240">
        <w:rPr>
          <w:rFonts w:ascii="Times New Roman" w:hAnsi="Times New Roman" w:cs="Times New Roman"/>
          <w:color w:val="000000" w:themeColor="text1"/>
          <w:sz w:val="20"/>
          <w:szCs w:val="20"/>
          <w:lang w:val="en-US"/>
        </w:rPr>
        <w:fldChar w:fldCharType="separate"/>
      </w:r>
      <w:r w:rsidRPr="009A7240">
        <w:rPr>
          <w:rFonts w:ascii="Times New Roman" w:hAnsi="Times New Roman" w:cs="Times New Roman"/>
          <w:noProof/>
          <w:color w:val="000000" w:themeColor="text1"/>
          <w:sz w:val="20"/>
          <w:szCs w:val="20"/>
          <w:vertAlign w:val="superscript"/>
          <w:lang w:val="en-US"/>
        </w:rPr>
        <w:t>13–15</w:t>
      </w:r>
      <w:r w:rsidRPr="009A7240">
        <w:rPr>
          <w:rFonts w:ascii="Times New Roman" w:hAnsi="Times New Roman" w:cs="Times New Roman"/>
          <w:color w:val="000000" w:themeColor="text1"/>
          <w:sz w:val="20"/>
          <w:szCs w:val="20"/>
          <w:lang w:val="en-US"/>
        </w:rPr>
        <w:fldChar w:fldCharType="end"/>
      </w:r>
      <w:r w:rsidRPr="009A7240">
        <w:rPr>
          <w:rFonts w:ascii="Times New Roman" w:hAnsi="Times New Roman" w:cs="Times New Roman"/>
          <w:color w:val="000000" w:themeColor="text1"/>
          <w:sz w:val="20"/>
          <w:szCs w:val="20"/>
          <w:lang w:val="en-US"/>
        </w:rPr>
        <w:t xml:space="preserve"> </w:t>
      </w:r>
    </w:p>
    <w:p w14:paraId="220F0E83" w14:textId="77777777" w:rsidR="00334770" w:rsidRPr="009A7240" w:rsidRDefault="00334770" w:rsidP="00334770">
      <w:pPr>
        <w:rPr>
          <w:rFonts w:ascii="Times New Roman" w:hAnsi="Times New Roman" w:cs="Times New Roman"/>
          <w:color w:val="000000" w:themeColor="text1"/>
          <w:sz w:val="20"/>
          <w:szCs w:val="20"/>
          <w:lang w:val="en-GB"/>
        </w:rPr>
      </w:pPr>
    </w:p>
    <w:p w14:paraId="36AC7196" w14:textId="77777777" w:rsidR="00334770" w:rsidRPr="009A7240" w:rsidRDefault="00334770" w:rsidP="00334770">
      <w:pPr>
        <w:rPr>
          <w:rFonts w:ascii="Times New Roman" w:eastAsia="Times New Roman" w:hAnsi="Times New Roman" w:cs="Times New Roman"/>
          <w:color w:val="000000" w:themeColor="text1"/>
          <w:sz w:val="20"/>
          <w:szCs w:val="20"/>
          <w:lang w:val="en-GB"/>
        </w:rPr>
      </w:pPr>
      <w:r w:rsidRPr="009A7240">
        <w:rPr>
          <w:rFonts w:ascii="Times New Roman" w:eastAsia="Times New Roman" w:hAnsi="Times New Roman" w:cs="Times New Roman"/>
          <w:color w:val="000000" w:themeColor="text1"/>
          <w:sz w:val="20"/>
          <w:szCs w:val="20"/>
          <w:lang w:val="en-GB"/>
        </w:rPr>
        <w:t>The ability to address real-world effectiveness can be assessed using rating scales to quantify to which degree the design is pragmatic.</w:t>
      </w:r>
      <w:r w:rsidRPr="009A7240">
        <w:rPr>
          <w:rFonts w:ascii="Times New Roman" w:eastAsia="Times New Roman" w:hAnsi="Times New Roman" w:cs="Times New Roman"/>
          <w:color w:val="000000" w:themeColor="text1"/>
          <w:sz w:val="20"/>
          <w:szCs w:val="20"/>
          <w:lang w:val="en-GB"/>
        </w:rPr>
        <w:fldChar w:fldCharType="begin" w:fldLock="1"/>
      </w:r>
      <w:r w:rsidRPr="009A7240">
        <w:rPr>
          <w:rFonts w:ascii="Times New Roman" w:eastAsia="Times New Roman" w:hAnsi="Times New Roman" w:cs="Times New Roman"/>
          <w:color w:val="000000" w:themeColor="text1"/>
          <w:sz w:val="20"/>
          <w:szCs w:val="20"/>
          <w:lang w:val="en-GB"/>
        </w:rPr>
        <w:instrText>ADDIN CSL_CITATION {"citationItems":[{"id":"ITEM-1","itemData":{"DOI":"10.1016/j.jclinepi.2008.12.011","ISSN":"1878-5921 (Electronic)","PMID":"19348971","abstract":"OBJECTIVE: To propose a tool to assist trialists in making design decisions that  are consistent with their trial's stated purpose. STUDY DESIGN AND SETTING: Randomized trials have been broadly categorized as either having a pragmatic or explanatory attitude. Pragmatic trials seek to answer the question, \"Does this intervention work under usual conditions?,\" whereas explanatory trials are focused on the question, \"Can this intervention work under ideal conditions?\" Design decisions make a trial more (or less) pragmatic or explanatory, but no tool currently exists to help researchers make the best decisions possible in accordance with their trial's primary goal. During the course of two international meetings, participants with experience in clinical care, research commissioning, health care financing, trial methodology, and reporting defined and refined aspects of trial design that distinguish pragmatic attitudes from explanatory. RESULTS: We have developed a tool (called PRECIS) with 10 key domains and which identifies criteria to help researchers determine how pragmatic or explanatory their trial is. The assessment is summarized graphically. CONCLUSION: We believe that PRECIS is a useful first step toward a tool that can help trialists to ensure that their design decisions are consistent with the stated purpose of the trial.","author":[{"dropping-particle":"","family":"Thorpe","given":"Kevin E","non-dropping-particle":"","parse-names":false,"suffix":""},{"dropping-particle":"","family":"Zwarenstein","given":"Merrick","non-dropping-particle":"","parse-names":false,"suffix":""},{"dropping-particle":"","family":"Oxman","given":"Andrew D","non-dropping-particle":"","parse-names":false,"suffix":""},{"dropping-particle":"","family":"Treweek","given":"Shaun","non-dropping-particle":"","parse-names":false,"suffix":""},{"dropping-particle":"","family":"Furberg","given":"Curt D","non-dropping-particle":"","parse-names":false,"suffix":""},{"dropping-particle":"","family":"Altman","given":"Douglas G","non-dropping-particle":"","parse-names":false,"suffix":""},{"dropping-particle":"","family":"Tunis","given":"Sean","non-dropping-particle":"","parse-names":false,"suffix":""},{"dropping-particle":"","family":"Bergel","given":"Eduardo","non-dropping-particle":"","parse-names":false,"suffix":""},{"dropping-particle":"","family":"Harvey","given":"Ian","non-dropping-particle":"","parse-names":false,"suffix":""},{"dropping-particle":"","family":"Magid","given":"David J","non-dropping-particle":"","parse-names":false,"suffix":""},{"dropping-particle":"","family":"Chalkidou","given":"Kalipso","non-dropping-particle":"","parse-names":false,"suffix":""}],"container-title":"Journal of clinical epidemiology","id":"ITEM-1","issue":"5","issued":{"date-parts":[["2009","5"]]},"language":"eng","page":"464-475","publisher-place":"United States","title":"A pragmatic-explanatory continuum indicator summary (PRECIS): a tool to help trial designers.","type":"article-journal","volume":"62"},"uris":["http://www.mendeley.com/documents/?uuid=113b44d3-9c90-4b51-8576-5111580a531d"]},{"id":"ITEM-2","itemData":{"ISSN":"1294-8322 (Print)","PMID":"21842618","abstract":"In the pragmatic-explanatory continuum, a randomized controlled trial (RCT) can at one extreme investigate whether a treatment could work in ideal circumstances (explanatory), or at the other extreme, whether it would work in everyday practice (pragmatic). How explanatory or pragmatic a study is can have implications for clinicians, policy makers, patients, researchers, funding bodies, and the public. There is an increasing need for studies to be open and pragmatic; however, explanatory trials are also needed. The previously developed Pragmatic-explanatory continuum indicator summary (PRECIS) was adapted into the Pragmascope tool to assist mental health researchers in designing RCTs, taking the pragmatic-explanatory continuum into account. Ten mental health trial protocols were randomly chosen and scored using the tool by three independent raters. Their results were compared for consistency and the tool was found to be reliable and practical. This preliminary work suggests that evaluating different domains of an RCT at the protocol level is useful, and suggests that using the Pragmascope tool presented here might be a practical way of doing this.","author":[{"dropping-particle":"","family":"Tosh","given":"Graeme","non-dropping-particle":"","parse-names":false,"suffix":""},{"dropping-particle":"","family":"Soares-Weiser","given":"Karla","non-dropping-particle":"","parse-names":false,"suffix":""},{"dropping-particle":"","family":"Adams","given":"Clive E","non-dropping-particle":"","parse-names":false,"suffix":""}],"container-title":"Dialogues in clinical neuroscience","id":"ITEM-2","issue":"2","issued":{"date-parts":[["2011"]]},"language":"eng","page":"209-215","publisher-place":"France","title":"Pragmatic vs explanatory trials: the pragmascope tool to help measure differences in protocols of mental health randomized controlled trials.","type":"article-journal","volume":"13"},"uris":["http://www.mendeley.com/documents/?uuid=c9c85213-2ea4-4ddb-9b07-46e865400ed9"]}],"mendeley":{"formattedCitation":"&lt;sup&gt;16,17&lt;/sup&gt;","plainTextFormattedCitation":"16,17","previouslyFormattedCitation":"&lt;sup&gt;16,17&lt;/sup&gt;"},"properties":{"noteIndex":0},"schema":"https://github.com/citation-style-language/schema/raw/master/csl-citation.json"}</w:instrText>
      </w:r>
      <w:r w:rsidRPr="009A7240">
        <w:rPr>
          <w:rFonts w:ascii="Times New Roman" w:eastAsia="Times New Roman" w:hAnsi="Times New Roman" w:cs="Times New Roman"/>
          <w:color w:val="000000" w:themeColor="text1"/>
          <w:sz w:val="20"/>
          <w:szCs w:val="20"/>
          <w:lang w:val="en-GB"/>
        </w:rPr>
        <w:fldChar w:fldCharType="separate"/>
      </w:r>
      <w:r w:rsidRPr="009A7240">
        <w:rPr>
          <w:rFonts w:ascii="Times New Roman" w:eastAsia="Times New Roman" w:hAnsi="Times New Roman" w:cs="Times New Roman"/>
          <w:noProof/>
          <w:color w:val="000000" w:themeColor="text1"/>
          <w:sz w:val="20"/>
          <w:szCs w:val="20"/>
          <w:vertAlign w:val="superscript"/>
          <w:lang w:val="en-GB"/>
        </w:rPr>
        <w:t>16,17</w:t>
      </w:r>
      <w:r w:rsidRPr="009A7240">
        <w:rPr>
          <w:rFonts w:ascii="Times New Roman" w:eastAsia="Times New Roman" w:hAnsi="Times New Roman" w:cs="Times New Roman"/>
          <w:color w:val="000000" w:themeColor="text1"/>
          <w:sz w:val="20"/>
          <w:szCs w:val="20"/>
          <w:lang w:val="en-GB"/>
        </w:rPr>
        <w:fldChar w:fldCharType="end"/>
      </w:r>
      <w:r w:rsidRPr="009A7240">
        <w:rPr>
          <w:rFonts w:ascii="Times New Roman" w:eastAsia="Times New Roman" w:hAnsi="Times New Roman" w:cs="Times New Roman"/>
          <w:color w:val="000000" w:themeColor="text1"/>
          <w:sz w:val="20"/>
          <w:szCs w:val="20"/>
          <w:lang w:val="en-GB"/>
        </w:rPr>
        <w:t xml:space="preserve"> RCTs can be categorized as explanatory (exploring efficacy) or pragmatic (exploring effectiveness), neither being intrinsically superior to the other, but answering different research questions. The explanatory trial investigates a potential causal mechanism under highly controlled settings, answering the question “Can this work?”, while the pragmatic trial investigates whether an intervention is feasible in a real-world setting, answering the question “Will this work?”. Most trials exist on a continuum between these two extremities. A clearly defined research question is crucial in planning a clinical trial, but similarly important in planning meta-analyses, as pooling all RCTs could be misleading due to heterogeneity in trial design. </w:t>
      </w:r>
    </w:p>
    <w:p w14:paraId="108E5199" w14:textId="77777777" w:rsidR="00334770" w:rsidRPr="009A7240" w:rsidRDefault="00334770" w:rsidP="00334770">
      <w:pPr>
        <w:rPr>
          <w:rFonts w:ascii="Times New Roman" w:eastAsia="Times New Roman" w:hAnsi="Times New Roman" w:cs="Times New Roman"/>
          <w:color w:val="000000" w:themeColor="text1"/>
          <w:sz w:val="20"/>
          <w:szCs w:val="20"/>
          <w:lang w:val="en-GB"/>
        </w:rPr>
      </w:pPr>
    </w:p>
    <w:p w14:paraId="3EDD26B6" w14:textId="77777777" w:rsidR="00334770" w:rsidRPr="009A7240" w:rsidRDefault="00334770" w:rsidP="00334770">
      <w:pPr>
        <w:rPr>
          <w:rFonts w:ascii="Times New Roman" w:eastAsia="Times New Roman" w:hAnsi="Times New Roman" w:cs="Times New Roman"/>
          <w:color w:val="000000" w:themeColor="text1"/>
          <w:sz w:val="20"/>
          <w:szCs w:val="20"/>
          <w:lang w:val="en-GB"/>
        </w:rPr>
      </w:pPr>
      <w:r w:rsidRPr="009A7240">
        <w:rPr>
          <w:rFonts w:ascii="Times New Roman" w:eastAsia="Times New Roman" w:hAnsi="Times New Roman" w:cs="Times New Roman"/>
          <w:color w:val="000000" w:themeColor="text1"/>
          <w:sz w:val="20"/>
          <w:szCs w:val="20"/>
          <w:lang w:val="en-GB"/>
        </w:rPr>
        <w:lastRenderedPageBreak/>
        <w:t>Equally important questions are “In whom will this work?” and “What part of these complex interventions works?” To answer these questions, an exploratory approach to characteristics of populations and interventions is desired to identify leads for defining design that are associated with greater benefits or harms.</w:t>
      </w:r>
    </w:p>
    <w:p w14:paraId="4522DC93" w14:textId="77777777" w:rsidR="00334770" w:rsidRPr="009A7240" w:rsidRDefault="00334770" w:rsidP="00334770">
      <w:pPr>
        <w:rPr>
          <w:rFonts w:ascii="Times New Roman" w:eastAsia="Times New Roman" w:hAnsi="Times New Roman" w:cs="Times New Roman"/>
          <w:color w:val="000000" w:themeColor="text1"/>
          <w:sz w:val="20"/>
          <w:szCs w:val="20"/>
          <w:lang w:val="en-GB"/>
        </w:rPr>
      </w:pPr>
    </w:p>
    <w:p w14:paraId="6574BFAD" w14:textId="77777777" w:rsidR="00334770" w:rsidRPr="009A7240" w:rsidRDefault="00334770" w:rsidP="00334770">
      <w:pPr>
        <w:rPr>
          <w:rFonts w:ascii="Times New Roman" w:eastAsia="Times New Roman" w:hAnsi="Times New Roman" w:cs="Times New Roman"/>
          <w:color w:val="000000" w:themeColor="text1"/>
          <w:sz w:val="20"/>
          <w:szCs w:val="20"/>
          <w:lang w:val="en-GB"/>
        </w:rPr>
      </w:pPr>
      <w:r w:rsidRPr="009A7240">
        <w:rPr>
          <w:rFonts w:ascii="Times New Roman" w:eastAsia="Times New Roman" w:hAnsi="Times New Roman" w:cs="Times New Roman"/>
          <w:color w:val="000000" w:themeColor="text1"/>
          <w:sz w:val="20"/>
          <w:szCs w:val="20"/>
          <w:lang w:val="en-GB"/>
        </w:rPr>
        <w:t xml:space="preserve">Behavioural interventions addressing lifestyle in patients with SMI need special considerations. The composition of the sample results from exclusion/inclusion criteria and the process of recruitment. Patients with severe symptoms of SMI, substance abuse, unstable medication and comorbid medical disorder, are often excluded, resulting in limited external validity. Furthermore, individuals volunteering to behavioural trials are likely to be more motivated and </w:t>
      </w:r>
      <w:proofErr w:type="spellStart"/>
      <w:r w:rsidRPr="009A7240">
        <w:rPr>
          <w:rFonts w:ascii="Times New Roman" w:eastAsia="Times New Roman" w:hAnsi="Times New Roman" w:cs="Times New Roman"/>
          <w:color w:val="000000" w:themeColor="text1"/>
          <w:sz w:val="20"/>
          <w:szCs w:val="20"/>
          <w:lang w:val="en-GB"/>
        </w:rPr>
        <w:t>well functioning</w:t>
      </w:r>
      <w:proofErr w:type="spellEnd"/>
      <w:r w:rsidRPr="009A7240">
        <w:rPr>
          <w:rFonts w:ascii="Times New Roman" w:eastAsia="Times New Roman" w:hAnsi="Times New Roman" w:cs="Times New Roman"/>
          <w:color w:val="000000" w:themeColor="text1"/>
          <w:sz w:val="20"/>
          <w:szCs w:val="20"/>
          <w:lang w:val="en-GB"/>
        </w:rPr>
        <w:t xml:space="preserve"> than the clinical </w:t>
      </w:r>
      <w:proofErr w:type="gramStart"/>
      <w:r w:rsidRPr="009A7240">
        <w:rPr>
          <w:rFonts w:ascii="Times New Roman" w:eastAsia="Times New Roman" w:hAnsi="Times New Roman" w:cs="Times New Roman"/>
          <w:color w:val="000000" w:themeColor="text1"/>
          <w:sz w:val="20"/>
          <w:szCs w:val="20"/>
          <w:lang w:val="en-GB"/>
        </w:rPr>
        <w:t>population as a whole</w:t>
      </w:r>
      <w:proofErr w:type="gramEnd"/>
      <w:r w:rsidRPr="009A7240">
        <w:rPr>
          <w:rFonts w:ascii="Times New Roman" w:eastAsia="Times New Roman" w:hAnsi="Times New Roman" w:cs="Times New Roman"/>
          <w:color w:val="000000" w:themeColor="text1"/>
          <w:sz w:val="20"/>
          <w:szCs w:val="20"/>
          <w:lang w:val="en-GB"/>
        </w:rPr>
        <w:t xml:space="preserve">. Behavioural interventions are defined as interventions designed to affect the actions a person takes regarding health. Financial resources and human engagement in clinical trials will often exceed possibilities in clinical settings, enabling interventions that are not transferable to real world. Based on these considerations, explanatory trials are more likely to report positive results. </w:t>
      </w:r>
    </w:p>
    <w:p w14:paraId="4AEA4C9A" w14:textId="77777777" w:rsidR="00334770" w:rsidRPr="009A7240" w:rsidRDefault="00334770" w:rsidP="00334770">
      <w:pPr>
        <w:rPr>
          <w:rFonts w:ascii="Times New Roman" w:eastAsia="Times New Roman" w:hAnsi="Times New Roman" w:cs="Times New Roman"/>
          <w:color w:val="000000" w:themeColor="text1"/>
          <w:sz w:val="20"/>
          <w:szCs w:val="20"/>
          <w:lang w:val="en-GB"/>
        </w:rPr>
      </w:pPr>
    </w:p>
    <w:p w14:paraId="19899A59" w14:textId="77777777" w:rsidR="00334770" w:rsidRPr="009A7240" w:rsidRDefault="00334770" w:rsidP="00334770">
      <w:pPr>
        <w:rPr>
          <w:rFonts w:ascii="Times New Roman" w:eastAsia="Times New Roman" w:hAnsi="Times New Roman" w:cs="Times New Roman"/>
          <w:color w:val="000000" w:themeColor="text1"/>
          <w:sz w:val="20"/>
          <w:szCs w:val="20"/>
          <w:lang w:val="en-US"/>
        </w:rPr>
      </w:pPr>
    </w:p>
    <w:p w14:paraId="4EF2F91C" w14:textId="77777777" w:rsidR="00334770" w:rsidRPr="009A7240" w:rsidRDefault="00334770" w:rsidP="00334770">
      <w:pPr>
        <w:rPr>
          <w:rFonts w:ascii="Times New Roman" w:eastAsia="Times New Roman" w:hAnsi="Times New Roman" w:cs="Times New Roman"/>
          <w:b/>
          <w:color w:val="000000" w:themeColor="text1"/>
          <w:sz w:val="20"/>
          <w:szCs w:val="20"/>
          <w:lang w:val="en-US"/>
        </w:rPr>
      </w:pPr>
      <w:r w:rsidRPr="009A7240">
        <w:rPr>
          <w:rFonts w:ascii="Times New Roman" w:eastAsia="Times New Roman" w:hAnsi="Times New Roman" w:cs="Times New Roman"/>
          <w:b/>
          <w:color w:val="000000" w:themeColor="text1"/>
          <w:sz w:val="20"/>
          <w:szCs w:val="20"/>
          <w:lang w:val="en-US"/>
        </w:rPr>
        <w:t>Aim and hypotheses</w:t>
      </w:r>
    </w:p>
    <w:p w14:paraId="5A4B8A87" w14:textId="77777777" w:rsidR="00334770" w:rsidRPr="009A7240" w:rsidRDefault="00334770" w:rsidP="00334770">
      <w:pPr>
        <w:rPr>
          <w:rFonts w:ascii="Times New Roman" w:eastAsia="Times New Roman" w:hAnsi="Times New Roman" w:cs="Times New Roman"/>
          <w:b/>
          <w:color w:val="000000" w:themeColor="text1"/>
          <w:sz w:val="20"/>
          <w:szCs w:val="20"/>
          <w:lang w:val="en-US"/>
        </w:rPr>
      </w:pPr>
    </w:p>
    <w:p w14:paraId="1F0E3157" w14:textId="77777777" w:rsidR="00334770" w:rsidRPr="009A7240" w:rsidRDefault="00334770" w:rsidP="00334770">
      <w:pPr>
        <w:rPr>
          <w:rFonts w:ascii="Times New Roman" w:eastAsia="Times New Roman" w:hAnsi="Times New Roman" w:cs="Times New Roman"/>
          <w:color w:val="000000" w:themeColor="text1"/>
          <w:sz w:val="20"/>
          <w:szCs w:val="20"/>
          <w:shd w:val="clear" w:color="auto" w:fill="FFFFFF"/>
          <w:lang w:val="en-US"/>
        </w:rPr>
      </w:pPr>
      <w:r w:rsidRPr="009A7240">
        <w:rPr>
          <w:rFonts w:ascii="Times New Roman" w:eastAsia="Times New Roman" w:hAnsi="Times New Roman" w:cs="Times New Roman"/>
          <w:color w:val="000000" w:themeColor="text1"/>
          <w:sz w:val="20"/>
          <w:szCs w:val="20"/>
          <w:shd w:val="clear" w:color="auto" w:fill="FFFFFF"/>
          <w:lang w:val="en-US"/>
        </w:rPr>
        <w:t xml:space="preserve">We aim to summarize the effect of non-pharmacologic weight loss and healthy lifestyle interventions compared to a randomized control condition in the severely mentally ill. We further aim to investigate moderators and mediators of treatment effects, including trial design, patient and intervention characteristics, with a </w:t>
      </w:r>
      <w:proofErr w:type="gramStart"/>
      <w:r w:rsidRPr="009A7240">
        <w:rPr>
          <w:rFonts w:ascii="Times New Roman" w:eastAsia="Times New Roman" w:hAnsi="Times New Roman" w:cs="Times New Roman"/>
          <w:color w:val="000000" w:themeColor="text1"/>
          <w:sz w:val="20"/>
          <w:szCs w:val="20"/>
          <w:shd w:val="clear" w:color="auto" w:fill="FFFFFF"/>
          <w:lang w:val="en-US"/>
        </w:rPr>
        <w:t>particular focus</w:t>
      </w:r>
      <w:proofErr w:type="gramEnd"/>
      <w:r w:rsidRPr="009A7240">
        <w:rPr>
          <w:rFonts w:ascii="Times New Roman" w:eastAsia="Times New Roman" w:hAnsi="Times New Roman" w:cs="Times New Roman"/>
          <w:color w:val="000000" w:themeColor="text1"/>
          <w:sz w:val="20"/>
          <w:szCs w:val="20"/>
          <w:shd w:val="clear" w:color="auto" w:fill="FFFFFF"/>
          <w:lang w:val="en-US"/>
        </w:rPr>
        <w:t xml:space="preserve"> of efficacy versus effectiveness trials and study bias/quality.</w:t>
      </w:r>
    </w:p>
    <w:p w14:paraId="7E879757" w14:textId="77777777" w:rsidR="00334770" w:rsidRPr="009A7240" w:rsidRDefault="00334770" w:rsidP="00334770">
      <w:pPr>
        <w:rPr>
          <w:rFonts w:ascii="Times New Roman" w:eastAsia="Times New Roman" w:hAnsi="Times New Roman" w:cs="Times New Roman"/>
          <w:color w:val="000000" w:themeColor="text1"/>
          <w:sz w:val="20"/>
          <w:szCs w:val="20"/>
          <w:shd w:val="clear" w:color="auto" w:fill="FFFFFF"/>
          <w:lang w:val="en-US"/>
        </w:rPr>
      </w:pPr>
    </w:p>
    <w:p w14:paraId="32C5E269" w14:textId="77777777" w:rsidR="00334770" w:rsidRPr="009A7240" w:rsidRDefault="00334770" w:rsidP="00334770">
      <w:pPr>
        <w:rPr>
          <w:rFonts w:ascii="Times New Roman" w:eastAsia="Times New Roman" w:hAnsi="Times New Roman" w:cs="Times New Roman"/>
          <w:color w:val="000000" w:themeColor="text1"/>
          <w:sz w:val="20"/>
          <w:szCs w:val="20"/>
          <w:shd w:val="clear" w:color="auto" w:fill="FFFFFF"/>
          <w:lang w:val="en-US"/>
        </w:rPr>
      </w:pPr>
      <w:r w:rsidRPr="009A7240">
        <w:rPr>
          <w:rFonts w:ascii="Times New Roman" w:eastAsia="Times New Roman" w:hAnsi="Times New Roman" w:cs="Times New Roman"/>
          <w:color w:val="000000" w:themeColor="text1"/>
          <w:sz w:val="20"/>
          <w:szCs w:val="20"/>
          <w:shd w:val="clear" w:color="auto" w:fill="FFFFFF"/>
          <w:lang w:val="en-US"/>
        </w:rPr>
        <w:t>Based on prior literature, we hypothesized that healthy lifestyle interventions can be successful in reducing body weight and improving metabolic status in the severely mentally ill. However, we further hypothesized that the overall effect size will be modest and that the effect size is diminished in trials with a pragmatic as opposed to explanatory design, as well as trials with less bias as opposed to trials with high risk of bias.</w:t>
      </w:r>
    </w:p>
    <w:p w14:paraId="6C8BAF15" w14:textId="77777777" w:rsidR="00334770" w:rsidRPr="009A7240" w:rsidRDefault="00334770" w:rsidP="00334770">
      <w:pPr>
        <w:rPr>
          <w:rFonts w:ascii="Times New Roman" w:eastAsia="Times New Roman" w:hAnsi="Times New Roman" w:cs="Times New Roman"/>
          <w:color w:val="000000" w:themeColor="text1"/>
          <w:sz w:val="20"/>
          <w:szCs w:val="20"/>
          <w:lang w:val="en-US"/>
        </w:rPr>
      </w:pPr>
    </w:p>
    <w:p w14:paraId="45C8A9C5" w14:textId="77777777" w:rsidR="00334770" w:rsidRPr="009A7240" w:rsidRDefault="00334770" w:rsidP="00334770">
      <w:pPr>
        <w:pStyle w:val="Overskrift2"/>
        <w:rPr>
          <w:rFonts w:ascii="Times New Roman" w:eastAsia="Times New Roman" w:hAnsi="Times New Roman" w:cs="Times New Roman"/>
          <w:color w:val="000000" w:themeColor="text1"/>
          <w:sz w:val="20"/>
          <w:szCs w:val="20"/>
          <w:lang w:val="en-US"/>
        </w:rPr>
      </w:pPr>
      <w:bookmarkStart w:id="2" w:name="_Toc526492399"/>
      <w:r w:rsidRPr="009A7240">
        <w:rPr>
          <w:rFonts w:ascii="Times New Roman" w:hAnsi="Times New Roman" w:cs="Times New Roman"/>
          <w:color w:val="000000" w:themeColor="text1"/>
          <w:sz w:val="20"/>
          <w:szCs w:val="20"/>
          <w:lang w:val="en-US"/>
        </w:rPr>
        <w:t>Methods/design</w:t>
      </w:r>
      <w:bookmarkEnd w:id="2"/>
    </w:p>
    <w:p w14:paraId="3E25CF32" w14:textId="77777777" w:rsidR="00334770" w:rsidRPr="009A7240" w:rsidRDefault="00334770" w:rsidP="00334770">
      <w:pPr>
        <w:rPr>
          <w:rFonts w:ascii="Times New Roman" w:hAnsi="Times New Roman" w:cs="Times New Roman"/>
          <w:b/>
          <w:sz w:val="20"/>
          <w:szCs w:val="20"/>
          <w:lang w:val="en-US"/>
        </w:rPr>
      </w:pPr>
      <w:r w:rsidRPr="009A7240">
        <w:rPr>
          <w:rFonts w:ascii="Times New Roman" w:hAnsi="Times New Roman" w:cs="Times New Roman"/>
          <w:b/>
          <w:sz w:val="20"/>
          <w:szCs w:val="20"/>
          <w:lang w:val="en-US"/>
        </w:rPr>
        <w:t>Design</w:t>
      </w:r>
    </w:p>
    <w:p w14:paraId="4B8A88D4" w14:textId="77777777" w:rsidR="00334770" w:rsidRPr="009A7240" w:rsidRDefault="00334770" w:rsidP="00334770">
      <w:pPr>
        <w:rPr>
          <w:rFonts w:ascii="Times New Roman" w:hAnsi="Times New Roman" w:cs="Times New Roman"/>
          <w:sz w:val="20"/>
          <w:szCs w:val="20"/>
          <w:lang w:val="en-US"/>
        </w:rPr>
      </w:pPr>
      <w:r w:rsidRPr="009A7240">
        <w:rPr>
          <w:rFonts w:ascii="Times New Roman" w:hAnsi="Times New Roman" w:cs="Times New Roman"/>
          <w:sz w:val="20"/>
          <w:szCs w:val="20"/>
          <w:lang w:val="en-US"/>
        </w:rPr>
        <w:t>Systematic review and meta-analysis with sensitivity, subgroup and meta-regression analyses.</w:t>
      </w:r>
    </w:p>
    <w:p w14:paraId="1CB01ACA" w14:textId="77777777" w:rsidR="00334770" w:rsidRPr="009A7240" w:rsidRDefault="00334770" w:rsidP="00334770">
      <w:pPr>
        <w:rPr>
          <w:rFonts w:ascii="Times New Roman" w:hAnsi="Times New Roman" w:cs="Times New Roman"/>
          <w:sz w:val="20"/>
          <w:szCs w:val="20"/>
          <w:lang w:val="en-US"/>
        </w:rPr>
      </w:pPr>
    </w:p>
    <w:p w14:paraId="2B006ED5" w14:textId="77777777" w:rsidR="00334770" w:rsidRPr="009A7240" w:rsidRDefault="00334770" w:rsidP="00334770">
      <w:pPr>
        <w:pStyle w:val="p"/>
        <w:rPr>
          <w:rFonts w:ascii="Times New Roman" w:hAnsi="Times New Roman" w:cs="Times New Roman"/>
          <w:b/>
          <w:color w:val="000000" w:themeColor="text1"/>
          <w:lang w:val="en-US"/>
        </w:rPr>
      </w:pPr>
      <w:r w:rsidRPr="009A7240">
        <w:rPr>
          <w:rFonts w:ascii="Times New Roman" w:hAnsi="Times New Roman" w:cs="Times New Roman"/>
          <w:b/>
          <w:color w:val="000000" w:themeColor="text1"/>
          <w:lang w:val="en-US"/>
        </w:rPr>
        <w:t>Search strategy</w:t>
      </w:r>
    </w:p>
    <w:p w14:paraId="4AA8A4BD"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xml:space="preserve">The search will be conducted in the following electronic databases:  CENTRAL, MEDLINE, EMBASE, and Science Citation Index (Web of Science), using </w:t>
      </w:r>
      <w:proofErr w:type="spellStart"/>
      <w:r w:rsidRPr="009A7240">
        <w:rPr>
          <w:rFonts w:ascii="Times New Roman" w:hAnsi="Times New Roman" w:cs="Times New Roman"/>
          <w:color w:val="000000" w:themeColor="text1"/>
          <w:lang w:val="en-US"/>
        </w:rPr>
        <w:t>MeSH</w:t>
      </w:r>
      <w:proofErr w:type="spellEnd"/>
      <w:r w:rsidRPr="009A7240">
        <w:rPr>
          <w:rFonts w:ascii="Times New Roman" w:hAnsi="Times New Roman" w:cs="Times New Roman"/>
          <w:color w:val="000000" w:themeColor="text1"/>
          <w:lang w:val="en-US"/>
        </w:rPr>
        <w:t xml:space="preserve"> terms or similar when possible. Search terms will include the following:</w:t>
      </w:r>
    </w:p>
    <w:p w14:paraId="42C4CBD0"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t xml:space="preserve">Schizophrenia or schizophrenic or psychotic or schizoaffective disorder or serious mental illness or major depression or severe mental disorder or bipolar disorder or mania or severe mental illness </w:t>
      </w:r>
    </w:p>
    <w:p w14:paraId="12CBCCA6"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p>
    <w:p w14:paraId="2F76A6DE"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lastRenderedPageBreak/>
        <w:t xml:space="preserve">AND </w:t>
      </w:r>
    </w:p>
    <w:p w14:paraId="75EC4CB7"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p>
    <w:p w14:paraId="0547FFEC"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t>Weight or weight loss or weight management or weight gain or BMI or body mass index or weight reduction or cardiovascular risk or obesity or abdominal obesity</w:t>
      </w:r>
    </w:p>
    <w:p w14:paraId="3631A287"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p>
    <w:p w14:paraId="2934EBD0"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t>AND</w:t>
      </w:r>
    </w:p>
    <w:p w14:paraId="6E474B13"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p>
    <w:p w14:paraId="401800CD"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t>Lifestyle intervention or health promotion or physical activity or exercise or diet or nutrition</w:t>
      </w:r>
    </w:p>
    <w:p w14:paraId="73E39DB3"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p>
    <w:p w14:paraId="7E25C513"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t>AND</w:t>
      </w:r>
    </w:p>
    <w:p w14:paraId="0A065D38"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p>
    <w:p w14:paraId="3132F5CD" w14:textId="77777777" w:rsidR="00334770" w:rsidRPr="009A7240" w:rsidRDefault="00334770" w:rsidP="00334770">
      <w:pPr>
        <w:rPr>
          <w:rFonts w:ascii="Times New Roman" w:eastAsia="Times New Roman" w:hAnsi="Times New Roman" w:cs="Times New Roman"/>
          <w:bCs/>
          <w:i/>
          <w:color w:val="000000" w:themeColor="text1"/>
          <w:sz w:val="20"/>
          <w:szCs w:val="20"/>
          <w:lang w:val="en-US"/>
        </w:rPr>
      </w:pPr>
      <w:r w:rsidRPr="009A7240">
        <w:rPr>
          <w:rFonts w:ascii="Times New Roman" w:eastAsia="Times New Roman" w:hAnsi="Times New Roman" w:cs="Times New Roman"/>
          <w:bCs/>
          <w:i/>
          <w:color w:val="000000" w:themeColor="text1"/>
          <w:sz w:val="20"/>
          <w:szCs w:val="20"/>
          <w:lang w:val="en-US"/>
        </w:rPr>
        <w:t>Random or randomized or randomly</w:t>
      </w:r>
    </w:p>
    <w:p w14:paraId="0B0C85C1" w14:textId="77777777" w:rsidR="00334770" w:rsidRPr="009A7240" w:rsidRDefault="00334770" w:rsidP="00334770">
      <w:pPr>
        <w:spacing w:before="100" w:beforeAutospacing="1" w:after="100" w:afterAutospacing="1"/>
        <w:rPr>
          <w:rFonts w:ascii="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Additional Sources: reference lists of relevant reviews and included studies</w:t>
      </w:r>
    </w:p>
    <w:p w14:paraId="7A73ED24" w14:textId="77777777" w:rsidR="00334770" w:rsidRPr="009A7240" w:rsidRDefault="00334770" w:rsidP="00334770">
      <w:pPr>
        <w:spacing w:before="100" w:beforeAutospacing="1" w:after="100" w:afterAutospacing="1"/>
        <w:rPr>
          <w:rFonts w:ascii="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Search Date: From database inception to September 2016</w:t>
      </w:r>
    </w:p>
    <w:p w14:paraId="4C5D687A" w14:textId="77777777" w:rsidR="00334770" w:rsidRPr="009A7240" w:rsidRDefault="00334770" w:rsidP="00334770">
      <w:pPr>
        <w:rPr>
          <w:rFonts w:ascii="Times New Roman" w:hAnsi="Times New Roman" w:cs="Times New Roman"/>
          <w:sz w:val="20"/>
          <w:szCs w:val="20"/>
          <w:lang w:val="en-US"/>
        </w:rPr>
      </w:pPr>
    </w:p>
    <w:p w14:paraId="367DE776" w14:textId="77777777" w:rsidR="00334770" w:rsidRPr="009A7240" w:rsidRDefault="00334770" w:rsidP="00334770">
      <w:pPr>
        <w:rPr>
          <w:rFonts w:ascii="Times New Roman" w:hAnsi="Times New Roman" w:cs="Times New Roman"/>
          <w:sz w:val="20"/>
          <w:szCs w:val="20"/>
          <w:lang w:val="en-US"/>
        </w:rPr>
      </w:pPr>
    </w:p>
    <w:p w14:paraId="17257D3A" w14:textId="77777777" w:rsidR="00334770" w:rsidRPr="009A7240" w:rsidRDefault="00334770" w:rsidP="00334770">
      <w:pPr>
        <w:rPr>
          <w:rFonts w:ascii="Times New Roman" w:hAnsi="Times New Roman" w:cs="Times New Roman"/>
          <w:b/>
          <w:sz w:val="20"/>
          <w:szCs w:val="20"/>
          <w:lang w:val="en-US"/>
        </w:rPr>
      </w:pPr>
      <w:r w:rsidRPr="009A7240">
        <w:rPr>
          <w:rFonts w:ascii="Times New Roman" w:hAnsi="Times New Roman" w:cs="Times New Roman"/>
          <w:b/>
          <w:sz w:val="20"/>
          <w:szCs w:val="20"/>
          <w:lang w:val="en-US"/>
        </w:rPr>
        <w:t>Inclusion criteria</w:t>
      </w:r>
    </w:p>
    <w:p w14:paraId="1441C801" w14:textId="77777777" w:rsidR="00334770" w:rsidRPr="009A7240" w:rsidRDefault="00334770" w:rsidP="00334770">
      <w:pPr>
        <w:rPr>
          <w:rFonts w:ascii="Times New Roman" w:hAnsi="Times New Roman" w:cs="Times New Roman"/>
          <w:b/>
          <w:sz w:val="20"/>
          <w:szCs w:val="20"/>
          <w:lang w:val="en-US"/>
        </w:rPr>
      </w:pPr>
    </w:p>
    <w:p w14:paraId="3AA28F1A"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 xml:space="preserve">Participants should be diagnosed with major depression, schizophrenia, schizoaffective psychosis or bipolar disorder </w:t>
      </w:r>
    </w:p>
    <w:p w14:paraId="0958AFE4"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Participants aged &gt;17 years of both sexes.</w:t>
      </w:r>
    </w:p>
    <w:p w14:paraId="2A607055"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Individual lifestyle interventions, defined as interventions designed to affect the action a person takes regarding health from an individual level:</w:t>
      </w:r>
    </w:p>
    <w:p w14:paraId="50C230B0" w14:textId="77777777" w:rsidR="00334770" w:rsidRPr="009A7240" w:rsidRDefault="00334770" w:rsidP="00334770">
      <w:pPr>
        <w:numPr>
          <w:ilvl w:val="1"/>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 xml:space="preserve">Interventions to manage weight include efforts to modify energy balance through improved diet or increased physical activity or both. The approaches might include elements theoretically founded techniques to modify behavior, like psychoeducation, psychological counseling, motivational interviewing, stages of change or cognitive therapy </w:t>
      </w:r>
    </w:p>
    <w:p w14:paraId="44D2B88A" w14:textId="77777777" w:rsidR="00334770" w:rsidRPr="009A7240" w:rsidRDefault="00334770" w:rsidP="00334770">
      <w:pPr>
        <w:numPr>
          <w:ilvl w:val="1"/>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Studies of lifestyle interventions for weight loss can be delivered across any type of setting, including community settings, mental health settings or primary care settings</w:t>
      </w:r>
      <w:r w:rsidRPr="009A7240">
        <w:rPr>
          <w:rFonts w:ascii="Times New Roman" w:eastAsia="Times New Roman" w:hAnsi="Times New Roman" w:cs="Times New Roman"/>
          <w:color w:val="000000" w:themeColor="text1"/>
          <w:sz w:val="20"/>
          <w:szCs w:val="20"/>
          <w:lang w:val="en-US"/>
        </w:rPr>
        <w:t xml:space="preserve"> </w:t>
      </w:r>
    </w:p>
    <w:p w14:paraId="62FE4F7C" w14:textId="77777777" w:rsidR="00334770" w:rsidRPr="009A7240" w:rsidRDefault="00334770" w:rsidP="00334770">
      <w:pPr>
        <w:numPr>
          <w:ilvl w:val="1"/>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Randomized clinical trials. Allocation is perceived as randomized when terms including ‘randomly’, ‘random’, and ‘randomization’ are used.</w:t>
      </w:r>
    </w:p>
    <w:p w14:paraId="513C4194"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No restriction with regards to type of publication (that is, we will include abstracts and full text reports).</w:t>
      </w:r>
    </w:p>
    <w:p w14:paraId="0FACBC6F"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No restriction with regards to language (that is, we will translate foreign language articles)</w:t>
      </w:r>
    </w:p>
    <w:p w14:paraId="70C5B6DA"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 xml:space="preserve">The trials had to allocate participants to a lifestyle intervention </w:t>
      </w:r>
      <w:r w:rsidRPr="009A7240">
        <w:rPr>
          <w:rStyle w:val="Fremhv"/>
          <w:rFonts w:ascii="Times New Roman" w:eastAsia="Times New Roman" w:hAnsi="Times New Roman" w:cs="Times New Roman"/>
          <w:color w:val="000000" w:themeColor="text1"/>
          <w:sz w:val="20"/>
          <w:szCs w:val="20"/>
          <w:lang w:val="en-US"/>
        </w:rPr>
        <w:t>versus</w:t>
      </w:r>
      <w:r w:rsidRPr="009A7240">
        <w:rPr>
          <w:rFonts w:ascii="Times New Roman" w:eastAsia="Times New Roman" w:hAnsi="Times New Roman" w:cs="Times New Roman"/>
          <w:color w:val="000000" w:themeColor="text1"/>
          <w:sz w:val="20"/>
          <w:szCs w:val="20"/>
          <w:lang w:val="en-US"/>
        </w:rPr>
        <w:t xml:space="preserve"> a concurrent control group or using lifestyle intervention as an add-on to treatment as usual.</w:t>
      </w:r>
    </w:p>
    <w:p w14:paraId="6C04C2CD" w14:textId="77777777" w:rsidR="00334770" w:rsidRPr="009A7240" w:rsidRDefault="00334770" w:rsidP="00334770">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Reporting on either weight gain prevention or weight loss</w:t>
      </w:r>
    </w:p>
    <w:p w14:paraId="0DB22B2F" w14:textId="77777777" w:rsidR="00334770" w:rsidRPr="009A7240" w:rsidRDefault="00334770" w:rsidP="00334770">
      <w:pPr>
        <w:rPr>
          <w:rFonts w:ascii="Times New Roman" w:hAnsi="Times New Roman" w:cs="Times New Roman"/>
          <w:b/>
          <w:sz w:val="20"/>
          <w:szCs w:val="20"/>
        </w:rPr>
      </w:pPr>
      <w:proofErr w:type="spellStart"/>
      <w:r w:rsidRPr="009A7240">
        <w:rPr>
          <w:rFonts w:ascii="Times New Roman" w:hAnsi="Times New Roman" w:cs="Times New Roman"/>
          <w:b/>
          <w:sz w:val="20"/>
          <w:szCs w:val="20"/>
        </w:rPr>
        <w:t>Exclusion</w:t>
      </w:r>
      <w:proofErr w:type="spellEnd"/>
      <w:r w:rsidRPr="009A7240">
        <w:rPr>
          <w:rFonts w:ascii="Times New Roman" w:hAnsi="Times New Roman" w:cs="Times New Roman"/>
          <w:b/>
          <w:sz w:val="20"/>
          <w:szCs w:val="20"/>
        </w:rPr>
        <w:t xml:space="preserve"> </w:t>
      </w:r>
      <w:proofErr w:type="spellStart"/>
      <w:r w:rsidRPr="009A7240">
        <w:rPr>
          <w:rFonts w:ascii="Times New Roman" w:hAnsi="Times New Roman" w:cs="Times New Roman"/>
          <w:b/>
          <w:sz w:val="20"/>
          <w:szCs w:val="20"/>
        </w:rPr>
        <w:t>criteria</w:t>
      </w:r>
      <w:proofErr w:type="spellEnd"/>
    </w:p>
    <w:p w14:paraId="072F7588" w14:textId="77777777" w:rsidR="00334770" w:rsidRPr="009A7240" w:rsidRDefault="00334770" w:rsidP="00334770">
      <w:pPr>
        <w:numPr>
          <w:ilvl w:val="0"/>
          <w:numId w:val="43"/>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lastRenderedPageBreak/>
        <w:t xml:space="preserve">Trials investigating the effect of structural or environmental modifications </w:t>
      </w:r>
    </w:p>
    <w:p w14:paraId="42BC9283" w14:textId="77777777" w:rsidR="00334770" w:rsidRPr="009A7240" w:rsidRDefault="00334770" w:rsidP="00334770">
      <w:pPr>
        <w:numPr>
          <w:ilvl w:val="0"/>
          <w:numId w:val="43"/>
        </w:numPr>
        <w:spacing w:before="100" w:beforeAutospacing="1" w:after="100" w:afterAutospacing="1" w:line="240" w:lineRule="auto"/>
        <w:rPr>
          <w:rFonts w:ascii="Times New Roman" w:eastAsia="Times New Roman" w:hAnsi="Times New Roman" w:cs="Times New Roman"/>
          <w:color w:val="000000" w:themeColor="text1"/>
          <w:sz w:val="20"/>
          <w:szCs w:val="20"/>
          <w:lang w:val="en-US"/>
        </w:rPr>
      </w:pPr>
      <w:r w:rsidRPr="009A7240">
        <w:rPr>
          <w:rFonts w:ascii="Times New Roman" w:eastAsia="Times New Roman" w:hAnsi="Times New Roman" w:cs="Times New Roman"/>
          <w:color w:val="000000" w:themeColor="text1"/>
          <w:sz w:val="20"/>
          <w:szCs w:val="20"/>
          <w:lang w:val="en-US"/>
        </w:rPr>
        <w:t>Trials using combination of lifestyle interventions and any pharmacological agents</w:t>
      </w:r>
    </w:p>
    <w:p w14:paraId="574D7698" w14:textId="77777777" w:rsidR="00334770" w:rsidRPr="009A7240" w:rsidRDefault="00334770" w:rsidP="00334770">
      <w:pPr>
        <w:pStyle w:val="p"/>
        <w:rPr>
          <w:rFonts w:ascii="Times New Roman" w:hAnsi="Times New Roman" w:cs="Times New Roman"/>
          <w:b/>
          <w:color w:val="000000" w:themeColor="text1"/>
          <w:lang w:val="en-US"/>
        </w:rPr>
      </w:pPr>
      <w:r w:rsidRPr="009A7240">
        <w:rPr>
          <w:rFonts w:ascii="Times New Roman" w:hAnsi="Times New Roman" w:cs="Times New Roman"/>
          <w:b/>
          <w:color w:val="000000" w:themeColor="text1"/>
          <w:lang w:val="en-US"/>
        </w:rPr>
        <w:t>Outcomes</w:t>
      </w:r>
    </w:p>
    <w:p w14:paraId="51CB783D"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xml:space="preserve">The two primary questions to be answered in this meta-analysis are: </w:t>
      </w:r>
    </w:p>
    <w:p w14:paraId="05D09FE5" w14:textId="77777777" w:rsidR="00334770" w:rsidRPr="009A7240" w:rsidRDefault="00334770" w:rsidP="00334770">
      <w:pPr>
        <w:pStyle w:val="p"/>
        <w:numPr>
          <w:ilvl w:val="0"/>
          <w:numId w:val="44"/>
        </w:numPr>
        <w:rPr>
          <w:rFonts w:ascii="Times New Roman" w:hAnsi="Times New Roman" w:cs="Times New Roman"/>
          <w:color w:val="000000" w:themeColor="text1"/>
          <w:lang w:val="en-US"/>
        </w:rPr>
      </w:pPr>
      <w:proofErr w:type="gramStart"/>
      <w:r w:rsidRPr="009A7240">
        <w:rPr>
          <w:rFonts w:ascii="Times New Roman" w:hAnsi="Times New Roman" w:cs="Times New Roman"/>
          <w:color w:val="000000" w:themeColor="text1"/>
          <w:lang w:val="en-US"/>
        </w:rPr>
        <w:t>Does</w:t>
      </w:r>
      <w:proofErr w:type="gramEnd"/>
      <w:r w:rsidRPr="009A7240">
        <w:rPr>
          <w:rFonts w:ascii="Times New Roman" w:hAnsi="Times New Roman" w:cs="Times New Roman"/>
          <w:color w:val="000000" w:themeColor="text1"/>
          <w:lang w:val="en-US"/>
        </w:rPr>
        <w:t xml:space="preserve"> lifestyle interventions work to manage weight, and is the effect clinically significant and sustainable?</w:t>
      </w:r>
    </w:p>
    <w:p w14:paraId="2F92BE9A" w14:textId="77777777" w:rsidR="00334770" w:rsidRPr="009A7240" w:rsidRDefault="00334770" w:rsidP="00334770">
      <w:pPr>
        <w:pStyle w:val="p"/>
        <w:numPr>
          <w:ilvl w:val="0"/>
          <w:numId w:val="44"/>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Are there any adverse effects?</w:t>
      </w:r>
    </w:p>
    <w:p w14:paraId="2BA6EC71"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Thus the two primary outcomes are 1) weight measured on a continuous scale and as number needed to treat (NNT) to reach clinically significant effect on weight (</w:t>
      </w:r>
      <w:r w:rsidRPr="009A7240">
        <w:rPr>
          <w:rFonts w:ascii="Times New Roman" w:eastAsia="Times New Roman" w:hAnsi="Times New Roman" w:cs="Times New Roman"/>
          <w:lang w:val="en-US"/>
        </w:rPr>
        <w:t>≥</w:t>
      </w:r>
      <w:r w:rsidRPr="009A7240">
        <w:rPr>
          <w:rFonts w:ascii="Times New Roman" w:hAnsi="Times New Roman" w:cs="Times New Roman"/>
          <w:color w:val="000000" w:themeColor="text1"/>
          <w:lang w:val="en-US"/>
        </w:rPr>
        <w:t xml:space="preserve">5%) using results immediately post intervention and follow up; 2) adverse events: self-reported (such as perceived health, quality of life) and weight gain. Secondary outcomes are1) systolic blood pressure; 2) hemoglobin A1c; 3) total cholesterol 4) waist circumference. Exploratory outcomes </w:t>
      </w:r>
      <w:proofErr w:type="gramStart"/>
      <w:r w:rsidRPr="009A7240">
        <w:rPr>
          <w:rFonts w:ascii="Times New Roman" w:hAnsi="Times New Roman" w:cs="Times New Roman"/>
          <w:color w:val="000000" w:themeColor="text1"/>
          <w:lang w:val="en-US"/>
        </w:rPr>
        <w:t>includes</w:t>
      </w:r>
      <w:proofErr w:type="gramEnd"/>
      <w:r w:rsidRPr="009A7240">
        <w:rPr>
          <w:rFonts w:ascii="Times New Roman" w:hAnsi="Times New Roman" w:cs="Times New Roman"/>
          <w:color w:val="000000" w:themeColor="text1"/>
          <w:lang w:val="en-US"/>
        </w:rPr>
        <w:t xml:space="preserve"> the analyses of mediators and moderators answering the following questions:</w:t>
      </w:r>
    </w:p>
    <w:p w14:paraId="3DC9845E"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Can this work (internal validity)?</w:t>
      </w:r>
    </w:p>
    <w:p w14:paraId="76E7D167"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Will this work (external validity)?</w:t>
      </w:r>
    </w:p>
    <w:p w14:paraId="365952A8"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For whom will it work (population characteristics)?</w:t>
      </w:r>
    </w:p>
    <w:p w14:paraId="1BC4C2C9"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What kind of interventions will work (intervention characteristics)?</w:t>
      </w:r>
    </w:p>
    <w:p w14:paraId="667164FF"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Is the effect sustainable?</w:t>
      </w:r>
    </w:p>
    <w:p w14:paraId="273C6B85" w14:textId="77777777" w:rsidR="00334770" w:rsidRPr="009A7240" w:rsidRDefault="00334770" w:rsidP="00334770">
      <w:pPr>
        <w:pStyle w:val="p"/>
        <w:rPr>
          <w:rFonts w:ascii="Times New Roman" w:hAnsi="Times New Roman" w:cs="Times New Roman"/>
          <w:color w:val="000000" w:themeColor="text1"/>
          <w:lang w:val="en-US"/>
        </w:rPr>
      </w:pPr>
    </w:p>
    <w:p w14:paraId="53F5A1D6" w14:textId="77777777" w:rsidR="00334770" w:rsidRPr="009A7240" w:rsidRDefault="00334770" w:rsidP="00334770">
      <w:pPr>
        <w:pStyle w:val="p"/>
        <w:numPr>
          <w:ilvl w:val="0"/>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Internal validity</w:t>
      </w:r>
    </w:p>
    <w:p w14:paraId="114E6463"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risk of bias (high vs low as per Cochrane Risk of Bias Tool)</w:t>
      </w:r>
    </w:p>
    <w:p w14:paraId="076DF50C"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data analysis (Intent-to-treat, i.e., last-observation-carried-forward or mixed models, vs observed cases analyses</w:t>
      </w:r>
    </w:p>
    <w:p w14:paraId="205E80FD" w14:textId="77777777" w:rsidR="00334770" w:rsidRPr="009A7240" w:rsidRDefault="00334770" w:rsidP="00334770">
      <w:pPr>
        <w:pStyle w:val="p"/>
        <w:rPr>
          <w:rFonts w:ascii="Times New Roman" w:hAnsi="Times New Roman" w:cs="Times New Roman"/>
          <w:color w:val="000000" w:themeColor="text1"/>
          <w:lang w:val="en-US"/>
        </w:rPr>
      </w:pPr>
    </w:p>
    <w:p w14:paraId="64872327" w14:textId="77777777" w:rsidR="00334770" w:rsidRPr="009A7240" w:rsidRDefault="00334770" w:rsidP="00334770">
      <w:pPr>
        <w:pStyle w:val="p"/>
        <w:numPr>
          <w:ilvl w:val="0"/>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External validity</w:t>
      </w:r>
    </w:p>
    <w:p w14:paraId="2F5C86AE"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study origin (Europe, vs North-America vs Asia vs rest)</w:t>
      </w:r>
    </w:p>
    <w:p w14:paraId="0BA79030"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drop out in intervention vs control conditions</w:t>
      </w:r>
    </w:p>
    <w:p w14:paraId="36534626"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high vs low explanatory /pragmatic design (ASPECT-R score)</w:t>
      </w:r>
    </w:p>
    <w:p w14:paraId="33B6E8F0" w14:textId="77777777" w:rsidR="00334770" w:rsidRPr="009A7240" w:rsidRDefault="00334770" w:rsidP="00334770">
      <w:pPr>
        <w:pStyle w:val="p"/>
        <w:ind w:left="1440"/>
        <w:rPr>
          <w:rFonts w:ascii="Times New Roman" w:hAnsi="Times New Roman" w:cs="Times New Roman"/>
          <w:color w:val="000000" w:themeColor="text1"/>
          <w:lang w:val="en-US"/>
        </w:rPr>
      </w:pPr>
    </w:p>
    <w:p w14:paraId="0B12FD75" w14:textId="77777777" w:rsidR="00334770" w:rsidRPr="009A7240" w:rsidRDefault="00334770" w:rsidP="00334770">
      <w:pPr>
        <w:pStyle w:val="p"/>
        <w:numPr>
          <w:ilvl w:val="0"/>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Population characteristics</w:t>
      </w:r>
    </w:p>
    <w:p w14:paraId="729222CE"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Mean age</w:t>
      </w:r>
    </w:p>
    <w:p w14:paraId="6B4E269B"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Gender distribution</w:t>
      </w:r>
    </w:p>
    <w:p w14:paraId="302BE632"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Diagnoses</w:t>
      </w:r>
    </w:p>
    <w:p w14:paraId="1F2AD692"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Baseline weight</w:t>
      </w:r>
    </w:p>
    <w:p w14:paraId="497660AD"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Illness duration</w:t>
      </w:r>
    </w:p>
    <w:p w14:paraId="5D67AB2E"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Global assessment functioning</w:t>
      </w:r>
    </w:p>
    <w:p w14:paraId="6D1EF7D9"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Negative symptoms</w:t>
      </w:r>
    </w:p>
    <w:p w14:paraId="58172E80"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Cognitive functioning</w:t>
      </w:r>
    </w:p>
    <w:p w14:paraId="0C5FC948"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living in supported housings</w:t>
      </w:r>
    </w:p>
    <w:p w14:paraId="51B98E65"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xml:space="preserve">% using illegal drugs </w:t>
      </w:r>
    </w:p>
    <w:p w14:paraId="56989E38"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inpatient/</w:t>
      </w:r>
      <w:proofErr w:type="spellStart"/>
      <w:r w:rsidRPr="009A7240">
        <w:rPr>
          <w:rFonts w:ascii="Times New Roman" w:hAnsi="Times New Roman" w:cs="Times New Roman"/>
          <w:color w:val="000000" w:themeColor="text1"/>
          <w:lang w:val="en-US"/>
        </w:rPr>
        <w:t>daypatient</w:t>
      </w:r>
      <w:proofErr w:type="spellEnd"/>
      <w:r w:rsidRPr="009A7240">
        <w:rPr>
          <w:rFonts w:ascii="Times New Roman" w:hAnsi="Times New Roman" w:cs="Times New Roman"/>
          <w:color w:val="000000" w:themeColor="text1"/>
          <w:lang w:val="en-US"/>
        </w:rPr>
        <w:t xml:space="preserve"> vs outpatient</w:t>
      </w:r>
    </w:p>
    <w:p w14:paraId="37FAA8E7"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Pattern of medication</w:t>
      </w:r>
    </w:p>
    <w:p w14:paraId="262E889A"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lastRenderedPageBreak/>
        <w:t>Prevention (starting healthy lifestyle intervention together with a weight-gain producing psychotropic medication) vs intervention (starting healthy lifestyle intervention after weight gain has already occurred on psychotropic treatment)</w:t>
      </w:r>
    </w:p>
    <w:p w14:paraId="623B37E3" w14:textId="77777777" w:rsidR="00334770" w:rsidRPr="009A7240" w:rsidRDefault="00334770" w:rsidP="00334770">
      <w:pPr>
        <w:pStyle w:val="p"/>
        <w:rPr>
          <w:rFonts w:ascii="Times New Roman" w:hAnsi="Times New Roman" w:cs="Times New Roman"/>
          <w:color w:val="000000" w:themeColor="text1"/>
          <w:lang w:val="en-US"/>
        </w:rPr>
      </w:pPr>
    </w:p>
    <w:p w14:paraId="14DBE54C" w14:textId="77777777" w:rsidR="00334770" w:rsidRPr="009A7240" w:rsidRDefault="00334770" w:rsidP="00334770">
      <w:pPr>
        <w:pStyle w:val="p"/>
        <w:numPr>
          <w:ilvl w:val="0"/>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Interventions characteristics</w:t>
      </w:r>
    </w:p>
    <w:p w14:paraId="52F84251"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Duration</w:t>
      </w:r>
    </w:p>
    <w:p w14:paraId="1914EFA0"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Number of attended sessions</w:t>
      </w:r>
    </w:p>
    <w:p w14:paraId="53398A91"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Intervention modality (exercise, diet or both)</w:t>
      </w:r>
    </w:p>
    <w:p w14:paraId="6185B46A"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Intervention setting (group vs individual vs mixed group and individual treatment)</w:t>
      </w:r>
    </w:p>
    <w:p w14:paraId="61673B3F"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Program fidelity (number of sessions attended)</w:t>
      </w:r>
    </w:p>
    <w:p w14:paraId="5058B993" w14:textId="77777777" w:rsidR="00334770" w:rsidRPr="009A7240" w:rsidRDefault="00334770" w:rsidP="00334770">
      <w:pPr>
        <w:pStyle w:val="p"/>
        <w:numPr>
          <w:ilvl w:val="1"/>
          <w:numId w:val="45"/>
        </w:numPr>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xml:space="preserve">Maintenance effect  </w:t>
      </w:r>
    </w:p>
    <w:p w14:paraId="76D4267F"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ab/>
      </w:r>
    </w:p>
    <w:p w14:paraId="43D5DE22" w14:textId="77777777" w:rsidR="00334770" w:rsidRPr="009A7240" w:rsidRDefault="00334770" w:rsidP="00334770">
      <w:pPr>
        <w:spacing w:before="100" w:beforeAutospacing="1" w:after="100" w:afterAutospacing="1"/>
        <w:rPr>
          <w:rFonts w:ascii="Times New Roman" w:hAnsi="Times New Roman" w:cs="Times New Roman"/>
          <w:b/>
          <w:color w:val="000000" w:themeColor="text1"/>
          <w:sz w:val="20"/>
          <w:szCs w:val="20"/>
          <w:lang w:val="en-US"/>
        </w:rPr>
      </w:pPr>
      <w:r w:rsidRPr="009A7240">
        <w:rPr>
          <w:rFonts w:ascii="Times New Roman" w:hAnsi="Times New Roman" w:cs="Times New Roman"/>
          <w:b/>
          <w:color w:val="000000" w:themeColor="text1"/>
          <w:sz w:val="20"/>
          <w:szCs w:val="20"/>
          <w:lang w:val="en-US"/>
        </w:rPr>
        <w:t>Study selection</w:t>
      </w:r>
    </w:p>
    <w:p w14:paraId="7EB78BE6" w14:textId="77777777" w:rsidR="00334770" w:rsidRPr="009A7240" w:rsidRDefault="00334770" w:rsidP="00334770">
      <w:pPr>
        <w:spacing w:before="100" w:beforeAutospacing="1" w:after="100" w:afterAutospacing="1"/>
        <w:rPr>
          <w:rFonts w:ascii="Times New Roman" w:hAnsi="Times New Roman" w:cs="Times New Roman"/>
          <w:color w:val="000000" w:themeColor="text1"/>
          <w:sz w:val="20"/>
          <w:szCs w:val="20"/>
          <w:lang w:val="en-US"/>
        </w:rPr>
      </w:pPr>
      <w:r w:rsidRPr="009A7240">
        <w:rPr>
          <w:rFonts w:ascii="Times New Roman" w:hAnsi="Times New Roman" w:cs="Times New Roman"/>
          <w:color w:val="000000" w:themeColor="text1"/>
          <w:sz w:val="20"/>
          <w:szCs w:val="20"/>
          <w:lang w:val="en-US"/>
        </w:rPr>
        <w:t>Two investigators (HS + KBJ) will independently examine titles and abstracts to remove obviously irrelevant reports. Two investigators (HS + KBJ) will examine the remaining full text reports to identify eligible studies. Any disagreement in the initial search and full text review process will be resolved by consensus or discussion with CH or JK. The final list of included studies will be reviewed independently by all researchers (HS, xx, xx,) to ensure consensus.</w:t>
      </w:r>
    </w:p>
    <w:p w14:paraId="627EF6AE" w14:textId="77777777" w:rsidR="00334770" w:rsidRPr="009A7240" w:rsidRDefault="00334770" w:rsidP="00334770">
      <w:pPr>
        <w:pStyle w:val="p"/>
        <w:rPr>
          <w:rFonts w:ascii="Times New Roman" w:hAnsi="Times New Roman" w:cs="Times New Roman"/>
          <w:color w:val="000000" w:themeColor="text1"/>
          <w:lang w:val="en-US"/>
        </w:rPr>
      </w:pPr>
    </w:p>
    <w:p w14:paraId="3BCA626E" w14:textId="77777777" w:rsidR="00334770" w:rsidRPr="009A7240" w:rsidRDefault="00334770" w:rsidP="00334770">
      <w:pPr>
        <w:pStyle w:val="p"/>
        <w:rPr>
          <w:rFonts w:ascii="Times New Roman" w:hAnsi="Times New Roman" w:cs="Times New Roman"/>
          <w:b/>
          <w:color w:val="000000" w:themeColor="text1"/>
          <w:lang w:val="en-US"/>
        </w:rPr>
      </w:pPr>
      <w:r w:rsidRPr="009A7240">
        <w:rPr>
          <w:rFonts w:ascii="Times New Roman" w:hAnsi="Times New Roman" w:cs="Times New Roman"/>
          <w:b/>
          <w:color w:val="000000" w:themeColor="text1"/>
          <w:lang w:val="en-US"/>
        </w:rPr>
        <w:t>Data extraction</w:t>
      </w:r>
    </w:p>
    <w:p w14:paraId="5E2EDB0B"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Two authors (HS, ASJ) will independently extract data, using pre-piloted forms and ASPECT-R working sheets. Any discrepancies in the data extraction or inclusion/exclusion of trials will be resolved by referring to the original papers. CH or JK will assist as adjudicators in case of disagreement. The authors have previously published trial reports assessing the effect of lifestyle counseling. To avoid academic bias, a third assessor (xx) will perform the assessment of bias and design for this trial.</w:t>
      </w:r>
    </w:p>
    <w:p w14:paraId="469620F8"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b/>
          <w:color w:val="000000" w:themeColor="text1"/>
          <w:lang w:val="en-US"/>
        </w:rPr>
        <w:t>Risk of bias assessment</w:t>
      </w:r>
    </w:p>
    <w:p w14:paraId="087B9A1F"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Methodological studies have shown that trials with unclear or inadequate methodological quality regarding bias domains may be associated with bias (systematic error, the overestimation of benefits, and the underestimation of harms) compared to trials using adequate methodology.</w:t>
      </w:r>
      <w:r w:rsidRPr="009A7240">
        <w:rPr>
          <w:rFonts w:ascii="Times New Roman" w:hAnsi="Times New Roman" w:cs="Times New Roman"/>
          <w:color w:val="000000" w:themeColor="text1"/>
          <w:lang w:val="en-US"/>
        </w:rPr>
        <w:fldChar w:fldCharType="begin" w:fldLock="1"/>
      </w:r>
      <w:r w:rsidRPr="009A7240">
        <w:rPr>
          <w:rFonts w:ascii="Times New Roman" w:hAnsi="Times New Roman" w:cs="Times New Roman"/>
          <w:color w:val="000000" w:themeColor="text1"/>
          <w:lang w:val="en-US"/>
        </w:rPr>
        <w:instrText>ADDIN CSL_CITATION {"citationItems":[{"id":"ITEM-1","itemData":{"ISSN":"0098-7484 (Print)","PMID":"7823387","abstract":"OBJECTIVE: To determine if inadequate approaches to randomized controlled trial design and execution are associated with evidence of bias in estimating treatment effects. DESIGN: An observational study in which we assessed the methodological quality of 250 controlled trials from 33 meta-analyses and then analyzed, using multiple logistic regression models, the associations between those assessments and estimated treatment effects. DATA SOURCES: Meta-analyses from the Cochrane Pregnancy and Childbirth Database. MAIN OUTCOME MEASURES: The associations between estimates of treatment effects and inadequate allocation concealment, exclusions after randomization, and lack of double-blinding. RESULTS: Compared with trials in which authors reported adequately concealed treatment allocation, trials in which concealment was either inadequate or unclear (did not report or incompletely reported a concealment approach) yielded larger estimates of treatment effects (P &lt; .001). Odds ratios were exaggerated by 41% for inadequately concealed trials and by 30% for unclearly concealed trials (adjusted for other aspects of quality). Trials in which participants had been excluded after randomization did not yield larger estimates of effects, but that lack of association may be due to incomplete reporting. Trials that were not double-blind also yielded larger estimates of effects (P = .01), with odds ratios being exaggerated by 17%. CONCLUSIONS: This study provides empirical evidence that inadequate methodological approaches in controlled trials, particularly those representing poor allocation concealment, are associated with bias. Readers of trial reports should be wary of these pitfalls, and investigators must improve their design, execution, and reporting of trials.","author":[{"dropping-particle":"","family":"Schulz","given":"K F","non-dropping-particle":"","parse-names":false,"suffix":""},{"dropping-particle":"","family":"Chalmers","given":"I","non-dropping-particle":"","parse-names":false,"suffix":""},{"dropping-particle":"","family":"Hayes","given":"R J","non-dropping-particle":"","parse-names":false,"suffix":""},{"dropping-particle":"","family":"Altman","given":"D G","non-dropping-particle":"","parse-names":false,"suffix":""}],"container-title":"JAMA","id":"ITEM-1","issue":"5","issued":{"date-parts":[["1995","2"]]},"language":"eng","page":"408-412","publisher-place":"UNITED STATES","title":"Empirical evidence of bias. Dimensions of methodological quality associated with  estimates of treatment effects in controlled trials.","type":"article-journal","volume":"273"},"uris":["http://www.mendeley.com/documents/?uuid=3ca12208-b188-430d-9b45-6119cf0baf4a"]},{"id":"ITEM-2","itemData":{"DOI":"10.1016/S0140-6736(98)01085-X","ISSN":"0140-6736 (Print)","PMID":"9746022","abstract":"BACKGROUND: Few meta-analyses of randomised trials assess the quality of the studies included. Yet there is increasing evidence that trial quality can affect estimates of intervention efficacy. We investigated whether different methods of quality assessment provide different estimates of intervention efficacy evaluated in randomised controlled trials (RCTs). METHODS: We randomly selected 11 meta-analyses that involved 127 RCTs on the efficacy of interventions used for circulatory and digestive diseases, mental health, and pregnancy and childbirth. We replicated all the meta-analyses using published data from the primary studies. The quality of reporting of all 127 clinical trials was assessed by means of component and scale approaches. To explore the effects of quality on the quantitative results, we examined the effects of different methods of incorporating quality scores (sensitivity analysis and quality weights) on the results of the meta-analyses. FINDINGS: The quality of trials was low. Masked assessments provided significantly higher scores than unmasked assessments (mean 2.74 [SD 1.10] vs 2.55 [1.20]). Low-quality trials (score &lt; or = 2), compared with high-quality trials (score &gt; 2), were associated with an increased estimate of benefit of 34% (ratio of odds ratios [ROR] 0.66 [95% CI 0.52-0.83]). Trials that used inadequate allocation concealment, compared with those that used adequate methods, were also associated with an increased estimate of benefit (37%; ROR=0.63 [0.45-0.88]). The average treatment benefit was 39% (odds ratio [OR] 0.61 [0.57-0.65]) for all trials, 52% (OR 0.48 [0.43-0.54]) for low-quality trials, and 29% (OR 0.71 [0.65-0.77]) for high-quality trials. Use of all the trial scores as quality weights reduced the effects to 35% (OR 0.65 [0.59-0.71]) and resulted in the least statistical heterogeneity. INTERPRETATION: Studies of low methodological quality in which the estimate of quality is incorporated into the meta-analyses can alter the interpretation of the benefit of intervention, whether a scale or component approach is used in the assessment of trial quality.","author":[{"dropping-particle":"","family":"Moher","given":"D","non-dropping-particle":"","parse-names":false,"suffix":""},{"dropping-particle":"","family":"Pham","given":"B","non-dropping-particle":"","parse-names":false,"suffix":""},{"dropping-particle":"","family":"Jones","given":"A","non-dropping-particle":"","parse-names":false,"suffix":""},{"dropping-particle":"","family":"Cook","given":"D J","non-dropping-particle":"","parse-names":false,"suffix":""},{"dropping-particle":"","family":"Jadad","given":"A R","non-dropping-particle":"","parse-names":false,"suffix":""},{"dropping-particle":"","family":"Moher","given":"M","non-dropping-particle":"","parse-names":false,"suffix":""},{"dropping-particle":"","family":"Tugwell","given":"P","non-dropping-particle":"","parse-names":false,"suffix":""},{"dropping-particle":"","family":"Klassen","given":"T P","non-dropping-particle":"","parse-names":false,"suffix":""}],"container-title":"Lancet (London, England)","id":"ITEM-2","issue":"9128","issued":{"date-parts":[["1998","8"]]},"language":"eng","page":"609-613","publisher-place":"ENGLAND","title":"Does quality of reports of randomised trials affect estimates of intervention efficacy reported in meta-analyses?","type":"article-journal","volume":"352"},"uris":["http://www.mendeley.com/documents/?uuid=4bcc3e01-6791-4c88-b32a-2578c2731f33"]},{"id":"ITEM-3","itemData":{"DOI":"10.1136/bmj.39465.451748.AD","ISSN":"1756-1833 (Electronic)","PMID":"18316340","abstract":"OBJECTIVE: To examine whether the association of inadequate or unclear allocation concealment and lack of blinding with biased estimates of intervention effects varies with the nature of the intervention or outcome. DESIGN: Combined analysis of data from three meta-epidemiological studies based on collections of meta-analyses. DATA SOURCES: 146 meta-analyses including 1346 trials examining a wide range of interventions and outcomes. MAIN OUTCOME MEASURES: Ratios of odds ratios quantifying the degree of bias associated with inadequate or unclear allocation concealment, and lack of blinding, for trials with different types of intervention and outcome. A ratio of odds ratios &lt;1 implies that inadequately concealed or non-blinded trials exaggerate intervention effect estimates. RESULTS: In trials with subjective outcomes effect estimates were exaggerated when there was inadequate or unclear allocation concealment (ratio of odds ratios 0.69 (95% CI 0.59 to 0.82)) or lack of blinding (0.75 (0.61 to 0.93)). In contrast, there was little evidence of bias in trials with objective outcomes: ratios of odds ratios 0.91 (0.80 to 1.03) for inadequate or unclear allocation concealment and 1.01 (0.92 to 1.10) for lack of blinding. There was little evidence for a difference between trials of drug and non-drug interventions. Except for trials with all cause mortality as the outcome, the magnitude of bias varied between meta-analyses. CONCLUSIONS: The average bias associated with defects in the conduct of randomised trials varies with the type of outcome. Systematic reviewers should routinely assess the risk of bias in the results of trials, and should report meta-analyses restricted to trials at low risk of bias either as the primary analysis or in conjunction with less restrictive analyses.","author":[{"dropping-particle":"","family":"Wood","given":"Lesley","non-dropping-particle":"","parse-names":false,"suffix":""},{"dropping-particle":"","family":"Egger","given":"Matthias","non-dropping-particle":"","parse-names":false,"suffix":""},{"dropping-particle":"","family":"Gluud","given":"Lise Lotte","non-dropping-particle":"","parse-names":false,"suffix":""},{"dropping-particle":"","family":"Schulz","given":"Kenneth F","non-dropping-particle":"","parse-names":false,"suffix":""},{"dropping-particle":"","family":"Juni","given":"Peter","non-dropping-particle":"","parse-names":false,"suffix":""},{"dropping-particle":"","family":"Altman","given":"Douglas G","non-dropping-particle":"","parse-names":false,"suffix":""},{"dropping-particle":"","family":"Gluud","given":"Christian","non-dropping-particle":"","parse-names":false,"suffix":""},{"dropping-particle":"","family":"Martin","given":"Richard M","non-dropping-particle":"","parse-names":false,"suffix":""},{"dropping-particle":"","family":"Wood","given":"Anthony J G","non-dropping-particle":"","parse-names":false,"suffix":""},{"dropping-particle":"","family":"Sterne","given":"Jonathan A C","non-dropping-particle":"","parse-names":false,"suffix":""}],"container-title":"BMJ (Clinical research ed.)","id":"ITEM-3","issue":"7644","issued":{"date-parts":[["2008","3"]]},"language":"eng","page":"601-605","publisher-place":"England","title":"Empirical evidence of bias in treatment effect estimates in controlled trials with different interventions and outcomes: meta-epidemiological study.","type":"article-journal","volume":"336"},"uris":["http://www.mendeley.com/documents/?uuid=f370d7d2-af9d-4bd5-b99b-ecd5c5f7f89c"]}],"mendeley":{"formattedCitation":"&lt;sup&gt;13–15&lt;/sup&gt;","plainTextFormattedCitation":"13–15","previouslyFormattedCitation":"&lt;sup&gt;13–15&lt;/sup&gt;"},"properties":{"noteIndex":0},"schema":"https://github.com/citation-style-language/schema/raw/master/csl-citation.json"}</w:instrText>
      </w:r>
      <w:r w:rsidRPr="009A7240">
        <w:rPr>
          <w:rFonts w:ascii="Times New Roman" w:hAnsi="Times New Roman" w:cs="Times New Roman"/>
          <w:color w:val="000000" w:themeColor="text1"/>
          <w:lang w:val="en-US"/>
        </w:rPr>
        <w:fldChar w:fldCharType="separate"/>
      </w:r>
      <w:r w:rsidRPr="009A7240">
        <w:rPr>
          <w:rFonts w:ascii="Times New Roman" w:hAnsi="Times New Roman" w:cs="Times New Roman"/>
          <w:noProof/>
          <w:color w:val="000000" w:themeColor="text1"/>
          <w:vertAlign w:val="superscript"/>
          <w:lang w:val="en-US"/>
        </w:rPr>
        <w:t>13–15</w:t>
      </w:r>
      <w:r w:rsidRPr="009A7240">
        <w:rPr>
          <w:rFonts w:ascii="Times New Roman" w:hAnsi="Times New Roman" w:cs="Times New Roman"/>
          <w:color w:val="000000" w:themeColor="text1"/>
          <w:lang w:val="en-US"/>
        </w:rPr>
        <w:fldChar w:fldCharType="end"/>
      </w:r>
      <w:r w:rsidRPr="009A7240">
        <w:rPr>
          <w:rFonts w:ascii="Times New Roman" w:hAnsi="Times New Roman" w:cs="Times New Roman"/>
          <w:color w:val="000000" w:themeColor="text1"/>
          <w:lang w:val="en-US"/>
        </w:rPr>
        <w:t xml:space="preserve"> </w:t>
      </w:r>
      <w:r w:rsidRPr="009A7240">
        <w:rPr>
          <w:rFonts w:ascii="Times New Roman" w:eastAsia="Times New Roman" w:hAnsi="Times New Roman" w:cs="Times New Roman"/>
          <w:color w:val="000000" w:themeColor="text1"/>
          <w:lang w:val="en-US"/>
        </w:rPr>
        <w:t>Definitions in the assessment of bias risk of a trial</w:t>
      </w:r>
      <w:r w:rsidRPr="009A7240">
        <w:rPr>
          <w:rFonts w:ascii="Times New Roman" w:eastAsia="Times New Roman" w:hAnsi="Times New Roman" w:cs="Times New Roman"/>
          <w:color w:val="000000" w:themeColor="text1"/>
          <w:lang w:val="en-US"/>
        </w:rPr>
        <w:fldChar w:fldCharType="begin" w:fldLock="1"/>
      </w:r>
      <w:r w:rsidRPr="009A7240">
        <w:rPr>
          <w:rFonts w:ascii="Times New Roman" w:eastAsia="Times New Roman" w:hAnsi="Times New Roman" w:cs="Times New Roman"/>
          <w:color w:val="000000" w:themeColor="text1"/>
          <w:lang w:val="en-US"/>
        </w:rPr>
        <w:instrText>ADDIN CSL_CITATION {"citationItems":[{"id":"ITEM-1","itemData":{"ISSN":"1756-1833 (Electronic)","PMID":"22008217","author":[{"dropping-particle":"","family":"Higgins","given":"Julian P T","non-dropping-particle":"","parse-names":false,"suffix":""},{"dropping-particle":"","family":"Altman","given":"Douglas G","non-dropping-particle":"","parse-names":false,"suffix":""},{"dropping-particle":"","family":"Gotzsche","given":"Peter C","non-dropping-particle":"","parse-names":false,"suffix":""},{"dropping-particle":"","family":"Juni","given":"Peter","non-dropping-particle":"","parse-names":false,"suffix":""},{"dropping-particle":"","family":"Moher","given":"David","non-dropping-particle":"","parse-names":false,"suffix":""},{"dropping-particle":"","family":"Oxman","given":"Andrew D","non-dropping-particle":"","parse-names":false,"suffix":""},{"dropping-particle":"","family":"Savovic","given":"Jelena","non-dropping-particle":"","parse-names":false,"suffix":""},{"dropping-particle":"","family":"Schulz","given":"Kenneth F","non-dropping-particle":"","parse-names":false,"suffix":""},{"dropping-particle":"","family":"Weeks","given":"Laura","non-dropping-particle":"","parse-names":false,"suffix":""},{"dropping-particle":"","family":"Sterne","given":"Jonathan A C","non-dropping-particle":"","parse-names":false,"suffix":""}],"container-title":"BMJ (Clinical research ed.)","id":"ITEM-1","issued":{"date-parts":[["2011"]]},"language":"eng","page":"d5928","publisher-place":"England","title":"The Cochrane Collaboration's tool for assessing risk of bias in randomised trials.","type":"article-journal","volume":"343"},"uris":["http://www.mendeley.com/documents/?uuid=96e9a715-25cf-41d4-80ac-3a24aa370de0"]}],"mendeley":{"formattedCitation":"&lt;sup&gt;18&lt;/sup&gt;","plainTextFormattedCitation":"18","previouslyFormattedCitation":"&lt;sup&gt;18&lt;/sup&gt;"},"properties":{"noteIndex":0},"schema":"https://github.com/citation-style-language/schema/raw/master/csl-citation.json"}</w:instrText>
      </w:r>
      <w:r w:rsidRPr="009A7240">
        <w:rPr>
          <w:rFonts w:ascii="Times New Roman" w:eastAsia="Times New Roman" w:hAnsi="Times New Roman" w:cs="Times New Roman"/>
          <w:color w:val="000000" w:themeColor="text1"/>
          <w:lang w:val="en-US"/>
        </w:rPr>
        <w:fldChar w:fldCharType="separate"/>
      </w:r>
      <w:r w:rsidRPr="009A7240">
        <w:rPr>
          <w:rFonts w:ascii="Times New Roman" w:eastAsia="Times New Roman" w:hAnsi="Times New Roman" w:cs="Times New Roman"/>
          <w:noProof/>
          <w:color w:val="000000" w:themeColor="text1"/>
          <w:vertAlign w:val="superscript"/>
          <w:lang w:val="en-US"/>
        </w:rPr>
        <w:t>18</w:t>
      </w:r>
      <w:r w:rsidRPr="009A7240">
        <w:rPr>
          <w:rFonts w:ascii="Times New Roman" w:eastAsia="Times New Roman" w:hAnsi="Times New Roman" w:cs="Times New Roman"/>
          <w:color w:val="000000" w:themeColor="text1"/>
          <w:lang w:val="en-US"/>
        </w:rPr>
        <w:fldChar w:fldCharType="end"/>
      </w:r>
      <w:r w:rsidRPr="009A7240">
        <w:rPr>
          <w:rFonts w:ascii="Times New Roman" w:eastAsia="Times New Roman" w:hAnsi="Times New Roman" w:cs="Times New Roman"/>
          <w:color w:val="000000" w:themeColor="text1"/>
          <w:lang w:val="en-US"/>
        </w:rPr>
        <w:t xml:space="preserve"> will be used according to the Cochrane Handbook for Systematic Reviews of Interventions including the following domains: allocation sequence generation, allocation concealment, blinding of participants and personnel, blinding of outcome assessors, incomplete outcome data, selective outcome reporting, for-profit bias, and other bias. </w:t>
      </w:r>
      <w:r w:rsidRPr="009A7240">
        <w:rPr>
          <w:rFonts w:ascii="Times New Roman" w:hAnsi="Times New Roman" w:cs="Times New Roman"/>
          <w:color w:val="000000" w:themeColor="text1"/>
          <w:lang w:val="en-US"/>
        </w:rPr>
        <w:t xml:space="preserve">Trials with low risk of bias in all domains are characterized as low risk. However, as lifestyle trials do not have the opportunity to blind participants and personnel, we defined that trials with low risk of bias in the domains of allocation concealment, blinding of outcome assessors and intention-to-treat will be characterized as trials with ‘lower risk of bias. To be conservative, trials with no report on any of these three domains will be characterized as high risk. </w:t>
      </w:r>
    </w:p>
    <w:p w14:paraId="08D44A71" w14:textId="77777777" w:rsidR="00334770" w:rsidRPr="009A7240" w:rsidRDefault="00334770" w:rsidP="00334770">
      <w:pPr>
        <w:rPr>
          <w:rFonts w:ascii="Times New Roman" w:eastAsia="Times New Roman" w:hAnsi="Times New Roman" w:cs="Times New Roman"/>
          <w:b/>
          <w:color w:val="000000" w:themeColor="text1"/>
          <w:sz w:val="20"/>
          <w:szCs w:val="20"/>
          <w:lang w:val="en-GB"/>
        </w:rPr>
      </w:pPr>
      <w:r w:rsidRPr="009A7240">
        <w:rPr>
          <w:rFonts w:ascii="Times New Roman" w:eastAsia="Times New Roman" w:hAnsi="Times New Roman" w:cs="Times New Roman"/>
          <w:b/>
          <w:color w:val="000000" w:themeColor="text1"/>
          <w:sz w:val="20"/>
          <w:szCs w:val="20"/>
          <w:lang w:val="en-GB"/>
        </w:rPr>
        <w:t>Aspect-R</w:t>
      </w:r>
    </w:p>
    <w:p w14:paraId="533886D9" w14:textId="77777777" w:rsidR="00334770" w:rsidRPr="009A7240" w:rsidRDefault="00334770" w:rsidP="00334770">
      <w:pPr>
        <w:rPr>
          <w:rFonts w:ascii="Times New Roman" w:eastAsia="Times New Roman" w:hAnsi="Times New Roman" w:cs="Times New Roman"/>
          <w:color w:val="000000" w:themeColor="text1"/>
          <w:sz w:val="20"/>
          <w:szCs w:val="20"/>
          <w:lang w:val="en-GB"/>
        </w:rPr>
      </w:pPr>
    </w:p>
    <w:p w14:paraId="3A9A1CB5" w14:textId="77777777" w:rsidR="00334770" w:rsidRPr="009A7240" w:rsidRDefault="00334770" w:rsidP="00334770">
      <w:pPr>
        <w:rPr>
          <w:rFonts w:ascii="Times New Roman" w:eastAsia="Times New Roman" w:hAnsi="Times New Roman" w:cs="Times New Roman"/>
          <w:color w:val="000000" w:themeColor="text1"/>
          <w:sz w:val="20"/>
          <w:szCs w:val="20"/>
          <w:lang w:val="en-GB"/>
        </w:rPr>
      </w:pPr>
      <w:r w:rsidRPr="009A7240">
        <w:rPr>
          <w:rFonts w:ascii="Times New Roman" w:eastAsia="Times New Roman" w:hAnsi="Times New Roman" w:cs="Times New Roman"/>
          <w:color w:val="000000" w:themeColor="text1"/>
          <w:sz w:val="20"/>
          <w:szCs w:val="20"/>
          <w:lang w:val="en-GB"/>
        </w:rPr>
        <w:t>The ASPECT-R (A Study Pragmatic-Explanatory Characterization Tool-Rating; ©2014 Janssen Pharmaceuticals, Inc.), assessing six domains that are specifically related to the explanatory-pragmatic spectrum, was developed to permit post-hoc evaluation of these domains in published RCTs.</w:t>
      </w:r>
      <w:r w:rsidRPr="009A7240">
        <w:rPr>
          <w:rFonts w:ascii="Times New Roman" w:eastAsia="Times New Roman" w:hAnsi="Times New Roman" w:cs="Times New Roman"/>
          <w:color w:val="000000" w:themeColor="text1"/>
          <w:sz w:val="20"/>
          <w:szCs w:val="20"/>
          <w:lang w:val="en-GB"/>
        </w:rPr>
        <w:fldChar w:fldCharType="begin" w:fldLock="1"/>
      </w:r>
      <w:r w:rsidRPr="009A7240">
        <w:rPr>
          <w:rFonts w:ascii="Times New Roman" w:eastAsia="Times New Roman" w:hAnsi="Times New Roman" w:cs="Times New Roman"/>
          <w:color w:val="000000" w:themeColor="text1"/>
          <w:sz w:val="20"/>
          <w:szCs w:val="20"/>
          <w:lang w:val="en-GB"/>
        </w:rPr>
        <w:instrText>ADDIN CSL_CITATION {"citationItems":[{"id":"ITEM-1","itemData":{"ISSN":"2158-8333 (Print)","PMID":"27413583","abstract":"OBJECTIVE: Clinical and observational trials can be broadly categorized into having explanatory or pragmatic approaches with specific trial designs located somewhere along this spectrum. Two 10-domain instruments, the PRECIS and Pragmascope, have been developed to facilitate clinical trial design within a framework that is either more explanatory or pragmatic. DESIGN: We have adapted the PRECIS and Pragmascope instruments to permit both design support and post-hoc evaluation of clinical trials and to improve consistency of use and interpretation across raters. This adapted instrument, A Study Pragmatic-Explanatory Characterization Tool-Rating-or ASPECT-R-is described. RESULTS: Adaption of the PRECIS and Pragmascope instruments included reducing the 10 original domains to six. Each of the six ASPECT-R domains has a definition of domain terminology and detailed descriptive anchors. The domains are rated from 0 to 6, where 0 is considered extremely explanatory and 6 extremely pragmatic. Using an Excel(R)-based file with cover page cells for entry of the study objective(s) and study population of interest, the ASPECT-R instrument has individual domain-related worksheets where the user rates each of the six domains. Each of the six domain worksheets has a section provided for the user to summarize and record the rationale for their domain scoring. Each domain worksheet page also contains a radar graph that auto-populates each of the domain ratings as the user completes these ratings. CONCLUSION: This new tool, ASPECT-R, should provide a reliable, objective way to rate studies along the explanatory-pragmatic spectrum that will better support trial design and facilitate interpretation of completed trials. The complete ASPECT-R tool and guide materials can be accessed online by clicking or visiting this link: http://innovationscns.com/aspect-r-tool-and-training-materials/.","author":[{"dropping-particle":"","family":"Alphs","given":"Larry D","non-dropping-particle":"","parse-names":false,"suffix":""},{"dropping-particle":"","family":"Bossie","given":"Cynthia A","non-dropping-particle":"","parse-names":false,"suffix":""}],"container-title":"Innovations in clinical neuroscience","id":"ITEM-1","issue":"1-2","issued":{"date-parts":[["2016"]]},"language":"eng","page":"15-26","publisher-place":"United States","title":"ASPECT-R-A Tool to Rate the Pragmatic and Explanatory Characteristics of a Clinical Trial Design.","type":"article-journal","volume":"13"},"uris":["http://www.mendeley.com/documents/?uuid=6967b3c1-e840-44f9-b79f-8845bf6e7e87"]},{"id":"ITEM-2","itemData":{"ISSN":"2158-8333 (Print)","PMID":"27354926","abstract":"OBJECTIVE: The increasing importance of real-world data for clinical and policy decision making is driving a need for close attention to the pragmatic versus explanatory features of trial designs. ASPECT-R (A Study Pragmatic-Explanatory Characterization Tool-Rating) is an instrument informed by the PRECIS tool, which was developed to assist researchers in designing trials that are more pragmatic or explanatory. ASPECT-R refined the PRECIS domains and includes a detailed anchored rating system. This analysis established the inter-rater reliability of ASPECT-R. DESIGN: Nine raters (identified from a convenience sample of persons knowledgeable about psychiatry clinical research/study design) received ASPECT-R training materials and 12 study publications. Selected studies assessed antipsychotic treatment in schizophrenia, were published in peer-reviewed journals, and represented a range of studies across a pragmatic-explanatory continuum as determined by authors (CB/LA). After completing training, raters reviewed the 12 studies and rated the study domains using ASPECT-R. Intraclass correlation coefficients were estimated for total and domain scores. Qualitative ratings then were assigned to describe the inter-rater reliability. RESULTS: ASPECT-R scores for the 12 studies were completed by seven raters. The ASPECT-R total score intraclass correlation coefficient was 0.87, corresponding to an excellent inter-rater reliability. Domain intraclass correlation coefficients ranged from 0.85 to 0.31, corresponding to excellent to poor inter-rater reliability. CONCLUSION: The inter-rater reliability of the ASPECT-R total score was excellent, with excellent to good inter-rater reliability for most domains. The fair to poor inter-rater reliability for two domains may reflect a need for improved domain definition, anchoring, or training materials. ASPECT-R can be used to help understand the pragmaticexplanatory nature of completed or planned trials.","author":[{"dropping-particle":"","family":"Bossie","given":"Cynthia A","non-dropping-particle":"","parse-names":false,"suffix":""},{"dropping-particle":"","family":"Alphs","given":"Larry D","non-dropping-particle":"","parse-names":false,"suffix":""},{"dropping-particle":"","family":"Williamson","given":"David","non-dropping-particle":"","parse-names":false,"suffix":""},{"dropping-particle":"","family":"Mao","given":"Lian","non-dropping-particle":"","parse-names":false,"suffix":""},{"dropping-particle":"","family":"Kurut","given":"Clennon","non-dropping-particle":"","parse-names":false,"suffix":""}],"container-title":"Innovations in clinical neuroscience","id":"ITEM-2","issue":"3-4","issued":{"date-parts":[["2016"]]},"language":"eng","page":"27-31","publisher-place":"United States","title":"Inter-rater Reliability Assessment of ASPECT-R: (A Study Pragmatic-Explanatory Characterization Tool-Rating).","type":"article-journal","volume":"13"},"uris":["http://www.mendeley.com/documents/?uuid=31a21ac5-ce9a-4b68-8e17-31f0b84ef790"]},{"id":"ITEM-3","itemData":{"DOI":"10.1097/YIC.0000000000000082","ISSN":"1473-5857 (Electronic)","PMID":"26049673","abstract":"Trial design characteristics related to the explanatory : pragmatic spectrum may  contribute toward the inconsistent results reported in studies comparing long-acting injectable (LAI) versus daily oral antipsychotic (AP) treatments in schizophrenia. A novel approach examined the hypothesis that a more pragmatic design is important to show the advantages of LAI versus oral APs. A literature search identified comparative studies assessing the clinical efficacy/effectiveness of LAI versus oral APs in more than 100 schizophrenia patients, with 6-month or more duration/follow-up, and published between January 1993 and December 2013 (n=11). Each study's design was rated using the six-domain ASPECT-R (A Study Pragmatic : Explanatory Characterization Tool-Rating). Nonparametric Wilcoxon rank-sum tests compared ratings of studies supporting (n=7) and not supporting (n=4) a LAI advantage. ASPECT-R total and domain scores were significantly higher (more pragmatic) in studies finding a LAI versus oral AP treatment advantage than those that did not. The rank order of this significance among domains was as follows: 'participant compliance assessment' (P=0.005), 'medical practice setting/practitioner expertise' (P=0.006), 'intervention flexibility' (P=0.007), 'follow-up intensity/duration' (P=0.009), 'primary trial outcomes' (P=0.012), and 'participant eligibility' (P=0.015). Findings support that more pragmatic, less explanatory design features are important to show advantages for LAI treatment. Explanatory studies may introduce features that obscure advantages related to adherence.","author":[{"dropping-particle":"","family":"Bossie","given":"Cynthia A","non-dropping-particle":"","parse-names":false,"suffix":""},{"dropping-particle":"","family":"Alphs","given":"Larry D","non-dropping-particle":"","parse-names":false,"suffix":""},{"dropping-particle":"","family":"Correll","given":"Christoph U","non-dropping-particle":"","parse-names":false,"suffix":""}],"container-title":"International clinical psychopharmacology","id":"ITEM-3","issue":"5","issued":{"date-parts":[["2015","9"]]},"language":"eng","page":"272-281","publisher-place":"England","title":"Long-acting injectable versus daily oral antipsychotic treatment trials in schizophrenia: pragmatic versus explanatory study designs.","type":"article-journal","volume":"30"},"uris":["http://www.mendeley.com/documents/?uuid=8a1549a0-056e-4661-917d-939c5395ce1f"]}],"mendeley":{"formattedCitation":"&lt;sup&gt;19–21&lt;/sup&gt;","plainTextFormattedCitation":"19–21","previouslyFormattedCitation":"&lt;sup&gt;19–21&lt;/sup&gt;"},"properties":{"noteIndex":0},"schema":"https://github.com/citation-style-language/schema/raw/master/csl-citation.json"}</w:instrText>
      </w:r>
      <w:r w:rsidRPr="009A7240">
        <w:rPr>
          <w:rFonts w:ascii="Times New Roman" w:eastAsia="Times New Roman" w:hAnsi="Times New Roman" w:cs="Times New Roman"/>
          <w:color w:val="000000" w:themeColor="text1"/>
          <w:sz w:val="20"/>
          <w:szCs w:val="20"/>
          <w:lang w:val="en-GB"/>
        </w:rPr>
        <w:fldChar w:fldCharType="separate"/>
      </w:r>
      <w:r w:rsidRPr="009A7240">
        <w:rPr>
          <w:rFonts w:ascii="Times New Roman" w:eastAsia="Times New Roman" w:hAnsi="Times New Roman" w:cs="Times New Roman"/>
          <w:noProof/>
          <w:color w:val="000000" w:themeColor="text1"/>
          <w:sz w:val="20"/>
          <w:szCs w:val="20"/>
          <w:vertAlign w:val="superscript"/>
          <w:lang w:val="en-GB"/>
        </w:rPr>
        <w:t>19–21</w:t>
      </w:r>
      <w:r w:rsidRPr="009A7240">
        <w:rPr>
          <w:rFonts w:ascii="Times New Roman" w:eastAsia="Times New Roman" w:hAnsi="Times New Roman" w:cs="Times New Roman"/>
          <w:color w:val="000000" w:themeColor="text1"/>
          <w:sz w:val="20"/>
          <w:szCs w:val="20"/>
          <w:lang w:val="en-GB"/>
        </w:rPr>
        <w:fldChar w:fldCharType="end"/>
      </w:r>
      <w:r w:rsidRPr="009A7240">
        <w:rPr>
          <w:rFonts w:ascii="Times New Roman" w:eastAsia="Times New Roman" w:hAnsi="Times New Roman" w:cs="Times New Roman"/>
          <w:color w:val="000000" w:themeColor="text1"/>
          <w:sz w:val="20"/>
          <w:szCs w:val="20"/>
          <w:lang w:val="en-GB"/>
        </w:rPr>
        <w:t xml:space="preserve"> The six domains covered with ASPECT-R, are </w:t>
      </w:r>
      <w:proofErr w:type="spellStart"/>
      <w:r w:rsidRPr="009A7240">
        <w:rPr>
          <w:rFonts w:ascii="Times New Roman" w:eastAsia="Times New Roman" w:hAnsi="Times New Roman" w:cs="Times New Roman"/>
          <w:color w:val="000000" w:themeColor="text1"/>
          <w:sz w:val="20"/>
          <w:szCs w:val="20"/>
          <w:lang w:val="en-GB"/>
        </w:rPr>
        <w:t>i</w:t>
      </w:r>
      <w:proofErr w:type="spellEnd"/>
      <w:r w:rsidRPr="009A7240">
        <w:rPr>
          <w:rFonts w:ascii="Times New Roman" w:eastAsia="Times New Roman" w:hAnsi="Times New Roman" w:cs="Times New Roman"/>
          <w:color w:val="000000" w:themeColor="text1"/>
          <w:sz w:val="20"/>
          <w:szCs w:val="20"/>
          <w:lang w:val="en-GB"/>
        </w:rPr>
        <w:t xml:space="preserve">) eligibility </w:t>
      </w:r>
      <w:r w:rsidRPr="009A7240">
        <w:rPr>
          <w:rFonts w:ascii="Times New Roman" w:eastAsia="Times New Roman" w:hAnsi="Times New Roman" w:cs="Times New Roman"/>
          <w:color w:val="000000" w:themeColor="text1"/>
          <w:sz w:val="20"/>
          <w:szCs w:val="20"/>
          <w:lang w:val="en-GB"/>
        </w:rPr>
        <w:lastRenderedPageBreak/>
        <w:t xml:space="preserve">criteria ii) intervention flexibility iii) practice setting/practitioner experience iv) follow up intensity/duration v) outcome(s) vi) participant compliance assessment. The authors have provided definitions of terminology and descriptive anchors for each of the six domains. The domains are rated from 0 to 6, where 0 is considered extremely explanatory and 6 extremely pragmatic. Using an Excel®-based file with cover page cells for entry of the study objective(s) and study population of interest, the ASPECT-R instrument has individual domain-related worksheets where the user rates each of the six domains. Each of the six domain worksheets has a section provided for the user to summarize and record the rationale for their domain scoring. </w:t>
      </w:r>
    </w:p>
    <w:p w14:paraId="454C187B" w14:textId="77777777" w:rsidR="00334770" w:rsidRPr="009A7240" w:rsidRDefault="00334770" w:rsidP="00334770">
      <w:pPr>
        <w:rPr>
          <w:rFonts w:ascii="Times New Roman" w:eastAsia="Times New Roman" w:hAnsi="Times New Roman" w:cs="Times New Roman"/>
          <w:color w:val="000000" w:themeColor="text1"/>
          <w:sz w:val="20"/>
          <w:szCs w:val="20"/>
          <w:lang w:val="en-GB"/>
        </w:rPr>
      </w:pPr>
    </w:p>
    <w:p w14:paraId="13540087" w14:textId="77777777" w:rsidR="00334770" w:rsidRPr="009A7240" w:rsidRDefault="00334770" w:rsidP="00334770">
      <w:pPr>
        <w:pStyle w:val="p"/>
        <w:rPr>
          <w:rFonts w:ascii="Times New Roman" w:hAnsi="Times New Roman" w:cs="Times New Roman"/>
          <w:b/>
          <w:color w:val="000000" w:themeColor="text1"/>
          <w:lang w:val="en-US"/>
        </w:rPr>
      </w:pPr>
      <w:r w:rsidRPr="009A7240">
        <w:rPr>
          <w:rFonts w:ascii="Times New Roman" w:hAnsi="Times New Roman" w:cs="Times New Roman"/>
          <w:b/>
          <w:color w:val="000000" w:themeColor="text1"/>
          <w:lang w:val="en-US"/>
        </w:rPr>
        <w:t>Data synthesis and analysis</w:t>
      </w:r>
    </w:p>
    <w:p w14:paraId="18A4E65B" w14:textId="77777777" w:rsidR="00334770" w:rsidRPr="009A7240" w:rsidRDefault="00334770" w:rsidP="00334770">
      <w:pPr>
        <w:pStyle w:val="NormalWeb"/>
        <w:rPr>
          <w:color w:val="000000" w:themeColor="text1"/>
          <w:sz w:val="20"/>
          <w:szCs w:val="20"/>
          <w:lang w:val="en-US"/>
        </w:rPr>
      </w:pPr>
      <w:r w:rsidRPr="009A7240">
        <w:rPr>
          <w:color w:val="000000" w:themeColor="text1"/>
          <w:sz w:val="20"/>
          <w:szCs w:val="20"/>
          <w:lang w:val="en-US"/>
        </w:rPr>
        <w:t>This meta-analysis will be conducted using Comprehensive Meta-Analysis V3 (</w:t>
      </w:r>
      <w:hyperlink r:id="rId8" w:history="1">
        <w:r w:rsidRPr="009A7240">
          <w:rPr>
            <w:rStyle w:val="Hyperlink"/>
            <w:color w:val="000000" w:themeColor="text1"/>
            <w:sz w:val="20"/>
            <w:szCs w:val="20"/>
            <w:lang w:val="en-US"/>
          </w:rPr>
          <w:t>http://www.meta-analysis.com</w:t>
        </w:r>
      </w:hyperlink>
      <w:r w:rsidRPr="009A7240">
        <w:rPr>
          <w:color w:val="000000" w:themeColor="text1"/>
          <w:sz w:val="20"/>
          <w:szCs w:val="20"/>
          <w:lang w:val="en-US"/>
        </w:rPr>
        <w:t>).</w:t>
      </w:r>
    </w:p>
    <w:p w14:paraId="0925E417"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In order to pool results from studies reporting either body weight or BMI related outcomes, estimates of standardized mean difference (SMD) for each individual study will be carried out. SMD is the mean difference in weight between the healthy lifestyle intervention and control groups dived by the pooled standard deviation. The result is a unitless effect size measure. By convention, SMD effect sizes of 0.2, 0.5, and 0.8 are considered small, medium, and large, respectively.</w:t>
      </w:r>
      <w:r w:rsidRPr="009A7240">
        <w:rPr>
          <w:rFonts w:ascii="Times New Roman" w:hAnsi="Times New Roman" w:cs="Times New Roman"/>
          <w:color w:val="000000" w:themeColor="text1"/>
          <w:lang w:val="en-US"/>
        </w:rPr>
        <w:fldChar w:fldCharType="begin" w:fldLock="1"/>
      </w:r>
      <w:r w:rsidRPr="009A7240">
        <w:rPr>
          <w:rFonts w:ascii="Times New Roman" w:hAnsi="Times New Roman" w:cs="Times New Roman"/>
          <w:color w:val="000000" w:themeColor="text1"/>
          <w:lang w:val="en-US"/>
        </w:rPr>
        <w:instrText>ADDIN CSL_CITATION {"citationItems":[{"id":"ITEM-1","itemData":{"DOI":"doi:10.4324/9780203771587","ISBN":"978-0-8058-0283-2","author":[{"dropping-particle":"","family":"Cohen","given":"jacob","non-dropping-particle":"","parse-names":false,"suffix":""}],"id":"ITEM-1","issued":{"date-parts":[["1988","7","1"]]},"note":"doi:10.4324/9780203771587","number-of-pages":"-1","publisher":"Routledge","title":"Statistical Power Analysis for the Behavioral Sciences","type":"book"},"uris":["http://www.mendeley.com/documents/?uuid=c33f96c5-a0f7-4c37-8fea-7b03a20f70d3"]}],"mendeley":{"formattedCitation":"&lt;sup&gt;22&lt;/sup&gt;","plainTextFormattedCitation":"22","previouslyFormattedCitation":"&lt;sup&gt;22&lt;/sup&gt;"},"properties":{"noteIndex":0},"schema":"https://github.com/citation-style-language/schema/raw/master/csl-citation.json"}</w:instrText>
      </w:r>
      <w:r w:rsidRPr="009A7240">
        <w:rPr>
          <w:rFonts w:ascii="Times New Roman" w:hAnsi="Times New Roman" w:cs="Times New Roman"/>
          <w:color w:val="000000" w:themeColor="text1"/>
          <w:lang w:val="en-US"/>
        </w:rPr>
        <w:fldChar w:fldCharType="separate"/>
      </w:r>
      <w:r w:rsidRPr="009A7240">
        <w:rPr>
          <w:rFonts w:ascii="Times New Roman" w:hAnsi="Times New Roman" w:cs="Times New Roman"/>
          <w:noProof/>
          <w:color w:val="000000" w:themeColor="text1"/>
          <w:vertAlign w:val="superscript"/>
          <w:lang w:val="en-US"/>
        </w:rPr>
        <w:t>22</w:t>
      </w:r>
      <w:r w:rsidRPr="009A7240">
        <w:rPr>
          <w:rFonts w:ascii="Times New Roman" w:hAnsi="Times New Roman" w:cs="Times New Roman"/>
          <w:color w:val="000000" w:themeColor="text1"/>
          <w:lang w:val="en-US"/>
        </w:rPr>
        <w:fldChar w:fldCharType="end"/>
      </w:r>
      <w:r w:rsidRPr="009A7240">
        <w:rPr>
          <w:rFonts w:ascii="Times New Roman" w:hAnsi="Times New Roman" w:cs="Times New Roman"/>
          <w:color w:val="000000" w:themeColor="text1"/>
          <w:lang w:val="en-US"/>
        </w:rPr>
        <w:t xml:space="preserve"> For the calculations, we will use either change from baseline to endpoint (preferred) or endpoint scores (only preferred if change score results were skewed, i.e., SD &gt;twice the mean). Additionally, weighted mean difference (WMD) will calculated for weight change in kilograms (kg) and BMI (kg/m2) to generate clinically intuitive results. If long term </w:t>
      </w:r>
      <w:proofErr w:type="gramStart"/>
      <w:r w:rsidRPr="009A7240">
        <w:rPr>
          <w:rFonts w:ascii="Times New Roman" w:hAnsi="Times New Roman" w:cs="Times New Roman"/>
          <w:color w:val="000000" w:themeColor="text1"/>
          <w:lang w:val="en-US"/>
        </w:rPr>
        <w:t>follow</w:t>
      </w:r>
      <w:proofErr w:type="gramEnd"/>
      <w:r w:rsidRPr="009A7240">
        <w:rPr>
          <w:rFonts w:ascii="Times New Roman" w:hAnsi="Times New Roman" w:cs="Times New Roman"/>
          <w:color w:val="000000" w:themeColor="text1"/>
          <w:lang w:val="en-US"/>
        </w:rPr>
        <w:t xml:space="preserve"> up is reported, these will be used in subgroup analyses. For dichotomous variables, we will calculate the relative risks with a 95% confidence interval. Intention-to-treat (ITT) data will always be </w:t>
      </w:r>
      <w:proofErr w:type="gramStart"/>
      <w:r w:rsidRPr="009A7240">
        <w:rPr>
          <w:rFonts w:ascii="Times New Roman" w:hAnsi="Times New Roman" w:cs="Times New Roman"/>
          <w:color w:val="000000" w:themeColor="text1"/>
          <w:lang w:val="en-US"/>
        </w:rPr>
        <w:t>preferred, but</w:t>
      </w:r>
      <w:proofErr w:type="gramEnd"/>
      <w:r w:rsidRPr="009A7240">
        <w:rPr>
          <w:rFonts w:ascii="Times New Roman" w:hAnsi="Times New Roman" w:cs="Times New Roman"/>
          <w:color w:val="000000" w:themeColor="text1"/>
          <w:lang w:val="en-US"/>
        </w:rPr>
        <w:t xml:space="preserve"> observed cases (OC) data will also allowed. Results from random-effects analyses</w:t>
      </w:r>
      <w:r w:rsidRPr="009A7240">
        <w:rPr>
          <w:rFonts w:ascii="Times New Roman" w:hAnsi="Times New Roman" w:cs="Times New Roman"/>
          <w:color w:val="000000" w:themeColor="text1"/>
          <w:lang w:val="en-US"/>
        </w:rPr>
        <w:fldChar w:fldCharType="begin" w:fldLock="1"/>
      </w:r>
      <w:r w:rsidRPr="009A7240">
        <w:rPr>
          <w:rFonts w:ascii="Times New Roman" w:hAnsi="Times New Roman" w:cs="Times New Roman"/>
          <w:color w:val="000000" w:themeColor="text1"/>
          <w:lang w:val="en-US"/>
        </w:rPr>
        <w:instrText>ADDIN CSL_CITATION {"citationItems":[{"id":"ITEM-1","itemData":{"ISSN":"0197-2456 (Print)","PMID":"3802833","abstract":"This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author":[{"dropping-particle":"","family":"DerSimonian","given":"R","non-dropping-particle":"","parse-names":false,"suffix":""},{"dropping-particle":"","family":"Laird","given":"N","non-dropping-particle":"","parse-names":false,"suffix":""}],"container-title":"Controlled clinical trials","id":"ITEM-1","issue":"3","issued":{"date-parts":[["1986","9"]]},"language":"eng","page":"177-188","publisher-place":"UNITED STATES","title":"Meta-analysis in clinical trials.","type":"article-journal","volume":"7"},"uris":["http://www.mendeley.com/documents/?uuid=6aec6c18-48bd-490d-826a-f7fe627a891c"]}],"mendeley":{"formattedCitation":"&lt;sup&gt;23&lt;/sup&gt;","plainTextFormattedCitation":"23","previouslyFormattedCitation":"&lt;sup&gt;23&lt;/sup&gt;"},"properties":{"noteIndex":0},"schema":"https://github.com/citation-style-language/schema/raw/master/csl-citation.json"}</w:instrText>
      </w:r>
      <w:r w:rsidRPr="009A7240">
        <w:rPr>
          <w:rFonts w:ascii="Times New Roman" w:hAnsi="Times New Roman" w:cs="Times New Roman"/>
          <w:color w:val="000000" w:themeColor="text1"/>
          <w:lang w:val="en-US"/>
        </w:rPr>
        <w:fldChar w:fldCharType="separate"/>
      </w:r>
      <w:r w:rsidRPr="009A7240">
        <w:rPr>
          <w:rFonts w:ascii="Times New Roman" w:hAnsi="Times New Roman" w:cs="Times New Roman"/>
          <w:noProof/>
          <w:color w:val="000000" w:themeColor="text1"/>
          <w:vertAlign w:val="superscript"/>
          <w:lang w:val="en-US"/>
        </w:rPr>
        <w:t>23</w:t>
      </w:r>
      <w:r w:rsidRPr="009A7240">
        <w:rPr>
          <w:rFonts w:ascii="Times New Roman" w:hAnsi="Times New Roman" w:cs="Times New Roman"/>
          <w:color w:val="000000" w:themeColor="text1"/>
          <w:lang w:val="en-US"/>
        </w:rPr>
        <w:fldChar w:fldCharType="end"/>
      </w:r>
      <w:r w:rsidRPr="009A7240">
        <w:rPr>
          <w:rFonts w:ascii="Times New Roman" w:hAnsi="Times New Roman" w:cs="Times New Roman"/>
          <w:color w:val="000000" w:themeColor="text1"/>
          <w:lang w:val="en-US"/>
        </w:rPr>
        <w:t xml:space="preserve"> will be used throughout.</w:t>
      </w:r>
    </w:p>
    <w:p w14:paraId="0DABEE39"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xml:space="preserve">The degree of heterogeneity will be quantified using the </w:t>
      </w:r>
      <w:r w:rsidRPr="009A7240">
        <w:rPr>
          <w:rStyle w:val="Fremhv"/>
          <w:rFonts w:ascii="Times New Roman" w:hAnsi="Times New Roman" w:cs="Times New Roman"/>
          <w:color w:val="000000" w:themeColor="text1"/>
          <w:lang w:val="en-US"/>
        </w:rPr>
        <w:t>I</w:t>
      </w:r>
      <w:r w:rsidRPr="009A7240">
        <w:rPr>
          <w:rFonts w:ascii="Times New Roman" w:hAnsi="Times New Roman" w:cs="Times New Roman"/>
          <w:color w:val="000000" w:themeColor="text1"/>
          <w:lang w:val="en-US"/>
        </w:rPr>
        <w:t>-squared statistic</w:t>
      </w:r>
      <w:r w:rsidRPr="009A7240">
        <w:rPr>
          <w:rFonts w:ascii="Times New Roman" w:hAnsi="Times New Roman" w:cs="Times New Roman"/>
          <w:color w:val="000000" w:themeColor="text1"/>
          <w:lang w:val="en-US"/>
        </w:rPr>
        <w:fldChar w:fldCharType="begin" w:fldLock="1"/>
      </w:r>
      <w:r w:rsidRPr="009A7240">
        <w:rPr>
          <w:rFonts w:ascii="Times New Roman" w:hAnsi="Times New Roman" w:cs="Times New Roman"/>
          <w:color w:val="000000" w:themeColor="text1"/>
          <w:lang w:val="en-US"/>
        </w:rPr>
        <w:instrText>ADDIN CSL_CITATION {"citationItems":[{"id":"ITEM-1","itemData":{"DOI":"10.1136/bmj.327.7414.557","ISSN":"1756-1833 (Electronic)","PMID":"12958120","author":[{"dropping-particle":"","family":"Higgins","given":"Julian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G","non-dropping-particle":"","parse-names":false,"suffix":""}],"container-title":"BMJ (Clinical research ed.)","id":"ITEM-1","issue":"7414","issued":{"date-parts":[["2003","9"]]},"language":"eng","page":"557-560","publisher-place":"England","title":"Measuring inconsistency in meta-analyses.","type":"article-journal","volume":"327"},"uris":["http://www.mendeley.com/documents/?uuid=379d89ae-d60d-4ee2-8e9d-779f6e8d5e63"]}],"mendeley":{"formattedCitation":"&lt;sup&gt;24&lt;/sup&gt;","plainTextFormattedCitation":"24","previouslyFormattedCitation":"&lt;sup&gt;24&lt;/sup&gt;"},"properties":{"noteIndex":0},"schema":"https://github.com/citation-style-language/schema/raw/master/csl-citation.json"}</w:instrText>
      </w:r>
      <w:r w:rsidRPr="009A7240">
        <w:rPr>
          <w:rFonts w:ascii="Times New Roman" w:hAnsi="Times New Roman" w:cs="Times New Roman"/>
          <w:color w:val="000000" w:themeColor="text1"/>
          <w:lang w:val="en-US"/>
        </w:rPr>
        <w:fldChar w:fldCharType="separate"/>
      </w:r>
      <w:r w:rsidRPr="009A7240">
        <w:rPr>
          <w:rFonts w:ascii="Times New Roman" w:hAnsi="Times New Roman" w:cs="Times New Roman"/>
          <w:noProof/>
          <w:color w:val="000000" w:themeColor="text1"/>
          <w:vertAlign w:val="superscript"/>
          <w:lang w:val="en-US"/>
        </w:rPr>
        <w:t>24</w:t>
      </w:r>
      <w:r w:rsidRPr="009A7240">
        <w:rPr>
          <w:rFonts w:ascii="Times New Roman" w:hAnsi="Times New Roman" w:cs="Times New Roman"/>
          <w:color w:val="000000" w:themeColor="text1"/>
          <w:lang w:val="en-US"/>
        </w:rPr>
        <w:fldChar w:fldCharType="end"/>
      </w:r>
      <w:r w:rsidRPr="009A7240">
        <w:rPr>
          <w:rFonts w:ascii="Times New Roman" w:hAnsi="Times New Roman" w:cs="Times New Roman"/>
          <w:color w:val="000000" w:themeColor="text1"/>
          <w:lang w:val="en-US"/>
        </w:rPr>
        <w:t xml:space="preserve"> and the chi-square test of homogeneity</w:t>
      </w:r>
      <w:r w:rsidRPr="009A7240">
        <w:rPr>
          <w:rFonts w:ascii="Times New Roman" w:hAnsi="Times New Roman" w:cs="Times New Roman"/>
          <w:color w:val="000000"/>
          <w:lang w:val="en-US"/>
        </w:rPr>
        <w:t xml:space="preserve">) </w:t>
      </w:r>
      <w:r w:rsidRPr="009A7240">
        <w:rPr>
          <w:rFonts w:ascii="Times New Roman" w:hAnsi="Times New Roman" w:cs="Times New Roman"/>
          <w:color w:val="000000" w:themeColor="text1"/>
          <w:lang w:val="en-US"/>
        </w:rPr>
        <w:t xml:space="preserve">with </w:t>
      </w:r>
      <w:r w:rsidRPr="009A7240">
        <w:rPr>
          <w:rStyle w:val="Fremhv"/>
          <w:rFonts w:ascii="Times New Roman" w:hAnsi="Times New Roman" w:cs="Times New Roman"/>
          <w:color w:val="000000" w:themeColor="text1"/>
          <w:lang w:val="en-US"/>
        </w:rPr>
        <w:t>I</w:t>
      </w:r>
      <w:r w:rsidRPr="009A7240">
        <w:rPr>
          <w:rFonts w:ascii="Times New Roman" w:hAnsi="Times New Roman" w:cs="Times New Roman"/>
          <w:color w:val="000000" w:themeColor="text1"/>
          <w:lang w:val="en-US"/>
        </w:rPr>
        <w:t xml:space="preserve">-squared </w:t>
      </w:r>
      <w:r w:rsidRPr="009A7240">
        <w:rPr>
          <w:rFonts w:ascii="Times New Roman" w:hAnsi="Times New Roman" w:cs="Times New Roman"/>
          <w:noProof/>
          <w:lang w:val="en-US"/>
        </w:rPr>
        <w:t>&gt;50% may represent substantial heterogeneity, and &gt;75% may represent considerable heterogeneity.</w:t>
      </w:r>
      <w:r w:rsidRPr="009A7240">
        <w:rPr>
          <w:rFonts w:ascii="Times New Roman" w:hAnsi="Times New Roman" w:cs="Times New Roman"/>
          <w:color w:val="000000" w:themeColor="text1"/>
          <w:lang w:val="en-US"/>
        </w:rPr>
        <w:t xml:space="preserve"> Heterogeneity will be explored by analysis of sub-groups and meta-regression. </w:t>
      </w:r>
    </w:p>
    <w:p w14:paraId="17DEA619"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Publication bias will be assessed by visual inspection of a funnel plot and by Egger’s test.</w:t>
      </w:r>
      <w:r w:rsidRPr="009A7240">
        <w:rPr>
          <w:rFonts w:ascii="Times New Roman" w:hAnsi="Times New Roman" w:cs="Times New Roman"/>
          <w:color w:val="000000" w:themeColor="text1"/>
          <w:lang w:val="en-US"/>
        </w:rPr>
        <w:fldChar w:fldCharType="begin" w:fldLock="1"/>
      </w:r>
      <w:r w:rsidRPr="009A7240">
        <w:rPr>
          <w:rFonts w:ascii="Times New Roman" w:hAnsi="Times New Roman" w:cs="Times New Roman"/>
          <w:color w:val="000000" w:themeColor="text1"/>
          <w:lang w:val="en-US"/>
        </w:rPr>
        <w:instrText>ADDIN CSL_CITATION {"citationItems":[{"id":"ITEM-1","itemData":{"ISSN":"0959-8138 (Print)","PMID":"9310563","abstract":"OBJECTIVE: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caution.","author":[{"dropping-particle":"","family":"Egger","given":"M","non-dropping-particle":"","parse-names":false,"suffix":""},{"dropping-particle":"","family":"Davey Smith","given":"G","non-dropping-particle":"","parse-names":false,"suffix":""},{"dropping-particle":"","family":"Schneider","given":"M","non-dropping-particle":"","parse-names":false,"suffix":""},{"dropping-particle":"","family":"Minder","given":"C","non-dropping-particle":"","parse-names":false,"suffix":""}],"container-title":"BMJ (Clinical research ed.)","id":"ITEM-1","issue":"7109","issued":{"date-parts":[["1997","9"]]},"language":"eng","page":"629-634","publisher-place":"ENGLAND","title":"Bias in meta-analysis detected by a simple, graphical test.","type":"article-journal","volume":"315"},"uris":["http://www.mendeley.com/documents/?uuid=1c3e646a-4644-4134-b980-9fcb6d0b2c5d"]}],"mendeley":{"formattedCitation":"&lt;sup&gt;25&lt;/sup&gt;","plainTextFormattedCitation":"25","previouslyFormattedCitation":"&lt;sup&gt;25&lt;/sup&gt;"},"properties":{"noteIndex":0},"schema":"https://github.com/citation-style-language/schema/raw/master/csl-citation.json"}</w:instrText>
      </w:r>
      <w:r w:rsidRPr="009A7240">
        <w:rPr>
          <w:rFonts w:ascii="Times New Roman" w:hAnsi="Times New Roman" w:cs="Times New Roman"/>
          <w:color w:val="000000" w:themeColor="text1"/>
          <w:lang w:val="en-US"/>
        </w:rPr>
        <w:fldChar w:fldCharType="separate"/>
      </w:r>
      <w:r w:rsidRPr="009A7240">
        <w:rPr>
          <w:rFonts w:ascii="Times New Roman" w:hAnsi="Times New Roman" w:cs="Times New Roman"/>
          <w:noProof/>
          <w:color w:val="000000" w:themeColor="text1"/>
          <w:vertAlign w:val="superscript"/>
          <w:lang w:val="en-US"/>
        </w:rPr>
        <w:t>25</w:t>
      </w:r>
      <w:r w:rsidRPr="009A7240">
        <w:rPr>
          <w:rFonts w:ascii="Times New Roman" w:hAnsi="Times New Roman" w:cs="Times New Roman"/>
          <w:color w:val="000000" w:themeColor="text1"/>
          <w:lang w:val="en-US"/>
        </w:rPr>
        <w:fldChar w:fldCharType="end"/>
      </w:r>
      <w:r w:rsidRPr="009A7240">
        <w:rPr>
          <w:rFonts w:ascii="Times New Roman" w:hAnsi="Times New Roman" w:cs="Times New Roman"/>
          <w:color w:val="000000" w:themeColor="text1"/>
          <w:lang w:val="en-US"/>
        </w:rPr>
        <w:t xml:space="preserve"> </w:t>
      </w:r>
    </w:p>
    <w:p w14:paraId="5396D90F" w14:textId="77777777" w:rsidR="00334770" w:rsidRPr="009A7240" w:rsidRDefault="00334770" w:rsidP="00334770">
      <w:pPr>
        <w:pStyle w:val="p"/>
        <w:rPr>
          <w:rFonts w:ascii="Times New Roman" w:hAnsi="Times New Roman" w:cs="Times New Roman"/>
          <w:b/>
          <w:color w:val="000000" w:themeColor="text1"/>
          <w:lang w:val="en-US"/>
        </w:rPr>
      </w:pPr>
      <w:r w:rsidRPr="009A7240">
        <w:rPr>
          <w:rFonts w:ascii="Times New Roman" w:hAnsi="Times New Roman" w:cs="Times New Roman"/>
          <w:b/>
          <w:color w:val="000000" w:themeColor="text1"/>
          <w:lang w:val="en-US"/>
        </w:rPr>
        <w:t>Subgroup analyses and meta-regression</w:t>
      </w:r>
    </w:p>
    <w:p w14:paraId="5D11F554" w14:textId="77777777" w:rsidR="00334770" w:rsidRPr="009A7240" w:rsidRDefault="00334770" w:rsidP="00334770">
      <w:pPr>
        <w:pStyle w:val="p"/>
        <w:rPr>
          <w:rFonts w:ascii="Times New Roman" w:hAnsi="Times New Roman" w:cs="Times New Roman"/>
          <w:color w:val="000000" w:themeColor="text1"/>
          <w:lang w:val="en-US"/>
        </w:rPr>
      </w:pPr>
      <w:r w:rsidRPr="009A7240">
        <w:rPr>
          <w:rFonts w:ascii="Times New Roman" w:hAnsi="Times New Roman" w:cs="Times New Roman"/>
          <w:color w:val="000000" w:themeColor="text1"/>
          <w:lang w:val="en-US"/>
        </w:rPr>
        <w:t xml:space="preserve">The possible effects of </w:t>
      </w:r>
      <w:proofErr w:type="gramStart"/>
      <w:r w:rsidRPr="009A7240">
        <w:rPr>
          <w:rFonts w:ascii="Times New Roman" w:hAnsi="Times New Roman" w:cs="Times New Roman"/>
          <w:color w:val="000000" w:themeColor="text1"/>
          <w:lang w:val="en-US"/>
        </w:rPr>
        <w:t>a number of</w:t>
      </w:r>
      <w:proofErr w:type="gramEnd"/>
      <w:r w:rsidRPr="009A7240">
        <w:rPr>
          <w:rFonts w:ascii="Times New Roman" w:hAnsi="Times New Roman" w:cs="Times New Roman"/>
          <w:color w:val="000000" w:themeColor="text1"/>
          <w:lang w:val="en-US"/>
        </w:rPr>
        <w:t xml:space="preserve"> variables on the primary outcome is categorized as exploratory outcomes. These will be explored in subgroup analyses for categorical variables and meta-regression for continuous variables.</w:t>
      </w:r>
    </w:p>
    <w:p w14:paraId="14FD9267"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sz w:val="24"/>
          <w:szCs w:val="24"/>
          <w:lang w:val="en-US"/>
        </w:rPr>
      </w:pPr>
      <w:r>
        <w:rPr>
          <w:rFonts w:cs="Times New Roman"/>
          <w:color w:val="000000" w:themeColor="text1"/>
          <w:lang w:val="en-US"/>
        </w:rPr>
        <w:fldChar w:fldCharType="begin" w:fldLock="1"/>
      </w:r>
      <w:r w:rsidRPr="00044455">
        <w:rPr>
          <w:rFonts w:cs="Times New Roman"/>
          <w:color w:val="000000" w:themeColor="text1"/>
          <w:lang w:val="en-US"/>
        </w:rPr>
        <w:instrText xml:space="preserve">ADDIN Mendeley Bibliography CSL_BIBLIOGRAPHY </w:instrText>
      </w:r>
      <w:r>
        <w:rPr>
          <w:rFonts w:cs="Times New Roman"/>
          <w:color w:val="000000" w:themeColor="text1"/>
          <w:lang w:val="en-US"/>
        </w:rPr>
        <w:fldChar w:fldCharType="separate"/>
      </w:r>
      <w:r w:rsidRPr="00044455">
        <w:rPr>
          <w:rFonts w:ascii="Cambria" w:hAnsi="Cambria" w:cs="Times New Roman"/>
          <w:noProof/>
          <w:lang w:val="en-US"/>
        </w:rPr>
        <w:t xml:space="preserve">1. </w:t>
      </w:r>
      <w:r w:rsidRPr="00044455">
        <w:rPr>
          <w:rFonts w:ascii="Cambria" w:hAnsi="Cambria" w:cs="Times New Roman"/>
          <w:noProof/>
          <w:lang w:val="en-US"/>
        </w:rPr>
        <w:tab/>
      </w:r>
      <w:r w:rsidRPr="00044455">
        <w:rPr>
          <w:rFonts w:ascii="Times New Roman" w:hAnsi="Times New Roman" w:cs="Times New Roman"/>
          <w:noProof/>
          <w:sz w:val="20"/>
          <w:szCs w:val="20"/>
          <w:lang w:val="en-US"/>
        </w:rPr>
        <w:t>Nordentoft</w:t>
      </w:r>
      <w:r w:rsidRPr="00044455">
        <w:rPr>
          <w:rFonts w:ascii="Cambria" w:hAnsi="Cambria" w:cs="Times New Roman"/>
          <w:noProof/>
          <w:lang w:val="en-US"/>
        </w:rPr>
        <w:t xml:space="preserve"> M, Wahlbeck K, Hällgren J, et al. </w:t>
      </w:r>
      <w:r w:rsidRPr="008818DC">
        <w:rPr>
          <w:rFonts w:ascii="Cambria" w:hAnsi="Cambria" w:cs="Times New Roman"/>
          <w:noProof/>
          <w:lang w:val="en-US"/>
        </w:rPr>
        <w:t xml:space="preserve">Excess mortality, causes of death and life expectancy in 270,770 patients with recent onset of mental disorders in Denmark, Finland and Sweden. </w:t>
      </w:r>
      <w:r w:rsidRPr="008818DC">
        <w:rPr>
          <w:rFonts w:ascii="Cambria" w:hAnsi="Cambria" w:cs="Times New Roman"/>
          <w:i/>
          <w:iCs/>
          <w:noProof/>
          <w:lang w:val="en-US"/>
        </w:rPr>
        <w:t>PLoS One</w:t>
      </w:r>
      <w:r w:rsidRPr="008818DC">
        <w:rPr>
          <w:rFonts w:ascii="Cambria" w:hAnsi="Cambria" w:cs="Times New Roman"/>
          <w:noProof/>
          <w:lang w:val="en-US"/>
        </w:rPr>
        <w:t>. 2013;8(1):e55176. doi:10.1371/journal.pone.0055176.</w:t>
      </w:r>
    </w:p>
    <w:p w14:paraId="5EE628B2"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2. </w:t>
      </w:r>
      <w:r w:rsidRPr="008818DC">
        <w:rPr>
          <w:rFonts w:ascii="Cambria" w:hAnsi="Cambria" w:cs="Times New Roman"/>
          <w:noProof/>
          <w:lang w:val="en-US"/>
        </w:rPr>
        <w:tab/>
        <w:t xml:space="preserve">Lawrence D, Hancock KJ, Kisely S. The gap in life expectancy from preventable physical illness in psychiatric patients in Western Australia: retrospective analysis of population based registers. </w:t>
      </w:r>
      <w:r w:rsidRPr="008818DC">
        <w:rPr>
          <w:rFonts w:ascii="Cambria" w:hAnsi="Cambria" w:cs="Times New Roman"/>
          <w:i/>
          <w:iCs/>
          <w:noProof/>
          <w:lang w:val="en-US"/>
        </w:rPr>
        <w:t>Bmj</w:t>
      </w:r>
      <w:r w:rsidRPr="008818DC">
        <w:rPr>
          <w:rFonts w:ascii="Cambria" w:hAnsi="Cambria" w:cs="Times New Roman"/>
          <w:noProof/>
          <w:lang w:val="en-US"/>
        </w:rPr>
        <w:t>. 2013;346(may21 1):f2539-f2539. doi:10.1136/bmj.f2539.</w:t>
      </w:r>
    </w:p>
    <w:p w14:paraId="3EB4261B"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3. </w:t>
      </w:r>
      <w:r w:rsidRPr="008818DC">
        <w:rPr>
          <w:rFonts w:ascii="Cambria" w:hAnsi="Cambria" w:cs="Times New Roman"/>
          <w:noProof/>
          <w:lang w:val="en-US"/>
        </w:rPr>
        <w:tab/>
        <w:t xml:space="preserve">Dipasquale S, Pariante CM, Dazzan P, Aguglia E, McGuire P, Mondelli V. The dietary pattern of patients with schizophrenia: a systematic review. </w:t>
      </w:r>
      <w:r w:rsidRPr="008818DC">
        <w:rPr>
          <w:rFonts w:ascii="Cambria" w:hAnsi="Cambria" w:cs="Times New Roman"/>
          <w:i/>
          <w:iCs/>
          <w:noProof/>
          <w:lang w:val="en-US"/>
        </w:rPr>
        <w:t>J Psychiatr Res</w:t>
      </w:r>
      <w:r w:rsidRPr="008818DC">
        <w:rPr>
          <w:rFonts w:ascii="Cambria" w:hAnsi="Cambria" w:cs="Times New Roman"/>
          <w:noProof/>
          <w:lang w:val="en-US"/>
        </w:rPr>
        <w:t>. 2013;47(2):197-207. doi:10.1016/j.jpsychires.2012.10.005.</w:t>
      </w:r>
    </w:p>
    <w:p w14:paraId="2026B3CD"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4. </w:t>
      </w:r>
      <w:r w:rsidRPr="008818DC">
        <w:rPr>
          <w:rFonts w:ascii="Cambria" w:hAnsi="Cambria" w:cs="Times New Roman"/>
          <w:noProof/>
          <w:lang w:val="en-US"/>
        </w:rPr>
        <w:tab/>
        <w:t xml:space="preserve">Daumit GL, Dickerson FB, Wang N-Y, et al. A Behavioral Weight-Loss Intervention in Persons with Serious Mental Illness. </w:t>
      </w:r>
      <w:r w:rsidRPr="008818DC">
        <w:rPr>
          <w:rFonts w:ascii="Cambria" w:hAnsi="Cambria" w:cs="Times New Roman"/>
          <w:i/>
          <w:iCs/>
          <w:noProof/>
          <w:lang w:val="en-US"/>
        </w:rPr>
        <w:t>N Engl J Med</w:t>
      </w:r>
      <w:r w:rsidRPr="008818DC">
        <w:rPr>
          <w:rFonts w:ascii="Cambria" w:hAnsi="Cambria" w:cs="Times New Roman"/>
          <w:noProof/>
          <w:lang w:val="en-US"/>
        </w:rPr>
        <w:t>. 2013;368(17):1594-1602. doi:10.1056/NEJMoa1214530.</w:t>
      </w:r>
    </w:p>
    <w:p w14:paraId="07CC78B9"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5. </w:t>
      </w:r>
      <w:r w:rsidRPr="008818DC">
        <w:rPr>
          <w:rFonts w:ascii="Cambria" w:hAnsi="Cambria" w:cs="Times New Roman"/>
          <w:noProof/>
          <w:lang w:val="en-US"/>
        </w:rPr>
        <w:tab/>
        <w:t xml:space="preserve">Green CA, Yarborough BJH, Leo MC, et al. The STRIDE weight loss and lifestyle intervention for </w:t>
      </w:r>
      <w:r w:rsidRPr="008818DC">
        <w:rPr>
          <w:rFonts w:ascii="Cambria" w:hAnsi="Cambria" w:cs="Times New Roman"/>
          <w:noProof/>
          <w:lang w:val="en-US"/>
        </w:rPr>
        <w:lastRenderedPageBreak/>
        <w:t xml:space="preserve">individuals taking antipsychotic medications: a randomized trial. </w:t>
      </w:r>
      <w:r w:rsidRPr="008818DC">
        <w:rPr>
          <w:rFonts w:ascii="Cambria" w:hAnsi="Cambria" w:cs="Times New Roman"/>
          <w:i/>
          <w:iCs/>
          <w:noProof/>
          <w:lang w:val="en-US"/>
        </w:rPr>
        <w:t>Am J Psychiatry</w:t>
      </w:r>
      <w:r w:rsidRPr="008818DC">
        <w:rPr>
          <w:rFonts w:ascii="Cambria" w:hAnsi="Cambria" w:cs="Times New Roman"/>
          <w:noProof/>
          <w:lang w:val="en-US"/>
        </w:rPr>
        <w:t>. 2015;172(1):71-81. doi:10.1176/appi.ajp.2014.14020173.</w:t>
      </w:r>
    </w:p>
    <w:p w14:paraId="4A3FFBF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6. </w:t>
      </w:r>
      <w:r w:rsidRPr="008818DC">
        <w:rPr>
          <w:rFonts w:ascii="Cambria" w:hAnsi="Cambria" w:cs="Times New Roman"/>
          <w:noProof/>
          <w:lang w:val="en-US"/>
        </w:rPr>
        <w:tab/>
      </w:r>
      <w:r w:rsidRPr="00C40A74">
        <w:rPr>
          <w:rFonts w:ascii="Cambria" w:hAnsi="Cambria" w:cs="Times New Roman"/>
          <w:noProof/>
        </w:rPr>
        <w:t xml:space="preserve">Bartels SJ, Pratt SI, Aschbrenner K a, et al. </w:t>
      </w:r>
      <w:r w:rsidRPr="008818DC">
        <w:rPr>
          <w:rFonts w:ascii="Cambria" w:hAnsi="Cambria" w:cs="Times New Roman"/>
          <w:noProof/>
          <w:lang w:val="en-US"/>
        </w:rPr>
        <w:t xml:space="preserve">Clinically significant improved fitness and weight loss among overweight persons with serious mental illness. </w:t>
      </w:r>
      <w:r w:rsidRPr="008818DC">
        <w:rPr>
          <w:rFonts w:ascii="Cambria" w:hAnsi="Cambria" w:cs="Times New Roman"/>
          <w:i/>
          <w:iCs/>
          <w:noProof/>
          <w:lang w:val="en-US"/>
        </w:rPr>
        <w:t>Psychiatr Serv</w:t>
      </w:r>
      <w:r w:rsidRPr="008818DC">
        <w:rPr>
          <w:rFonts w:ascii="Cambria" w:hAnsi="Cambria" w:cs="Times New Roman"/>
          <w:noProof/>
          <w:lang w:val="en-US"/>
        </w:rPr>
        <w:t>. 2013;64(8):729-736. doi:10.1176/appi.ps.003622012.</w:t>
      </w:r>
    </w:p>
    <w:p w14:paraId="13B30E40"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7. </w:t>
      </w:r>
      <w:r w:rsidRPr="008818DC">
        <w:rPr>
          <w:rFonts w:ascii="Cambria" w:hAnsi="Cambria" w:cs="Times New Roman"/>
          <w:noProof/>
          <w:lang w:val="en-US"/>
        </w:rPr>
        <w:tab/>
        <w:t xml:space="preserve">McGinty EE, Baller J, Azrin ST, Juliano-Bult D, Daumit GL. Interventions to Address Medical Conditions and Health-Risk Behaviors Among Persons With Serious Mental Illness: A Comprehensive Review. </w:t>
      </w:r>
      <w:r w:rsidRPr="008818DC">
        <w:rPr>
          <w:rFonts w:ascii="Cambria" w:hAnsi="Cambria" w:cs="Times New Roman"/>
          <w:i/>
          <w:iCs/>
          <w:noProof/>
          <w:lang w:val="en-US"/>
        </w:rPr>
        <w:t>Schizophr Bull</w:t>
      </w:r>
      <w:r w:rsidRPr="008818DC">
        <w:rPr>
          <w:rFonts w:ascii="Cambria" w:hAnsi="Cambria" w:cs="Times New Roman"/>
          <w:noProof/>
          <w:lang w:val="en-US"/>
        </w:rPr>
        <w:t>. July 2015. doi:10.1093/schbul/sbv101.</w:t>
      </w:r>
    </w:p>
    <w:p w14:paraId="573671F5"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8. </w:t>
      </w:r>
      <w:r w:rsidRPr="008818DC">
        <w:rPr>
          <w:rFonts w:ascii="Cambria" w:hAnsi="Cambria" w:cs="Times New Roman"/>
          <w:noProof/>
          <w:lang w:val="en-US"/>
        </w:rPr>
        <w:tab/>
      </w:r>
      <w:r w:rsidRPr="004556A3">
        <w:rPr>
          <w:rFonts w:ascii="Cambria" w:hAnsi="Cambria" w:cs="Times New Roman"/>
          <w:noProof/>
          <w:lang w:val="en-US"/>
        </w:rPr>
        <w:t xml:space="preserve">Cooper SJ, Reynolds GP, Barnes T, et al. </w:t>
      </w:r>
      <w:r w:rsidRPr="008818DC">
        <w:rPr>
          <w:rFonts w:ascii="Cambria" w:hAnsi="Cambria" w:cs="Times New Roman"/>
          <w:noProof/>
          <w:lang w:val="en-US"/>
        </w:rPr>
        <w:t xml:space="preserve">BAP guidelines on the management of weight gain , metabolic disturbances and cardiovascular risk associated with psychosis and antipsychotic drug treatment. </w:t>
      </w:r>
      <w:r w:rsidRPr="008818DC">
        <w:rPr>
          <w:rFonts w:ascii="Cambria" w:hAnsi="Cambria" w:cs="Times New Roman"/>
          <w:i/>
          <w:iCs/>
          <w:noProof/>
          <w:lang w:val="en-US"/>
        </w:rPr>
        <w:t>J Psychopharmacol</w:t>
      </w:r>
      <w:r w:rsidRPr="008818DC">
        <w:rPr>
          <w:rFonts w:ascii="Cambria" w:hAnsi="Cambria" w:cs="Times New Roman"/>
          <w:noProof/>
          <w:lang w:val="en-US"/>
        </w:rPr>
        <w:t>. 2016;30(8):717-748. doi:10.1177/0269881116645254.</w:t>
      </w:r>
    </w:p>
    <w:p w14:paraId="5EBEB37F"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9. </w:t>
      </w:r>
      <w:r w:rsidRPr="008818DC">
        <w:rPr>
          <w:rFonts w:ascii="Cambria" w:hAnsi="Cambria" w:cs="Times New Roman"/>
          <w:noProof/>
          <w:lang w:val="en-US"/>
        </w:rPr>
        <w:tab/>
        <w:t xml:space="preserve">Kuipers E, Yesufu-Udechuku A, Taylor C, Kendall T. Management of psychosis and schizophrenia in adults: summary of updated NICE guidance. </w:t>
      </w:r>
      <w:r w:rsidRPr="008818DC">
        <w:rPr>
          <w:rFonts w:ascii="Cambria" w:hAnsi="Cambria" w:cs="Times New Roman"/>
          <w:i/>
          <w:iCs/>
          <w:noProof/>
          <w:lang w:val="en-US"/>
        </w:rPr>
        <w:t>BMJ</w:t>
      </w:r>
      <w:r w:rsidRPr="008818DC">
        <w:rPr>
          <w:rFonts w:ascii="Cambria" w:hAnsi="Cambria" w:cs="Times New Roman"/>
          <w:noProof/>
          <w:lang w:val="en-US"/>
        </w:rPr>
        <w:t>. 2014;348:g1173.</w:t>
      </w:r>
    </w:p>
    <w:p w14:paraId="54F8F3C4"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10. </w:t>
      </w:r>
      <w:r w:rsidRPr="008818DC">
        <w:rPr>
          <w:rFonts w:ascii="Cambria" w:hAnsi="Cambria" w:cs="Times New Roman"/>
          <w:noProof/>
          <w:lang w:val="en-US"/>
        </w:rPr>
        <w:tab/>
        <w:t xml:space="preserve">Caemmerer J, Correll CU, Maayan L. Acute and maintenance effects of non-pharmacologic interventions for antipsychotic associated weight gain and metabolic abnormalities: a meta-analytic comparison of randomized controlled trials. </w:t>
      </w:r>
      <w:r w:rsidRPr="008818DC">
        <w:rPr>
          <w:rFonts w:ascii="Cambria" w:hAnsi="Cambria" w:cs="Times New Roman"/>
          <w:i/>
          <w:iCs/>
          <w:noProof/>
          <w:lang w:val="en-US"/>
        </w:rPr>
        <w:t>Schizophr Res</w:t>
      </w:r>
      <w:r w:rsidRPr="008818DC">
        <w:rPr>
          <w:rFonts w:ascii="Cambria" w:hAnsi="Cambria" w:cs="Times New Roman"/>
          <w:noProof/>
          <w:lang w:val="en-US"/>
        </w:rPr>
        <w:t>. 2012;140(1-3):159-168. doi:10.1016/j.schres.2012.03.017.</w:t>
      </w:r>
    </w:p>
    <w:p w14:paraId="6DAC7DD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11. </w:t>
      </w:r>
      <w:r w:rsidRPr="008818DC">
        <w:rPr>
          <w:rFonts w:ascii="Cambria" w:hAnsi="Cambria" w:cs="Times New Roman"/>
          <w:noProof/>
          <w:lang w:val="en-US"/>
        </w:rPr>
        <w:tab/>
      </w:r>
      <w:r w:rsidRPr="004556A3">
        <w:rPr>
          <w:rFonts w:ascii="Cambria" w:hAnsi="Cambria" w:cs="Times New Roman"/>
          <w:noProof/>
          <w:lang w:val="en-US"/>
        </w:rPr>
        <w:t xml:space="preserve">Gierisch JM, Nieuwsma J a, Bradford DW, et al. </w:t>
      </w:r>
      <w:r w:rsidRPr="008818DC">
        <w:rPr>
          <w:rFonts w:ascii="Cambria" w:hAnsi="Cambria" w:cs="Times New Roman"/>
          <w:noProof/>
          <w:lang w:val="en-US"/>
        </w:rPr>
        <w:t xml:space="preserve">Pharmacologic and behavioral interventions to improve cardiovascular risk factors in adults with serious mental illness: a systematic review and meta-analysis. </w:t>
      </w:r>
      <w:r w:rsidRPr="008818DC">
        <w:rPr>
          <w:rFonts w:ascii="Cambria" w:hAnsi="Cambria" w:cs="Times New Roman"/>
          <w:i/>
          <w:iCs/>
          <w:noProof/>
          <w:lang w:val="en-US"/>
        </w:rPr>
        <w:t>J Clin Psychiatry</w:t>
      </w:r>
      <w:r w:rsidRPr="008818DC">
        <w:rPr>
          <w:rFonts w:ascii="Cambria" w:hAnsi="Cambria" w:cs="Times New Roman"/>
          <w:noProof/>
          <w:lang w:val="en-US"/>
        </w:rPr>
        <w:t>. 2014;75(5):e424-40. doi:10.4088/JCP.13r08558.</w:t>
      </w:r>
    </w:p>
    <w:p w14:paraId="0D659B6C"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12. </w:t>
      </w:r>
      <w:r w:rsidRPr="008818DC">
        <w:rPr>
          <w:rFonts w:ascii="Cambria" w:hAnsi="Cambria" w:cs="Times New Roman"/>
          <w:noProof/>
          <w:lang w:val="en-US"/>
        </w:rPr>
        <w:tab/>
        <w:t xml:space="preserve">Bruins J, Jörg F, Bruggeman R, Slooff C, Corpeleijn E, Pijnenborg M. The effects of lifestyle interventions on (long-term) weight management, cardiometabolic risk and depressive symptoms in people with psychotic disorders: a meta-analysis. </w:t>
      </w:r>
      <w:r w:rsidRPr="008818DC">
        <w:rPr>
          <w:rFonts w:ascii="Cambria" w:hAnsi="Cambria" w:cs="Times New Roman"/>
          <w:i/>
          <w:iCs/>
          <w:noProof/>
          <w:lang w:val="en-US"/>
        </w:rPr>
        <w:t>PLoS One</w:t>
      </w:r>
      <w:r w:rsidRPr="008818DC">
        <w:rPr>
          <w:rFonts w:ascii="Cambria" w:hAnsi="Cambria" w:cs="Times New Roman"/>
          <w:noProof/>
          <w:lang w:val="en-US"/>
        </w:rPr>
        <w:t>. 2014;9(12):e112276. doi:10.1371/journal.pone.0112276.</w:t>
      </w:r>
    </w:p>
    <w:p w14:paraId="0E0835C2"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13. </w:t>
      </w:r>
      <w:r w:rsidRPr="008818DC">
        <w:rPr>
          <w:rFonts w:ascii="Cambria" w:hAnsi="Cambria" w:cs="Times New Roman"/>
          <w:noProof/>
          <w:lang w:val="en-US"/>
        </w:rPr>
        <w:tab/>
        <w:t xml:space="preserve">Wood L, Egger M, Gluud LL, et al. Empirical evidence of bias in treatment effect estimates in controlled trials with different interventions and outcomes: meta-epidemiological study. </w:t>
      </w:r>
      <w:r w:rsidRPr="008818DC">
        <w:rPr>
          <w:rFonts w:ascii="Cambria" w:hAnsi="Cambria" w:cs="Times New Roman"/>
          <w:i/>
          <w:iCs/>
          <w:noProof/>
          <w:lang w:val="en-US"/>
        </w:rPr>
        <w:t>BMJ</w:t>
      </w:r>
      <w:r w:rsidRPr="008818DC">
        <w:rPr>
          <w:rFonts w:ascii="Cambria" w:hAnsi="Cambria" w:cs="Times New Roman"/>
          <w:noProof/>
          <w:lang w:val="en-US"/>
        </w:rPr>
        <w:t>. 2008;336(7644):601-605. doi:10.1136/bmj.39465.451748.AD.</w:t>
      </w:r>
    </w:p>
    <w:p w14:paraId="6C031DC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14. </w:t>
      </w:r>
      <w:r w:rsidRPr="008818DC">
        <w:rPr>
          <w:rFonts w:ascii="Cambria" w:hAnsi="Cambria" w:cs="Times New Roman"/>
          <w:noProof/>
          <w:lang w:val="en-US"/>
        </w:rPr>
        <w:tab/>
        <w:t xml:space="preserve">Schulz KF, Chalmers I, Hayes RJ, Altman DG. Empirical evidence of bias. Dimensions of methodological quality associated with  estimates of treatment effects in controlled trials. </w:t>
      </w:r>
      <w:r w:rsidRPr="008818DC">
        <w:rPr>
          <w:rFonts w:ascii="Cambria" w:hAnsi="Cambria" w:cs="Times New Roman"/>
          <w:i/>
          <w:iCs/>
          <w:noProof/>
          <w:lang w:val="en-US"/>
        </w:rPr>
        <w:t>JAMA</w:t>
      </w:r>
      <w:r w:rsidRPr="008818DC">
        <w:rPr>
          <w:rFonts w:ascii="Cambria" w:hAnsi="Cambria" w:cs="Times New Roman"/>
          <w:noProof/>
          <w:lang w:val="en-US"/>
        </w:rPr>
        <w:t>. 1995;273(5):408-412.</w:t>
      </w:r>
    </w:p>
    <w:p w14:paraId="4E9B48D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15. </w:t>
      </w:r>
      <w:r w:rsidRPr="008818DC">
        <w:rPr>
          <w:rFonts w:ascii="Cambria" w:hAnsi="Cambria" w:cs="Times New Roman"/>
          <w:noProof/>
          <w:lang w:val="en-US"/>
        </w:rPr>
        <w:tab/>
        <w:t xml:space="preserve">Moher D, Pham B, Jones A, et al. Does quality of reports of randomised trials affect estimates of intervention efficacy reported in meta-analyses? </w:t>
      </w:r>
      <w:r w:rsidRPr="008818DC">
        <w:rPr>
          <w:rFonts w:ascii="Cambria" w:hAnsi="Cambria" w:cs="Times New Roman"/>
          <w:i/>
          <w:iCs/>
          <w:noProof/>
          <w:lang w:val="en-US"/>
        </w:rPr>
        <w:t>Lancet (London, England)</w:t>
      </w:r>
      <w:r w:rsidRPr="008818DC">
        <w:rPr>
          <w:rFonts w:ascii="Cambria" w:hAnsi="Cambria" w:cs="Times New Roman"/>
          <w:noProof/>
          <w:lang w:val="en-US"/>
        </w:rPr>
        <w:t>. 1998;352(9128):609-613. doi:10.1016/S0140-6736(98)01085-X.</w:t>
      </w:r>
    </w:p>
    <w:p w14:paraId="36474F2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16. </w:t>
      </w:r>
      <w:r w:rsidRPr="008818DC">
        <w:rPr>
          <w:rFonts w:ascii="Cambria" w:hAnsi="Cambria" w:cs="Times New Roman"/>
          <w:noProof/>
          <w:lang w:val="en-US"/>
        </w:rPr>
        <w:tab/>
        <w:t xml:space="preserve">Thorpe KE, Zwarenstein M, Oxman AD, et al. A pragmatic-explanatory continuum indicator summary (PRECIS): a tool to help trial designers. </w:t>
      </w:r>
      <w:r w:rsidRPr="008818DC">
        <w:rPr>
          <w:rFonts w:ascii="Cambria" w:hAnsi="Cambria" w:cs="Times New Roman"/>
          <w:i/>
          <w:iCs/>
          <w:noProof/>
          <w:lang w:val="en-US"/>
        </w:rPr>
        <w:t>J Clin Epidemiol</w:t>
      </w:r>
      <w:r w:rsidRPr="008818DC">
        <w:rPr>
          <w:rFonts w:ascii="Cambria" w:hAnsi="Cambria" w:cs="Times New Roman"/>
          <w:noProof/>
          <w:lang w:val="en-US"/>
        </w:rPr>
        <w:t>. 2009;62(5):464-475. doi:10.1016/j.jclinepi.2008.12.011.</w:t>
      </w:r>
    </w:p>
    <w:p w14:paraId="68B56C14"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17. </w:t>
      </w:r>
      <w:r w:rsidRPr="008818DC">
        <w:rPr>
          <w:rFonts w:ascii="Cambria" w:hAnsi="Cambria" w:cs="Times New Roman"/>
          <w:noProof/>
          <w:lang w:val="en-US"/>
        </w:rPr>
        <w:tab/>
        <w:t xml:space="preserve">Tosh G, Soares-Weiser K, Adams CE. Pragmatic vs explanatory trials: the pragmascope tool to help measure differences in protocols of mental health randomized controlled trials. </w:t>
      </w:r>
      <w:r w:rsidRPr="008818DC">
        <w:rPr>
          <w:rFonts w:ascii="Cambria" w:hAnsi="Cambria" w:cs="Times New Roman"/>
          <w:i/>
          <w:iCs/>
          <w:noProof/>
          <w:lang w:val="en-US"/>
        </w:rPr>
        <w:t>Dialogues Clin Neurosci</w:t>
      </w:r>
      <w:r w:rsidRPr="008818DC">
        <w:rPr>
          <w:rFonts w:ascii="Cambria" w:hAnsi="Cambria" w:cs="Times New Roman"/>
          <w:noProof/>
          <w:lang w:val="en-US"/>
        </w:rPr>
        <w:t>. 2011;13(2):209-215.</w:t>
      </w:r>
    </w:p>
    <w:p w14:paraId="13002957"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18. </w:t>
      </w:r>
      <w:r w:rsidRPr="008818DC">
        <w:rPr>
          <w:rFonts w:ascii="Cambria" w:hAnsi="Cambria" w:cs="Times New Roman"/>
          <w:noProof/>
          <w:lang w:val="en-US"/>
        </w:rPr>
        <w:tab/>
        <w:t xml:space="preserve">Higgins JPT, Altman DG, Gotzsche PC, et al. The Cochrane Collaboration’s tool for assessing risk of bias in randomised trials. </w:t>
      </w:r>
      <w:r w:rsidRPr="008818DC">
        <w:rPr>
          <w:rFonts w:ascii="Cambria" w:hAnsi="Cambria" w:cs="Times New Roman"/>
          <w:i/>
          <w:iCs/>
          <w:noProof/>
          <w:lang w:val="en-US"/>
        </w:rPr>
        <w:t>BMJ</w:t>
      </w:r>
      <w:r w:rsidRPr="008818DC">
        <w:rPr>
          <w:rFonts w:ascii="Cambria" w:hAnsi="Cambria" w:cs="Times New Roman"/>
          <w:noProof/>
          <w:lang w:val="en-US"/>
        </w:rPr>
        <w:t>. 2011;343:d5928.</w:t>
      </w:r>
    </w:p>
    <w:p w14:paraId="083E9B91"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lastRenderedPageBreak/>
        <w:t xml:space="preserve">19. </w:t>
      </w:r>
      <w:r w:rsidRPr="008818DC">
        <w:rPr>
          <w:rFonts w:ascii="Cambria" w:hAnsi="Cambria" w:cs="Times New Roman"/>
          <w:noProof/>
          <w:lang w:val="en-US"/>
        </w:rPr>
        <w:tab/>
        <w:t xml:space="preserve">Alphs LD, Bossie CA. ASPECT-R-A Tool to Rate the Pragmatic and Explanatory Characteristics of a Clinical Trial Design. </w:t>
      </w:r>
      <w:r w:rsidRPr="008818DC">
        <w:rPr>
          <w:rFonts w:ascii="Cambria" w:hAnsi="Cambria" w:cs="Times New Roman"/>
          <w:i/>
          <w:iCs/>
          <w:noProof/>
          <w:lang w:val="en-US"/>
        </w:rPr>
        <w:t>Innov Clin Neurosci</w:t>
      </w:r>
      <w:r w:rsidRPr="008818DC">
        <w:rPr>
          <w:rFonts w:ascii="Cambria" w:hAnsi="Cambria" w:cs="Times New Roman"/>
          <w:noProof/>
          <w:lang w:val="en-US"/>
        </w:rPr>
        <w:t>. 2016;13(1-2):15-26.</w:t>
      </w:r>
    </w:p>
    <w:p w14:paraId="64E2BC8D"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20. </w:t>
      </w:r>
      <w:r w:rsidRPr="008818DC">
        <w:rPr>
          <w:rFonts w:ascii="Cambria" w:hAnsi="Cambria" w:cs="Times New Roman"/>
          <w:noProof/>
          <w:lang w:val="en-US"/>
        </w:rPr>
        <w:tab/>
        <w:t xml:space="preserve">Bossie CA, Alphs LD, Williamson D, Mao L, Kurut C. Inter-rater Reliability Assessment of ASPECT-R: (A Study Pragmatic-Explanatory Characterization Tool-Rating). </w:t>
      </w:r>
      <w:r w:rsidRPr="008818DC">
        <w:rPr>
          <w:rFonts w:ascii="Cambria" w:hAnsi="Cambria" w:cs="Times New Roman"/>
          <w:i/>
          <w:iCs/>
          <w:noProof/>
          <w:lang w:val="en-US"/>
        </w:rPr>
        <w:t>Innov Clin Neurosci</w:t>
      </w:r>
      <w:r w:rsidRPr="008818DC">
        <w:rPr>
          <w:rFonts w:ascii="Cambria" w:hAnsi="Cambria" w:cs="Times New Roman"/>
          <w:noProof/>
          <w:lang w:val="en-US"/>
        </w:rPr>
        <w:t>. 2016;13(3-4):27-31.</w:t>
      </w:r>
    </w:p>
    <w:p w14:paraId="696853DF"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21. </w:t>
      </w:r>
      <w:r w:rsidRPr="008818DC">
        <w:rPr>
          <w:rFonts w:ascii="Cambria" w:hAnsi="Cambria" w:cs="Times New Roman"/>
          <w:noProof/>
          <w:lang w:val="en-US"/>
        </w:rPr>
        <w:tab/>
        <w:t xml:space="preserve">Bossie CA, Alphs LD, Correll CU. Long-acting injectable versus daily oral antipsychotic treatment trials in schizophrenia: pragmatic versus explanatory study designs. </w:t>
      </w:r>
      <w:r w:rsidRPr="008818DC">
        <w:rPr>
          <w:rFonts w:ascii="Cambria" w:hAnsi="Cambria" w:cs="Times New Roman"/>
          <w:i/>
          <w:iCs/>
          <w:noProof/>
          <w:lang w:val="en-US"/>
        </w:rPr>
        <w:t>Int Clin Psychopharmacol</w:t>
      </w:r>
      <w:r w:rsidRPr="008818DC">
        <w:rPr>
          <w:rFonts w:ascii="Cambria" w:hAnsi="Cambria" w:cs="Times New Roman"/>
          <w:noProof/>
          <w:lang w:val="en-US"/>
        </w:rPr>
        <w:t>. 2015;30(5):272-281. doi:10.1097/YIC.0000000000000082.</w:t>
      </w:r>
    </w:p>
    <w:p w14:paraId="62668C5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22. </w:t>
      </w:r>
      <w:r w:rsidRPr="008818DC">
        <w:rPr>
          <w:rFonts w:ascii="Cambria" w:hAnsi="Cambria" w:cs="Times New Roman"/>
          <w:noProof/>
          <w:lang w:val="en-US"/>
        </w:rPr>
        <w:tab/>
        <w:t xml:space="preserve">Cohen  jacob. </w:t>
      </w:r>
      <w:r w:rsidRPr="008818DC">
        <w:rPr>
          <w:rFonts w:ascii="Cambria" w:hAnsi="Cambria" w:cs="Times New Roman"/>
          <w:i/>
          <w:iCs/>
          <w:noProof/>
          <w:lang w:val="en-US"/>
        </w:rPr>
        <w:t>Statistical Power Analysis for the Behavioral Sciences</w:t>
      </w:r>
      <w:r w:rsidRPr="008818DC">
        <w:rPr>
          <w:rFonts w:ascii="Cambria" w:hAnsi="Cambria" w:cs="Times New Roman"/>
          <w:noProof/>
          <w:lang w:val="en-US"/>
        </w:rPr>
        <w:t>. Routledge; 1988. doi:doi:10.4324/9780203771587.</w:t>
      </w:r>
    </w:p>
    <w:p w14:paraId="1323E3BE"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23. </w:t>
      </w:r>
      <w:r w:rsidRPr="008818DC">
        <w:rPr>
          <w:rFonts w:ascii="Cambria" w:hAnsi="Cambria" w:cs="Times New Roman"/>
          <w:noProof/>
          <w:lang w:val="en-US"/>
        </w:rPr>
        <w:tab/>
        <w:t xml:space="preserve">DerSimonian R, Laird N. Meta-analysis in clinical trials. </w:t>
      </w:r>
      <w:r w:rsidRPr="008818DC">
        <w:rPr>
          <w:rFonts w:ascii="Cambria" w:hAnsi="Cambria" w:cs="Times New Roman"/>
          <w:i/>
          <w:iCs/>
          <w:noProof/>
          <w:lang w:val="en-US"/>
        </w:rPr>
        <w:t>Control Clin Trials</w:t>
      </w:r>
      <w:r w:rsidRPr="008818DC">
        <w:rPr>
          <w:rFonts w:ascii="Cambria" w:hAnsi="Cambria" w:cs="Times New Roman"/>
          <w:noProof/>
          <w:lang w:val="en-US"/>
        </w:rPr>
        <w:t>. 1986;7(3):177-188.</w:t>
      </w:r>
    </w:p>
    <w:p w14:paraId="62E4B195" w14:textId="77777777" w:rsidR="00334770" w:rsidRPr="008818DC" w:rsidRDefault="00334770" w:rsidP="00334770">
      <w:pPr>
        <w:widowControl w:val="0"/>
        <w:autoSpaceDE w:val="0"/>
        <w:autoSpaceDN w:val="0"/>
        <w:adjustRightInd w:val="0"/>
        <w:spacing w:before="100" w:after="100"/>
        <w:ind w:left="640" w:hanging="640"/>
        <w:rPr>
          <w:rFonts w:ascii="Cambria" w:hAnsi="Cambria" w:cs="Times New Roman"/>
          <w:noProof/>
          <w:lang w:val="en-US"/>
        </w:rPr>
      </w:pPr>
      <w:r w:rsidRPr="008818DC">
        <w:rPr>
          <w:rFonts w:ascii="Cambria" w:hAnsi="Cambria" w:cs="Times New Roman"/>
          <w:noProof/>
          <w:lang w:val="en-US"/>
        </w:rPr>
        <w:t xml:space="preserve">24. </w:t>
      </w:r>
      <w:r w:rsidRPr="008818DC">
        <w:rPr>
          <w:rFonts w:ascii="Cambria" w:hAnsi="Cambria" w:cs="Times New Roman"/>
          <w:noProof/>
          <w:lang w:val="en-US"/>
        </w:rPr>
        <w:tab/>
        <w:t xml:space="preserve">Higgins JPT, Thompson SG, Deeks JJ, Altman DG. Measuring inconsistency in meta-analyses. </w:t>
      </w:r>
      <w:r w:rsidRPr="008818DC">
        <w:rPr>
          <w:rFonts w:ascii="Cambria" w:hAnsi="Cambria" w:cs="Times New Roman"/>
          <w:i/>
          <w:iCs/>
          <w:noProof/>
          <w:lang w:val="en-US"/>
        </w:rPr>
        <w:t>BMJ</w:t>
      </w:r>
      <w:r w:rsidRPr="008818DC">
        <w:rPr>
          <w:rFonts w:ascii="Cambria" w:hAnsi="Cambria" w:cs="Times New Roman"/>
          <w:noProof/>
          <w:lang w:val="en-US"/>
        </w:rPr>
        <w:t>. 2003;327(7414):557-560. doi:10.1136/bmj.327.7414.557.</w:t>
      </w:r>
    </w:p>
    <w:p w14:paraId="7A7D9EDB" w14:textId="77777777" w:rsidR="00334770" w:rsidRPr="008818DC" w:rsidRDefault="00334770" w:rsidP="00334770">
      <w:pPr>
        <w:widowControl w:val="0"/>
        <w:autoSpaceDE w:val="0"/>
        <w:autoSpaceDN w:val="0"/>
        <w:adjustRightInd w:val="0"/>
        <w:spacing w:before="100" w:after="100"/>
        <w:ind w:left="640" w:hanging="640"/>
        <w:rPr>
          <w:rFonts w:ascii="Cambria" w:hAnsi="Cambria"/>
          <w:noProof/>
          <w:lang w:val="en-US"/>
        </w:rPr>
      </w:pPr>
      <w:r w:rsidRPr="008818DC">
        <w:rPr>
          <w:rFonts w:ascii="Cambria" w:hAnsi="Cambria" w:cs="Times New Roman"/>
          <w:noProof/>
          <w:lang w:val="en-US"/>
        </w:rPr>
        <w:t xml:space="preserve">25. </w:t>
      </w:r>
      <w:r w:rsidRPr="008818DC">
        <w:rPr>
          <w:rFonts w:ascii="Cambria" w:hAnsi="Cambria" w:cs="Times New Roman"/>
          <w:noProof/>
          <w:lang w:val="en-US"/>
        </w:rPr>
        <w:tab/>
        <w:t xml:space="preserve">Egger M, Davey Smith G, Schneider M, Minder C. Bias in meta-analysis detected by a simple, graphical test. </w:t>
      </w:r>
      <w:r w:rsidRPr="008818DC">
        <w:rPr>
          <w:rFonts w:ascii="Cambria" w:hAnsi="Cambria" w:cs="Times New Roman"/>
          <w:i/>
          <w:iCs/>
          <w:noProof/>
          <w:lang w:val="en-US"/>
        </w:rPr>
        <w:t>BMJ</w:t>
      </w:r>
      <w:r w:rsidRPr="008818DC">
        <w:rPr>
          <w:rFonts w:ascii="Cambria" w:hAnsi="Cambria" w:cs="Times New Roman"/>
          <w:noProof/>
          <w:lang w:val="en-US"/>
        </w:rPr>
        <w:t>. 1997;315(7109):629-634.</w:t>
      </w:r>
    </w:p>
    <w:p w14:paraId="40442FD2" w14:textId="77777777" w:rsidR="00334770" w:rsidRDefault="00334770" w:rsidP="00334770">
      <w:pPr>
        <w:pStyle w:val="p"/>
        <w:rPr>
          <w:rFonts w:asciiTheme="minorHAnsi" w:hAnsiTheme="minorHAnsi" w:cs="Times New Roman"/>
          <w:color w:val="000000" w:themeColor="text1"/>
          <w:sz w:val="24"/>
          <w:szCs w:val="24"/>
          <w:lang w:val="en-US"/>
        </w:rPr>
      </w:pPr>
      <w:r>
        <w:rPr>
          <w:rFonts w:asciiTheme="minorHAnsi" w:hAnsiTheme="minorHAnsi" w:cs="Times New Roman"/>
          <w:color w:val="000000" w:themeColor="text1"/>
          <w:sz w:val="24"/>
          <w:szCs w:val="24"/>
          <w:lang w:val="en-US"/>
        </w:rPr>
        <w:fldChar w:fldCharType="end"/>
      </w:r>
    </w:p>
    <w:p w14:paraId="12EB534C" w14:textId="77777777" w:rsidR="00334770" w:rsidRDefault="00334770" w:rsidP="00334770">
      <w:pPr>
        <w:rPr>
          <w:color w:val="000000" w:themeColor="text1"/>
          <w:sz w:val="24"/>
          <w:szCs w:val="24"/>
          <w:lang w:val="en-US"/>
        </w:rPr>
      </w:pPr>
      <w:r>
        <w:rPr>
          <w:color w:val="000000" w:themeColor="text1"/>
          <w:lang w:val="en-US"/>
        </w:rPr>
        <w:t xml:space="preserve"> </w:t>
      </w:r>
    </w:p>
    <w:p w14:paraId="7D2319C4" w14:textId="77777777" w:rsidR="00334770" w:rsidRDefault="00334770" w:rsidP="00FD6B83">
      <w:pPr>
        <w:rPr>
          <w:lang w:val="en-US" w:eastAsia="en-US"/>
        </w:rPr>
      </w:pPr>
    </w:p>
    <w:p w14:paraId="2EEF8E10" w14:textId="3729B9A1" w:rsidR="00FD6B83" w:rsidRDefault="00FD6B83" w:rsidP="00FD6B83">
      <w:pPr>
        <w:rPr>
          <w:lang w:val="en-US" w:eastAsia="en-US"/>
        </w:rPr>
      </w:pPr>
    </w:p>
    <w:p w14:paraId="56C329B5" w14:textId="1823E4E4" w:rsidR="00FD6B83" w:rsidRDefault="00FD6B83" w:rsidP="00FD6B83">
      <w:pPr>
        <w:rPr>
          <w:lang w:val="en-US" w:eastAsia="en-US"/>
        </w:rPr>
      </w:pPr>
    </w:p>
    <w:p w14:paraId="3410B407" w14:textId="7FD74908" w:rsidR="00FD6B83" w:rsidRDefault="00FD6B83" w:rsidP="00FD6B83">
      <w:pPr>
        <w:rPr>
          <w:lang w:val="en-US" w:eastAsia="en-US"/>
        </w:rPr>
      </w:pPr>
    </w:p>
    <w:p w14:paraId="0119A59B" w14:textId="4FF2DBC9" w:rsidR="00FD6B83" w:rsidRDefault="00FD6B83" w:rsidP="00FD6B83">
      <w:pPr>
        <w:rPr>
          <w:lang w:val="en-US" w:eastAsia="en-US"/>
        </w:rPr>
      </w:pPr>
    </w:p>
    <w:p w14:paraId="32E69BDE" w14:textId="53F65D87" w:rsidR="00FD6B83" w:rsidRDefault="00FD6B83" w:rsidP="00FD6B83">
      <w:pPr>
        <w:rPr>
          <w:lang w:val="en-US" w:eastAsia="en-US"/>
        </w:rPr>
      </w:pPr>
    </w:p>
    <w:p w14:paraId="1649314D" w14:textId="77777777" w:rsidR="004556A3" w:rsidRPr="004556A3" w:rsidRDefault="004556A3" w:rsidP="004556A3">
      <w:pPr>
        <w:rPr>
          <w:lang w:val="en-US" w:eastAsia="en-US"/>
        </w:rPr>
      </w:pPr>
    </w:p>
    <w:p w14:paraId="52ABF45C" w14:textId="77777777" w:rsidR="009A7240" w:rsidRDefault="009A7240" w:rsidP="003F6104">
      <w:pPr>
        <w:pStyle w:val="Overskrift1"/>
        <w:rPr>
          <w:rFonts w:ascii="Times New Roman" w:hAnsi="Times New Roman" w:cs="Times New Roman"/>
          <w:b/>
          <w:color w:val="auto"/>
          <w:sz w:val="24"/>
          <w:szCs w:val="24"/>
          <w:lang w:val="en-US"/>
        </w:rPr>
      </w:pPr>
      <w:bookmarkStart w:id="3" w:name="_Toc526492400"/>
    </w:p>
    <w:p w14:paraId="4F8FCD59" w14:textId="77777777" w:rsidR="009A7240" w:rsidRDefault="009A7240" w:rsidP="003F6104">
      <w:pPr>
        <w:pStyle w:val="Overskrift1"/>
        <w:rPr>
          <w:rFonts w:ascii="Times New Roman" w:hAnsi="Times New Roman" w:cs="Times New Roman"/>
          <w:b/>
          <w:color w:val="auto"/>
          <w:sz w:val="24"/>
          <w:szCs w:val="24"/>
          <w:lang w:val="en-US"/>
        </w:rPr>
      </w:pPr>
    </w:p>
    <w:p w14:paraId="6D6A9DF9" w14:textId="77777777" w:rsidR="009A7240" w:rsidRDefault="009A7240" w:rsidP="003F6104">
      <w:pPr>
        <w:pStyle w:val="Overskrift1"/>
        <w:rPr>
          <w:rFonts w:ascii="Times New Roman" w:hAnsi="Times New Roman" w:cs="Times New Roman"/>
          <w:b/>
          <w:color w:val="auto"/>
          <w:sz w:val="24"/>
          <w:szCs w:val="24"/>
          <w:lang w:val="en-US"/>
        </w:rPr>
      </w:pPr>
    </w:p>
    <w:p w14:paraId="0E926D74" w14:textId="7B0A7CE3" w:rsidR="009A7240" w:rsidRDefault="009A7240" w:rsidP="003F6104">
      <w:pPr>
        <w:pStyle w:val="Overskrift1"/>
        <w:rPr>
          <w:rFonts w:ascii="Times New Roman" w:hAnsi="Times New Roman" w:cs="Times New Roman"/>
          <w:b/>
          <w:color w:val="auto"/>
          <w:sz w:val="24"/>
          <w:szCs w:val="24"/>
          <w:lang w:val="en-US"/>
        </w:rPr>
      </w:pPr>
    </w:p>
    <w:p w14:paraId="5C661323" w14:textId="77777777" w:rsidR="009A7240" w:rsidRPr="009A7240" w:rsidRDefault="009A7240" w:rsidP="009A7240">
      <w:pPr>
        <w:rPr>
          <w:lang w:val="en-US" w:eastAsia="en-US"/>
        </w:rPr>
      </w:pPr>
    </w:p>
    <w:p w14:paraId="5A2FE900" w14:textId="77777777" w:rsidR="009A7240" w:rsidRDefault="009A7240" w:rsidP="003F6104">
      <w:pPr>
        <w:pStyle w:val="Overskrift1"/>
        <w:rPr>
          <w:rFonts w:ascii="Times New Roman" w:hAnsi="Times New Roman" w:cs="Times New Roman"/>
          <w:b/>
          <w:color w:val="auto"/>
          <w:sz w:val="24"/>
          <w:szCs w:val="24"/>
          <w:lang w:val="en-US"/>
        </w:rPr>
      </w:pPr>
    </w:p>
    <w:p w14:paraId="7BC772A7" w14:textId="354604B8" w:rsidR="00FD6B83" w:rsidRPr="009A7240" w:rsidRDefault="00334770" w:rsidP="003F6104">
      <w:pPr>
        <w:pStyle w:val="Overskrift1"/>
        <w:rPr>
          <w:rFonts w:ascii="Times New Roman" w:hAnsi="Times New Roman" w:cs="Times New Roman"/>
          <w:b/>
          <w:color w:val="auto"/>
          <w:sz w:val="24"/>
          <w:szCs w:val="24"/>
          <w:lang w:val="en-US"/>
        </w:rPr>
      </w:pPr>
      <w:r w:rsidRPr="009A7240">
        <w:rPr>
          <w:rFonts w:ascii="Times New Roman" w:hAnsi="Times New Roman" w:cs="Times New Roman"/>
          <w:b/>
          <w:color w:val="auto"/>
          <w:sz w:val="24"/>
          <w:szCs w:val="24"/>
          <w:lang w:val="en-US"/>
        </w:rPr>
        <w:t>Search strategy</w:t>
      </w:r>
      <w:bookmarkEnd w:id="3"/>
    </w:p>
    <w:p w14:paraId="1868BAFD" w14:textId="04DA2EDE" w:rsidR="00FD6B83" w:rsidRDefault="00FD6B83" w:rsidP="00FD6B83">
      <w:pPr>
        <w:rPr>
          <w:lang w:val="en-US" w:eastAsia="en-US"/>
        </w:rPr>
      </w:pPr>
    </w:p>
    <w:p w14:paraId="41449B8B" w14:textId="000FF360" w:rsidR="00FD6B83" w:rsidRDefault="00FD6B83" w:rsidP="00FD6B83">
      <w:pPr>
        <w:rPr>
          <w:lang w:val="en-US" w:eastAsia="en-US"/>
        </w:rPr>
      </w:pPr>
    </w:p>
    <w:p w14:paraId="7EF84F1C" w14:textId="16FFEFF1" w:rsidR="00FD6B83" w:rsidRDefault="00FD6B83" w:rsidP="00FD6B83">
      <w:pPr>
        <w:rPr>
          <w:lang w:val="en-US" w:eastAsia="en-US"/>
        </w:rPr>
      </w:pPr>
    </w:p>
    <w:p w14:paraId="6A129901" w14:textId="628EEB36" w:rsidR="00302B20" w:rsidRPr="009A7240" w:rsidRDefault="00302B20" w:rsidP="00302B20">
      <w:pPr>
        <w:rPr>
          <w:rFonts w:ascii="Times New Roman" w:hAnsi="Times New Roman" w:cs="Times New Roman"/>
          <w:sz w:val="20"/>
          <w:szCs w:val="20"/>
          <w:lang w:val="en-US"/>
        </w:rPr>
      </w:pPr>
      <w:r w:rsidRPr="009A7240">
        <w:rPr>
          <w:rFonts w:ascii="Times New Roman" w:hAnsi="Times New Roman" w:cs="Times New Roman"/>
          <w:sz w:val="20"/>
          <w:szCs w:val="20"/>
          <w:lang w:val="en-US"/>
        </w:rPr>
        <w:t>Bibliographic search for PubMed:</w:t>
      </w:r>
    </w:p>
    <w:p w14:paraId="6684BA84" w14:textId="77777777" w:rsidR="00302B20" w:rsidRPr="009A7240" w:rsidRDefault="00302B20" w:rsidP="00302B20">
      <w:pPr>
        <w:rPr>
          <w:rFonts w:ascii="Times New Roman" w:eastAsia="Times New Roman" w:hAnsi="Times New Roman" w:cs="Times New Roman"/>
          <w:sz w:val="20"/>
          <w:szCs w:val="20"/>
          <w:lang w:val="en-US"/>
        </w:rPr>
      </w:pPr>
    </w:p>
    <w:p w14:paraId="0CF43D29" w14:textId="77777777" w:rsidR="00302B20" w:rsidRPr="009A7240" w:rsidRDefault="00302B20" w:rsidP="00302B20">
      <w:pPr>
        <w:rPr>
          <w:rFonts w:ascii="Times New Roman" w:eastAsia="Times New Roman" w:hAnsi="Times New Roman" w:cs="Times New Roman"/>
          <w:sz w:val="20"/>
          <w:szCs w:val="20"/>
          <w:lang w:val="en-US"/>
        </w:rPr>
      </w:pPr>
    </w:p>
    <w:p w14:paraId="10DB1441" w14:textId="09A4CE53" w:rsidR="00302B20" w:rsidRPr="009A7240" w:rsidRDefault="00302B20" w:rsidP="00302B20">
      <w:pPr>
        <w:spacing w:line="480" w:lineRule="auto"/>
        <w:rPr>
          <w:rFonts w:ascii="Times New Roman" w:eastAsia="Times New Roman" w:hAnsi="Times New Roman" w:cs="Times New Roman"/>
          <w:b/>
          <w:bCs/>
          <w:sz w:val="20"/>
          <w:szCs w:val="20"/>
          <w:lang w:val="en-US"/>
        </w:rPr>
      </w:pPr>
      <w:r w:rsidRPr="009A7240">
        <w:rPr>
          <w:rFonts w:ascii="Times New Roman" w:eastAsia="Times New Roman" w:hAnsi="Times New Roman" w:cs="Times New Roman"/>
          <w:sz w:val="20"/>
          <w:szCs w:val="20"/>
          <w:lang w:val="en-US"/>
        </w:rPr>
        <w:t xml:space="preserve">Search </w:t>
      </w:r>
      <w:r w:rsidRPr="009A7240">
        <w:rPr>
          <w:rFonts w:ascii="Times New Roman" w:eastAsia="Times New Roman" w:hAnsi="Times New Roman" w:cs="Times New Roman"/>
          <w:b/>
          <w:bCs/>
          <w:sz w:val="20"/>
          <w:szCs w:val="20"/>
          <w:lang w:val="en-US"/>
        </w:rPr>
        <w:t>((random OR randomly OR randomized)) AND (((((weight OR obesity OR overweight OR BMI OR "body mass index" OR "abdominal obesity" OR "weight gain")) OR (((("Obesity, Abdominal"[Mesh]) OR "Obesity"[Mesh]) OR "Body Weight Changes"[Mesh]) OR "Body Mass Index"[Mesh]))) AND (((((((("Depressive Disorder, Major"[Mesh]) OR "Bipolar Disorder"[Mesh]) OR "Schizophrenia"[Mesh]) OR "Antipsychotic Agents"[Mesh] "antidepressants" OR mood stabilizers")) AND ((schizophrenia[Text Word] OR bipolar[Text Word] OR psychosis[Text Word] OR major depression[Text Word] OR schizoaffective[Text Word] OR psychotic[Text Word] OR antipsychotics[Text Word])))) AND ((((diet[Text Word] OR dietary[Text Word] OR coaching[Text Word] OR counselling[Text Word] OR health education[Text Word] OR nutrition[Text Word] OR physical activity[Text Word] OR exercise[Text Word] OR health promotion[Text Word] OR behavior intervention[Text Word] OR "weight reduction programs"[Text Word]))) OR (((((((("Life Style"[Mesh]) OR "Risk Reduction Behavior"[Mesh]) OR "Health Promotion"[Mesh]) OR "Health Education"[Mesh]) OR "Counseling"[Mesh]) OR "Diet"[Mesh]) OR "Exercise"[Mesh]) OR "Weight Reduction Programs"[Mesh]))))</w:t>
      </w:r>
    </w:p>
    <w:p w14:paraId="128BFE0D" w14:textId="1F9DFF88" w:rsidR="00613947" w:rsidRPr="009A7240" w:rsidRDefault="00613947" w:rsidP="00302B20">
      <w:pPr>
        <w:spacing w:line="480" w:lineRule="auto"/>
        <w:rPr>
          <w:rFonts w:ascii="Times New Roman" w:eastAsia="Times New Roman" w:hAnsi="Times New Roman" w:cs="Times New Roman"/>
          <w:b/>
          <w:bCs/>
          <w:sz w:val="20"/>
          <w:szCs w:val="20"/>
          <w:lang w:val="en-US"/>
        </w:rPr>
      </w:pPr>
    </w:p>
    <w:p w14:paraId="0B60D0D6" w14:textId="1B0E5B8A" w:rsidR="00613947" w:rsidRPr="009A7240" w:rsidRDefault="00613947" w:rsidP="00302B20">
      <w:pPr>
        <w:spacing w:line="480" w:lineRule="auto"/>
        <w:rPr>
          <w:rFonts w:ascii="Times New Roman" w:eastAsia="Times New Roman" w:hAnsi="Times New Roman" w:cs="Times New Roman"/>
          <w:b/>
          <w:bCs/>
          <w:sz w:val="20"/>
          <w:szCs w:val="20"/>
          <w:lang w:val="en-US"/>
        </w:rPr>
      </w:pPr>
    </w:p>
    <w:p w14:paraId="10DA855E" w14:textId="2A3B1E86" w:rsidR="00490E88" w:rsidRDefault="00490E88" w:rsidP="00302B20">
      <w:pPr>
        <w:spacing w:line="480" w:lineRule="auto"/>
        <w:rPr>
          <w:rFonts w:eastAsia="Times New Roman" w:cs="Times New Roman"/>
          <w:b/>
          <w:bCs/>
          <w:lang w:val="en-US"/>
        </w:rPr>
      </w:pPr>
    </w:p>
    <w:p w14:paraId="390EB713" w14:textId="67B9767B" w:rsidR="00490E88" w:rsidRDefault="00490E88" w:rsidP="00302B20">
      <w:pPr>
        <w:spacing w:line="480" w:lineRule="auto"/>
        <w:rPr>
          <w:rFonts w:eastAsia="Times New Roman" w:cs="Times New Roman"/>
          <w:b/>
          <w:bCs/>
          <w:lang w:val="en-US"/>
        </w:rPr>
      </w:pPr>
    </w:p>
    <w:p w14:paraId="207C847E" w14:textId="77777777" w:rsidR="0043504A" w:rsidRDefault="0043504A" w:rsidP="00302B20">
      <w:pPr>
        <w:spacing w:line="480" w:lineRule="auto"/>
        <w:rPr>
          <w:rFonts w:eastAsia="Times New Roman" w:cs="Times New Roman"/>
          <w:b/>
          <w:bCs/>
          <w:lang w:val="en-US"/>
        </w:rPr>
      </w:pPr>
    </w:p>
    <w:p w14:paraId="2D73C3FA" w14:textId="46EF599A" w:rsidR="00613947" w:rsidRPr="009A7240" w:rsidDel="0020414D" w:rsidRDefault="00613947" w:rsidP="00613947">
      <w:pPr>
        <w:pStyle w:val="Overskrift1"/>
        <w:rPr>
          <w:rFonts w:ascii="Times New Roman" w:hAnsi="Times New Roman" w:cs="Times New Roman"/>
          <w:b/>
          <w:noProof/>
          <w:color w:val="000000" w:themeColor="text1"/>
          <w:sz w:val="20"/>
          <w:szCs w:val="20"/>
          <w:lang w:val="en-US"/>
        </w:rPr>
      </w:pPr>
      <w:r w:rsidRPr="009A7240">
        <w:rPr>
          <w:rFonts w:ascii="Times New Roman" w:hAnsi="Times New Roman" w:cs="Times New Roman"/>
          <w:b/>
          <w:noProof/>
          <w:color w:val="000000" w:themeColor="text1"/>
          <w:sz w:val="20"/>
          <w:szCs w:val="20"/>
          <w:lang w:val="en-US"/>
        </w:rPr>
        <w:lastRenderedPageBreak/>
        <w:t>Table S1: Trial, Population and Treatment Characteristics</w:t>
      </w:r>
    </w:p>
    <w:p w14:paraId="32439FF7" w14:textId="5CA2B4F2" w:rsidR="008730DC" w:rsidRPr="009A7240" w:rsidRDefault="00613947" w:rsidP="00613947">
      <w:pPr>
        <w:spacing w:after="0"/>
        <w:rPr>
          <w:rFonts w:ascii="Times New Roman" w:hAnsi="Times New Roman" w:cs="Times New Roman"/>
          <w:sz w:val="20"/>
          <w:szCs w:val="20"/>
          <w:lang w:val="en-US"/>
        </w:rPr>
      </w:pPr>
      <w:r w:rsidRPr="009A7240">
        <w:rPr>
          <w:rFonts w:ascii="Times New Roman" w:hAnsi="Times New Roman" w:cs="Times New Roman"/>
          <w:sz w:val="20"/>
          <w:szCs w:val="20"/>
          <w:lang w:val="en-US"/>
        </w:rPr>
        <w:t xml:space="preserve">Legend: Trial characteristics. </w:t>
      </w:r>
      <w:r w:rsidR="00EC2074">
        <w:rPr>
          <w:rFonts w:ascii="Times New Roman" w:hAnsi="Times New Roman" w:cs="Times New Roman"/>
          <w:sz w:val="20"/>
          <w:szCs w:val="20"/>
          <w:lang w:val="en-US"/>
        </w:rPr>
        <w:t xml:space="preserve">FEP: first episode patients; </w:t>
      </w:r>
      <w:r w:rsidRPr="009A7240">
        <w:rPr>
          <w:rFonts w:ascii="Times New Roman" w:hAnsi="Times New Roman" w:cs="Times New Roman"/>
          <w:sz w:val="20"/>
          <w:szCs w:val="20"/>
          <w:lang w:val="en-US"/>
        </w:rPr>
        <w:t xml:space="preserve">AP: Antipsychotics; AD: Antidepressants; ANX: </w:t>
      </w:r>
      <w:proofErr w:type="spellStart"/>
      <w:r w:rsidRPr="009A7240">
        <w:rPr>
          <w:rFonts w:ascii="Times New Roman" w:hAnsi="Times New Roman" w:cs="Times New Roman"/>
          <w:sz w:val="20"/>
          <w:szCs w:val="20"/>
          <w:lang w:val="en-US"/>
        </w:rPr>
        <w:t>Anxiolytica</w:t>
      </w:r>
      <w:proofErr w:type="spellEnd"/>
      <w:r w:rsidRPr="009A7240">
        <w:rPr>
          <w:rFonts w:ascii="Times New Roman" w:hAnsi="Times New Roman" w:cs="Times New Roman"/>
          <w:sz w:val="20"/>
          <w:szCs w:val="20"/>
          <w:lang w:val="en-US"/>
        </w:rPr>
        <w:t xml:space="preserve">; MS: Mood </w:t>
      </w:r>
      <w:proofErr w:type="spellStart"/>
      <w:r w:rsidRPr="009A7240">
        <w:rPr>
          <w:rFonts w:ascii="Times New Roman" w:hAnsi="Times New Roman" w:cs="Times New Roman"/>
          <w:sz w:val="20"/>
          <w:szCs w:val="20"/>
          <w:lang w:val="en-US"/>
        </w:rPr>
        <w:t>Stabilisers</w:t>
      </w:r>
      <w:proofErr w:type="spellEnd"/>
      <w:r w:rsidRPr="009A7240">
        <w:rPr>
          <w:rFonts w:ascii="Times New Roman" w:hAnsi="Times New Roman" w:cs="Times New Roman"/>
          <w:sz w:val="20"/>
          <w:szCs w:val="20"/>
          <w:lang w:val="en-US"/>
        </w:rPr>
        <w:t>; OP: Outpatients; IP: Inpatients; WL: Weight loss; Prev.: Prevention;</w:t>
      </w:r>
    </w:p>
    <w:p w14:paraId="47A73FF2" w14:textId="63F39529" w:rsidR="00490E88" w:rsidRDefault="00490E88" w:rsidP="00613947">
      <w:pPr>
        <w:tabs>
          <w:tab w:val="left" w:pos="6555"/>
        </w:tabs>
        <w:rPr>
          <w:rFonts w:cstheme="minorHAnsi"/>
          <w:sz w:val="20"/>
          <w:szCs w:val="20"/>
          <w:lang w:val="en-US"/>
        </w:rPr>
      </w:pPr>
    </w:p>
    <w:p w14:paraId="394EBA17" w14:textId="77777777" w:rsidR="0043504A" w:rsidRDefault="0043504A" w:rsidP="00613947">
      <w:pPr>
        <w:tabs>
          <w:tab w:val="left" w:pos="6555"/>
        </w:tabs>
        <w:rPr>
          <w:rFonts w:cstheme="minorHAnsi"/>
          <w:sz w:val="20"/>
          <w:szCs w:val="20"/>
          <w:lang w:val="en-US"/>
        </w:rPr>
      </w:pPr>
    </w:p>
    <w:p w14:paraId="2586D822" w14:textId="77777777" w:rsidR="0043504A" w:rsidRDefault="0043504A" w:rsidP="00613947">
      <w:pPr>
        <w:tabs>
          <w:tab w:val="left" w:pos="6555"/>
        </w:tabs>
        <w:rPr>
          <w:rFonts w:cstheme="minorHAnsi"/>
          <w:sz w:val="20"/>
          <w:szCs w:val="20"/>
          <w:lang w:val="en-US"/>
        </w:rPr>
      </w:pPr>
    </w:p>
    <w:p w14:paraId="449AE578" w14:textId="77777777" w:rsidR="0043504A" w:rsidRDefault="0043504A" w:rsidP="00613947">
      <w:pPr>
        <w:tabs>
          <w:tab w:val="left" w:pos="6555"/>
        </w:tabs>
        <w:rPr>
          <w:rFonts w:cstheme="minorHAnsi"/>
          <w:sz w:val="20"/>
          <w:szCs w:val="20"/>
          <w:lang w:val="en-US"/>
        </w:rPr>
      </w:pPr>
    </w:p>
    <w:p w14:paraId="1A339DCE" w14:textId="77777777" w:rsidR="0043504A" w:rsidRDefault="0043504A" w:rsidP="00613947">
      <w:pPr>
        <w:tabs>
          <w:tab w:val="left" w:pos="6555"/>
        </w:tabs>
        <w:rPr>
          <w:rFonts w:cstheme="minorHAnsi"/>
          <w:sz w:val="20"/>
          <w:szCs w:val="20"/>
          <w:lang w:val="en-US"/>
        </w:rPr>
      </w:pPr>
    </w:p>
    <w:p w14:paraId="4283B82C" w14:textId="77777777" w:rsidR="0043504A" w:rsidRDefault="0043504A" w:rsidP="00613947">
      <w:pPr>
        <w:tabs>
          <w:tab w:val="left" w:pos="6555"/>
        </w:tabs>
        <w:rPr>
          <w:rFonts w:cstheme="minorHAnsi"/>
          <w:sz w:val="20"/>
          <w:szCs w:val="20"/>
          <w:lang w:val="en-US"/>
        </w:rPr>
      </w:pPr>
    </w:p>
    <w:p w14:paraId="16653CE2" w14:textId="77777777" w:rsidR="0043504A" w:rsidRDefault="0043504A" w:rsidP="00613947">
      <w:pPr>
        <w:tabs>
          <w:tab w:val="left" w:pos="6555"/>
        </w:tabs>
        <w:rPr>
          <w:rFonts w:cstheme="minorHAnsi"/>
          <w:sz w:val="20"/>
          <w:szCs w:val="20"/>
          <w:lang w:val="en-US"/>
        </w:rPr>
      </w:pPr>
    </w:p>
    <w:p w14:paraId="7F4CBB0A" w14:textId="77777777" w:rsidR="0043504A" w:rsidRDefault="0043504A" w:rsidP="00613947">
      <w:pPr>
        <w:tabs>
          <w:tab w:val="left" w:pos="6555"/>
        </w:tabs>
        <w:rPr>
          <w:rFonts w:cstheme="minorHAnsi"/>
          <w:sz w:val="20"/>
          <w:szCs w:val="20"/>
          <w:lang w:val="en-US"/>
        </w:rPr>
      </w:pPr>
    </w:p>
    <w:p w14:paraId="3639A6AA" w14:textId="77777777" w:rsidR="0043504A" w:rsidRDefault="0043504A" w:rsidP="00613947">
      <w:pPr>
        <w:tabs>
          <w:tab w:val="left" w:pos="6555"/>
        </w:tabs>
        <w:rPr>
          <w:rFonts w:cstheme="minorHAnsi"/>
          <w:sz w:val="20"/>
          <w:szCs w:val="20"/>
          <w:lang w:val="en-US"/>
        </w:rPr>
      </w:pPr>
    </w:p>
    <w:p w14:paraId="21D2032F" w14:textId="77777777" w:rsidR="0043504A" w:rsidRDefault="0043504A" w:rsidP="00613947">
      <w:pPr>
        <w:tabs>
          <w:tab w:val="left" w:pos="6555"/>
        </w:tabs>
        <w:rPr>
          <w:rFonts w:cstheme="minorHAnsi"/>
          <w:sz w:val="20"/>
          <w:szCs w:val="20"/>
          <w:lang w:val="en-US"/>
        </w:rPr>
      </w:pPr>
    </w:p>
    <w:p w14:paraId="38779E8E" w14:textId="77777777" w:rsidR="0043504A" w:rsidRDefault="0043504A" w:rsidP="00613947">
      <w:pPr>
        <w:tabs>
          <w:tab w:val="left" w:pos="6555"/>
        </w:tabs>
        <w:rPr>
          <w:rFonts w:cstheme="minorHAnsi"/>
          <w:sz w:val="20"/>
          <w:szCs w:val="20"/>
          <w:lang w:val="en-US"/>
        </w:rPr>
      </w:pPr>
    </w:p>
    <w:p w14:paraId="107E40D0" w14:textId="77777777" w:rsidR="0043504A" w:rsidRDefault="0043504A" w:rsidP="00613947">
      <w:pPr>
        <w:tabs>
          <w:tab w:val="left" w:pos="6555"/>
        </w:tabs>
        <w:rPr>
          <w:rFonts w:cstheme="minorHAnsi"/>
          <w:sz w:val="20"/>
          <w:szCs w:val="20"/>
          <w:lang w:val="en-US"/>
        </w:rPr>
      </w:pPr>
    </w:p>
    <w:p w14:paraId="6844541A" w14:textId="77777777" w:rsidR="0043504A" w:rsidRDefault="0043504A" w:rsidP="00613947">
      <w:pPr>
        <w:tabs>
          <w:tab w:val="left" w:pos="6555"/>
        </w:tabs>
        <w:rPr>
          <w:rFonts w:cstheme="minorHAnsi"/>
          <w:sz w:val="20"/>
          <w:szCs w:val="20"/>
          <w:lang w:val="en-US"/>
        </w:rPr>
      </w:pPr>
    </w:p>
    <w:p w14:paraId="6992A948" w14:textId="77777777" w:rsidR="0043504A" w:rsidRDefault="0043504A" w:rsidP="00613947">
      <w:pPr>
        <w:tabs>
          <w:tab w:val="left" w:pos="6555"/>
        </w:tabs>
        <w:rPr>
          <w:rFonts w:cstheme="minorHAnsi"/>
          <w:sz w:val="20"/>
          <w:szCs w:val="20"/>
          <w:lang w:val="en-US"/>
        </w:rPr>
      </w:pPr>
    </w:p>
    <w:p w14:paraId="3B5C1CF8" w14:textId="77777777" w:rsidR="0043504A" w:rsidRDefault="0043504A" w:rsidP="00613947">
      <w:pPr>
        <w:tabs>
          <w:tab w:val="left" w:pos="6555"/>
        </w:tabs>
        <w:rPr>
          <w:rFonts w:cstheme="minorHAnsi"/>
          <w:sz w:val="20"/>
          <w:szCs w:val="20"/>
          <w:lang w:val="en-US"/>
        </w:rPr>
      </w:pPr>
    </w:p>
    <w:p w14:paraId="65030114" w14:textId="77777777" w:rsidR="0043504A" w:rsidRDefault="0043504A" w:rsidP="00613947">
      <w:pPr>
        <w:tabs>
          <w:tab w:val="left" w:pos="6555"/>
        </w:tabs>
        <w:rPr>
          <w:rFonts w:cstheme="minorHAnsi"/>
          <w:sz w:val="20"/>
          <w:szCs w:val="20"/>
          <w:lang w:val="en-US"/>
        </w:rPr>
      </w:pPr>
    </w:p>
    <w:p w14:paraId="11384EF0" w14:textId="77777777" w:rsidR="0043504A" w:rsidRDefault="0043504A" w:rsidP="00613947">
      <w:pPr>
        <w:tabs>
          <w:tab w:val="left" w:pos="6555"/>
        </w:tabs>
        <w:rPr>
          <w:rFonts w:cstheme="minorHAnsi"/>
          <w:sz w:val="20"/>
          <w:szCs w:val="20"/>
          <w:lang w:val="en-US"/>
        </w:rPr>
      </w:pPr>
    </w:p>
    <w:p w14:paraId="011FC5CD" w14:textId="77777777" w:rsidR="0043504A" w:rsidRDefault="0043504A" w:rsidP="00613947">
      <w:pPr>
        <w:tabs>
          <w:tab w:val="left" w:pos="6555"/>
        </w:tabs>
        <w:rPr>
          <w:rFonts w:cstheme="minorHAnsi"/>
          <w:sz w:val="20"/>
          <w:szCs w:val="20"/>
          <w:lang w:val="en-US"/>
        </w:rPr>
      </w:pPr>
    </w:p>
    <w:p w14:paraId="3BAC39ED" w14:textId="77777777" w:rsidR="0043504A" w:rsidRDefault="0043504A" w:rsidP="00613947">
      <w:pPr>
        <w:tabs>
          <w:tab w:val="left" w:pos="6555"/>
        </w:tabs>
        <w:rPr>
          <w:rFonts w:cstheme="minorHAnsi"/>
          <w:sz w:val="20"/>
          <w:szCs w:val="20"/>
          <w:lang w:val="en-US"/>
        </w:rPr>
      </w:pPr>
    </w:p>
    <w:p w14:paraId="32204460" w14:textId="77777777" w:rsidR="0043504A" w:rsidRDefault="0043504A" w:rsidP="00613947">
      <w:pPr>
        <w:tabs>
          <w:tab w:val="left" w:pos="6555"/>
        </w:tabs>
        <w:rPr>
          <w:rFonts w:cstheme="minorHAnsi"/>
          <w:sz w:val="20"/>
          <w:szCs w:val="20"/>
          <w:lang w:val="en-US"/>
        </w:rPr>
      </w:pPr>
    </w:p>
    <w:p w14:paraId="683F30FF" w14:textId="77777777" w:rsidR="0043504A" w:rsidRDefault="0043504A" w:rsidP="00613947">
      <w:pPr>
        <w:tabs>
          <w:tab w:val="left" w:pos="6555"/>
        </w:tabs>
        <w:rPr>
          <w:rFonts w:cstheme="minorHAnsi"/>
          <w:sz w:val="20"/>
          <w:szCs w:val="20"/>
          <w:lang w:val="en-US"/>
        </w:rPr>
      </w:pPr>
    </w:p>
    <w:p w14:paraId="631E02B6" w14:textId="77777777" w:rsidR="0043504A" w:rsidRDefault="0043504A" w:rsidP="00613947">
      <w:pPr>
        <w:tabs>
          <w:tab w:val="left" w:pos="6555"/>
        </w:tabs>
        <w:rPr>
          <w:rFonts w:cstheme="minorHAnsi"/>
          <w:sz w:val="20"/>
          <w:szCs w:val="20"/>
          <w:lang w:val="en-US"/>
        </w:rPr>
      </w:pPr>
    </w:p>
    <w:p w14:paraId="6928727B" w14:textId="77777777" w:rsidR="0043504A" w:rsidRDefault="0043504A" w:rsidP="00613947">
      <w:pPr>
        <w:tabs>
          <w:tab w:val="left" w:pos="6555"/>
        </w:tabs>
        <w:rPr>
          <w:rFonts w:cstheme="minorHAnsi"/>
          <w:sz w:val="20"/>
          <w:szCs w:val="20"/>
          <w:lang w:val="en-US"/>
        </w:rPr>
      </w:pPr>
    </w:p>
    <w:p w14:paraId="15BA891D" w14:textId="77777777" w:rsidR="0043504A" w:rsidRDefault="0043504A" w:rsidP="00613947">
      <w:pPr>
        <w:tabs>
          <w:tab w:val="left" w:pos="6555"/>
        </w:tabs>
        <w:rPr>
          <w:rFonts w:cstheme="minorHAnsi"/>
          <w:sz w:val="20"/>
          <w:szCs w:val="20"/>
          <w:lang w:val="en-US"/>
        </w:rPr>
      </w:pPr>
    </w:p>
    <w:p w14:paraId="7578F392" w14:textId="77777777" w:rsidR="0043504A" w:rsidRDefault="0043504A" w:rsidP="00613947">
      <w:pPr>
        <w:tabs>
          <w:tab w:val="left" w:pos="6555"/>
        </w:tabs>
        <w:rPr>
          <w:rFonts w:cstheme="minorHAnsi"/>
          <w:sz w:val="20"/>
          <w:szCs w:val="20"/>
          <w:lang w:val="en-US"/>
        </w:rPr>
      </w:pPr>
    </w:p>
    <w:p w14:paraId="759A45E4" w14:textId="77777777" w:rsidR="0043504A" w:rsidRDefault="0043504A" w:rsidP="00613947">
      <w:pPr>
        <w:tabs>
          <w:tab w:val="left" w:pos="6555"/>
        </w:tabs>
        <w:rPr>
          <w:rFonts w:cstheme="minorHAnsi"/>
          <w:sz w:val="20"/>
          <w:szCs w:val="20"/>
          <w:lang w:val="en-US"/>
        </w:rPr>
      </w:pPr>
    </w:p>
    <w:p w14:paraId="2D5D8EBE" w14:textId="6C926F51" w:rsidR="0043504A" w:rsidRPr="00613947" w:rsidRDefault="0043504A" w:rsidP="00613947">
      <w:pPr>
        <w:tabs>
          <w:tab w:val="left" w:pos="6555"/>
        </w:tabs>
        <w:rPr>
          <w:rFonts w:cstheme="minorHAnsi"/>
          <w:sz w:val="20"/>
          <w:szCs w:val="20"/>
          <w:lang w:val="en-US"/>
        </w:rPr>
        <w:sectPr w:rsidR="0043504A" w:rsidRPr="00613947" w:rsidSect="00490E88">
          <w:footerReference w:type="default" r:id="rId9"/>
          <w:pgSz w:w="11906" w:h="16838"/>
          <w:pgMar w:top="1701" w:right="1140" w:bottom="1701" w:left="1140" w:header="709" w:footer="709" w:gutter="0"/>
          <w:cols w:space="708"/>
          <w:docGrid w:linePitch="360"/>
        </w:sectPr>
      </w:pPr>
    </w:p>
    <w:tbl>
      <w:tblPr>
        <w:tblStyle w:val="Tabel-Gitter2"/>
        <w:tblpPr w:leftFromText="180" w:rightFromText="180" w:vertAnchor="text" w:horzAnchor="page" w:tblpX="138" w:tblpY="-1706"/>
        <w:tblW w:w="11288" w:type="dxa"/>
        <w:tblLayout w:type="fixed"/>
        <w:tblLook w:val="04A0" w:firstRow="1" w:lastRow="0" w:firstColumn="1" w:lastColumn="0" w:noHBand="0" w:noVBand="1"/>
      </w:tblPr>
      <w:tblGrid>
        <w:gridCol w:w="794"/>
        <w:gridCol w:w="477"/>
        <w:gridCol w:w="709"/>
        <w:gridCol w:w="709"/>
        <w:gridCol w:w="1134"/>
        <w:gridCol w:w="941"/>
        <w:gridCol w:w="794"/>
        <w:gridCol w:w="794"/>
        <w:gridCol w:w="794"/>
        <w:gridCol w:w="1496"/>
        <w:gridCol w:w="1134"/>
        <w:gridCol w:w="709"/>
        <w:gridCol w:w="567"/>
        <w:gridCol w:w="236"/>
      </w:tblGrid>
      <w:tr w:rsidR="00663728" w:rsidRPr="00302B20" w14:paraId="1DB76456" w14:textId="60F44CDE" w:rsidTr="007015A3">
        <w:trPr>
          <w:gridAfter w:val="1"/>
          <w:wAfter w:w="236" w:type="dxa"/>
          <w:trHeight w:val="1215"/>
        </w:trPr>
        <w:tc>
          <w:tcPr>
            <w:tcW w:w="794" w:type="dxa"/>
            <w:hideMark/>
          </w:tcPr>
          <w:p w14:paraId="59766B10" w14:textId="77777777" w:rsidR="00033E38" w:rsidRPr="009A7240" w:rsidRDefault="00033E38" w:rsidP="00EC2074">
            <w:pPr>
              <w:rPr>
                <w:rFonts w:ascii="Times New Roman" w:eastAsia="Times New Roman" w:hAnsi="Times New Roman"/>
                <w:sz w:val="16"/>
                <w:szCs w:val="16"/>
                <w:lang w:val="en-US"/>
              </w:rPr>
            </w:pPr>
            <w:bookmarkStart w:id="4" w:name="_Toc526492401"/>
            <w:r w:rsidRPr="009A7240">
              <w:rPr>
                <w:rFonts w:ascii="Times New Roman" w:eastAsia="Times New Roman" w:hAnsi="Times New Roman"/>
                <w:sz w:val="16"/>
                <w:szCs w:val="16"/>
                <w:lang w:val="en-US"/>
              </w:rPr>
              <w:lastRenderedPageBreak/>
              <w:t> </w:t>
            </w:r>
          </w:p>
        </w:tc>
        <w:tc>
          <w:tcPr>
            <w:tcW w:w="477" w:type="dxa"/>
            <w:hideMark/>
          </w:tcPr>
          <w:p w14:paraId="2EF628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N</w:t>
            </w:r>
          </w:p>
        </w:tc>
        <w:tc>
          <w:tcPr>
            <w:tcW w:w="709" w:type="dxa"/>
            <w:hideMark/>
          </w:tcPr>
          <w:p w14:paraId="346FCDE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Age </w:t>
            </w:r>
            <w:proofErr w:type="spellStart"/>
            <w:r w:rsidRPr="009A7240">
              <w:rPr>
                <w:rFonts w:ascii="Times New Roman" w:eastAsia="Times New Roman" w:hAnsi="Times New Roman"/>
                <w:sz w:val="16"/>
                <w:szCs w:val="16"/>
              </w:rPr>
              <w:t>mean</w:t>
            </w:r>
            <w:proofErr w:type="spellEnd"/>
          </w:p>
        </w:tc>
        <w:tc>
          <w:tcPr>
            <w:tcW w:w="709" w:type="dxa"/>
            <w:hideMark/>
          </w:tcPr>
          <w:p w14:paraId="403B711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Male</w:t>
            </w:r>
          </w:p>
        </w:tc>
        <w:tc>
          <w:tcPr>
            <w:tcW w:w="1134" w:type="dxa"/>
            <w:hideMark/>
          </w:tcPr>
          <w:p w14:paraId="436F16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Diagnoses</w:t>
            </w:r>
          </w:p>
        </w:tc>
        <w:tc>
          <w:tcPr>
            <w:tcW w:w="941" w:type="dxa"/>
            <w:hideMark/>
          </w:tcPr>
          <w:p w14:paraId="17C35DE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Medication</w:t>
            </w:r>
            <w:proofErr w:type="spellEnd"/>
          </w:p>
        </w:tc>
        <w:tc>
          <w:tcPr>
            <w:tcW w:w="794" w:type="dxa"/>
            <w:hideMark/>
          </w:tcPr>
          <w:p w14:paraId="3CF62ABB"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Duration</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weeks</w:t>
            </w:r>
            <w:proofErr w:type="spellEnd"/>
          </w:p>
        </w:tc>
        <w:tc>
          <w:tcPr>
            <w:tcW w:w="794" w:type="dxa"/>
            <w:hideMark/>
          </w:tcPr>
          <w:p w14:paraId="4AD20A2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xml:space="preserve">Sessions, </w:t>
            </w:r>
            <w:proofErr w:type="spellStart"/>
            <w:r w:rsidRPr="009A7240">
              <w:rPr>
                <w:rFonts w:ascii="Times New Roman" w:eastAsia="Times New Roman" w:hAnsi="Times New Roman"/>
                <w:sz w:val="16"/>
                <w:szCs w:val="16"/>
              </w:rPr>
              <w:t>numbers</w:t>
            </w:r>
            <w:proofErr w:type="spellEnd"/>
          </w:p>
        </w:tc>
        <w:tc>
          <w:tcPr>
            <w:tcW w:w="794" w:type="dxa"/>
            <w:hideMark/>
          </w:tcPr>
          <w:p w14:paraId="76DD035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Baseline BMI</w:t>
            </w:r>
          </w:p>
        </w:tc>
        <w:tc>
          <w:tcPr>
            <w:tcW w:w="1496" w:type="dxa"/>
            <w:hideMark/>
          </w:tcPr>
          <w:p w14:paraId="17D5F3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Intervention</w:t>
            </w:r>
          </w:p>
        </w:tc>
        <w:tc>
          <w:tcPr>
            <w:tcW w:w="1134" w:type="dxa"/>
            <w:hideMark/>
          </w:tcPr>
          <w:p w14:paraId="05F5E4C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Control</w:t>
            </w:r>
          </w:p>
        </w:tc>
        <w:tc>
          <w:tcPr>
            <w:tcW w:w="709" w:type="dxa"/>
            <w:hideMark/>
          </w:tcPr>
          <w:p w14:paraId="455549DB"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Setting</w:t>
            </w:r>
            <w:proofErr w:type="spellEnd"/>
          </w:p>
        </w:tc>
        <w:tc>
          <w:tcPr>
            <w:tcW w:w="567" w:type="dxa"/>
            <w:hideMark/>
          </w:tcPr>
          <w:p w14:paraId="6E9F14D2" w14:textId="77777777" w:rsidR="00033E38"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Aim</w:t>
            </w:r>
            <w:proofErr w:type="spellEnd"/>
          </w:p>
          <w:p w14:paraId="07CF07AC" w14:textId="77777777" w:rsidR="00033E38" w:rsidRDefault="00033E38" w:rsidP="00EC2074">
            <w:pPr>
              <w:jc w:val="center"/>
              <w:rPr>
                <w:rFonts w:ascii="Times New Roman" w:eastAsia="Times New Roman" w:hAnsi="Times New Roman"/>
                <w:sz w:val="16"/>
                <w:szCs w:val="16"/>
              </w:rPr>
            </w:pPr>
          </w:p>
          <w:p w14:paraId="73FF218F" w14:textId="36918604" w:rsidR="00033E38" w:rsidRPr="009A7240" w:rsidRDefault="00033E38" w:rsidP="00EC2074">
            <w:pPr>
              <w:rPr>
                <w:rFonts w:ascii="Times New Roman" w:eastAsia="Times New Roman" w:hAnsi="Times New Roman"/>
                <w:sz w:val="16"/>
                <w:szCs w:val="16"/>
              </w:rPr>
            </w:pPr>
          </w:p>
        </w:tc>
      </w:tr>
      <w:tr w:rsidR="00663728" w:rsidRPr="00302B20" w14:paraId="13457474" w14:textId="050EEA44" w:rsidTr="007015A3">
        <w:trPr>
          <w:gridAfter w:val="1"/>
          <w:wAfter w:w="236" w:type="dxa"/>
          <w:trHeight w:val="900"/>
        </w:trPr>
        <w:tc>
          <w:tcPr>
            <w:tcW w:w="794" w:type="dxa"/>
            <w:hideMark/>
          </w:tcPr>
          <w:p w14:paraId="1F90F49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Alvarez-</w:t>
            </w:r>
            <w:proofErr w:type="spellStart"/>
            <w:r w:rsidRPr="009A7240">
              <w:rPr>
                <w:rFonts w:ascii="Times New Roman" w:eastAsia="Times New Roman" w:hAnsi="Times New Roman"/>
                <w:sz w:val="16"/>
                <w:szCs w:val="16"/>
              </w:rPr>
              <w:t>Jimenez</w:t>
            </w:r>
            <w:proofErr w:type="spellEnd"/>
            <w:r w:rsidRPr="009A7240">
              <w:rPr>
                <w:rFonts w:ascii="Times New Roman" w:eastAsia="Times New Roman" w:hAnsi="Times New Roman"/>
                <w:sz w:val="16"/>
                <w:szCs w:val="16"/>
              </w:rPr>
              <w:t xml:space="preserve"> et al.    2006</w:t>
            </w:r>
          </w:p>
        </w:tc>
        <w:tc>
          <w:tcPr>
            <w:tcW w:w="477" w:type="dxa"/>
            <w:hideMark/>
          </w:tcPr>
          <w:p w14:paraId="1704D57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61</w:t>
            </w:r>
          </w:p>
        </w:tc>
        <w:tc>
          <w:tcPr>
            <w:tcW w:w="709" w:type="dxa"/>
            <w:hideMark/>
          </w:tcPr>
          <w:p w14:paraId="2F7D48E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I:26</w:t>
            </w:r>
          </w:p>
        </w:tc>
        <w:tc>
          <w:tcPr>
            <w:tcW w:w="709" w:type="dxa"/>
            <w:hideMark/>
          </w:tcPr>
          <w:p w14:paraId="7462EBF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75.4</w:t>
            </w:r>
          </w:p>
        </w:tc>
        <w:tc>
          <w:tcPr>
            <w:tcW w:w="1134" w:type="dxa"/>
            <w:hideMark/>
          </w:tcPr>
          <w:p w14:paraId="120303A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FEP</w:t>
            </w:r>
          </w:p>
        </w:tc>
        <w:tc>
          <w:tcPr>
            <w:tcW w:w="941" w:type="dxa"/>
            <w:hideMark/>
          </w:tcPr>
          <w:p w14:paraId="18AEE11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07FD687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1F9DCA3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03646F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24.2    </w:t>
            </w:r>
          </w:p>
        </w:tc>
        <w:tc>
          <w:tcPr>
            <w:tcW w:w="1496" w:type="dxa"/>
            <w:hideMark/>
          </w:tcPr>
          <w:p w14:paraId="3F1C76A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Behavior</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psychoeducation</w:t>
            </w:r>
            <w:proofErr w:type="spellEnd"/>
            <w:r w:rsidRPr="009A7240">
              <w:rPr>
                <w:rFonts w:ascii="Times New Roman" w:eastAsia="Times New Roman" w:hAnsi="Times New Roman"/>
                <w:sz w:val="16"/>
                <w:szCs w:val="16"/>
              </w:rPr>
              <w:t>.</w:t>
            </w:r>
          </w:p>
        </w:tc>
        <w:tc>
          <w:tcPr>
            <w:tcW w:w="1134" w:type="dxa"/>
            <w:hideMark/>
          </w:tcPr>
          <w:p w14:paraId="42006006"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Advice. Equal frequency of therapist contact</w:t>
            </w:r>
          </w:p>
        </w:tc>
        <w:tc>
          <w:tcPr>
            <w:tcW w:w="709" w:type="dxa"/>
            <w:hideMark/>
          </w:tcPr>
          <w:p w14:paraId="237095F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313682D2"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Pre</w:t>
            </w:r>
            <w:proofErr w:type="spellEnd"/>
          </w:p>
        </w:tc>
      </w:tr>
      <w:tr w:rsidR="00663728" w:rsidRPr="00302B20" w14:paraId="6BAE0A3F" w14:textId="67F0F8AF" w:rsidTr="007015A3">
        <w:trPr>
          <w:gridAfter w:val="1"/>
          <w:wAfter w:w="236" w:type="dxa"/>
          <w:trHeight w:val="300"/>
        </w:trPr>
        <w:tc>
          <w:tcPr>
            <w:tcW w:w="794" w:type="dxa"/>
            <w:hideMark/>
          </w:tcPr>
          <w:p w14:paraId="6A91488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62983A5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502C02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C:27.5</w:t>
            </w:r>
          </w:p>
        </w:tc>
        <w:tc>
          <w:tcPr>
            <w:tcW w:w="709" w:type="dxa"/>
            <w:hideMark/>
          </w:tcPr>
          <w:p w14:paraId="5593240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8DA552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B0056A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1.6%</w:t>
            </w:r>
          </w:p>
        </w:tc>
        <w:tc>
          <w:tcPr>
            <w:tcW w:w="794" w:type="dxa"/>
            <w:hideMark/>
          </w:tcPr>
          <w:p w14:paraId="1709676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ED1151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621F29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2F63396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C9F16D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E3CF75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3E8F93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7BF93E5" w14:textId="55537AAA" w:rsidTr="007015A3">
        <w:trPr>
          <w:gridAfter w:val="1"/>
          <w:wAfter w:w="236" w:type="dxa"/>
          <w:trHeight w:val="315"/>
        </w:trPr>
        <w:tc>
          <w:tcPr>
            <w:tcW w:w="794" w:type="dxa"/>
            <w:hideMark/>
          </w:tcPr>
          <w:p w14:paraId="0ECC0D7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452D94B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0AF7F2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7AD13D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5DF0CC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8FAF6C8"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xml:space="preserve">ANX: 24.5%: </w:t>
            </w:r>
          </w:p>
        </w:tc>
        <w:tc>
          <w:tcPr>
            <w:tcW w:w="794" w:type="dxa"/>
            <w:hideMark/>
          </w:tcPr>
          <w:p w14:paraId="1EDA161F" w14:textId="77777777" w:rsidR="00033E38" w:rsidRPr="009A7240" w:rsidRDefault="00033E38" w:rsidP="00EC2074">
            <w:pPr>
              <w:jc w:val="center"/>
              <w:rPr>
                <w:rFonts w:ascii="Times New Roman" w:eastAsia="Times New Roman" w:hAnsi="Times New Roman"/>
                <w:sz w:val="16"/>
                <w:szCs w:val="16"/>
                <w:lang w:val="en-US"/>
              </w:rPr>
            </w:pPr>
          </w:p>
        </w:tc>
        <w:tc>
          <w:tcPr>
            <w:tcW w:w="794" w:type="dxa"/>
            <w:hideMark/>
          </w:tcPr>
          <w:p w14:paraId="2F8F7755" w14:textId="77777777" w:rsidR="00033E38" w:rsidRPr="009A7240" w:rsidRDefault="00033E38" w:rsidP="00EC2074">
            <w:pPr>
              <w:jc w:val="center"/>
              <w:rPr>
                <w:rFonts w:ascii="Times New Roman" w:eastAsia="Times New Roman" w:hAnsi="Times New Roman"/>
                <w:sz w:val="16"/>
                <w:szCs w:val="16"/>
                <w:lang w:val="en-US"/>
              </w:rPr>
            </w:pPr>
          </w:p>
        </w:tc>
        <w:tc>
          <w:tcPr>
            <w:tcW w:w="794" w:type="dxa"/>
            <w:hideMark/>
          </w:tcPr>
          <w:p w14:paraId="2DE1CA14"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w:t>
            </w:r>
          </w:p>
        </w:tc>
        <w:tc>
          <w:tcPr>
            <w:tcW w:w="1496" w:type="dxa"/>
            <w:hideMark/>
          </w:tcPr>
          <w:p w14:paraId="4A121EB5"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Individual</w:t>
            </w:r>
          </w:p>
        </w:tc>
        <w:tc>
          <w:tcPr>
            <w:tcW w:w="1134" w:type="dxa"/>
            <w:hideMark/>
          </w:tcPr>
          <w:p w14:paraId="3430DD7F"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w:t>
            </w:r>
          </w:p>
        </w:tc>
        <w:tc>
          <w:tcPr>
            <w:tcW w:w="709" w:type="dxa"/>
            <w:hideMark/>
          </w:tcPr>
          <w:p w14:paraId="51AE1F83" w14:textId="77777777" w:rsidR="00033E38" w:rsidRPr="009A7240" w:rsidRDefault="00033E38" w:rsidP="00EC2074">
            <w:pPr>
              <w:jc w:val="cente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w:t>
            </w:r>
          </w:p>
        </w:tc>
        <w:tc>
          <w:tcPr>
            <w:tcW w:w="567" w:type="dxa"/>
            <w:hideMark/>
          </w:tcPr>
          <w:p w14:paraId="1FFBBE48" w14:textId="77777777" w:rsidR="00033E38" w:rsidRPr="009A7240" w:rsidRDefault="00033E38" w:rsidP="00EC2074">
            <w:pPr>
              <w:jc w:val="cente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w:t>
            </w:r>
          </w:p>
        </w:tc>
      </w:tr>
      <w:tr w:rsidR="00663728" w:rsidRPr="00302B20" w14:paraId="77B113A8" w14:textId="4E40CD47" w:rsidTr="007015A3">
        <w:trPr>
          <w:gridAfter w:val="1"/>
          <w:wAfter w:w="236" w:type="dxa"/>
          <w:trHeight w:val="600"/>
        </w:trPr>
        <w:tc>
          <w:tcPr>
            <w:tcW w:w="794" w:type="dxa"/>
            <w:hideMark/>
          </w:tcPr>
          <w:p w14:paraId="2B997376" w14:textId="77777777" w:rsidR="00033E38" w:rsidRPr="009A7240" w:rsidRDefault="00033E38" w:rsidP="00EC2074">
            <w:pPr>
              <w:rPr>
                <w:rFonts w:ascii="Times New Roman" w:eastAsia="Times New Roman" w:hAnsi="Times New Roman"/>
                <w:sz w:val="16"/>
                <w:szCs w:val="16"/>
                <w:lang w:val="en-US"/>
              </w:rPr>
            </w:pPr>
            <w:proofErr w:type="spellStart"/>
            <w:r w:rsidRPr="009A7240">
              <w:rPr>
                <w:rFonts w:ascii="Times New Roman" w:eastAsia="Times New Roman" w:hAnsi="Times New Roman"/>
                <w:sz w:val="16"/>
                <w:szCs w:val="16"/>
                <w:lang w:val="en-US"/>
              </w:rPr>
              <w:t>Attux</w:t>
            </w:r>
            <w:proofErr w:type="spellEnd"/>
            <w:r w:rsidRPr="009A7240">
              <w:rPr>
                <w:rFonts w:ascii="Times New Roman" w:eastAsia="Times New Roman" w:hAnsi="Times New Roman"/>
                <w:sz w:val="16"/>
                <w:szCs w:val="16"/>
                <w:lang w:val="en-US"/>
              </w:rPr>
              <w:t xml:space="preserve"> et al. 2013</w:t>
            </w:r>
          </w:p>
        </w:tc>
        <w:tc>
          <w:tcPr>
            <w:tcW w:w="477" w:type="dxa"/>
            <w:hideMark/>
          </w:tcPr>
          <w:p w14:paraId="38EF4358"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134</w:t>
            </w:r>
          </w:p>
        </w:tc>
        <w:tc>
          <w:tcPr>
            <w:tcW w:w="709" w:type="dxa"/>
            <w:hideMark/>
          </w:tcPr>
          <w:p w14:paraId="4DF759C4"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I:36.2</w:t>
            </w:r>
          </w:p>
        </w:tc>
        <w:tc>
          <w:tcPr>
            <w:tcW w:w="709" w:type="dxa"/>
            <w:hideMark/>
          </w:tcPr>
          <w:p w14:paraId="253B8308"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60</w:t>
            </w:r>
          </w:p>
        </w:tc>
        <w:tc>
          <w:tcPr>
            <w:tcW w:w="1134" w:type="dxa"/>
            <w:hideMark/>
          </w:tcPr>
          <w:p w14:paraId="771E80AD"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Schizophrenia: 88.1%</w:t>
            </w:r>
          </w:p>
        </w:tc>
        <w:tc>
          <w:tcPr>
            <w:tcW w:w="941" w:type="dxa"/>
            <w:hideMark/>
          </w:tcPr>
          <w:p w14:paraId="683B6495"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AP: 98.75%</w:t>
            </w:r>
          </w:p>
        </w:tc>
        <w:tc>
          <w:tcPr>
            <w:tcW w:w="794" w:type="dxa"/>
            <w:hideMark/>
          </w:tcPr>
          <w:p w14:paraId="498E8C28" w14:textId="77777777" w:rsidR="00033E38" w:rsidRPr="009A7240" w:rsidRDefault="00033E38" w:rsidP="00EC2074">
            <w:pPr>
              <w:jc w:val="cente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12</w:t>
            </w:r>
          </w:p>
        </w:tc>
        <w:tc>
          <w:tcPr>
            <w:tcW w:w="794" w:type="dxa"/>
            <w:hideMark/>
          </w:tcPr>
          <w:p w14:paraId="7CA3C72D" w14:textId="77777777" w:rsidR="00033E38" w:rsidRPr="009A7240" w:rsidRDefault="00033E38" w:rsidP="00EC2074">
            <w:pPr>
              <w:jc w:val="cente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12</w:t>
            </w:r>
          </w:p>
        </w:tc>
        <w:tc>
          <w:tcPr>
            <w:tcW w:w="794" w:type="dxa"/>
            <w:hideMark/>
          </w:tcPr>
          <w:p w14:paraId="321CF1B9"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29,1</w:t>
            </w:r>
          </w:p>
        </w:tc>
        <w:tc>
          <w:tcPr>
            <w:tcW w:w="1496" w:type="dxa"/>
            <w:hideMark/>
          </w:tcPr>
          <w:p w14:paraId="1B72211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lang w:val="en-US"/>
              </w:rPr>
              <w:t>Psychoeducation and behavior</w:t>
            </w:r>
            <w:r w:rsidRPr="009A7240">
              <w:rPr>
                <w:rFonts w:ascii="Times New Roman" w:eastAsia="Times New Roman" w:hAnsi="Times New Roman"/>
                <w:sz w:val="16"/>
                <w:szCs w:val="16"/>
              </w:rPr>
              <w:t xml:space="preserve">al </w:t>
            </w:r>
            <w:proofErr w:type="spellStart"/>
            <w:r w:rsidRPr="009A7240">
              <w:rPr>
                <w:rFonts w:ascii="Times New Roman" w:eastAsia="Times New Roman" w:hAnsi="Times New Roman"/>
                <w:sz w:val="16"/>
                <w:szCs w:val="16"/>
              </w:rPr>
              <w:t>techniques</w:t>
            </w:r>
            <w:proofErr w:type="spellEnd"/>
          </w:p>
        </w:tc>
        <w:tc>
          <w:tcPr>
            <w:tcW w:w="1134" w:type="dxa"/>
            <w:hideMark/>
          </w:tcPr>
          <w:p w14:paraId="046C7C3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Outpatient</w:t>
            </w:r>
            <w:proofErr w:type="spellEnd"/>
            <w:r w:rsidRPr="009A7240">
              <w:rPr>
                <w:rFonts w:ascii="Times New Roman" w:eastAsia="Times New Roman" w:hAnsi="Times New Roman"/>
                <w:sz w:val="16"/>
                <w:szCs w:val="16"/>
              </w:rPr>
              <w:t xml:space="preserve"> program. </w:t>
            </w:r>
            <w:proofErr w:type="spellStart"/>
            <w:r w:rsidRPr="009A7240">
              <w:rPr>
                <w:rFonts w:ascii="Times New Roman" w:eastAsia="Times New Roman" w:hAnsi="Times New Roman"/>
                <w:sz w:val="16"/>
                <w:szCs w:val="16"/>
              </w:rPr>
              <w:t>regular</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psychiatrist</w:t>
            </w:r>
            <w:proofErr w:type="spellEnd"/>
          </w:p>
        </w:tc>
        <w:tc>
          <w:tcPr>
            <w:tcW w:w="709" w:type="dxa"/>
            <w:hideMark/>
          </w:tcPr>
          <w:p w14:paraId="50E65CC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30819EAD"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Pre</w:t>
            </w:r>
            <w:proofErr w:type="spellEnd"/>
          </w:p>
        </w:tc>
      </w:tr>
      <w:tr w:rsidR="00663728" w:rsidRPr="00302B20" w14:paraId="2714D16A" w14:textId="2D721420" w:rsidTr="007015A3">
        <w:trPr>
          <w:gridAfter w:val="1"/>
          <w:wAfter w:w="236" w:type="dxa"/>
          <w:trHeight w:val="300"/>
        </w:trPr>
        <w:tc>
          <w:tcPr>
            <w:tcW w:w="794" w:type="dxa"/>
            <w:hideMark/>
          </w:tcPr>
          <w:p w14:paraId="5F4C18C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South America</w:t>
            </w:r>
          </w:p>
        </w:tc>
        <w:tc>
          <w:tcPr>
            <w:tcW w:w="477" w:type="dxa"/>
            <w:hideMark/>
          </w:tcPr>
          <w:p w14:paraId="05606B9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F0BF75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C:38.3</w:t>
            </w:r>
          </w:p>
        </w:tc>
        <w:tc>
          <w:tcPr>
            <w:tcW w:w="709" w:type="dxa"/>
            <w:hideMark/>
          </w:tcPr>
          <w:p w14:paraId="691B9D2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36849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Others: 9.4%</w:t>
            </w:r>
          </w:p>
        </w:tc>
        <w:tc>
          <w:tcPr>
            <w:tcW w:w="941" w:type="dxa"/>
            <w:hideMark/>
          </w:tcPr>
          <w:p w14:paraId="32CCB1D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1CF8B86"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2288EA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8F4DFE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53E6ED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572F2AB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786649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9CD612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668E9FEA" w14:textId="5EFCF2B3" w:rsidTr="007015A3">
        <w:trPr>
          <w:gridAfter w:val="1"/>
          <w:wAfter w:w="236" w:type="dxa"/>
          <w:trHeight w:val="315"/>
        </w:trPr>
        <w:tc>
          <w:tcPr>
            <w:tcW w:w="794" w:type="dxa"/>
            <w:hideMark/>
          </w:tcPr>
          <w:p w14:paraId="64B2847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F914CA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435B68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BA8EE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AD575D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A15826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63995F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A3A328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5B1B8D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E0DE33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group</w:t>
            </w:r>
            <w:proofErr w:type="spellEnd"/>
          </w:p>
        </w:tc>
        <w:tc>
          <w:tcPr>
            <w:tcW w:w="1134" w:type="dxa"/>
            <w:hideMark/>
          </w:tcPr>
          <w:p w14:paraId="15D32C5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158101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A6F2FE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387E996" w14:textId="3E9FC618" w:rsidTr="007015A3">
        <w:trPr>
          <w:gridAfter w:val="1"/>
          <w:wAfter w:w="236" w:type="dxa"/>
          <w:trHeight w:val="600"/>
        </w:trPr>
        <w:tc>
          <w:tcPr>
            <w:tcW w:w="794" w:type="dxa"/>
            <w:hideMark/>
          </w:tcPr>
          <w:p w14:paraId="0899C7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Bartels et al. 2013</w:t>
            </w:r>
          </w:p>
        </w:tc>
        <w:tc>
          <w:tcPr>
            <w:tcW w:w="477" w:type="dxa"/>
            <w:hideMark/>
          </w:tcPr>
          <w:p w14:paraId="0E91C2C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133</w:t>
            </w:r>
          </w:p>
        </w:tc>
        <w:tc>
          <w:tcPr>
            <w:tcW w:w="709" w:type="dxa"/>
            <w:hideMark/>
          </w:tcPr>
          <w:p w14:paraId="08E95F6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43.8</w:t>
            </w:r>
          </w:p>
        </w:tc>
        <w:tc>
          <w:tcPr>
            <w:tcW w:w="709" w:type="dxa"/>
            <w:hideMark/>
          </w:tcPr>
          <w:p w14:paraId="7BFE8EF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38</w:t>
            </w:r>
          </w:p>
        </w:tc>
        <w:tc>
          <w:tcPr>
            <w:tcW w:w="1134" w:type="dxa"/>
            <w:hideMark/>
          </w:tcPr>
          <w:p w14:paraId="6FC0A18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18%</w:t>
            </w:r>
          </w:p>
        </w:tc>
        <w:tc>
          <w:tcPr>
            <w:tcW w:w="941" w:type="dxa"/>
            <w:hideMark/>
          </w:tcPr>
          <w:p w14:paraId="4C01B09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7E0E7D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hideMark/>
          </w:tcPr>
          <w:p w14:paraId="0A2A685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hideMark/>
          </w:tcPr>
          <w:p w14:paraId="17F2820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36.8</w:t>
            </w:r>
          </w:p>
        </w:tc>
        <w:tc>
          <w:tcPr>
            <w:tcW w:w="1496" w:type="dxa"/>
            <w:hideMark/>
          </w:tcPr>
          <w:p w14:paraId="4D7393B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lang w:val="en-US"/>
              </w:rPr>
              <w:t xml:space="preserve">Fitness club membership. Health coach. </w:t>
            </w:r>
            <w:r w:rsidRPr="009A7240">
              <w:rPr>
                <w:rFonts w:ascii="Times New Roman" w:eastAsia="Times New Roman" w:hAnsi="Times New Roman"/>
                <w:sz w:val="16"/>
                <w:szCs w:val="16"/>
              </w:rPr>
              <w:t>MI</w:t>
            </w:r>
          </w:p>
        </w:tc>
        <w:tc>
          <w:tcPr>
            <w:tcW w:w="1134" w:type="dxa"/>
            <w:hideMark/>
          </w:tcPr>
          <w:p w14:paraId="65F5FA3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Fitness </w:t>
            </w:r>
            <w:proofErr w:type="spellStart"/>
            <w:r w:rsidRPr="009A7240">
              <w:rPr>
                <w:rFonts w:ascii="Times New Roman" w:eastAsia="Times New Roman" w:hAnsi="Times New Roman"/>
                <w:sz w:val="16"/>
                <w:szCs w:val="16"/>
              </w:rPr>
              <w:t>club</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membership</w:t>
            </w:r>
            <w:proofErr w:type="spellEnd"/>
          </w:p>
        </w:tc>
        <w:tc>
          <w:tcPr>
            <w:tcW w:w="709" w:type="dxa"/>
            <w:hideMark/>
          </w:tcPr>
          <w:p w14:paraId="288DE98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6745959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6B0EB712" w14:textId="3CA5143E" w:rsidTr="007015A3">
        <w:trPr>
          <w:gridAfter w:val="1"/>
          <w:wAfter w:w="236" w:type="dxa"/>
          <w:trHeight w:val="300"/>
        </w:trPr>
        <w:tc>
          <w:tcPr>
            <w:tcW w:w="794" w:type="dxa"/>
            <w:hideMark/>
          </w:tcPr>
          <w:p w14:paraId="401920B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1F09FF9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D9F83F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B96B6C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FEFE462" w14:textId="31B1114B"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Schizoaffective:13%</w:t>
            </w:r>
          </w:p>
        </w:tc>
        <w:tc>
          <w:tcPr>
            <w:tcW w:w="941" w:type="dxa"/>
            <w:hideMark/>
          </w:tcPr>
          <w:p w14:paraId="611984D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B0A85C6"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DBAC9F5"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1E28B5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3B08E33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5F02C2C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7F70C6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2BA4C46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677BEAA" w14:textId="2232683D" w:rsidTr="007015A3">
        <w:trPr>
          <w:gridAfter w:val="1"/>
          <w:wAfter w:w="236" w:type="dxa"/>
          <w:trHeight w:val="300"/>
        </w:trPr>
        <w:tc>
          <w:tcPr>
            <w:tcW w:w="794" w:type="dxa"/>
            <w:hideMark/>
          </w:tcPr>
          <w:p w14:paraId="2E9214B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35318EF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946757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F14567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A466BC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34%</w:t>
            </w:r>
          </w:p>
        </w:tc>
        <w:tc>
          <w:tcPr>
            <w:tcW w:w="941" w:type="dxa"/>
            <w:hideMark/>
          </w:tcPr>
          <w:p w14:paraId="3AA1628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C4D6F1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1ACB3D5"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97BB55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9E9997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31B1144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1634AB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93662C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188704E" w14:textId="5B8A5D28" w:rsidTr="007015A3">
        <w:trPr>
          <w:gridAfter w:val="1"/>
          <w:wAfter w:w="236" w:type="dxa"/>
          <w:trHeight w:val="315"/>
        </w:trPr>
        <w:tc>
          <w:tcPr>
            <w:tcW w:w="794" w:type="dxa"/>
            <w:hideMark/>
          </w:tcPr>
          <w:p w14:paraId="3ADA41D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621CDD4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860BBA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20C335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91953A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35 %</w:t>
            </w:r>
          </w:p>
        </w:tc>
        <w:tc>
          <w:tcPr>
            <w:tcW w:w="941" w:type="dxa"/>
            <w:hideMark/>
          </w:tcPr>
          <w:p w14:paraId="4BAA6A4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3BD3E3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E0915A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D8FA4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3A99E80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D6634D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50725E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E46E9E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EADEE63" w14:textId="2912C260" w:rsidTr="007015A3">
        <w:trPr>
          <w:gridAfter w:val="1"/>
          <w:wAfter w:w="236" w:type="dxa"/>
          <w:trHeight w:val="600"/>
        </w:trPr>
        <w:tc>
          <w:tcPr>
            <w:tcW w:w="794" w:type="dxa"/>
            <w:hideMark/>
          </w:tcPr>
          <w:p w14:paraId="3A491FF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Bartels et al. 2015</w:t>
            </w:r>
          </w:p>
        </w:tc>
        <w:tc>
          <w:tcPr>
            <w:tcW w:w="477" w:type="dxa"/>
            <w:hideMark/>
          </w:tcPr>
          <w:p w14:paraId="225B8F4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210</w:t>
            </w:r>
          </w:p>
        </w:tc>
        <w:tc>
          <w:tcPr>
            <w:tcW w:w="709" w:type="dxa"/>
            <w:hideMark/>
          </w:tcPr>
          <w:p w14:paraId="2D94AD7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43.9</w:t>
            </w:r>
          </w:p>
        </w:tc>
        <w:tc>
          <w:tcPr>
            <w:tcW w:w="709" w:type="dxa"/>
            <w:hideMark/>
          </w:tcPr>
          <w:p w14:paraId="3BCFDF8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49</w:t>
            </w:r>
          </w:p>
        </w:tc>
        <w:tc>
          <w:tcPr>
            <w:tcW w:w="1134" w:type="dxa"/>
            <w:hideMark/>
          </w:tcPr>
          <w:p w14:paraId="30BE754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Scizophrenia</w:t>
            </w:r>
            <w:proofErr w:type="spellEnd"/>
            <w:r w:rsidRPr="009A7240">
              <w:rPr>
                <w:rFonts w:ascii="Times New Roman" w:eastAsia="Times New Roman" w:hAnsi="Times New Roman"/>
                <w:sz w:val="16"/>
                <w:szCs w:val="16"/>
              </w:rPr>
              <w:t>: 23%</w:t>
            </w:r>
          </w:p>
        </w:tc>
        <w:tc>
          <w:tcPr>
            <w:tcW w:w="941" w:type="dxa"/>
            <w:hideMark/>
          </w:tcPr>
          <w:p w14:paraId="15A6636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w:t>
            </w:r>
          </w:p>
        </w:tc>
        <w:tc>
          <w:tcPr>
            <w:tcW w:w="794" w:type="dxa"/>
            <w:hideMark/>
          </w:tcPr>
          <w:p w14:paraId="2B40909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hideMark/>
          </w:tcPr>
          <w:p w14:paraId="66F76B0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50</w:t>
            </w:r>
          </w:p>
        </w:tc>
        <w:tc>
          <w:tcPr>
            <w:tcW w:w="794" w:type="dxa"/>
            <w:hideMark/>
          </w:tcPr>
          <w:p w14:paraId="3CD1257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36.8</w:t>
            </w:r>
          </w:p>
        </w:tc>
        <w:tc>
          <w:tcPr>
            <w:tcW w:w="1496" w:type="dxa"/>
            <w:hideMark/>
          </w:tcPr>
          <w:p w14:paraId="3E97E64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lang w:val="en-US"/>
              </w:rPr>
              <w:t xml:space="preserve">Fitness club membership. Health coach. </w:t>
            </w:r>
            <w:r w:rsidRPr="009A7240">
              <w:rPr>
                <w:rFonts w:ascii="Times New Roman" w:eastAsia="Times New Roman" w:hAnsi="Times New Roman"/>
                <w:sz w:val="16"/>
                <w:szCs w:val="16"/>
              </w:rPr>
              <w:t>MI</w:t>
            </w:r>
          </w:p>
        </w:tc>
        <w:tc>
          <w:tcPr>
            <w:tcW w:w="1134" w:type="dxa"/>
            <w:hideMark/>
          </w:tcPr>
          <w:p w14:paraId="64692E2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Fitness </w:t>
            </w:r>
            <w:proofErr w:type="spellStart"/>
            <w:r w:rsidRPr="009A7240">
              <w:rPr>
                <w:rFonts w:ascii="Times New Roman" w:eastAsia="Times New Roman" w:hAnsi="Times New Roman"/>
                <w:sz w:val="16"/>
                <w:szCs w:val="16"/>
              </w:rPr>
              <w:t>club</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membership</w:t>
            </w:r>
            <w:proofErr w:type="spellEnd"/>
          </w:p>
        </w:tc>
        <w:tc>
          <w:tcPr>
            <w:tcW w:w="709" w:type="dxa"/>
            <w:hideMark/>
          </w:tcPr>
          <w:p w14:paraId="321C15D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7A7D9444"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Pre</w:t>
            </w:r>
            <w:proofErr w:type="spellEnd"/>
          </w:p>
        </w:tc>
      </w:tr>
      <w:tr w:rsidR="00663728" w:rsidRPr="00302B20" w14:paraId="1CF3C31C" w14:textId="5209A8C5" w:rsidTr="007015A3">
        <w:trPr>
          <w:gridAfter w:val="1"/>
          <w:wAfter w:w="236" w:type="dxa"/>
          <w:trHeight w:val="300"/>
        </w:trPr>
        <w:tc>
          <w:tcPr>
            <w:tcW w:w="794" w:type="dxa"/>
            <w:hideMark/>
          </w:tcPr>
          <w:p w14:paraId="319F253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4163228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331027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A39670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73152EC" w14:textId="6E61449E"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w:t>
            </w:r>
            <w:r w:rsidR="00663728">
              <w:rPr>
                <w:rFonts w:ascii="Times New Roman" w:eastAsia="Times New Roman" w:hAnsi="Times New Roman"/>
                <w:sz w:val="16"/>
                <w:szCs w:val="16"/>
              </w:rPr>
              <w:t xml:space="preserve"> </w:t>
            </w:r>
            <w:r w:rsidRPr="009A7240">
              <w:rPr>
                <w:rFonts w:ascii="Times New Roman" w:eastAsia="Times New Roman" w:hAnsi="Times New Roman"/>
                <w:sz w:val="16"/>
                <w:szCs w:val="16"/>
              </w:rPr>
              <w:t>32%</w:t>
            </w:r>
          </w:p>
        </w:tc>
        <w:tc>
          <w:tcPr>
            <w:tcW w:w="941" w:type="dxa"/>
            <w:hideMark/>
          </w:tcPr>
          <w:p w14:paraId="6A47257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16.5%</w:t>
            </w:r>
          </w:p>
        </w:tc>
        <w:tc>
          <w:tcPr>
            <w:tcW w:w="794" w:type="dxa"/>
            <w:hideMark/>
          </w:tcPr>
          <w:p w14:paraId="4675182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52B71E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EBE2C9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0C1B67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42818E4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F3C299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21439A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474BD05" w14:textId="267FAF39" w:rsidTr="007015A3">
        <w:trPr>
          <w:gridAfter w:val="1"/>
          <w:wAfter w:w="236" w:type="dxa"/>
          <w:trHeight w:val="300"/>
        </w:trPr>
        <w:tc>
          <w:tcPr>
            <w:tcW w:w="794" w:type="dxa"/>
            <w:hideMark/>
          </w:tcPr>
          <w:p w14:paraId="4E90D90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5E36CF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0D7FDC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92F57B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843F51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16%</w:t>
            </w:r>
          </w:p>
        </w:tc>
        <w:tc>
          <w:tcPr>
            <w:tcW w:w="941" w:type="dxa"/>
            <w:hideMark/>
          </w:tcPr>
          <w:p w14:paraId="721D903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48.5%</w:t>
            </w:r>
          </w:p>
        </w:tc>
        <w:tc>
          <w:tcPr>
            <w:tcW w:w="794" w:type="dxa"/>
            <w:hideMark/>
          </w:tcPr>
          <w:p w14:paraId="7332CEF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F3BE2E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77BAE4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ED999D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1CF04C0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9A0E6A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CBE880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8B65031" w14:textId="2A3055B4" w:rsidTr="007015A3">
        <w:trPr>
          <w:gridAfter w:val="1"/>
          <w:wAfter w:w="236" w:type="dxa"/>
          <w:trHeight w:val="315"/>
        </w:trPr>
        <w:tc>
          <w:tcPr>
            <w:tcW w:w="794" w:type="dxa"/>
            <w:hideMark/>
          </w:tcPr>
          <w:p w14:paraId="3D8452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850FE1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63049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58F76A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5BC717B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29 %</w:t>
            </w:r>
          </w:p>
        </w:tc>
        <w:tc>
          <w:tcPr>
            <w:tcW w:w="941" w:type="dxa"/>
            <w:hideMark/>
          </w:tcPr>
          <w:p w14:paraId="7FE5B2C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A085A5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D7E20D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ABF515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89F6F8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785BB5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070249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9395D2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E05E8DA" w14:textId="17C498F3" w:rsidTr="007015A3">
        <w:trPr>
          <w:gridAfter w:val="1"/>
          <w:wAfter w:w="236" w:type="dxa"/>
          <w:trHeight w:val="300"/>
        </w:trPr>
        <w:tc>
          <w:tcPr>
            <w:tcW w:w="794" w:type="dxa"/>
            <w:hideMark/>
          </w:tcPr>
          <w:p w14:paraId="152F512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Battaglia</w:t>
            </w:r>
            <w:proofErr w:type="spellEnd"/>
            <w:r w:rsidRPr="009A7240">
              <w:rPr>
                <w:rFonts w:ascii="Times New Roman" w:eastAsia="Times New Roman" w:hAnsi="Times New Roman"/>
                <w:sz w:val="16"/>
                <w:szCs w:val="16"/>
              </w:rPr>
              <w:t xml:space="preserve"> et al. 2013</w:t>
            </w:r>
          </w:p>
        </w:tc>
        <w:tc>
          <w:tcPr>
            <w:tcW w:w="477" w:type="dxa"/>
            <w:hideMark/>
          </w:tcPr>
          <w:p w14:paraId="5349077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18</w:t>
            </w:r>
          </w:p>
        </w:tc>
        <w:tc>
          <w:tcPr>
            <w:tcW w:w="709" w:type="dxa"/>
            <w:hideMark/>
          </w:tcPr>
          <w:p w14:paraId="33B0CA0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I:36  </w:t>
            </w:r>
          </w:p>
        </w:tc>
        <w:tc>
          <w:tcPr>
            <w:tcW w:w="709" w:type="dxa"/>
            <w:hideMark/>
          </w:tcPr>
          <w:p w14:paraId="20427D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100</w:t>
            </w:r>
          </w:p>
        </w:tc>
        <w:tc>
          <w:tcPr>
            <w:tcW w:w="1134" w:type="dxa"/>
            <w:hideMark/>
          </w:tcPr>
          <w:p w14:paraId="31E006F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7A78437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72C1113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73BEFEF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01473CC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28.5</w:t>
            </w:r>
          </w:p>
        </w:tc>
        <w:tc>
          <w:tcPr>
            <w:tcW w:w="1496" w:type="dxa"/>
            <w:hideMark/>
          </w:tcPr>
          <w:p w14:paraId="24F3F8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Football</w:t>
            </w:r>
          </w:p>
        </w:tc>
        <w:tc>
          <w:tcPr>
            <w:tcW w:w="1134" w:type="dxa"/>
            <w:hideMark/>
          </w:tcPr>
          <w:p w14:paraId="3E82252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Treatment</w:t>
            </w:r>
            <w:proofErr w:type="spellEnd"/>
            <w:r w:rsidRPr="009A7240">
              <w:rPr>
                <w:rFonts w:ascii="Times New Roman" w:eastAsia="Times New Roman" w:hAnsi="Times New Roman"/>
                <w:sz w:val="16"/>
                <w:szCs w:val="16"/>
              </w:rPr>
              <w:t xml:space="preserve"> as </w:t>
            </w:r>
            <w:proofErr w:type="spellStart"/>
            <w:r w:rsidRPr="009A7240">
              <w:rPr>
                <w:rFonts w:ascii="Times New Roman" w:eastAsia="Times New Roman" w:hAnsi="Times New Roman"/>
                <w:sz w:val="16"/>
                <w:szCs w:val="16"/>
              </w:rPr>
              <w:t>usual</w:t>
            </w:r>
            <w:proofErr w:type="spellEnd"/>
          </w:p>
        </w:tc>
        <w:tc>
          <w:tcPr>
            <w:tcW w:w="709" w:type="dxa"/>
            <w:hideMark/>
          </w:tcPr>
          <w:p w14:paraId="21D7825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63AF7AC6"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Pre</w:t>
            </w:r>
            <w:proofErr w:type="spellEnd"/>
          </w:p>
        </w:tc>
      </w:tr>
      <w:tr w:rsidR="00663728" w:rsidRPr="00302B20" w14:paraId="5A93C6D9" w14:textId="7E35A403" w:rsidTr="007015A3">
        <w:trPr>
          <w:gridAfter w:val="1"/>
          <w:wAfter w:w="236" w:type="dxa"/>
          <w:trHeight w:val="300"/>
        </w:trPr>
        <w:tc>
          <w:tcPr>
            <w:tcW w:w="794" w:type="dxa"/>
            <w:hideMark/>
          </w:tcPr>
          <w:p w14:paraId="23C2D4C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0468B6A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032C8A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C:35</w:t>
            </w:r>
          </w:p>
        </w:tc>
        <w:tc>
          <w:tcPr>
            <w:tcW w:w="709" w:type="dxa"/>
            <w:hideMark/>
          </w:tcPr>
          <w:p w14:paraId="774989A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5B32F90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D894DD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77C6DC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B8C2D0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BA764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FCDBDC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Exercise</w:t>
            </w:r>
            <w:proofErr w:type="spellEnd"/>
          </w:p>
        </w:tc>
        <w:tc>
          <w:tcPr>
            <w:tcW w:w="1134" w:type="dxa"/>
            <w:hideMark/>
          </w:tcPr>
          <w:p w14:paraId="72F6440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C9D688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DBF2FA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8B6BA4E" w14:textId="7AD46A49" w:rsidTr="007015A3">
        <w:trPr>
          <w:gridAfter w:val="1"/>
          <w:wAfter w:w="236" w:type="dxa"/>
          <w:trHeight w:val="315"/>
        </w:trPr>
        <w:tc>
          <w:tcPr>
            <w:tcW w:w="794" w:type="dxa"/>
            <w:hideMark/>
          </w:tcPr>
          <w:p w14:paraId="7240610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AD810F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E103E5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03411D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89DC34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758F73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4B101DC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453CC6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DD5C5E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D167FD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13325EA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E65EB8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709A97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44BB4EA" w14:textId="57D4C85A" w:rsidTr="007015A3">
        <w:trPr>
          <w:gridAfter w:val="1"/>
          <w:wAfter w:w="236" w:type="dxa"/>
          <w:trHeight w:val="600"/>
        </w:trPr>
        <w:tc>
          <w:tcPr>
            <w:tcW w:w="794" w:type="dxa"/>
            <w:hideMark/>
          </w:tcPr>
          <w:p w14:paraId="25162338"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Beebe</w:t>
            </w:r>
            <w:proofErr w:type="spellEnd"/>
            <w:r w:rsidRPr="009A7240">
              <w:rPr>
                <w:rFonts w:ascii="Times New Roman" w:eastAsia="Times New Roman" w:hAnsi="Times New Roman"/>
                <w:sz w:val="16"/>
                <w:szCs w:val="16"/>
              </w:rPr>
              <w:t xml:space="preserve"> et al. 2005</w:t>
            </w:r>
          </w:p>
        </w:tc>
        <w:tc>
          <w:tcPr>
            <w:tcW w:w="477" w:type="dxa"/>
            <w:hideMark/>
          </w:tcPr>
          <w:p w14:paraId="5D51EFD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10</w:t>
            </w:r>
          </w:p>
        </w:tc>
        <w:tc>
          <w:tcPr>
            <w:tcW w:w="709" w:type="dxa"/>
            <w:hideMark/>
          </w:tcPr>
          <w:p w14:paraId="2B6BC6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09" w:type="dxa"/>
            <w:hideMark/>
          </w:tcPr>
          <w:p w14:paraId="60BB638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80</w:t>
            </w:r>
          </w:p>
        </w:tc>
        <w:tc>
          <w:tcPr>
            <w:tcW w:w="1134" w:type="dxa"/>
            <w:hideMark/>
          </w:tcPr>
          <w:p w14:paraId="0FE67F20"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18A7A7D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72DFE72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16</w:t>
            </w:r>
          </w:p>
        </w:tc>
        <w:tc>
          <w:tcPr>
            <w:tcW w:w="794" w:type="dxa"/>
            <w:hideMark/>
          </w:tcPr>
          <w:p w14:paraId="12B3DED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48</w:t>
            </w:r>
          </w:p>
        </w:tc>
        <w:tc>
          <w:tcPr>
            <w:tcW w:w="794" w:type="dxa"/>
            <w:hideMark/>
          </w:tcPr>
          <w:p w14:paraId="1979D5E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32.5</w:t>
            </w:r>
          </w:p>
        </w:tc>
        <w:tc>
          <w:tcPr>
            <w:tcW w:w="1496" w:type="dxa"/>
            <w:hideMark/>
          </w:tcPr>
          <w:p w14:paraId="720EA31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Treadmill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exercise</w:t>
            </w:r>
            <w:proofErr w:type="spellEnd"/>
            <w:r w:rsidRPr="009A7240">
              <w:rPr>
                <w:rFonts w:ascii="Times New Roman" w:eastAsia="Times New Roman" w:hAnsi="Times New Roman"/>
                <w:sz w:val="16"/>
                <w:szCs w:val="16"/>
              </w:rPr>
              <w:t xml:space="preserve"> program</w:t>
            </w:r>
          </w:p>
        </w:tc>
        <w:tc>
          <w:tcPr>
            <w:tcW w:w="1134" w:type="dxa"/>
            <w:hideMark/>
          </w:tcPr>
          <w:p w14:paraId="369312A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Outpatient</w:t>
            </w:r>
            <w:proofErr w:type="spellEnd"/>
            <w:r w:rsidRPr="009A7240">
              <w:rPr>
                <w:rFonts w:ascii="Times New Roman" w:eastAsia="Times New Roman" w:hAnsi="Times New Roman"/>
                <w:sz w:val="16"/>
                <w:szCs w:val="16"/>
              </w:rPr>
              <w:t xml:space="preserve"> program</w:t>
            </w:r>
          </w:p>
        </w:tc>
        <w:tc>
          <w:tcPr>
            <w:tcW w:w="709" w:type="dxa"/>
            <w:hideMark/>
          </w:tcPr>
          <w:p w14:paraId="433F692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72B2113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2899354D" w14:textId="23D06CB1" w:rsidTr="007015A3">
        <w:trPr>
          <w:gridAfter w:val="1"/>
          <w:wAfter w:w="236" w:type="dxa"/>
          <w:trHeight w:val="300"/>
        </w:trPr>
        <w:tc>
          <w:tcPr>
            <w:tcW w:w="794" w:type="dxa"/>
            <w:hideMark/>
          </w:tcPr>
          <w:p w14:paraId="57683C9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54E84C0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EBABC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CEEDC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288B6D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1DA8AB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20%</w:t>
            </w:r>
          </w:p>
        </w:tc>
        <w:tc>
          <w:tcPr>
            <w:tcW w:w="794" w:type="dxa"/>
            <w:hideMark/>
          </w:tcPr>
          <w:p w14:paraId="0808E5C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862CAF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1116C3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471C8A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Exercise</w:t>
            </w:r>
            <w:proofErr w:type="spellEnd"/>
          </w:p>
        </w:tc>
        <w:tc>
          <w:tcPr>
            <w:tcW w:w="1134" w:type="dxa"/>
            <w:hideMark/>
          </w:tcPr>
          <w:p w14:paraId="4C2AC75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02E426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29B53AB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1F876FF" w14:textId="5F9FA9AD" w:rsidTr="007015A3">
        <w:trPr>
          <w:gridAfter w:val="1"/>
          <w:wAfter w:w="236" w:type="dxa"/>
          <w:trHeight w:val="20"/>
        </w:trPr>
        <w:tc>
          <w:tcPr>
            <w:tcW w:w="794" w:type="dxa"/>
            <w:hideMark/>
          </w:tcPr>
          <w:p w14:paraId="189E89C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517DFE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FF631A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2DBDA7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758D84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66EF05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ANX: 10%</w:t>
            </w:r>
          </w:p>
        </w:tc>
        <w:tc>
          <w:tcPr>
            <w:tcW w:w="794" w:type="dxa"/>
            <w:hideMark/>
          </w:tcPr>
          <w:p w14:paraId="490728C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2B5093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62FDE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56CF6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503DD0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E8529E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5A47A6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5EEB38D" w14:textId="469C1B45" w:rsidTr="007015A3">
        <w:trPr>
          <w:gridAfter w:val="1"/>
          <w:wAfter w:w="236" w:type="dxa"/>
          <w:trHeight w:val="20"/>
        </w:trPr>
        <w:tc>
          <w:tcPr>
            <w:tcW w:w="794" w:type="dxa"/>
            <w:hideMark/>
          </w:tcPr>
          <w:p w14:paraId="03F9C33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Brar</w:t>
            </w:r>
            <w:proofErr w:type="spellEnd"/>
            <w:r w:rsidRPr="009A7240">
              <w:rPr>
                <w:rFonts w:ascii="Times New Roman" w:eastAsia="Times New Roman" w:hAnsi="Times New Roman"/>
                <w:sz w:val="16"/>
                <w:szCs w:val="16"/>
              </w:rPr>
              <w:t xml:space="preserve"> et al. 2005</w:t>
            </w:r>
          </w:p>
        </w:tc>
        <w:tc>
          <w:tcPr>
            <w:tcW w:w="477" w:type="dxa"/>
            <w:hideMark/>
          </w:tcPr>
          <w:p w14:paraId="1FC3FA9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72</w:t>
            </w:r>
          </w:p>
        </w:tc>
        <w:tc>
          <w:tcPr>
            <w:tcW w:w="709" w:type="dxa"/>
            <w:hideMark/>
          </w:tcPr>
          <w:p w14:paraId="3C7231C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I:40</w:t>
            </w:r>
          </w:p>
        </w:tc>
        <w:tc>
          <w:tcPr>
            <w:tcW w:w="709" w:type="dxa"/>
            <w:hideMark/>
          </w:tcPr>
          <w:p w14:paraId="03EB6EF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41</w:t>
            </w:r>
          </w:p>
        </w:tc>
        <w:tc>
          <w:tcPr>
            <w:tcW w:w="1134" w:type="dxa"/>
            <w:hideMark/>
          </w:tcPr>
          <w:p w14:paraId="7A0DAA6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53.5%</w:t>
            </w:r>
          </w:p>
        </w:tc>
        <w:tc>
          <w:tcPr>
            <w:tcW w:w="941" w:type="dxa"/>
            <w:hideMark/>
          </w:tcPr>
          <w:p w14:paraId="794E86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549B591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14</w:t>
            </w:r>
          </w:p>
        </w:tc>
        <w:tc>
          <w:tcPr>
            <w:tcW w:w="794" w:type="dxa"/>
            <w:hideMark/>
          </w:tcPr>
          <w:p w14:paraId="66B682B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20</w:t>
            </w:r>
          </w:p>
        </w:tc>
        <w:tc>
          <w:tcPr>
            <w:tcW w:w="794" w:type="dxa"/>
            <w:hideMark/>
          </w:tcPr>
          <w:p w14:paraId="02C207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101.3 kg</w:t>
            </w:r>
          </w:p>
        </w:tc>
        <w:tc>
          <w:tcPr>
            <w:tcW w:w="1496" w:type="dxa"/>
            <w:hideMark/>
          </w:tcPr>
          <w:p w14:paraId="68A9120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Didactic</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program</w:t>
            </w:r>
          </w:p>
        </w:tc>
        <w:tc>
          <w:tcPr>
            <w:tcW w:w="1134" w:type="dxa"/>
            <w:hideMark/>
          </w:tcPr>
          <w:p w14:paraId="392573E8"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Monthly</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weighins</w:t>
            </w:r>
            <w:proofErr w:type="spellEnd"/>
          </w:p>
        </w:tc>
        <w:tc>
          <w:tcPr>
            <w:tcW w:w="709" w:type="dxa"/>
            <w:hideMark/>
          </w:tcPr>
          <w:p w14:paraId="6CDC623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5DB00CF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08B6F2DC" w14:textId="3AC0477F" w:rsidTr="007015A3">
        <w:trPr>
          <w:gridAfter w:val="1"/>
          <w:wAfter w:w="236" w:type="dxa"/>
          <w:trHeight w:val="300"/>
        </w:trPr>
        <w:tc>
          <w:tcPr>
            <w:tcW w:w="794" w:type="dxa"/>
            <w:hideMark/>
          </w:tcPr>
          <w:p w14:paraId="716B152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3417F08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57275A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C:40.5</w:t>
            </w:r>
          </w:p>
        </w:tc>
        <w:tc>
          <w:tcPr>
            <w:tcW w:w="709" w:type="dxa"/>
            <w:hideMark/>
          </w:tcPr>
          <w:p w14:paraId="6317897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9025EB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46.5%</w:t>
            </w:r>
          </w:p>
        </w:tc>
        <w:tc>
          <w:tcPr>
            <w:tcW w:w="941" w:type="dxa"/>
            <w:hideMark/>
          </w:tcPr>
          <w:p w14:paraId="0AF9932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17%</w:t>
            </w:r>
          </w:p>
        </w:tc>
        <w:tc>
          <w:tcPr>
            <w:tcW w:w="794" w:type="dxa"/>
            <w:hideMark/>
          </w:tcPr>
          <w:p w14:paraId="238F7A9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25DCB0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342371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E4830A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427EE1E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8AD9BC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73E365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6265F39" w14:textId="3C9EA660" w:rsidTr="007015A3">
        <w:trPr>
          <w:gridAfter w:val="1"/>
          <w:wAfter w:w="236" w:type="dxa"/>
          <w:trHeight w:val="315"/>
        </w:trPr>
        <w:tc>
          <w:tcPr>
            <w:tcW w:w="794" w:type="dxa"/>
            <w:hideMark/>
          </w:tcPr>
          <w:p w14:paraId="6D8F9A3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391B337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391A11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4DEA34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C2BFC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E7D86D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ANX: 7.1%</w:t>
            </w:r>
          </w:p>
        </w:tc>
        <w:tc>
          <w:tcPr>
            <w:tcW w:w="794" w:type="dxa"/>
            <w:hideMark/>
          </w:tcPr>
          <w:p w14:paraId="40AB37D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389A9A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33EBCF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8E34FC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33776F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8038A5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ADF5E0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DA7F315" w14:textId="12D6D75C" w:rsidTr="007015A3">
        <w:trPr>
          <w:gridAfter w:val="1"/>
          <w:wAfter w:w="236" w:type="dxa"/>
          <w:trHeight w:val="600"/>
        </w:trPr>
        <w:tc>
          <w:tcPr>
            <w:tcW w:w="794" w:type="dxa"/>
            <w:hideMark/>
          </w:tcPr>
          <w:p w14:paraId="791FE82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Cordes et al. 2014</w:t>
            </w:r>
          </w:p>
        </w:tc>
        <w:tc>
          <w:tcPr>
            <w:tcW w:w="477" w:type="dxa"/>
            <w:hideMark/>
          </w:tcPr>
          <w:p w14:paraId="5819B67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74</w:t>
            </w:r>
          </w:p>
        </w:tc>
        <w:tc>
          <w:tcPr>
            <w:tcW w:w="709" w:type="dxa"/>
            <w:hideMark/>
          </w:tcPr>
          <w:p w14:paraId="6D7B051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I:38.2</w:t>
            </w:r>
          </w:p>
        </w:tc>
        <w:tc>
          <w:tcPr>
            <w:tcW w:w="709" w:type="dxa"/>
            <w:hideMark/>
          </w:tcPr>
          <w:p w14:paraId="237E62B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43</w:t>
            </w:r>
          </w:p>
        </w:tc>
        <w:tc>
          <w:tcPr>
            <w:tcW w:w="1134" w:type="dxa"/>
            <w:hideMark/>
          </w:tcPr>
          <w:p w14:paraId="429D3AE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24E8990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0A42E8A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43E4ED7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4077E0E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27.3</w:t>
            </w:r>
          </w:p>
        </w:tc>
        <w:tc>
          <w:tcPr>
            <w:tcW w:w="1496" w:type="dxa"/>
            <w:hideMark/>
          </w:tcPr>
          <w:p w14:paraId="51FBC77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Psychoeducation</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43213B3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Monitoring</w:t>
            </w:r>
            <w:proofErr w:type="spellEnd"/>
          </w:p>
        </w:tc>
        <w:tc>
          <w:tcPr>
            <w:tcW w:w="709" w:type="dxa"/>
            <w:hideMark/>
          </w:tcPr>
          <w:p w14:paraId="6CE96BE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51DE0663"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Pre</w:t>
            </w:r>
            <w:proofErr w:type="spellEnd"/>
          </w:p>
        </w:tc>
      </w:tr>
      <w:tr w:rsidR="00663728" w:rsidRPr="00302B20" w14:paraId="2834A5F8" w14:textId="368E36F7" w:rsidTr="007015A3">
        <w:trPr>
          <w:gridAfter w:val="1"/>
          <w:wAfter w:w="236" w:type="dxa"/>
          <w:trHeight w:val="300"/>
        </w:trPr>
        <w:tc>
          <w:tcPr>
            <w:tcW w:w="794" w:type="dxa"/>
            <w:hideMark/>
          </w:tcPr>
          <w:p w14:paraId="3F2554C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1632429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1307A3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C:35.8</w:t>
            </w:r>
          </w:p>
        </w:tc>
        <w:tc>
          <w:tcPr>
            <w:tcW w:w="709" w:type="dxa"/>
            <w:hideMark/>
          </w:tcPr>
          <w:p w14:paraId="5BCD32A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A1DCE2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47A3D3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14%</w:t>
            </w:r>
          </w:p>
        </w:tc>
        <w:tc>
          <w:tcPr>
            <w:tcW w:w="794" w:type="dxa"/>
            <w:hideMark/>
          </w:tcPr>
          <w:p w14:paraId="308BC77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D70018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CF8C94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7F4E8C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36641F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4FDAA3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278327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08C4543" w14:textId="7D138A0F" w:rsidTr="007015A3">
        <w:trPr>
          <w:gridAfter w:val="1"/>
          <w:wAfter w:w="236" w:type="dxa"/>
          <w:trHeight w:val="300"/>
        </w:trPr>
        <w:tc>
          <w:tcPr>
            <w:tcW w:w="794" w:type="dxa"/>
            <w:hideMark/>
          </w:tcPr>
          <w:p w14:paraId="06CFF16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726D2C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153DE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99202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185A4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EF9C57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16.6%</w:t>
            </w:r>
          </w:p>
        </w:tc>
        <w:tc>
          <w:tcPr>
            <w:tcW w:w="794" w:type="dxa"/>
            <w:hideMark/>
          </w:tcPr>
          <w:p w14:paraId="6F187CB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975F55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D52CC1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C6DAB3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264E0A5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AEE74C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902EEB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B60107C" w14:textId="4768F643" w:rsidTr="007015A3">
        <w:trPr>
          <w:gridAfter w:val="1"/>
          <w:wAfter w:w="236" w:type="dxa"/>
          <w:trHeight w:val="315"/>
        </w:trPr>
        <w:tc>
          <w:tcPr>
            <w:tcW w:w="794" w:type="dxa"/>
            <w:hideMark/>
          </w:tcPr>
          <w:p w14:paraId="7049D4F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5B7BAEF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2F5270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1E63E5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8F13A9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96156D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ANX: 64.5%</w:t>
            </w:r>
          </w:p>
        </w:tc>
        <w:tc>
          <w:tcPr>
            <w:tcW w:w="794" w:type="dxa"/>
            <w:hideMark/>
          </w:tcPr>
          <w:p w14:paraId="064CAE6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6CB5F6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3182F9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1E7662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54721B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4E54CC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BBEA22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FDEAD77" w14:textId="73E4521E" w:rsidTr="007015A3">
        <w:trPr>
          <w:gridAfter w:val="1"/>
          <w:wAfter w:w="236" w:type="dxa"/>
          <w:trHeight w:val="600"/>
        </w:trPr>
        <w:tc>
          <w:tcPr>
            <w:tcW w:w="794" w:type="dxa"/>
            <w:hideMark/>
          </w:tcPr>
          <w:p w14:paraId="7F6515D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Daumit</w:t>
            </w:r>
            <w:proofErr w:type="spellEnd"/>
            <w:r w:rsidRPr="009A7240">
              <w:rPr>
                <w:rFonts w:ascii="Times New Roman" w:eastAsia="Times New Roman" w:hAnsi="Times New Roman"/>
                <w:sz w:val="16"/>
                <w:szCs w:val="16"/>
              </w:rPr>
              <w:t xml:space="preserve"> et al. 2013</w:t>
            </w:r>
          </w:p>
        </w:tc>
        <w:tc>
          <w:tcPr>
            <w:tcW w:w="477" w:type="dxa"/>
            <w:hideMark/>
          </w:tcPr>
          <w:p w14:paraId="6403230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291</w:t>
            </w:r>
          </w:p>
        </w:tc>
        <w:tc>
          <w:tcPr>
            <w:tcW w:w="709" w:type="dxa"/>
            <w:hideMark/>
          </w:tcPr>
          <w:p w14:paraId="6762D8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45.3 (11.3)</w:t>
            </w:r>
          </w:p>
        </w:tc>
        <w:tc>
          <w:tcPr>
            <w:tcW w:w="709" w:type="dxa"/>
            <w:hideMark/>
          </w:tcPr>
          <w:p w14:paraId="560BDEA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49.8</w:t>
            </w:r>
          </w:p>
        </w:tc>
        <w:tc>
          <w:tcPr>
            <w:tcW w:w="1134" w:type="dxa"/>
            <w:hideMark/>
          </w:tcPr>
          <w:p w14:paraId="2069C89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29.2%</w:t>
            </w:r>
          </w:p>
        </w:tc>
        <w:tc>
          <w:tcPr>
            <w:tcW w:w="941" w:type="dxa"/>
            <w:hideMark/>
          </w:tcPr>
          <w:p w14:paraId="154148D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89.7%</w:t>
            </w:r>
          </w:p>
        </w:tc>
        <w:tc>
          <w:tcPr>
            <w:tcW w:w="794" w:type="dxa"/>
            <w:hideMark/>
          </w:tcPr>
          <w:p w14:paraId="0493F68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3B64BEF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82</w:t>
            </w:r>
          </w:p>
        </w:tc>
        <w:tc>
          <w:tcPr>
            <w:tcW w:w="794" w:type="dxa"/>
            <w:hideMark/>
          </w:tcPr>
          <w:p w14:paraId="22FF704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36.0</w:t>
            </w:r>
          </w:p>
        </w:tc>
        <w:tc>
          <w:tcPr>
            <w:tcW w:w="1496" w:type="dxa"/>
            <w:hideMark/>
          </w:tcPr>
          <w:p w14:paraId="3C8376D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Tailored</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behavioural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weight</w:t>
            </w:r>
            <w:proofErr w:type="spellEnd"/>
            <w:r w:rsidRPr="009A7240">
              <w:rPr>
                <w:rFonts w:ascii="Times New Roman" w:eastAsia="Times New Roman" w:hAnsi="Times New Roman"/>
                <w:sz w:val="16"/>
                <w:szCs w:val="16"/>
              </w:rPr>
              <w:t xml:space="preserve"> management.</w:t>
            </w:r>
          </w:p>
        </w:tc>
        <w:tc>
          <w:tcPr>
            <w:tcW w:w="1134" w:type="dxa"/>
            <w:hideMark/>
          </w:tcPr>
          <w:p w14:paraId="1A72D32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Information </w:t>
            </w:r>
            <w:proofErr w:type="spellStart"/>
            <w:r w:rsidRPr="009A7240">
              <w:rPr>
                <w:rFonts w:ascii="Times New Roman" w:eastAsia="Times New Roman" w:hAnsi="Times New Roman"/>
                <w:sz w:val="16"/>
                <w:szCs w:val="16"/>
              </w:rPr>
              <w:t>about</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lifestyle</w:t>
            </w:r>
            <w:proofErr w:type="spellEnd"/>
          </w:p>
        </w:tc>
        <w:tc>
          <w:tcPr>
            <w:tcW w:w="709" w:type="dxa"/>
            <w:hideMark/>
          </w:tcPr>
          <w:p w14:paraId="421C1A3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4B27C5D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7B8CF953" w14:textId="4539C605" w:rsidTr="007015A3">
        <w:trPr>
          <w:gridAfter w:val="1"/>
          <w:wAfter w:w="236" w:type="dxa"/>
          <w:trHeight w:val="300"/>
        </w:trPr>
        <w:tc>
          <w:tcPr>
            <w:tcW w:w="794" w:type="dxa"/>
            <w:hideMark/>
          </w:tcPr>
          <w:p w14:paraId="2CB1839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311173F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59ADB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0E627C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891294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28.9%</w:t>
            </w:r>
          </w:p>
        </w:tc>
        <w:tc>
          <w:tcPr>
            <w:tcW w:w="941" w:type="dxa"/>
            <w:hideMark/>
          </w:tcPr>
          <w:p w14:paraId="33E8774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60.1%</w:t>
            </w:r>
          </w:p>
        </w:tc>
        <w:tc>
          <w:tcPr>
            <w:tcW w:w="794" w:type="dxa"/>
            <w:hideMark/>
          </w:tcPr>
          <w:p w14:paraId="7834E8B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0D15D8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AFCABE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A5A88F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2E4453D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E51A4E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D30933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28CD8D6" w14:textId="31429397" w:rsidTr="007015A3">
        <w:trPr>
          <w:gridAfter w:val="1"/>
          <w:wAfter w:w="236" w:type="dxa"/>
          <w:trHeight w:val="300"/>
        </w:trPr>
        <w:tc>
          <w:tcPr>
            <w:tcW w:w="794" w:type="dxa"/>
            <w:hideMark/>
          </w:tcPr>
          <w:p w14:paraId="6A45DCA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52F34C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F09B4E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26CE0B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5F6E46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12%</w:t>
            </w:r>
          </w:p>
        </w:tc>
        <w:tc>
          <w:tcPr>
            <w:tcW w:w="941" w:type="dxa"/>
            <w:hideMark/>
          </w:tcPr>
          <w:p w14:paraId="4BA4A47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45.5%</w:t>
            </w:r>
          </w:p>
        </w:tc>
        <w:tc>
          <w:tcPr>
            <w:tcW w:w="794" w:type="dxa"/>
            <w:hideMark/>
          </w:tcPr>
          <w:p w14:paraId="06468F2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BED77F2"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01F57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D5A98C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67A335E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B588AB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ECE11C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BEA0DC8" w14:textId="39C2B48E" w:rsidTr="007015A3">
        <w:trPr>
          <w:gridAfter w:val="1"/>
          <w:wAfter w:w="236" w:type="dxa"/>
          <w:trHeight w:val="315"/>
        </w:trPr>
        <w:tc>
          <w:tcPr>
            <w:tcW w:w="794" w:type="dxa"/>
            <w:hideMark/>
          </w:tcPr>
          <w:p w14:paraId="40673F8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53FD7B0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E64C87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B6AE3F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EB8E5D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22 %</w:t>
            </w:r>
          </w:p>
        </w:tc>
        <w:tc>
          <w:tcPr>
            <w:tcW w:w="941" w:type="dxa"/>
            <w:hideMark/>
          </w:tcPr>
          <w:p w14:paraId="6656DBF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D40C78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9326B9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E57586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7E63BC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68F55F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3E2ED4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3B5AE3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ECBDBE3" w14:textId="6BCD9C89" w:rsidTr="007015A3">
        <w:trPr>
          <w:gridAfter w:val="1"/>
          <w:wAfter w:w="236" w:type="dxa"/>
          <w:trHeight w:val="300"/>
        </w:trPr>
        <w:tc>
          <w:tcPr>
            <w:tcW w:w="794" w:type="dxa"/>
            <w:hideMark/>
          </w:tcPr>
          <w:p w14:paraId="5D1FB7A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lastRenderedPageBreak/>
              <w:t>Evans et al. 2005</w:t>
            </w:r>
          </w:p>
        </w:tc>
        <w:tc>
          <w:tcPr>
            <w:tcW w:w="477" w:type="dxa"/>
            <w:hideMark/>
          </w:tcPr>
          <w:p w14:paraId="24D46CA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51</w:t>
            </w:r>
          </w:p>
        </w:tc>
        <w:tc>
          <w:tcPr>
            <w:tcW w:w="709" w:type="dxa"/>
            <w:hideMark/>
          </w:tcPr>
          <w:p w14:paraId="0458783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I:34.6</w:t>
            </w:r>
          </w:p>
        </w:tc>
        <w:tc>
          <w:tcPr>
            <w:tcW w:w="709" w:type="dxa"/>
            <w:hideMark/>
          </w:tcPr>
          <w:p w14:paraId="5107B48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43.1</w:t>
            </w:r>
          </w:p>
        </w:tc>
        <w:tc>
          <w:tcPr>
            <w:tcW w:w="1134" w:type="dxa"/>
            <w:hideMark/>
          </w:tcPr>
          <w:p w14:paraId="2FA4CEB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Scizophrenia</w:t>
            </w:r>
            <w:proofErr w:type="spellEnd"/>
            <w:r w:rsidRPr="009A7240">
              <w:rPr>
                <w:rFonts w:ascii="Times New Roman" w:eastAsia="Times New Roman" w:hAnsi="Times New Roman"/>
                <w:sz w:val="16"/>
                <w:szCs w:val="16"/>
              </w:rPr>
              <w:t>: 31.4</w:t>
            </w:r>
          </w:p>
        </w:tc>
        <w:tc>
          <w:tcPr>
            <w:tcW w:w="941" w:type="dxa"/>
            <w:hideMark/>
          </w:tcPr>
          <w:p w14:paraId="609B4D7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40F7F2A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0323AB8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6</w:t>
            </w:r>
          </w:p>
        </w:tc>
        <w:tc>
          <w:tcPr>
            <w:tcW w:w="794" w:type="dxa"/>
            <w:hideMark/>
          </w:tcPr>
          <w:p w14:paraId="0A785E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28.8</w:t>
            </w:r>
          </w:p>
        </w:tc>
        <w:tc>
          <w:tcPr>
            <w:tcW w:w="1496" w:type="dxa"/>
            <w:hideMark/>
          </w:tcPr>
          <w:p w14:paraId="46C34DB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Educational</w:t>
            </w:r>
            <w:proofErr w:type="spellEnd"/>
            <w:r w:rsidRPr="009A7240">
              <w:rPr>
                <w:rFonts w:ascii="Times New Roman" w:eastAsia="Times New Roman" w:hAnsi="Times New Roman"/>
                <w:sz w:val="16"/>
                <w:szCs w:val="16"/>
              </w:rPr>
              <w:t xml:space="preserve"> sessions</w:t>
            </w:r>
          </w:p>
        </w:tc>
        <w:tc>
          <w:tcPr>
            <w:tcW w:w="1134" w:type="dxa"/>
            <w:hideMark/>
          </w:tcPr>
          <w:p w14:paraId="4D88EE8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Treatment</w:t>
            </w:r>
            <w:proofErr w:type="spellEnd"/>
            <w:r w:rsidRPr="009A7240">
              <w:rPr>
                <w:rFonts w:ascii="Times New Roman" w:eastAsia="Times New Roman" w:hAnsi="Times New Roman"/>
                <w:sz w:val="16"/>
                <w:szCs w:val="16"/>
              </w:rPr>
              <w:t xml:space="preserve"> as </w:t>
            </w:r>
            <w:proofErr w:type="spellStart"/>
            <w:r w:rsidRPr="009A7240">
              <w:rPr>
                <w:rFonts w:ascii="Times New Roman" w:eastAsia="Times New Roman" w:hAnsi="Times New Roman"/>
                <w:sz w:val="16"/>
                <w:szCs w:val="16"/>
              </w:rPr>
              <w:t>usual</w:t>
            </w:r>
            <w:proofErr w:type="spellEnd"/>
          </w:p>
        </w:tc>
        <w:tc>
          <w:tcPr>
            <w:tcW w:w="709" w:type="dxa"/>
            <w:hideMark/>
          </w:tcPr>
          <w:p w14:paraId="1933EDD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783906EE"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Pre</w:t>
            </w:r>
            <w:proofErr w:type="spellEnd"/>
          </w:p>
        </w:tc>
      </w:tr>
      <w:tr w:rsidR="00663728" w:rsidRPr="00302B20" w14:paraId="3026FA1A" w14:textId="425987FC" w:rsidTr="007015A3">
        <w:trPr>
          <w:gridAfter w:val="1"/>
          <w:wAfter w:w="236" w:type="dxa"/>
          <w:trHeight w:val="300"/>
        </w:trPr>
        <w:tc>
          <w:tcPr>
            <w:tcW w:w="794" w:type="dxa"/>
            <w:hideMark/>
          </w:tcPr>
          <w:p w14:paraId="2DBF5E0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186B56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7E9936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C:33.6</w:t>
            </w:r>
          </w:p>
        </w:tc>
        <w:tc>
          <w:tcPr>
            <w:tcW w:w="709" w:type="dxa"/>
            <w:hideMark/>
          </w:tcPr>
          <w:p w14:paraId="66C964C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572B4E1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23.5%</w:t>
            </w:r>
          </w:p>
        </w:tc>
        <w:tc>
          <w:tcPr>
            <w:tcW w:w="941" w:type="dxa"/>
            <w:hideMark/>
          </w:tcPr>
          <w:p w14:paraId="33601D4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950F55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1E16A7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FBF33B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253012C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Diet</w:t>
            </w:r>
          </w:p>
        </w:tc>
        <w:tc>
          <w:tcPr>
            <w:tcW w:w="1134" w:type="dxa"/>
            <w:hideMark/>
          </w:tcPr>
          <w:p w14:paraId="404D53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18C353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2AE1B69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D5FA1E4" w14:textId="683EA118" w:rsidTr="007015A3">
        <w:trPr>
          <w:gridAfter w:val="1"/>
          <w:wAfter w:w="236" w:type="dxa"/>
          <w:trHeight w:val="300"/>
        </w:trPr>
        <w:tc>
          <w:tcPr>
            <w:tcW w:w="794" w:type="dxa"/>
            <w:hideMark/>
          </w:tcPr>
          <w:p w14:paraId="62558E3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073D947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0768EA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F4C41B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B81CC2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9.8%</w:t>
            </w:r>
          </w:p>
        </w:tc>
        <w:tc>
          <w:tcPr>
            <w:tcW w:w="941" w:type="dxa"/>
            <w:hideMark/>
          </w:tcPr>
          <w:p w14:paraId="6D825A6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CD3C21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2CACD7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93A376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96B97E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1FB0131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0D9822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3638E8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2B7F2733" w14:textId="18E57209" w:rsidTr="007015A3">
        <w:trPr>
          <w:gridAfter w:val="1"/>
          <w:wAfter w:w="236" w:type="dxa"/>
          <w:trHeight w:val="315"/>
        </w:trPr>
        <w:tc>
          <w:tcPr>
            <w:tcW w:w="794" w:type="dxa"/>
            <w:hideMark/>
          </w:tcPr>
          <w:p w14:paraId="68D281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6EB9CF4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952F3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E571B3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5EBB7AB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15.7%</w:t>
            </w:r>
          </w:p>
        </w:tc>
        <w:tc>
          <w:tcPr>
            <w:tcW w:w="941" w:type="dxa"/>
            <w:hideMark/>
          </w:tcPr>
          <w:p w14:paraId="595EF2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A8CF18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C1AB91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83C44A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B23BB6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4DA13E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D39329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656D03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2E770CA" w14:textId="03E3947F" w:rsidTr="007015A3">
        <w:trPr>
          <w:gridAfter w:val="1"/>
          <w:wAfter w:w="236" w:type="dxa"/>
          <w:trHeight w:val="600"/>
        </w:trPr>
        <w:tc>
          <w:tcPr>
            <w:tcW w:w="794" w:type="dxa"/>
            <w:hideMark/>
          </w:tcPr>
          <w:p w14:paraId="480F991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Font et al. 2015</w:t>
            </w:r>
          </w:p>
        </w:tc>
        <w:tc>
          <w:tcPr>
            <w:tcW w:w="477" w:type="dxa"/>
            <w:hideMark/>
          </w:tcPr>
          <w:p w14:paraId="197188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332</w:t>
            </w:r>
          </w:p>
        </w:tc>
        <w:tc>
          <w:tcPr>
            <w:tcW w:w="709" w:type="dxa"/>
            <w:hideMark/>
          </w:tcPr>
          <w:p w14:paraId="339D2B6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I:46.3</w:t>
            </w:r>
          </w:p>
        </w:tc>
        <w:tc>
          <w:tcPr>
            <w:tcW w:w="709" w:type="dxa"/>
            <w:hideMark/>
          </w:tcPr>
          <w:p w14:paraId="2F96FE7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55</w:t>
            </w:r>
          </w:p>
        </w:tc>
        <w:tc>
          <w:tcPr>
            <w:tcW w:w="1134" w:type="dxa"/>
            <w:hideMark/>
          </w:tcPr>
          <w:p w14:paraId="4EABD75E"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67.2%</w:t>
            </w:r>
          </w:p>
        </w:tc>
        <w:tc>
          <w:tcPr>
            <w:tcW w:w="941" w:type="dxa"/>
            <w:hideMark/>
          </w:tcPr>
          <w:p w14:paraId="3172125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w:t>
            </w:r>
          </w:p>
        </w:tc>
        <w:tc>
          <w:tcPr>
            <w:tcW w:w="794" w:type="dxa"/>
            <w:hideMark/>
          </w:tcPr>
          <w:p w14:paraId="003610E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35337FC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13BACE6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32.3</w:t>
            </w:r>
          </w:p>
        </w:tc>
        <w:tc>
          <w:tcPr>
            <w:tcW w:w="1496" w:type="dxa"/>
            <w:hideMark/>
          </w:tcPr>
          <w:p w14:paraId="008D92CD"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Sessions on exercise and nutrition</w:t>
            </w:r>
          </w:p>
        </w:tc>
        <w:tc>
          <w:tcPr>
            <w:tcW w:w="1134" w:type="dxa"/>
            <w:hideMark/>
          </w:tcPr>
          <w:p w14:paraId="5245713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Treatment</w:t>
            </w:r>
            <w:proofErr w:type="spellEnd"/>
            <w:r w:rsidRPr="009A7240">
              <w:rPr>
                <w:rFonts w:ascii="Times New Roman" w:eastAsia="Times New Roman" w:hAnsi="Times New Roman"/>
                <w:sz w:val="16"/>
                <w:szCs w:val="16"/>
              </w:rPr>
              <w:t xml:space="preserve"> as </w:t>
            </w:r>
            <w:proofErr w:type="spellStart"/>
            <w:r w:rsidRPr="009A7240">
              <w:rPr>
                <w:rFonts w:ascii="Times New Roman" w:eastAsia="Times New Roman" w:hAnsi="Times New Roman"/>
                <w:sz w:val="16"/>
                <w:szCs w:val="16"/>
              </w:rPr>
              <w:t>usual</w:t>
            </w:r>
            <w:proofErr w:type="spellEnd"/>
          </w:p>
        </w:tc>
        <w:tc>
          <w:tcPr>
            <w:tcW w:w="709" w:type="dxa"/>
            <w:hideMark/>
          </w:tcPr>
          <w:p w14:paraId="4D15A51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526B8C0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555CCF2E" w14:textId="26809CD1" w:rsidTr="007015A3">
        <w:trPr>
          <w:gridAfter w:val="1"/>
          <w:wAfter w:w="236" w:type="dxa"/>
          <w:trHeight w:val="300"/>
        </w:trPr>
        <w:tc>
          <w:tcPr>
            <w:tcW w:w="794" w:type="dxa"/>
            <w:hideMark/>
          </w:tcPr>
          <w:p w14:paraId="03DEA8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0FE412E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BB581B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C:47.1</w:t>
            </w:r>
          </w:p>
        </w:tc>
        <w:tc>
          <w:tcPr>
            <w:tcW w:w="709" w:type="dxa"/>
            <w:hideMark/>
          </w:tcPr>
          <w:p w14:paraId="3D3D623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6ECCFC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17.2%</w:t>
            </w:r>
          </w:p>
        </w:tc>
        <w:tc>
          <w:tcPr>
            <w:tcW w:w="941" w:type="dxa"/>
            <w:hideMark/>
          </w:tcPr>
          <w:p w14:paraId="75EB3D2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C9544B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57970E6"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EED1AA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92405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25FE9B6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39C9EC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A84026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6D58534B" w14:textId="17CD2DC3" w:rsidTr="007015A3">
        <w:trPr>
          <w:gridAfter w:val="1"/>
          <w:wAfter w:w="236" w:type="dxa"/>
          <w:trHeight w:val="315"/>
        </w:trPr>
        <w:tc>
          <w:tcPr>
            <w:tcW w:w="794" w:type="dxa"/>
            <w:hideMark/>
          </w:tcPr>
          <w:p w14:paraId="6485068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5E585BAF" w14:textId="77777777" w:rsidR="00033E38" w:rsidRPr="009A7240" w:rsidRDefault="00033E38" w:rsidP="00EC2074">
            <w:pPr>
              <w:rPr>
                <w:rFonts w:ascii="Times New Roman" w:eastAsia="Times New Roman" w:hAnsi="Times New Roman"/>
                <w:sz w:val="16"/>
                <w:szCs w:val="16"/>
              </w:rPr>
            </w:pPr>
          </w:p>
        </w:tc>
        <w:tc>
          <w:tcPr>
            <w:tcW w:w="709" w:type="dxa"/>
            <w:hideMark/>
          </w:tcPr>
          <w:p w14:paraId="7EC21EF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82AD42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E18CD2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15.6%</w:t>
            </w:r>
          </w:p>
        </w:tc>
        <w:tc>
          <w:tcPr>
            <w:tcW w:w="941" w:type="dxa"/>
            <w:hideMark/>
          </w:tcPr>
          <w:p w14:paraId="38824E6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A073A2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24E0D56"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7624DC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14E5AE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1601522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BBA813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CFBA79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5B8583E" w14:textId="70707D4D" w:rsidTr="007015A3">
        <w:trPr>
          <w:gridAfter w:val="1"/>
          <w:wAfter w:w="236" w:type="dxa"/>
          <w:trHeight w:val="600"/>
        </w:trPr>
        <w:tc>
          <w:tcPr>
            <w:tcW w:w="794" w:type="dxa"/>
            <w:hideMark/>
          </w:tcPr>
          <w:p w14:paraId="70805A7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Forsberg et al. 2008</w:t>
            </w:r>
          </w:p>
        </w:tc>
        <w:tc>
          <w:tcPr>
            <w:tcW w:w="477" w:type="dxa"/>
            <w:hideMark/>
          </w:tcPr>
          <w:p w14:paraId="071C12C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41</w:t>
            </w:r>
          </w:p>
        </w:tc>
        <w:tc>
          <w:tcPr>
            <w:tcW w:w="709" w:type="dxa"/>
            <w:hideMark/>
          </w:tcPr>
          <w:p w14:paraId="5B0A0E8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I:39.8</w:t>
            </w:r>
          </w:p>
        </w:tc>
        <w:tc>
          <w:tcPr>
            <w:tcW w:w="709" w:type="dxa"/>
            <w:hideMark/>
          </w:tcPr>
          <w:p w14:paraId="2BDC128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58.7</w:t>
            </w:r>
          </w:p>
        </w:tc>
        <w:tc>
          <w:tcPr>
            <w:tcW w:w="1134" w:type="dxa"/>
            <w:hideMark/>
          </w:tcPr>
          <w:p w14:paraId="34BFBBCE"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73.2%</w:t>
            </w:r>
          </w:p>
        </w:tc>
        <w:tc>
          <w:tcPr>
            <w:tcW w:w="941" w:type="dxa"/>
            <w:hideMark/>
          </w:tcPr>
          <w:p w14:paraId="3A94A3D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73.2 %</w:t>
            </w:r>
          </w:p>
        </w:tc>
        <w:tc>
          <w:tcPr>
            <w:tcW w:w="794" w:type="dxa"/>
            <w:hideMark/>
          </w:tcPr>
          <w:p w14:paraId="735ED01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hideMark/>
          </w:tcPr>
          <w:p w14:paraId="1762D44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104</w:t>
            </w:r>
          </w:p>
        </w:tc>
        <w:tc>
          <w:tcPr>
            <w:tcW w:w="794" w:type="dxa"/>
            <w:hideMark/>
          </w:tcPr>
          <w:p w14:paraId="4576AFC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31.1</w:t>
            </w:r>
          </w:p>
        </w:tc>
        <w:tc>
          <w:tcPr>
            <w:tcW w:w="1496" w:type="dxa"/>
            <w:hideMark/>
          </w:tcPr>
          <w:p w14:paraId="7542A5DB"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Sessions on nutrition and group exercise</w:t>
            </w:r>
          </w:p>
        </w:tc>
        <w:tc>
          <w:tcPr>
            <w:tcW w:w="1134" w:type="dxa"/>
            <w:hideMark/>
          </w:tcPr>
          <w:p w14:paraId="18E1BBB8"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Study circle on aesthetic techniques</w:t>
            </w:r>
          </w:p>
        </w:tc>
        <w:tc>
          <w:tcPr>
            <w:tcW w:w="709" w:type="dxa"/>
            <w:hideMark/>
          </w:tcPr>
          <w:p w14:paraId="26EB50B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2C856D21"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Both</w:t>
            </w:r>
            <w:proofErr w:type="spellEnd"/>
          </w:p>
        </w:tc>
      </w:tr>
      <w:tr w:rsidR="00663728" w:rsidRPr="00302B20" w14:paraId="50628A11" w14:textId="2D432C0C" w:rsidTr="007015A3">
        <w:trPr>
          <w:gridAfter w:val="1"/>
          <w:wAfter w:w="236" w:type="dxa"/>
          <w:trHeight w:val="300"/>
        </w:trPr>
        <w:tc>
          <w:tcPr>
            <w:tcW w:w="794" w:type="dxa"/>
            <w:hideMark/>
          </w:tcPr>
          <w:p w14:paraId="5C1E006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0602BDB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23431A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C:42.8</w:t>
            </w:r>
          </w:p>
        </w:tc>
        <w:tc>
          <w:tcPr>
            <w:tcW w:w="709" w:type="dxa"/>
            <w:hideMark/>
          </w:tcPr>
          <w:p w14:paraId="176295C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C1914F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7.3%</w:t>
            </w:r>
          </w:p>
        </w:tc>
        <w:tc>
          <w:tcPr>
            <w:tcW w:w="941" w:type="dxa"/>
            <w:hideMark/>
          </w:tcPr>
          <w:p w14:paraId="2947070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4E463B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8D23FB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4E3405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D2778C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6E5084B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1FF487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98B4F0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DA19A85" w14:textId="0ECECC86" w:rsidTr="007015A3">
        <w:trPr>
          <w:gridAfter w:val="1"/>
          <w:wAfter w:w="236" w:type="dxa"/>
          <w:trHeight w:val="315"/>
        </w:trPr>
        <w:tc>
          <w:tcPr>
            <w:tcW w:w="794" w:type="dxa"/>
            <w:hideMark/>
          </w:tcPr>
          <w:p w14:paraId="6F578A8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0C6B8EB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54F5C4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094AA9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260908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D94B38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CB815E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D2CA02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407AC5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56C433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655BE0E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0D11B0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105913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1F26419" w14:textId="5799A230" w:rsidTr="007015A3">
        <w:trPr>
          <w:gridAfter w:val="1"/>
          <w:wAfter w:w="236" w:type="dxa"/>
          <w:trHeight w:val="315"/>
        </w:trPr>
        <w:tc>
          <w:tcPr>
            <w:tcW w:w="794" w:type="dxa"/>
          </w:tcPr>
          <w:p w14:paraId="0BB18D2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Gaughran</w:t>
            </w:r>
            <w:proofErr w:type="spellEnd"/>
            <w:r w:rsidRPr="009A7240">
              <w:rPr>
                <w:rFonts w:ascii="Times New Roman" w:eastAsia="Times New Roman" w:hAnsi="Times New Roman"/>
                <w:sz w:val="16"/>
                <w:szCs w:val="16"/>
              </w:rPr>
              <w:t xml:space="preserve"> et al. 2018</w:t>
            </w:r>
          </w:p>
        </w:tc>
        <w:tc>
          <w:tcPr>
            <w:tcW w:w="477" w:type="dxa"/>
          </w:tcPr>
          <w:p w14:paraId="357FCF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406</w:t>
            </w:r>
          </w:p>
        </w:tc>
        <w:tc>
          <w:tcPr>
            <w:tcW w:w="709" w:type="dxa"/>
          </w:tcPr>
          <w:p w14:paraId="0358A5F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44.1</w:t>
            </w:r>
          </w:p>
        </w:tc>
        <w:tc>
          <w:tcPr>
            <w:tcW w:w="709" w:type="dxa"/>
          </w:tcPr>
          <w:p w14:paraId="7AE4D48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55</w:t>
            </w:r>
          </w:p>
        </w:tc>
        <w:tc>
          <w:tcPr>
            <w:tcW w:w="1134" w:type="dxa"/>
          </w:tcPr>
          <w:p w14:paraId="37B9C49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Psychosis</w:t>
            </w:r>
            <w:proofErr w:type="spellEnd"/>
            <w:r w:rsidRPr="009A7240">
              <w:rPr>
                <w:rFonts w:ascii="Times New Roman" w:eastAsia="Times New Roman" w:hAnsi="Times New Roman"/>
                <w:sz w:val="16"/>
                <w:szCs w:val="16"/>
              </w:rPr>
              <w:t xml:space="preserve">: 100% </w:t>
            </w:r>
          </w:p>
        </w:tc>
        <w:tc>
          <w:tcPr>
            <w:tcW w:w="941" w:type="dxa"/>
          </w:tcPr>
          <w:p w14:paraId="6CB7996A" w14:textId="77777777" w:rsidR="00033E38" w:rsidRPr="009A7240" w:rsidRDefault="00033E38" w:rsidP="00EC2074">
            <w:pPr>
              <w:rPr>
                <w:rFonts w:ascii="Times New Roman" w:eastAsia="Times New Roman" w:hAnsi="Times New Roman"/>
                <w:sz w:val="16"/>
                <w:szCs w:val="16"/>
              </w:rPr>
            </w:pPr>
          </w:p>
        </w:tc>
        <w:tc>
          <w:tcPr>
            <w:tcW w:w="794" w:type="dxa"/>
          </w:tcPr>
          <w:p w14:paraId="5A85591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36</w:t>
            </w:r>
          </w:p>
        </w:tc>
        <w:tc>
          <w:tcPr>
            <w:tcW w:w="794" w:type="dxa"/>
          </w:tcPr>
          <w:p w14:paraId="48B6A7D5" w14:textId="77777777" w:rsidR="00033E38" w:rsidRPr="009A7240" w:rsidRDefault="00033E38" w:rsidP="00EC2074">
            <w:pPr>
              <w:jc w:val="center"/>
              <w:rPr>
                <w:rFonts w:ascii="Times New Roman" w:eastAsia="Times New Roman" w:hAnsi="Times New Roman"/>
                <w:sz w:val="16"/>
                <w:szCs w:val="16"/>
              </w:rPr>
            </w:pPr>
          </w:p>
        </w:tc>
        <w:tc>
          <w:tcPr>
            <w:tcW w:w="794" w:type="dxa"/>
          </w:tcPr>
          <w:p w14:paraId="22517B3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31.2</w:t>
            </w:r>
          </w:p>
        </w:tc>
        <w:tc>
          <w:tcPr>
            <w:tcW w:w="1496" w:type="dxa"/>
          </w:tcPr>
          <w:p w14:paraId="4633F98D" w14:textId="77777777" w:rsidR="00033E38"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Cognitive</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p w14:paraId="2AF17302" w14:textId="1988957E" w:rsidR="002F5214" w:rsidRPr="009A7240" w:rsidRDefault="002F5214" w:rsidP="00EC2074">
            <w:pPr>
              <w:rPr>
                <w:rFonts w:ascii="Times New Roman" w:eastAsia="Times New Roman" w:hAnsi="Times New Roman"/>
                <w:sz w:val="16"/>
                <w:szCs w:val="16"/>
              </w:rPr>
            </w:pPr>
            <w:r>
              <w:rPr>
                <w:rFonts w:ascii="Times New Roman" w:eastAsia="Times New Roman" w:hAnsi="Times New Roman"/>
                <w:sz w:val="16"/>
                <w:szCs w:val="16"/>
              </w:rPr>
              <w:t>And MI</w:t>
            </w:r>
          </w:p>
        </w:tc>
        <w:tc>
          <w:tcPr>
            <w:tcW w:w="1134" w:type="dxa"/>
          </w:tcPr>
          <w:p w14:paraId="0BD5CEC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Treatment</w:t>
            </w:r>
            <w:proofErr w:type="spellEnd"/>
            <w:r w:rsidRPr="009A7240">
              <w:rPr>
                <w:rFonts w:ascii="Times New Roman" w:eastAsia="Times New Roman" w:hAnsi="Times New Roman"/>
                <w:sz w:val="16"/>
                <w:szCs w:val="16"/>
              </w:rPr>
              <w:t xml:space="preserve"> as </w:t>
            </w:r>
            <w:proofErr w:type="spellStart"/>
            <w:r w:rsidRPr="009A7240">
              <w:rPr>
                <w:rFonts w:ascii="Times New Roman" w:eastAsia="Times New Roman" w:hAnsi="Times New Roman"/>
                <w:sz w:val="16"/>
                <w:szCs w:val="16"/>
              </w:rPr>
              <w:t>usual</w:t>
            </w:r>
            <w:proofErr w:type="spellEnd"/>
          </w:p>
        </w:tc>
        <w:tc>
          <w:tcPr>
            <w:tcW w:w="709" w:type="dxa"/>
          </w:tcPr>
          <w:p w14:paraId="246A3A8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OP/IP</w:t>
            </w:r>
          </w:p>
        </w:tc>
        <w:tc>
          <w:tcPr>
            <w:tcW w:w="567" w:type="dxa"/>
          </w:tcPr>
          <w:p w14:paraId="1A531FA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Both</w:t>
            </w:r>
            <w:proofErr w:type="spellEnd"/>
          </w:p>
        </w:tc>
      </w:tr>
      <w:tr w:rsidR="00663728" w:rsidRPr="00302B20" w14:paraId="66315B35" w14:textId="017755B7" w:rsidTr="007015A3">
        <w:trPr>
          <w:gridAfter w:val="1"/>
          <w:wAfter w:w="236" w:type="dxa"/>
          <w:trHeight w:val="315"/>
        </w:trPr>
        <w:tc>
          <w:tcPr>
            <w:tcW w:w="794" w:type="dxa"/>
          </w:tcPr>
          <w:p w14:paraId="4AF6D46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tcPr>
          <w:p w14:paraId="7A3FF5B2" w14:textId="77777777" w:rsidR="00033E38" w:rsidRPr="009A7240" w:rsidRDefault="00033E38" w:rsidP="00EC2074">
            <w:pPr>
              <w:rPr>
                <w:rFonts w:ascii="Times New Roman" w:eastAsia="Times New Roman" w:hAnsi="Times New Roman"/>
                <w:sz w:val="16"/>
                <w:szCs w:val="16"/>
              </w:rPr>
            </w:pPr>
          </w:p>
        </w:tc>
        <w:tc>
          <w:tcPr>
            <w:tcW w:w="709" w:type="dxa"/>
          </w:tcPr>
          <w:p w14:paraId="02C1A2EE" w14:textId="77777777" w:rsidR="00033E38" w:rsidRPr="009A7240" w:rsidRDefault="00033E38" w:rsidP="00EC2074">
            <w:pPr>
              <w:rPr>
                <w:rFonts w:ascii="Times New Roman" w:eastAsia="Times New Roman" w:hAnsi="Times New Roman"/>
                <w:sz w:val="16"/>
                <w:szCs w:val="16"/>
              </w:rPr>
            </w:pPr>
          </w:p>
        </w:tc>
        <w:tc>
          <w:tcPr>
            <w:tcW w:w="709" w:type="dxa"/>
          </w:tcPr>
          <w:p w14:paraId="59944247" w14:textId="77777777" w:rsidR="00033E38" w:rsidRPr="009A7240" w:rsidRDefault="00033E38" w:rsidP="00EC2074">
            <w:pPr>
              <w:rPr>
                <w:rFonts w:ascii="Times New Roman" w:eastAsia="Times New Roman" w:hAnsi="Times New Roman"/>
                <w:sz w:val="16"/>
                <w:szCs w:val="16"/>
              </w:rPr>
            </w:pPr>
          </w:p>
        </w:tc>
        <w:tc>
          <w:tcPr>
            <w:tcW w:w="1134" w:type="dxa"/>
          </w:tcPr>
          <w:p w14:paraId="27BF7204" w14:textId="77777777" w:rsidR="00033E38" w:rsidRPr="009A7240" w:rsidRDefault="00033E38" w:rsidP="00EC2074">
            <w:pPr>
              <w:rPr>
                <w:rFonts w:ascii="Times New Roman" w:eastAsia="Times New Roman" w:hAnsi="Times New Roman"/>
                <w:sz w:val="16"/>
                <w:szCs w:val="16"/>
              </w:rPr>
            </w:pPr>
          </w:p>
        </w:tc>
        <w:tc>
          <w:tcPr>
            <w:tcW w:w="941" w:type="dxa"/>
          </w:tcPr>
          <w:p w14:paraId="7685D439" w14:textId="77777777" w:rsidR="00033E38" w:rsidRPr="009A7240" w:rsidRDefault="00033E38" w:rsidP="00EC2074">
            <w:pPr>
              <w:rPr>
                <w:rFonts w:ascii="Times New Roman" w:eastAsia="Times New Roman" w:hAnsi="Times New Roman"/>
                <w:sz w:val="16"/>
                <w:szCs w:val="16"/>
              </w:rPr>
            </w:pPr>
          </w:p>
        </w:tc>
        <w:tc>
          <w:tcPr>
            <w:tcW w:w="794" w:type="dxa"/>
          </w:tcPr>
          <w:p w14:paraId="072B8792" w14:textId="77777777" w:rsidR="00033E38" w:rsidRPr="009A7240" w:rsidRDefault="00033E38" w:rsidP="00EC2074">
            <w:pPr>
              <w:jc w:val="center"/>
              <w:rPr>
                <w:rFonts w:ascii="Times New Roman" w:eastAsia="Times New Roman" w:hAnsi="Times New Roman"/>
                <w:sz w:val="16"/>
                <w:szCs w:val="16"/>
              </w:rPr>
            </w:pPr>
          </w:p>
        </w:tc>
        <w:tc>
          <w:tcPr>
            <w:tcW w:w="794" w:type="dxa"/>
          </w:tcPr>
          <w:p w14:paraId="2BFC9F11" w14:textId="77777777" w:rsidR="00033E38" w:rsidRPr="009A7240" w:rsidRDefault="00033E38" w:rsidP="00EC2074">
            <w:pPr>
              <w:jc w:val="center"/>
              <w:rPr>
                <w:rFonts w:ascii="Times New Roman" w:eastAsia="Times New Roman" w:hAnsi="Times New Roman"/>
                <w:sz w:val="16"/>
                <w:szCs w:val="16"/>
              </w:rPr>
            </w:pPr>
          </w:p>
        </w:tc>
        <w:tc>
          <w:tcPr>
            <w:tcW w:w="794" w:type="dxa"/>
          </w:tcPr>
          <w:p w14:paraId="156F1D67" w14:textId="77777777" w:rsidR="00033E38" w:rsidRPr="009A7240" w:rsidRDefault="00033E38" w:rsidP="00EC2074">
            <w:pPr>
              <w:rPr>
                <w:rFonts w:ascii="Times New Roman" w:eastAsia="Times New Roman" w:hAnsi="Times New Roman"/>
                <w:sz w:val="16"/>
                <w:szCs w:val="16"/>
              </w:rPr>
            </w:pPr>
          </w:p>
        </w:tc>
        <w:tc>
          <w:tcPr>
            <w:tcW w:w="1496" w:type="dxa"/>
          </w:tcPr>
          <w:p w14:paraId="62C7C4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tcPr>
          <w:p w14:paraId="24BD97F7" w14:textId="77777777" w:rsidR="00033E38" w:rsidRPr="009A7240" w:rsidRDefault="00033E38" w:rsidP="00EC2074">
            <w:pPr>
              <w:rPr>
                <w:rFonts w:ascii="Times New Roman" w:eastAsia="Times New Roman" w:hAnsi="Times New Roman"/>
                <w:sz w:val="16"/>
                <w:szCs w:val="16"/>
              </w:rPr>
            </w:pPr>
          </w:p>
        </w:tc>
        <w:tc>
          <w:tcPr>
            <w:tcW w:w="709" w:type="dxa"/>
          </w:tcPr>
          <w:p w14:paraId="187B9941" w14:textId="77777777" w:rsidR="00033E38" w:rsidRPr="009A7240" w:rsidRDefault="00033E38" w:rsidP="00EC2074">
            <w:pPr>
              <w:jc w:val="center"/>
              <w:rPr>
                <w:rFonts w:ascii="Times New Roman" w:eastAsia="Times New Roman" w:hAnsi="Times New Roman"/>
                <w:sz w:val="16"/>
                <w:szCs w:val="16"/>
              </w:rPr>
            </w:pPr>
          </w:p>
        </w:tc>
        <w:tc>
          <w:tcPr>
            <w:tcW w:w="567" w:type="dxa"/>
          </w:tcPr>
          <w:p w14:paraId="58B300C5" w14:textId="77777777" w:rsidR="00033E38" w:rsidRPr="009A7240" w:rsidRDefault="00033E38" w:rsidP="00EC2074">
            <w:pPr>
              <w:jc w:val="center"/>
              <w:rPr>
                <w:rFonts w:ascii="Times New Roman" w:eastAsia="Times New Roman" w:hAnsi="Times New Roman"/>
                <w:sz w:val="16"/>
                <w:szCs w:val="16"/>
              </w:rPr>
            </w:pPr>
          </w:p>
        </w:tc>
      </w:tr>
      <w:tr w:rsidR="00663728" w:rsidRPr="00302B20" w14:paraId="3CD5E492" w14:textId="15E34A6F" w:rsidTr="007015A3">
        <w:trPr>
          <w:gridAfter w:val="1"/>
          <w:wAfter w:w="236" w:type="dxa"/>
          <w:trHeight w:val="315"/>
        </w:trPr>
        <w:tc>
          <w:tcPr>
            <w:tcW w:w="794" w:type="dxa"/>
          </w:tcPr>
          <w:p w14:paraId="0E84F1B3" w14:textId="77777777" w:rsidR="00033E38" w:rsidRPr="009A7240" w:rsidRDefault="00033E38" w:rsidP="00EC2074">
            <w:pPr>
              <w:rPr>
                <w:rFonts w:ascii="Times New Roman" w:eastAsia="Times New Roman" w:hAnsi="Times New Roman"/>
                <w:sz w:val="16"/>
                <w:szCs w:val="16"/>
              </w:rPr>
            </w:pPr>
          </w:p>
        </w:tc>
        <w:tc>
          <w:tcPr>
            <w:tcW w:w="477" w:type="dxa"/>
          </w:tcPr>
          <w:p w14:paraId="1D3913A8" w14:textId="77777777" w:rsidR="00033E38" w:rsidRPr="009A7240" w:rsidRDefault="00033E38" w:rsidP="00EC2074">
            <w:pPr>
              <w:rPr>
                <w:rFonts w:ascii="Times New Roman" w:eastAsia="Times New Roman" w:hAnsi="Times New Roman"/>
                <w:sz w:val="16"/>
                <w:szCs w:val="16"/>
              </w:rPr>
            </w:pPr>
          </w:p>
        </w:tc>
        <w:tc>
          <w:tcPr>
            <w:tcW w:w="709" w:type="dxa"/>
          </w:tcPr>
          <w:p w14:paraId="31B3CD47" w14:textId="77777777" w:rsidR="00033E38" w:rsidRPr="009A7240" w:rsidRDefault="00033E38" w:rsidP="00EC2074">
            <w:pPr>
              <w:rPr>
                <w:rFonts w:ascii="Times New Roman" w:eastAsia="Times New Roman" w:hAnsi="Times New Roman"/>
                <w:sz w:val="16"/>
                <w:szCs w:val="16"/>
              </w:rPr>
            </w:pPr>
          </w:p>
        </w:tc>
        <w:tc>
          <w:tcPr>
            <w:tcW w:w="709" w:type="dxa"/>
          </w:tcPr>
          <w:p w14:paraId="59D6EDF0" w14:textId="77777777" w:rsidR="00033E38" w:rsidRPr="009A7240" w:rsidRDefault="00033E38" w:rsidP="00EC2074">
            <w:pPr>
              <w:rPr>
                <w:rFonts w:ascii="Times New Roman" w:eastAsia="Times New Roman" w:hAnsi="Times New Roman"/>
                <w:sz w:val="16"/>
                <w:szCs w:val="16"/>
              </w:rPr>
            </w:pPr>
          </w:p>
        </w:tc>
        <w:tc>
          <w:tcPr>
            <w:tcW w:w="1134" w:type="dxa"/>
          </w:tcPr>
          <w:p w14:paraId="25730587" w14:textId="77777777" w:rsidR="00033E38" w:rsidRPr="009A7240" w:rsidRDefault="00033E38" w:rsidP="00EC2074">
            <w:pPr>
              <w:rPr>
                <w:rFonts w:ascii="Times New Roman" w:eastAsia="Times New Roman" w:hAnsi="Times New Roman"/>
                <w:sz w:val="16"/>
                <w:szCs w:val="16"/>
              </w:rPr>
            </w:pPr>
          </w:p>
        </w:tc>
        <w:tc>
          <w:tcPr>
            <w:tcW w:w="941" w:type="dxa"/>
          </w:tcPr>
          <w:p w14:paraId="48A7D0C1" w14:textId="77777777" w:rsidR="00033E38" w:rsidRPr="009A7240" w:rsidRDefault="00033E38" w:rsidP="00EC2074">
            <w:pPr>
              <w:rPr>
                <w:rFonts w:ascii="Times New Roman" w:eastAsia="Times New Roman" w:hAnsi="Times New Roman"/>
                <w:sz w:val="16"/>
                <w:szCs w:val="16"/>
              </w:rPr>
            </w:pPr>
          </w:p>
        </w:tc>
        <w:tc>
          <w:tcPr>
            <w:tcW w:w="794" w:type="dxa"/>
          </w:tcPr>
          <w:p w14:paraId="6900453E" w14:textId="77777777" w:rsidR="00033E38" w:rsidRPr="009A7240" w:rsidRDefault="00033E38" w:rsidP="00EC2074">
            <w:pPr>
              <w:jc w:val="center"/>
              <w:rPr>
                <w:rFonts w:ascii="Times New Roman" w:eastAsia="Times New Roman" w:hAnsi="Times New Roman"/>
                <w:sz w:val="16"/>
                <w:szCs w:val="16"/>
              </w:rPr>
            </w:pPr>
          </w:p>
        </w:tc>
        <w:tc>
          <w:tcPr>
            <w:tcW w:w="794" w:type="dxa"/>
          </w:tcPr>
          <w:p w14:paraId="4A6D4027" w14:textId="77777777" w:rsidR="00033E38" w:rsidRPr="009A7240" w:rsidRDefault="00033E38" w:rsidP="00EC2074">
            <w:pPr>
              <w:jc w:val="center"/>
              <w:rPr>
                <w:rFonts w:ascii="Times New Roman" w:eastAsia="Times New Roman" w:hAnsi="Times New Roman"/>
                <w:sz w:val="16"/>
                <w:szCs w:val="16"/>
              </w:rPr>
            </w:pPr>
          </w:p>
        </w:tc>
        <w:tc>
          <w:tcPr>
            <w:tcW w:w="794" w:type="dxa"/>
          </w:tcPr>
          <w:p w14:paraId="5C42EFD5" w14:textId="77777777" w:rsidR="00033E38" w:rsidRPr="009A7240" w:rsidRDefault="00033E38" w:rsidP="00EC2074">
            <w:pPr>
              <w:rPr>
                <w:rFonts w:ascii="Times New Roman" w:eastAsia="Times New Roman" w:hAnsi="Times New Roman"/>
                <w:sz w:val="16"/>
                <w:szCs w:val="16"/>
              </w:rPr>
            </w:pPr>
          </w:p>
        </w:tc>
        <w:tc>
          <w:tcPr>
            <w:tcW w:w="1496" w:type="dxa"/>
          </w:tcPr>
          <w:p w14:paraId="0EF7AC2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tcPr>
          <w:p w14:paraId="4E940B9D" w14:textId="77777777" w:rsidR="00033E38" w:rsidRPr="009A7240" w:rsidRDefault="00033E38" w:rsidP="00EC2074">
            <w:pPr>
              <w:rPr>
                <w:rFonts w:ascii="Times New Roman" w:eastAsia="Times New Roman" w:hAnsi="Times New Roman"/>
                <w:sz w:val="16"/>
                <w:szCs w:val="16"/>
              </w:rPr>
            </w:pPr>
          </w:p>
        </w:tc>
        <w:tc>
          <w:tcPr>
            <w:tcW w:w="709" w:type="dxa"/>
          </w:tcPr>
          <w:p w14:paraId="208E6FC3" w14:textId="77777777" w:rsidR="00033E38" w:rsidRPr="009A7240" w:rsidRDefault="00033E38" w:rsidP="00EC2074">
            <w:pPr>
              <w:jc w:val="center"/>
              <w:rPr>
                <w:rFonts w:ascii="Times New Roman" w:eastAsia="Times New Roman" w:hAnsi="Times New Roman"/>
                <w:sz w:val="16"/>
                <w:szCs w:val="16"/>
              </w:rPr>
            </w:pPr>
          </w:p>
        </w:tc>
        <w:tc>
          <w:tcPr>
            <w:tcW w:w="567" w:type="dxa"/>
          </w:tcPr>
          <w:p w14:paraId="13624AA2" w14:textId="77777777" w:rsidR="00033E38" w:rsidRPr="009A7240" w:rsidRDefault="00033E38" w:rsidP="00EC2074">
            <w:pPr>
              <w:jc w:val="center"/>
              <w:rPr>
                <w:rFonts w:ascii="Times New Roman" w:eastAsia="Times New Roman" w:hAnsi="Times New Roman"/>
                <w:sz w:val="16"/>
                <w:szCs w:val="16"/>
              </w:rPr>
            </w:pPr>
          </w:p>
        </w:tc>
      </w:tr>
      <w:tr w:rsidR="00663728" w:rsidRPr="00302B20" w14:paraId="7395FDD9" w14:textId="0465AFAE" w:rsidTr="007015A3">
        <w:trPr>
          <w:gridAfter w:val="1"/>
          <w:wAfter w:w="236" w:type="dxa"/>
          <w:trHeight w:val="300"/>
        </w:trPr>
        <w:tc>
          <w:tcPr>
            <w:tcW w:w="794" w:type="dxa"/>
            <w:hideMark/>
          </w:tcPr>
          <w:p w14:paraId="74AE85F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Gillhoff</w:t>
            </w:r>
            <w:proofErr w:type="spellEnd"/>
            <w:r w:rsidRPr="009A7240">
              <w:rPr>
                <w:rFonts w:ascii="Times New Roman" w:eastAsia="Times New Roman" w:hAnsi="Times New Roman"/>
                <w:sz w:val="16"/>
                <w:szCs w:val="16"/>
              </w:rPr>
              <w:t xml:space="preserve"> et al.  2010</w:t>
            </w:r>
          </w:p>
        </w:tc>
        <w:tc>
          <w:tcPr>
            <w:tcW w:w="477" w:type="dxa"/>
            <w:hideMark/>
          </w:tcPr>
          <w:p w14:paraId="66560EC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50</w:t>
            </w:r>
          </w:p>
        </w:tc>
        <w:tc>
          <w:tcPr>
            <w:tcW w:w="709" w:type="dxa"/>
            <w:hideMark/>
          </w:tcPr>
          <w:p w14:paraId="0E829FA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48</w:t>
            </w:r>
          </w:p>
        </w:tc>
        <w:tc>
          <w:tcPr>
            <w:tcW w:w="709" w:type="dxa"/>
            <w:hideMark/>
          </w:tcPr>
          <w:p w14:paraId="443265B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54</w:t>
            </w:r>
          </w:p>
        </w:tc>
        <w:tc>
          <w:tcPr>
            <w:tcW w:w="1134" w:type="dxa"/>
            <w:hideMark/>
          </w:tcPr>
          <w:p w14:paraId="5C75C8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100%</w:t>
            </w:r>
          </w:p>
        </w:tc>
        <w:tc>
          <w:tcPr>
            <w:tcW w:w="941" w:type="dxa"/>
            <w:hideMark/>
          </w:tcPr>
          <w:p w14:paraId="2D94ADA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BD6513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20</w:t>
            </w:r>
          </w:p>
        </w:tc>
        <w:tc>
          <w:tcPr>
            <w:tcW w:w="794" w:type="dxa"/>
            <w:hideMark/>
          </w:tcPr>
          <w:p w14:paraId="27F635E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31</w:t>
            </w:r>
          </w:p>
        </w:tc>
        <w:tc>
          <w:tcPr>
            <w:tcW w:w="794" w:type="dxa"/>
            <w:hideMark/>
          </w:tcPr>
          <w:p w14:paraId="2B7F662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28.4 </w:t>
            </w:r>
          </w:p>
        </w:tc>
        <w:tc>
          <w:tcPr>
            <w:tcW w:w="1496" w:type="dxa"/>
            <w:hideMark/>
          </w:tcPr>
          <w:p w14:paraId="517E50E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Behavior</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75F1FE30"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5FB15C9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3239EF1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07B363BF" w14:textId="51907C43" w:rsidTr="007015A3">
        <w:trPr>
          <w:gridAfter w:val="1"/>
          <w:wAfter w:w="236" w:type="dxa"/>
          <w:trHeight w:val="300"/>
        </w:trPr>
        <w:tc>
          <w:tcPr>
            <w:tcW w:w="794" w:type="dxa"/>
            <w:hideMark/>
          </w:tcPr>
          <w:p w14:paraId="5C386C6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7BA2E3D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30C5D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C60EF3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DC5912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F5D86E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20D966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E4EB2C6"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C2D1DD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9DF692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5AD1A3A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78131F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267805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9AD75B2" w14:textId="147E8C43" w:rsidTr="007015A3">
        <w:trPr>
          <w:gridAfter w:val="1"/>
          <w:wAfter w:w="236" w:type="dxa"/>
          <w:trHeight w:val="315"/>
        </w:trPr>
        <w:tc>
          <w:tcPr>
            <w:tcW w:w="794" w:type="dxa"/>
            <w:hideMark/>
          </w:tcPr>
          <w:p w14:paraId="08065DA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774352D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CCCE78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BDB0A8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D2F807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260EB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B3DB1B2"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8D6EAC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7FAC57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A763DE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053167F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36E262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3BB761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DA24C23" w14:textId="4CDE2575" w:rsidTr="007015A3">
        <w:trPr>
          <w:gridAfter w:val="1"/>
          <w:wAfter w:w="236" w:type="dxa"/>
          <w:trHeight w:val="600"/>
        </w:trPr>
        <w:tc>
          <w:tcPr>
            <w:tcW w:w="794" w:type="dxa"/>
            <w:hideMark/>
          </w:tcPr>
          <w:p w14:paraId="5E88E96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Goldberg et al. 2013</w:t>
            </w:r>
          </w:p>
        </w:tc>
        <w:tc>
          <w:tcPr>
            <w:tcW w:w="477" w:type="dxa"/>
            <w:hideMark/>
          </w:tcPr>
          <w:p w14:paraId="456E258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71</w:t>
            </w:r>
          </w:p>
        </w:tc>
        <w:tc>
          <w:tcPr>
            <w:tcW w:w="709" w:type="dxa"/>
            <w:hideMark/>
          </w:tcPr>
          <w:p w14:paraId="2DA266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09" w:type="dxa"/>
            <w:hideMark/>
          </w:tcPr>
          <w:p w14:paraId="4A34379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81</w:t>
            </w:r>
          </w:p>
        </w:tc>
        <w:tc>
          <w:tcPr>
            <w:tcW w:w="1134" w:type="dxa"/>
            <w:hideMark/>
          </w:tcPr>
          <w:p w14:paraId="504623AD"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37%</w:t>
            </w:r>
          </w:p>
        </w:tc>
        <w:tc>
          <w:tcPr>
            <w:tcW w:w="941" w:type="dxa"/>
            <w:hideMark/>
          </w:tcPr>
          <w:p w14:paraId="2DD3930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28BCD5C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26</w:t>
            </w:r>
          </w:p>
        </w:tc>
        <w:tc>
          <w:tcPr>
            <w:tcW w:w="794" w:type="dxa"/>
            <w:hideMark/>
          </w:tcPr>
          <w:p w14:paraId="6F610EE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22</w:t>
            </w:r>
          </w:p>
        </w:tc>
        <w:tc>
          <w:tcPr>
            <w:tcW w:w="794" w:type="dxa"/>
            <w:hideMark/>
          </w:tcPr>
          <w:p w14:paraId="798579D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84.1 kg</w:t>
            </w:r>
          </w:p>
        </w:tc>
        <w:tc>
          <w:tcPr>
            <w:tcW w:w="1496" w:type="dxa"/>
            <w:hideMark/>
          </w:tcPr>
          <w:p w14:paraId="109F7FA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Behavior</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51EFED39"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xml:space="preserve">Written information on </w:t>
            </w:r>
            <w:proofErr w:type="spellStart"/>
            <w:r w:rsidRPr="009A7240">
              <w:rPr>
                <w:rFonts w:ascii="Times New Roman" w:eastAsia="Times New Roman" w:hAnsi="Times New Roman"/>
                <w:sz w:val="16"/>
                <w:szCs w:val="16"/>
                <w:lang w:val="en-US"/>
              </w:rPr>
              <w:t>helathhealth</w:t>
            </w:r>
            <w:proofErr w:type="spellEnd"/>
            <w:r w:rsidRPr="009A7240">
              <w:rPr>
                <w:rFonts w:ascii="Times New Roman" w:eastAsia="Times New Roman" w:hAnsi="Times New Roman"/>
                <w:sz w:val="16"/>
                <w:szCs w:val="16"/>
                <w:lang w:val="en-US"/>
              </w:rPr>
              <w:t xml:space="preserve"> subjects</w:t>
            </w:r>
          </w:p>
        </w:tc>
        <w:tc>
          <w:tcPr>
            <w:tcW w:w="709" w:type="dxa"/>
            <w:hideMark/>
          </w:tcPr>
          <w:p w14:paraId="7C6C843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6A190A0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59FC3D76" w14:textId="6EEFE2B0" w:rsidTr="007015A3">
        <w:trPr>
          <w:gridAfter w:val="1"/>
          <w:wAfter w:w="236" w:type="dxa"/>
          <w:trHeight w:val="300"/>
        </w:trPr>
        <w:tc>
          <w:tcPr>
            <w:tcW w:w="794" w:type="dxa"/>
            <w:hideMark/>
          </w:tcPr>
          <w:p w14:paraId="364FD14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2F1B6BBA" w14:textId="77777777" w:rsidR="00033E38" w:rsidRPr="009A7240" w:rsidRDefault="00033E38" w:rsidP="00EC2074">
            <w:pPr>
              <w:rPr>
                <w:rFonts w:ascii="Times New Roman" w:eastAsia="Times New Roman" w:hAnsi="Times New Roman"/>
                <w:sz w:val="16"/>
                <w:szCs w:val="16"/>
              </w:rPr>
            </w:pPr>
          </w:p>
        </w:tc>
        <w:tc>
          <w:tcPr>
            <w:tcW w:w="709" w:type="dxa"/>
            <w:hideMark/>
          </w:tcPr>
          <w:p w14:paraId="4A00927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300B00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C6E0EF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14%</w:t>
            </w:r>
          </w:p>
        </w:tc>
        <w:tc>
          <w:tcPr>
            <w:tcW w:w="941" w:type="dxa"/>
            <w:hideMark/>
          </w:tcPr>
          <w:p w14:paraId="45407DA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6208545"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8A5849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0DCEE4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76AEB81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27D94C6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655FE6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C0D016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9530993" w14:textId="23179143" w:rsidTr="007015A3">
        <w:trPr>
          <w:gridAfter w:val="1"/>
          <w:wAfter w:w="236" w:type="dxa"/>
          <w:trHeight w:val="315"/>
        </w:trPr>
        <w:tc>
          <w:tcPr>
            <w:tcW w:w="794" w:type="dxa"/>
            <w:hideMark/>
          </w:tcPr>
          <w:p w14:paraId="3CCEBEA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6275880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1F1441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FCD4F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264C14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25 %</w:t>
            </w:r>
          </w:p>
        </w:tc>
        <w:tc>
          <w:tcPr>
            <w:tcW w:w="941" w:type="dxa"/>
            <w:hideMark/>
          </w:tcPr>
          <w:p w14:paraId="1E589C6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48744DB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0D657D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9F3F42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EEB108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6AE4FA8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D6B184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090427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804E249" w14:textId="78496038" w:rsidTr="007015A3">
        <w:trPr>
          <w:gridAfter w:val="1"/>
          <w:wAfter w:w="236" w:type="dxa"/>
          <w:trHeight w:val="300"/>
        </w:trPr>
        <w:tc>
          <w:tcPr>
            <w:tcW w:w="794" w:type="dxa"/>
            <w:hideMark/>
          </w:tcPr>
          <w:p w14:paraId="01A342A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Green et al. 2015</w:t>
            </w:r>
          </w:p>
        </w:tc>
        <w:tc>
          <w:tcPr>
            <w:tcW w:w="477" w:type="dxa"/>
            <w:hideMark/>
          </w:tcPr>
          <w:p w14:paraId="6F40595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200</w:t>
            </w:r>
          </w:p>
        </w:tc>
        <w:tc>
          <w:tcPr>
            <w:tcW w:w="709" w:type="dxa"/>
            <w:hideMark/>
          </w:tcPr>
          <w:p w14:paraId="12AFDDD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47.2</w:t>
            </w:r>
          </w:p>
        </w:tc>
        <w:tc>
          <w:tcPr>
            <w:tcW w:w="709" w:type="dxa"/>
            <w:hideMark/>
          </w:tcPr>
          <w:p w14:paraId="7FDF06F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28</w:t>
            </w:r>
          </w:p>
        </w:tc>
        <w:tc>
          <w:tcPr>
            <w:tcW w:w="1134" w:type="dxa"/>
            <w:hideMark/>
          </w:tcPr>
          <w:p w14:paraId="2A1B9EA8"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29%</w:t>
            </w:r>
          </w:p>
        </w:tc>
        <w:tc>
          <w:tcPr>
            <w:tcW w:w="941" w:type="dxa"/>
            <w:hideMark/>
          </w:tcPr>
          <w:p w14:paraId="00A2540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91 %</w:t>
            </w:r>
          </w:p>
        </w:tc>
        <w:tc>
          <w:tcPr>
            <w:tcW w:w="794" w:type="dxa"/>
            <w:hideMark/>
          </w:tcPr>
          <w:p w14:paraId="6E7D239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51CC574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273C9C4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38.3</w:t>
            </w:r>
          </w:p>
        </w:tc>
        <w:tc>
          <w:tcPr>
            <w:tcW w:w="1496" w:type="dxa"/>
            <w:hideMark/>
          </w:tcPr>
          <w:p w14:paraId="5B432734"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Behavior</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3A43DB9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Treatment</w:t>
            </w:r>
            <w:proofErr w:type="spellEnd"/>
            <w:r w:rsidRPr="009A7240">
              <w:rPr>
                <w:rFonts w:ascii="Times New Roman" w:eastAsia="Times New Roman" w:hAnsi="Times New Roman"/>
                <w:sz w:val="16"/>
                <w:szCs w:val="16"/>
              </w:rPr>
              <w:t xml:space="preserve"> as </w:t>
            </w:r>
            <w:proofErr w:type="spellStart"/>
            <w:r w:rsidRPr="009A7240">
              <w:rPr>
                <w:rFonts w:ascii="Times New Roman" w:eastAsia="Times New Roman" w:hAnsi="Times New Roman"/>
                <w:sz w:val="16"/>
                <w:szCs w:val="16"/>
              </w:rPr>
              <w:t>usual</w:t>
            </w:r>
            <w:proofErr w:type="spellEnd"/>
          </w:p>
        </w:tc>
        <w:tc>
          <w:tcPr>
            <w:tcW w:w="709" w:type="dxa"/>
            <w:hideMark/>
          </w:tcPr>
          <w:p w14:paraId="584B362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586A106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5D0C8DFC" w14:textId="5BE8246E" w:rsidTr="007015A3">
        <w:trPr>
          <w:gridAfter w:val="1"/>
          <w:wAfter w:w="236" w:type="dxa"/>
          <w:trHeight w:val="300"/>
        </w:trPr>
        <w:tc>
          <w:tcPr>
            <w:tcW w:w="794" w:type="dxa"/>
            <w:hideMark/>
          </w:tcPr>
          <w:p w14:paraId="6E6A0F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75E7E46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C32B9D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110F06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1E49F0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69%</w:t>
            </w:r>
          </w:p>
        </w:tc>
        <w:tc>
          <w:tcPr>
            <w:tcW w:w="941" w:type="dxa"/>
            <w:hideMark/>
          </w:tcPr>
          <w:p w14:paraId="5AB68F8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16.5%</w:t>
            </w:r>
          </w:p>
        </w:tc>
        <w:tc>
          <w:tcPr>
            <w:tcW w:w="794" w:type="dxa"/>
            <w:hideMark/>
          </w:tcPr>
          <w:p w14:paraId="28AE58F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39894F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F96896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D22734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DAC9D5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21C0D4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937643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3D407F1" w14:textId="39F8B03C" w:rsidTr="007015A3">
        <w:trPr>
          <w:gridAfter w:val="1"/>
          <w:wAfter w:w="236" w:type="dxa"/>
          <w:trHeight w:val="315"/>
        </w:trPr>
        <w:tc>
          <w:tcPr>
            <w:tcW w:w="794" w:type="dxa"/>
            <w:hideMark/>
          </w:tcPr>
          <w:p w14:paraId="45AFEE1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094CBCC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FF2AD0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BE5C39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88E032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B1AB9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48.5%</w:t>
            </w:r>
          </w:p>
        </w:tc>
        <w:tc>
          <w:tcPr>
            <w:tcW w:w="794" w:type="dxa"/>
            <w:hideMark/>
          </w:tcPr>
          <w:p w14:paraId="0B3E7899"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6A52E1D"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9E7190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1B708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15D253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0D2193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71E634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2D791B0F" w14:textId="200234F0" w:rsidTr="007015A3">
        <w:trPr>
          <w:gridAfter w:val="1"/>
          <w:wAfter w:w="236" w:type="dxa"/>
          <w:trHeight w:val="315"/>
        </w:trPr>
        <w:tc>
          <w:tcPr>
            <w:tcW w:w="794" w:type="dxa"/>
          </w:tcPr>
          <w:p w14:paraId="38417E4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Holt et al. 2018</w:t>
            </w:r>
          </w:p>
        </w:tc>
        <w:tc>
          <w:tcPr>
            <w:tcW w:w="477" w:type="dxa"/>
          </w:tcPr>
          <w:p w14:paraId="4395EF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412</w:t>
            </w:r>
          </w:p>
        </w:tc>
        <w:tc>
          <w:tcPr>
            <w:tcW w:w="709" w:type="dxa"/>
          </w:tcPr>
          <w:p w14:paraId="6A03016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40</w:t>
            </w:r>
          </w:p>
        </w:tc>
        <w:tc>
          <w:tcPr>
            <w:tcW w:w="709" w:type="dxa"/>
          </w:tcPr>
          <w:p w14:paraId="1059AC6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50.9</w:t>
            </w:r>
          </w:p>
        </w:tc>
        <w:tc>
          <w:tcPr>
            <w:tcW w:w="1134" w:type="dxa"/>
          </w:tcPr>
          <w:p w14:paraId="5B37B90B"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69.1%</w:t>
            </w:r>
          </w:p>
          <w:p w14:paraId="03C2BBB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xml:space="preserve">: 16.0% </w:t>
            </w:r>
          </w:p>
        </w:tc>
        <w:tc>
          <w:tcPr>
            <w:tcW w:w="941" w:type="dxa"/>
          </w:tcPr>
          <w:p w14:paraId="60A8BB8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w:t>
            </w:r>
          </w:p>
        </w:tc>
        <w:tc>
          <w:tcPr>
            <w:tcW w:w="794" w:type="dxa"/>
          </w:tcPr>
          <w:p w14:paraId="442E94D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tcPr>
          <w:p w14:paraId="4A10C66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7</w:t>
            </w:r>
          </w:p>
        </w:tc>
        <w:tc>
          <w:tcPr>
            <w:tcW w:w="794" w:type="dxa"/>
          </w:tcPr>
          <w:p w14:paraId="0099715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35.7</w:t>
            </w:r>
          </w:p>
        </w:tc>
        <w:tc>
          <w:tcPr>
            <w:tcW w:w="1496" w:type="dxa"/>
          </w:tcPr>
          <w:p w14:paraId="199E9284" w14:textId="220BB8F8" w:rsidR="00033E38" w:rsidRPr="009A7240" w:rsidRDefault="00470593" w:rsidP="00EC2074">
            <w:pPr>
              <w:rPr>
                <w:rFonts w:ascii="Times New Roman" w:eastAsia="Times New Roman" w:hAnsi="Times New Roman"/>
                <w:sz w:val="16"/>
                <w:szCs w:val="16"/>
              </w:rPr>
            </w:pPr>
            <w:proofErr w:type="spellStart"/>
            <w:r>
              <w:rPr>
                <w:rFonts w:ascii="Times New Roman" w:eastAsia="Times New Roman" w:hAnsi="Times New Roman"/>
                <w:sz w:val="16"/>
                <w:szCs w:val="16"/>
              </w:rPr>
              <w:t>Cognitive</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b</w:t>
            </w:r>
            <w:r w:rsidR="00033E38" w:rsidRPr="009A7240">
              <w:rPr>
                <w:rFonts w:ascii="Times New Roman" w:eastAsia="Times New Roman" w:hAnsi="Times New Roman"/>
                <w:sz w:val="16"/>
                <w:szCs w:val="16"/>
              </w:rPr>
              <w:t>ehavior</w:t>
            </w:r>
            <w:proofErr w:type="spellEnd"/>
            <w:r w:rsidR="00033E38" w:rsidRPr="009A7240">
              <w:rPr>
                <w:rFonts w:ascii="Times New Roman" w:eastAsia="Times New Roman" w:hAnsi="Times New Roman"/>
                <w:sz w:val="16"/>
                <w:szCs w:val="16"/>
              </w:rPr>
              <w:t xml:space="preserve"> </w:t>
            </w:r>
            <w:proofErr w:type="spellStart"/>
            <w:r w:rsidR="00033E38" w:rsidRPr="009A7240">
              <w:rPr>
                <w:rFonts w:ascii="Times New Roman" w:eastAsia="Times New Roman" w:hAnsi="Times New Roman"/>
                <w:sz w:val="16"/>
                <w:szCs w:val="16"/>
              </w:rPr>
              <w:t>therapy</w:t>
            </w:r>
            <w:proofErr w:type="spellEnd"/>
          </w:p>
        </w:tc>
        <w:tc>
          <w:tcPr>
            <w:tcW w:w="1134" w:type="dxa"/>
          </w:tcPr>
          <w:p w14:paraId="73679F5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Treatment</w:t>
            </w:r>
            <w:proofErr w:type="spellEnd"/>
            <w:r w:rsidRPr="009A7240">
              <w:rPr>
                <w:rFonts w:ascii="Times New Roman" w:eastAsia="Times New Roman" w:hAnsi="Times New Roman"/>
                <w:sz w:val="16"/>
                <w:szCs w:val="16"/>
              </w:rPr>
              <w:t xml:space="preserve"> as </w:t>
            </w: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
        </w:tc>
        <w:tc>
          <w:tcPr>
            <w:tcW w:w="709" w:type="dxa"/>
          </w:tcPr>
          <w:p w14:paraId="69593D6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tcPr>
          <w:p w14:paraId="1F94E09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164017FD" w14:textId="468D3AA2" w:rsidTr="007015A3">
        <w:trPr>
          <w:gridAfter w:val="1"/>
          <w:wAfter w:w="236" w:type="dxa"/>
          <w:trHeight w:val="315"/>
        </w:trPr>
        <w:tc>
          <w:tcPr>
            <w:tcW w:w="794" w:type="dxa"/>
          </w:tcPr>
          <w:p w14:paraId="1A0FE13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tcPr>
          <w:p w14:paraId="6E40FCB5" w14:textId="77777777" w:rsidR="00033E38" w:rsidRPr="009A7240" w:rsidRDefault="00033E38" w:rsidP="00EC2074">
            <w:pPr>
              <w:rPr>
                <w:rFonts w:ascii="Times New Roman" w:eastAsia="Times New Roman" w:hAnsi="Times New Roman"/>
                <w:sz w:val="16"/>
                <w:szCs w:val="16"/>
              </w:rPr>
            </w:pPr>
          </w:p>
        </w:tc>
        <w:tc>
          <w:tcPr>
            <w:tcW w:w="709" w:type="dxa"/>
          </w:tcPr>
          <w:p w14:paraId="4E2BAF41" w14:textId="77777777" w:rsidR="00033E38" w:rsidRPr="009A7240" w:rsidRDefault="00033E38" w:rsidP="00EC2074">
            <w:pPr>
              <w:rPr>
                <w:rFonts w:ascii="Times New Roman" w:eastAsia="Times New Roman" w:hAnsi="Times New Roman"/>
                <w:sz w:val="16"/>
                <w:szCs w:val="16"/>
              </w:rPr>
            </w:pPr>
          </w:p>
        </w:tc>
        <w:tc>
          <w:tcPr>
            <w:tcW w:w="709" w:type="dxa"/>
          </w:tcPr>
          <w:p w14:paraId="7CEF220F" w14:textId="77777777" w:rsidR="00033E38" w:rsidRPr="009A7240" w:rsidRDefault="00033E38" w:rsidP="00EC2074">
            <w:pPr>
              <w:rPr>
                <w:rFonts w:ascii="Times New Roman" w:eastAsia="Times New Roman" w:hAnsi="Times New Roman"/>
                <w:sz w:val="16"/>
                <w:szCs w:val="16"/>
              </w:rPr>
            </w:pPr>
          </w:p>
        </w:tc>
        <w:tc>
          <w:tcPr>
            <w:tcW w:w="1134" w:type="dxa"/>
          </w:tcPr>
          <w:p w14:paraId="7CFA84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First episode: 15.3%</w:t>
            </w:r>
          </w:p>
        </w:tc>
        <w:tc>
          <w:tcPr>
            <w:tcW w:w="941" w:type="dxa"/>
          </w:tcPr>
          <w:p w14:paraId="31B23259" w14:textId="77777777" w:rsidR="00033E38" w:rsidRPr="009A7240" w:rsidRDefault="00033E38" w:rsidP="00EC2074">
            <w:pPr>
              <w:rPr>
                <w:rFonts w:ascii="Times New Roman" w:eastAsia="Times New Roman" w:hAnsi="Times New Roman"/>
                <w:sz w:val="16"/>
                <w:szCs w:val="16"/>
              </w:rPr>
            </w:pPr>
          </w:p>
        </w:tc>
        <w:tc>
          <w:tcPr>
            <w:tcW w:w="794" w:type="dxa"/>
          </w:tcPr>
          <w:p w14:paraId="1C4258FA" w14:textId="77777777" w:rsidR="00033E38" w:rsidRPr="009A7240" w:rsidRDefault="00033E38" w:rsidP="00EC2074">
            <w:pPr>
              <w:jc w:val="center"/>
              <w:rPr>
                <w:rFonts w:ascii="Times New Roman" w:eastAsia="Times New Roman" w:hAnsi="Times New Roman"/>
                <w:sz w:val="16"/>
                <w:szCs w:val="16"/>
              </w:rPr>
            </w:pPr>
          </w:p>
        </w:tc>
        <w:tc>
          <w:tcPr>
            <w:tcW w:w="794" w:type="dxa"/>
          </w:tcPr>
          <w:p w14:paraId="385C1DBA" w14:textId="77777777" w:rsidR="00033E38" w:rsidRPr="009A7240" w:rsidRDefault="00033E38" w:rsidP="00EC2074">
            <w:pPr>
              <w:jc w:val="center"/>
              <w:rPr>
                <w:rFonts w:ascii="Times New Roman" w:eastAsia="Times New Roman" w:hAnsi="Times New Roman"/>
                <w:sz w:val="16"/>
                <w:szCs w:val="16"/>
              </w:rPr>
            </w:pPr>
          </w:p>
        </w:tc>
        <w:tc>
          <w:tcPr>
            <w:tcW w:w="794" w:type="dxa"/>
          </w:tcPr>
          <w:p w14:paraId="40ED372C" w14:textId="77777777" w:rsidR="00033E38" w:rsidRPr="009A7240" w:rsidRDefault="00033E38" w:rsidP="00EC2074">
            <w:pPr>
              <w:rPr>
                <w:rFonts w:ascii="Times New Roman" w:eastAsia="Times New Roman" w:hAnsi="Times New Roman"/>
                <w:sz w:val="16"/>
                <w:szCs w:val="16"/>
              </w:rPr>
            </w:pPr>
          </w:p>
        </w:tc>
        <w:tc>
          <w:tcPr>
            <w:tcW w:w="1496" w:type="dxa"/>
          </w:tcPr>
          <w:p w14:paraId="676A5B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tcPr>
          <w:p w14:paraId="763A2AB6" w14:textId="77777777" w:rsidR="00033E38" w:rsidRPr="009A7240" w:rsidRDefault="00033E38" w:rsidP="00EC2074">
            <w:pPr>
              <w:rPr>
                <w:rFonts w:ascii="Times New Roman" w:eastAsia="Times New Roman" w:hAnsi="Times New Roman"/>
                <w:sz w:val="16"/>
                <w:szCs w:val="16"/>
              </w:rPr>
            </w:pPr>
          </w:p>
        </w:tc>
        <w:tc>
          <w:tcPr>
            <w:tcW w:w="709" w:type="dxa"/>
          </w:tcPr>
          <w:p w14:paraId="3085913D" w14:textId="77777777" w:rsidR="00033E38" w:rsidRPr="009A7240" w:rsidRDefault="00033E38" w:rsidP="00EC2074">
            <w:pPr>
              <w:jc w:val="center"/>
              <w:rPr>
                <w:rFonts w:ascii="Times New Roman" w:eastAsia="Times New Roman" w:hAnsi="Times New Roman"/>
                <w:sz w:val="16"/>
                <w:szCs w:val="16"/>
              </w:rPr>
            </w:pPr>
          </w:p>
        </w:tc>
        <w:tc>
          <w:tcPr>
            <w:tcW w:w="567" w:type="dxa"/>
          </w:tcPr>
          <w:p w14:paraId="0F219439" w14:textId="77777777" w:rsidR="00033E38" w:rsidRPr="009A7240" w:rsidRDefault="00033E38" w:rsidP="00EC2074">
            <w:pPr>
              <w:jc w:val="center"/>
              <w:rPr>
                <w:rFonts w:ascii="Times New Roman" w:eastAsia="Times New Roman" w:hAnsi="Times New Roman"/>
                <w:sz w:val="16"/>
                <w:szCs w:val="16"/>
              </w:rPr>
            </w:pPr>
          </w:p>
        </w:tc>
      </w:tr>
      <w:tr w:rsidR="00663728" w:rsidRPr="00302B20" w14:paraId="47D66324" w14:textId="67B9D1C0" w:rsidTr="007015A3">
        <w:trPr>
          <w:gridAfter w:val="1"/>
          <w:wAfter w:w="236" w:type="dxa"/>
          <w:trHeight w:val="315"/>
        </w:trPr>
        <w:tc>
          <w:tcPr>
            <w:tcW w:w="794" w:type="dxa"/>
          </w:tcPr>
          <w:p w14:paraId="33E5111D" w14:textId="77777777" w:rsidR="00033E38" w:rsidRPr="009A7240" w:rsidRDefault="00033E38" w:rsidP="00EC2074">
            <w:pPr>
              <w:rPr>
                <w:rFonts w:ascii="Times New Roman" w:eastAsia="Times New Roman" w:hAnsi="Times New Roman"/>
                <w:sz w:val="16"/>
                <w:szCs w:val="16"/>
              </w:rPr>
            </w:pPr>
          </w:p>
        </w:tc>
        <w:tc>
          <w:tcPr>
            <w:tcW w:w="477" w:type="dxa"/>
          </w:tcPr>
          <w:p w14:paraId="75CE54F5" w14:textId="77777777" w:rsidR="00033E38" w:rsidRPr="009A7240" w:rsidRDefault="00033E38" w:rsidP="00EC2074">
            <w:pPr>
              <w:rPr>
                <w:rFonts w:ascii="Times New Roman" w:eastAsia="Times New Roman" w:hAnsi="Times New Roman"/>
                <w:sz w:val="16"/>
                <w:szCs w:val="16"/>
              </w:rPr>
            </w:pPr>
          </w:p>
        </w:tc>
        <w:tc>
          <w:tcPr>
            <w:tcW w:w="709" w:type="dxa"/>
          </w:tcPr>
          <w:p w14:paraId="079E2987" w14:textId="77777777" w:rsidR="00033E38" w:rsidRPr="009A7240" w:rsidRDefault="00033E38" w:rsidP="00EC2074">
            <w:pPr>
              <w:rPr>
                <w:rFonts w:ascii="Times New Roman" w:eastAsia="Times New Roman" w:hAnsi="Times New Roman"/>
                <w:sz w:val="16"/>
                <w:szCs w:val="16"/>
              </w:rPr>
            </w:pPr>
          </w:p>
        </w:tc>
        <w:tc>
          <w:tcPr>
            <w:tcW w:w="709" w:type="dxa"/>
          </w:tcPr>
          <w:p w14:paraId="59ABD085" w14:textId="77777777" w:rsidR="00033E38" w:rsidRPr="009A7240" w:rsidRDefault="00033E38" w:rsidP="00EC2074">
            <w:pPr>
              <w:rPr>
                <w:rFonts w:ascii="Times New Roman" w:eastAsia="Times New Roman" w:hAnsi="Times New Roman"/>
                <w:sz w:val="16"/>
                <w:szCs w:val="16"/>
              </w:rPr>
            </w:pPr>
          </w:p>
        </w:tc>
        <w:tc>
          <w:tcPr>
            <w:tcW w:w="1134" w:type="dxa"/>
          </w:tcPr>
          <w:p w14:paraId="2F6B6C2A" w14:textId="77777777" w:rsidR="00033E38" w:rsidRPr="009A7240" w:rsidRDefault="00033E38" w:rsidP="00EC2074">
            <w:pPr>
              <w:rPr>
                <w:rFonts w:ascii="Times New Roman" w:eastAsia="Times New Roman" w:hAnsi="Times New Roman"/>
                <w:sz w:val="16"/>
                <w:szCs w:val="16"/>
              </w:rPr>
            </w:pPr>
          </w:p>
        </w:tc>
        <w:tc>
          <w:tcPr>
            <w:tcW w:w="941" w:type="dxa"/>
          </w:tcPr>
          <w:p w14:paraId="472145AC" w14:textId="77777777" w:rsidR="00033E38" w:rsidRPr="009A7240" w:rsidRDefault="00033E38" w:rsidP="00EC2074">
            <w:pPr>
              <w:rPr>
                <w:rFonts w:ascii="Times New Roman" w:eastAsia="Times New Roman" w:hAnsi="Times New Roman"/>
                <w:sz w:val="16"/>
                <w:szCs w:val="16"/>
              </w:rPr>
            </w:pPr>
          </w:p>
        </w:tc>
        <w:tc>
          <w:tcPr>
            <w:tcW w:w="794" w:type="dxa"/>
          </w:tcPr>
          <w:p w14:paraId="627ABD16" w14:textId="77777777" w:rsidR="00033E38" w:rsidRPr="009A7240" w:rsidRDefault="00033E38" w:rsidP="00EC2074">
            <w:pPr>
              <w:jc w:val="center"/>
              <w:rPr>
                <w:rFonts w:ascii="Times New Roman" w:eastAsia="Times New Roman" w:hAnsi="Times New Roman"/>
                <w:sz w:val="16"/>
                <w:szCs w:val="16"/>
              </w:rPr>
            </w:pPr>
          </w:p>
        </w:tc>
        <w:tc>
          <w:tcPr>
            <w:tcW w:w="794" w:type="dxa"/>
          </w:tcPr>
          <w:p w14:paraId="19B4DA86" w14:textId="77777777" w:rsidR="00033E38" w:rsidRPr="009A7240" w:rsidRDefault="00033E38" w:rsidP="00EC2074">
            <w:pPr>
              <w:jc w:val="center"/>
              <w:rPr>
                <w:rFonts w:ascii="Times New Roman" w:eastAsia="Times New Roman" w:hAnsi="Times New Roman"/>
                <w:sz w:val="16"/>
                <w:szCs w:val="16"/>
              </w:rPr>
            </w:pPr>
          </w:p>
        </w:tc>
        <w:tc>
          <w:tcPr>
            <w:tcW w:w="794" w:type="dxa"/>
          </w:tcPr>
          <w:p w14:paraId="4A2FFEE0" w14:textId="77777777" w:rsidR="00033E38" w:rsidRPr="009A7240" w:rsidRDefault="00033E38" w:rsidP="00EC2074">
            <w:pPr>
              <w:rPr>
                <w:rFonts w:ascii="Times New Roman" w:eastAsia="Times New Roman" w:hAnsi="Times New Roman"/>
                <w:sz w:val="16"/>
                <w:szCs w:val="16"/>
              </w:rPr>
            </w:pPr>
          </w:p>
        </w:tc>
        <w:tc>
          <w:tcPr>
            <w:tcW w:w="1496" w:type="dxa"/>
          </w:tcPr>
          <w:p w14:paraId="2E51BA0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tcPr>
          <w:p w14:paraId="105B8D65" w14:textId="77777777" w:rsidR="00033E38" w:rsidRPr="009A7240" w:rsidRDefault="00033E38" w:rsidP="00EC2074">
            <w:pPr>
              <w:rPr>
                <w:rFonts w:ascii="Times New Roman" w:eastAsia="Times New Roman" w:hAnsi="Times New Roman"/>
                <w:sz w:val="16"/>
                <w:szCs w:val="16"/>
              </w:rPr>
            </w:pPr>
          </w:p>
        </w:tc>
        <w:tc>
          <w:tcPr>
            <w:tcW w:w="709" w:type="dxa"/>
          </w:tcPr>
          <w:p w14:paraId="234C1B28" w14:textId="77777777" w:rsidR="00033E38" w:rsidRPr="009A7240" w:rsidRDefault="00033E38" w:rsidP="00EC2074">
            <w:pPr>
              <w:jc w:val="center"/>
              <w:rPr>
                <w:rFonts w:ascii="Times New Roman" w:eastAsia="Times New Roman" w:hAnsi="Times New Roman"/>
                <w:sz w:val="16"/>
                <w:szCs w:val="16"/>
              </w:rPr>
            </w:pPr>
          </w:p>
        </w:tc>
        <w:tc>
          <w:tcPr>
            <w:tcW w:w="567" w:type="dxa"/>
          </w:tcPr>
          <w:p w14:paraId="39BAA19A" w14:textId="77777777" w:rsidR="00033E38" w:rsidRPr="009A7240" w:rsidRDefault="00033E38" w:rsidP="00EC2074">
            <w:pPr>
              <w:jc w:val="center"/>
              <w:rPr>
                <w:rFonts w:ascii="Times New Roman" w:eastAsia="Times New Roman" w:hAnsi="Times New Roman"/>
                <w:sz w:val="16"/>
                <w:szCs w:val="16"/>
              </w:rPr>
            </w:pPr>
          </w:p>
        </w:tc>
      </w:tr>
      <w:tr w:rsidR="00663728" w:rsidRPr="00302B20" w14:paraId="6CE15E80" w14:textId="36984852" w:rsidTr="007015A3">
        <w:trPr>
          <w:gridAfter w:val="1"/>
          <w:wAfter w:w="236" w:type="dxa"/>
          <w:trHeight w:val="600"/>
        </w:trPr>
        <w:tc>
          <w:tcPr>
            <w:tcW w:w="794" w:type="dxa"/>
            <w:hideMark/>
          </w:tcPr>
          <w:p w14:paraId="06A63F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Iglesias-Garcia et al. 2010</w:t>
            </w:r>
          </w:p>
        </w:tc>
        <w:tc>
          <w:tcPr>
            <w:tcW w:w="477" w:type="dxa"/>
            <w:hideMark/>
          </w:tcPr>
          <w:p w14:paraId="32ED98D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15</w:t>
            </w:r>
          </w:p>
        </w:tc>
        <w:tc>
          <w:tcPr>
            <w:tcW w:w="709" w:type="dxa"/>
            <w:hideMark/>
          </w:tcPr>
          <w:p w14:paraId="600D64D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39.9</w:t>
            </w:r>
          </w:p>
        </w:tc>
        <w:tc>
          <w:tcPr>
            <w:tcW w:w="709" w:type="dxa"/>
            <w:hideMark/>
          </w:tcPr>
          <w:p w14:paraId="7CE28C2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68.8</w:t>
            </w:r>
          </w:p>
        </w:tc>
        <w:tc>
          <w:tcPr>
            <w:tcW w:w="1134" w:type="dxa"/>
            <w:hideMark/>
          </w:tcPr>
          <w:p w14:paraId="1A27C4A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02AF362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16BC10B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47DAF57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36076F5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32</w:t>
            </w:r>
          </w:p>
        </w:tc>
        <w:tc>
          <w:tcPr>
            <w:tcW w:w="1496" w:type="dxa"/>
            <w:hideMark/>
          </w:tcPr>
          <w:p w14:paraId="5646E3F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Structured</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education</w:t>
            </w:r>
            <w:proofErr w:type="spellEnd"/>
          </w:p>
        </w:tc>
        <w:tc>
          <w:tcPr>
            <w:tcW w:w="1134" w:type="dxa"/>
            <w:hideMark/>
          </w:tcPr>
          <w:p w14:paraId="78A3B378"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Weekly</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weighings</w:t>
            </w:r>
            <w:proofErr w:type="spellEnd"/>
          </w:p>
        </w:tc>
        <w:tc>
          <w:tcPr>
            <w:tcW w:w="709" w:type="dxa"/>
            <w:hideMark/>
          </w:tcPr>
          <w:p w14:paraId="3B290CC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30DB6C9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5AE88A6E" w14:textId="3039FC49" w:rsidTr="007015A3">
        <w:trPr>
          <w:gridAfter w:val="1"/>
          <w:wAfter w:w="236" w:type="dxa"/>
          <w:trHeight w:val="300"/>
        </w:trPr>
        <w:tc>
          <w:tcPr>
            <w:tcW w:w="794" w:type="dxa"/>
            <w:hideMark/>
          </w:tcPr>
          <w:p w14:paraId="1CF3548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3DFF8F6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02CFE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9244C9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09B83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901E13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829507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401F259"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9BB34D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5DE72D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8CDD68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BAAA6A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CC7DFF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F3F252A" w14:textId="26DB8C4F" w:rsidTr="007015A3">
        <w:trPr>
          <w:gridAfter w:val="1"/>
          <w:wAfter w:w="236" w:type="dxa"/>
          <w:trHeight w:val="315"/>
        </w:trPr>
        <w:tc>
          <w:tcPr>
            <w:tcW w:w="794" w:type="dxa"/>
            <w:hideMark/>
          </w:tcPr>
          <w:p w14:paraId="26138D8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57295FA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946EA1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090956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5C0911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78A34A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C12F80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EC327E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FDF65B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84E2DA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0A39D8B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83B28F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0A0433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F54D7C6" w14:textId="273EBB1A" w:rsidTr="007015A3">
        <w:trPr>
          <w:gridAfter w:val="1"/>
          <w:wAfter w:w="236" w:type="dxa"/>
          <w:trHeight w:val="600"/>
        </w:trPr>
        <w:tc>
          <w:tcPr>
            <w:tcW w:w="794" w:type="dxa"/>
            <w:hideMark/>
          </w:tcPr>
          <w:p w14:paraId="14819F1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Khazaahl</w:t>
            </w:r>
            <w:proofErr w:type="spellEnd"/>
            <w:r w:rsidRPr="009A7240">
              <w:rPr>
                <w:rFonts w:ascii="Times New Roman" w:eastAsia="Times New Roman" w:hAnsi="Times New Roman"/>
                <w:sz w:val="16"/>
                <w:szCs w:val="16"/>
              </w:rPr>
              <w:t xml:space="preserve"> et al. 2007</w:t>
            </w:r>
          </w:p>
        </w:tc>
        <w:tc>
          <w:tcPr>
            <w:tcW w:w="477" w:type="dxa"/>
            <w:hideMark/>
          </w:tcPr>
          <w:p w14:paraId="4BC0FF3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61</w:t>
            </w:r>
          </w:p>
        </w:tc>
        <w:tc>
          <w:tcPr>
            <w:tcW w:w="709" w:type="dxa"/>
            <w:hideMark/>
          </w:tcPr>
          <w:p w14:paraId="460C7E6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40.7</w:t>
            </w:r>
          </w:p>
        </w:tc>
        <w:tc>
          <w:tcPr>
            <w:tcW w:w="709" w:type="dxa"/>
            <w:hideMark/>
          </w:tcPr>
          <w:p w14:paraId="68594A6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45.9</w:t>
            </w:r>
          </w:p>
        </w:tc>
        <w:tc>
          <w:tcPr>
            <w:tcW w:w="1134" w:type="dxa"/>
            <w:hideMark/>
          </w:tcPr>
          <w:p w14:paraId="4488DC6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73.8%</w:t>
            </w:r>
          </w:p>
        </w:tc>
        <w:tc>
          <w:tcPr>
            <w:tcW w:w="941" w:type="dxa"/>
            <w:hideMark/>
          </w:tcPr>
          <w:p w14:paraId="517BA2E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0F26133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42BC433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4B6BF9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30</w:t>
            </w:r>
          </w:p>
        </w:tc>
        <w:tc>
          <w:tcPr>
            <w:tcW w:w="1496" w:type="dxa"/>
            <w:hideMark/>
          </w:tcPr>
          <w:p w14:paraId="085E4FF0"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Cognitive</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252D4ED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Brief </w:t>
            </w:r>
            <w:proofErr w:type="spellStart"/>
            <w:r w:rsidRPr="009A7240">
              <w:rPr>
                <w:rFonts w:ascii="Times New Roman" w:eastAsia="Times New Roman" w:hAnsi="Times New Roman"/>
                <w:sz w:val="16"/>
                <w:szCs w:val="16"/>
              </w:rPr>
              <w:t>nutritional</w:t>
            </w:r>
            <w:proofErr w:type="spellEnd"/>
            <w:r w:rsidRPr="009A7240">
              <w:rPr>
                <w:rFonts w:ascii="Times New Roman" w:eastAsia="Times New Roman" w:hAnsi="Times New Roman"/>
                <w:sz w:val="16"/>
                <w:szCs w:val="16"/>
              </w:rPr>
              <w:t xml:space="preserve"> information</w:t>
            </w:r>
          </w:p>
        </w:tc>
        <w:tc>
          <w:tcPr>
            <w:tcW w:w="709" w:type="dxa"/>
            <w:hideMark/>
          </w:tcPr>
          <w:p w14:paraId="5635EE0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6DF9B2F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6E3D9991" w14:textId="11BFF93B" w:rsidTr="007015A3">
        <w:trPr>
          <w:gridAfter w:val="1"/>
          <w:wAfter w:w="236" w:type="dxa"/>
          <w:trHeight w:val="300"/>
        </w:trPr>
        <w:tc>
          <w:tcPr>
            <w:tcW w:w="794" w:type="dxa"/>
            <w:hideMark/>
          </w:tcPr>
          <w:p w14:paraId="14E699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lastRenderedPageBreak/>
              <w:t>Europe</w:t>
            </w:r>
          </w:p>
        </w:tc>
        <w:tc>
          <w:tcPr>
            <w:tcW w:w="477" w:type="dxa"/>
            <w:hideMark/>
          </w:tcPr>
          <w:p w14:paraId="6D9E83A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52D830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E09340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21EEF0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8.3%</w:t>
            </w:r>
          </w:p>
        </w:tc>
        <w:tc>
          <w:tcPr>
            <w:tcW w:w="941" w:type="dxa"/>
            <w:hideMark/>
          </w:tcPr>
          <w:p w14:paraId="27C5AA3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23%</w:t>
            </w:r>
          </w:p>
        </w:tc>
        <w:tc>
          <w:tcPr>
            <w:tcW w:w="794" w:type="dxa"/>
            <w:hideMark/>
          </w:tcPr>
          <w:p w14:paraId="651F56B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E4DC14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7FCC01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66249F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3BB414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1C3E00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276AFA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6C9AA622" w14:textId="152E2968" w:rsidTr="007015A3">
        <w:trPr>
          <w:gridAfter w:val="1"/>
          <w:wAfter w:w="236" w:type="dxa"/>
          <w:trHeight w:val="315"/>
        </w:trPr>
        <w:tc>
          <w:tcPr>
            <w:tcW w:w="794" w:type="dxa"/>
            <w:hideMark/>
          </w:tcPr>
          <w:p w14:paraId="4C39523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4E13588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738F3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EF11D1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2F4C13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2A5ED2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2876FD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0D99AC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714069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64D5BB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40C56B2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0AC9CE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290CD6D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607F50D5" w14:textId="75D2D355" w:rsidTr="007015A3">
        <w:trPr>
          <w:gridAfter w:val="1"/>
          <w:wAfter w:w="236" w:type="dxa"/>
          <w:trHeight w:val="600"/>
        </w:trPr>
        <w:tc>
          <w:tcPr>
            <w:tcW w:w="794" w:type="dxa"/>
            <w:hideMark/>
          </w:tcPr>
          <w:p w14:paraId="03E450C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Kilbourne</w:t>
            </w:r>
            <w:proofErr w:type="spellEnd"/>
            <w:r w:rsidRPr="009A7240">
              <w:rPr>
                <w:rFonts w:ascii="Times New Roman" w:eastAsia="Times New Roman" w:hAnsi="Times New Roman"/>
                <w:sz w:val="16"/>
                <w:szCs w:val="16"/>
              </w:rPr>
              <w:t xml:space="preserve"> et al. 2012</w:t>
            </w:r>
          </w:p>
        </w:tc>
        <w:tc>
          <w:tcPr>
            <w:tcW w:w="477" w:type="dxa"/>
            <w:hideMark/>
          </w:tcPr>
          <w:p w14:paraId="68FAACE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68</w:t>
            </w:r>
          </w:p>
        </w:tc>
        <w:tc>
          <w:tcPr>
            <w:tcW w:w="709" w:type="dxa"/>
            <w:hideMark/>
          </w:tcPr>
          <w:p w14:paraId="73C78A2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45.3</w:t>
            </w:r>
          </w:p>
        </w:tc>
        <w:tc>
          <w:tcPr>
            <w:tcW w:w="709" w:type="dxa"/>
            <w:hideMark/>
          </w:tcPr>
          <w:p w14:paraId="490D01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39</w:t>
            </w:r>
          </w:p>
        </w:tc>
        <w:tc>
          <w:tcPr>
            <w:tcW w:w="1134" w:type="dxa"/>
            <w:hideMark/>
          </w:tcPr>
          <w:p w14:paraId="12FA5A5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100%</w:t>
            </w:r>
          </w:p>
        </w:tc>
        <w:tc>
          <w:tcPr>
            <w:tcW w:w="941" w:type="dxa"/>
            <w:hideMark/>
          </w:tcPr>
          <w:p w14:paraId="2968009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11 %</w:t>
            </w:r>
          </w:p>
        </w:tc>
        <w:tc>
          <w:tcPr>
            <w:tcW w:w="794" w:type="dxa"/>
            <w:hideMark/>
          </w:tcPr>
          <w:p w14:paraId="15EA690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5CCD28A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9</w:t>
            </w:r>
          </w:p>
        </w:tc>
        <w:tc>
          <w:tcPr>
            <w:tcW w:w="794" w:type="dxa"/>
            <w:hideMark/>
          </w:tcPr>
          <w:p w14:paraId="459CB3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35.2     </w:t>
            </w:r>
          </w:p>
        </w:tc>
        <w:tc>
          <w:tcPr>
            <w:tcW w:w="1496" w:type="dxa"/>
            <w:hideMark/>
          </w:tcPr>
          <w:p w14:paraId="27AF8C9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Tailored</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psychotherapy</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caremanagement</w:t>
            </w:r>
            <w:proofErr w:type="spellEnd"/>
          </w:p>
        </w:tc>
        <w:tc>
          <w:tcPr>
            <w:tcW w:w="1134" w:type="dxa"/>
            <w:hideMark/>
          </w:tcPr>
          <w:p w14:paraId="14B0B87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Quarterly</w:t>
            </w:r>
            <w:proofErr w:type="spellEnd"/>
            <w:r w:rsidRPr="009A7240">
              <w:rPr>
                <w:rFonts w:ascii="Times New Roman" w:eastAsia="Times New Roman" w:hAnsi="Times New Roman"/>
                <w:sz w:val="16"/>
                <w:szCs w:val="16"/>
              </w:rPr>
              <w:t xml:space="preserve"> wellness newsletters</w:t>
            </w:r>
          </w:p>
        </w:tc>
        <w:tc>
          <w:tcPr>
            <w:tcW w:w="709" w:type="dxa"/>
            <w:hideMark/>
          </w:tcPr>
          <w:p w14:paraId="5AA0CD7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65F76F8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4EED8C16" w14:textId="59959915" w:rsidTr="007015A3">
        <w:trPr>
          <w:gridAfter w:val="1"/>
          <w:wAfter w:w="236" w:type="dxa"/>
          <w:trHeight w:val="300"/>
        </w:trPr>
        <w:tc>
          <w:tcPr>
            <w:tcW w:w="794" w:type="dxa"/>
            <w:hideMark/>
          </w:tcPr>
          <w:p w14:paraId="0F4CE8B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1487F56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EDDD96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FEA9A6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632A55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FFE6D8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26%</w:t>
            </w:r>
          </w:p>
        </w:tc>
        <w:tc>
          <w:tcPr>
            <w:tcW w:w="794" w:type="dxa"/>
            <w:hideMark/>
          </w:tcPr>
          <w:p w14:paraId="7EBC82D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0F59302"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815801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3BDF5CA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2F14C6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E0CE2E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F6ACAA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8326C34" w14:textId="4265CC68" w:rsidTr="007015A3">
        <w:trPr>
          <w:gridAfter w:val="1"/>
          <w:wAfter w:w="236" w:type="dxa"/>
          <w:trHeight w:val="315"/>
        </w:trPr>
        <w:tc>
          <w:tcPr>
            <w:tcW w:w="794" w:type="dxa"/>
            <w:hideMark/>
          </w:tcPr>
          <w:p w14:paraId="0A2407E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34FEF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CA6BF4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4040D2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A7AA57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E2B3E9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C0E129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2EAC5C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3B318B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8C937F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7A75041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62B3F9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432B40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0C1B4B9" w14:textId="2CA12BBC" w:rsidTr="007015A3">
        <w:trPr>
          <w:gridAfter w:val="1"/>
          <w:wAfter w:w="236" w:type="dxa"/>
          <w:trHeight w:val="600"/>
        </w:trPr>
        <w:tc>
          <w:tcPr>
            <w:tcW w:w="794" w:type="dxa"/>
            <w:hideMark/>
          </w:tcPr>
          <w:p w14:paraId="216DEF1E"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Kilbourne</w:t>
            </w:r>
            <w:proofErr w:type="spellEnd"/>
            <w:r w:rsidRPr="009A7240">
              <w:rPr>
                <w:rFonts w:ascii="Times New Roman" w:eastAsia="Times New Roman" w:hAnsi="Times New Roman"/>
                <w:sz w:val="16"/>
                <w:szCs w:val="16"/>
              </w:rPr>
              <w:t xml:space="preserve"> et al. 2013</w:t>
            </w:r>
          </w:p>
        </w:tc>
        <w:tc>
          <w:tcPr>
            <w:tcW w:w="477" w:type="dxa"/>
            <w:hideMark/>
          </w:tcPr>
          <w:p w14:paraId="117B1E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118</w:t>
            </w:r>
          </w:p>
        </w:tc>
        <w:tc>
          <w:tcPr>
            <w:tcW w:w="709" w:type="dxa"/>
            <w:hideMark/>
          </w:tcPr>
          <w:p w14:paraId="3B5879B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52.8</w:t>
            </w:r>
          </w:p>
        </w:tc>
        <w:tc>
          <w:tcPr>
            <w:tcW w:w="709" w:type="dxa"/>
            <w:hideMark/>
          </w:tcPr>
          <w:p w14:paraId="4C41DE2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83</w:t>
            </w:r>
          </w:p>
        </w:tc>
        <w:tc>
          <w:tcPr>
            <w:tcW w:w="1134" w:type="dxa"/>
            <w:hideMark/>
          </w:tcPr>
          <w:p w14:paraId="15F58B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97.5 %</w:t>
            </w:r>
          </w:p>
        </w:tc>
        <w:tc>
          <w:tcPr>
            <w:tcW w:w="941" w:type="dxa"/>
            <w:hideMark/>
          </w:tcPr>
          <w:p w14:paraId="07EA84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50 %</w:t>
            </w:r>
          </w:p>
        </w:tc>
        <w:tc>
          <w:tcPr>
            <w:tcW w:w="794" w:type="dxa"/>
            <w:hideMark/>
          </w:tcPr>
          <w:p w14:paraId="4ADD082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hideMark/>
          </w:tcPr>
          <w:p w14:paraId="1C8F02F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16</w:t>
            </w:r>
          </w:p>
        </w:tc>
        <w:tc>
          <w:tcPr>
            <w:tcW w:w="794" w:type="dxa"/>
            <w:hideMark/>
          </w:tcPr>
          <w:p w14:paraId="35723B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33.2         </w:t>
            </w:r>
          </w:p>
        </w:tc>
        <w:tc>
          <w:tcPr>
            <w:tcW w:w="1496" w:type="dxa"/>
            <w:hideMark/>
          </w:tcPr>
          <w:p w14:paraId="7A56734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Tailored</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psychotherapy</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caremanagement</w:t>
            </w:r>
            <w:proofErr w:type="spellEnd"/>
          </w:p>
        </w:tc>
        <w:tc>
          <w:tcPr>
            <w:tcW w:w="1134" w:type="dxa"/>
            <w:hideMark/>
          </w:tcPr>
          <w:p w14:paraId="6190B9B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Quarterly</w:t>
            </w:r>
            <w:proofErr w:type="spellEnd"/>
            <w:r w:rsidRPr="009A7240">
              <w:rPr>
                <w:rFonts w:ascii="Times New Roman" w:eastAsia="Times New Roman" w:hAnsi="Times New Roman"/>
                <w:sz w:val="16"/>
                <w:szCs w:val="16"/>
              </w:rPr>
              <w:t xml:space="preserve"> wellness newsletters</w:t>
            </w:r>
          </w:p>
        </w:tc>
        <w:tc>
          <w:tcPr>
            <w:tcW w:w="709" w:type="dxa"/>
            <w:hideMark/>
          </w:tcPr>
          <w:p w14:paraId="08317C5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6D7D08A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795C8F06" w14:textId="291C0470" w:rsidTr="007015A3">
        <w:trPr>
          <w:gridAfter w:val="1"/>
          <w:wAfter w:w="236" w:type="dxa"/>
          <w:trHeight w:val="300"/>
        </w:trPr>
        <w:tc>
          <w:tcPr>
            <w:tcW w:w="794" w:type="dxa"/>
            <w:hideMark/>
          </w:tcPr>
          <w:p w14:paraId="523F17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5966A1C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1584A5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329EF8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AD635A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2.5%</w:t>
            </w:r>
          </w:p>
        </w:tc>
        <w:tc>
          <w:tcPr>
            <w:tcW w:w="941" w:type="dxa"/>
            <w:hideMark/>
          </w:tcPr>
          <w:p w14:paraId="46D42E7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77.1%</w:t>
            </w:r>
          </w:p>
        </w:tc>
        <w:tc>
          <w:tcPr>
            <w:tcW w:w="794" w:type="dxa"/>
            <w:hideMark/>
          </w:tcPr>
          <w:p w14:paraId="55066D6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2A100A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5A221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7E6D6C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4DCB9DD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773F8E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71FC88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8372D01" w14:textId="47B6E655" w:rsidTr="007015A3">
        <w:trPr>
          <w:gridAfter w:val="1"/>
          <w:wAfter w:w="236" w:type="dxa"/>
          <w:trHeight w:val="315"/>
        </w:trPr>
        <w:tc>
          <w:tcPr>
            <w:tcW w:w="794" w:type="dxa"/>
            <w:hideMark/>
          </w:tcPr>
          <w:p w14:paraId="6EE7CAE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4D608F6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C697FB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65647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6EFE1C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BB5BAB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5C9623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9C8A59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184E5F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27664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62EE2ED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6890C0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29E914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3AF471D" w14:textId="330EB6C3" w:rsidTr="007015A3">
        <w:trPr>
          <w:gridAfter w:val="1"/>
          <w:wAfter w:w="236" w:type="dxa"/>
          <w:trHeight w:val="600"/>
        </w:trPr>
        <w:tc>
          <w:tcPr>
            <w:tcW w:w="794" w:type="dxa"/>
            <w:hideMark/>
          </w:tcPr>
          <w:p w14:paraId="47C6304B"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Kilbourne</w:t>
            </w:r>
            <w:proofErr w:type="spellEnd"/>
            <w:r w:rsidRPr="009A7240">
              <w:rPr>
                <w:rFonts w:ascii="Times New Roman" w:eastAsia="Times New Roman" w:hAnsi="Times New Roman"/>
                <w:sz w:val="16"/>
                <w:szCs w:val="16"/>
              </w:rPr>
              <w:t xml:space="preserve"> et al. 2016</w:t>
            </w:r>
          </w:p>
        </w:tc>
        <w:tc>
          <w:tcPr>
            <w:tcW w:w="477" w:type="dxa"/>
            <w:hideMark/>
          </w:tcPr>
          <w:p w14:paraId="1937782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45</w:t>
            </w:r>
          </w:p>
        </w:tc>
        <w:tc>
          <w:tcPr>
            <w:tcW w:w="709" w:type="dxa"/>
            <w:hideMark/>
          </w:tcPr>
          <w:p w14:paraId="000A226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55.3</w:t>
            </w:r>
          </w:p>
        </w:tc>
        <w:tc>
          <w:tcPr>
            <w:tcW w:w="709" w:type="dxa"/>
            <w:hideMark/>
          </w:tcPr>
          <w:p w14:paraId="1FD68AE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84.6</w:t>
            </w:r>
          </w:p>
        </w:tc>
        <w:tc>
          <w:tcPr>
            <w:tcW w:w="1134" w:type="dxa"/>
            <w:hideMark/>
          </w:tcPr>
          <w:p w14:paraId="049BB6A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7.3%</w:t>
            </w:r>
          </w:p>
        </w:tc>
        <w:tc>
          <w:tcPr>
            <w:tcW w:w="941" w:type="dxa"/>
            <w:hideMark/>
          </w:tcPr>
          <w:p w14:paraId="64BC14D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38 %</w:t>
            </w:r>
          </w:p>
        </w:tc>
        <w:tc>
          <w:tcPr>
            <w:tcW w:w="794" w:type="dxa"/>
            <w:hideMark/>
          </w:tcPr>
          <w:p w14:paraId="1E79527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2F5D02C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9</w:t>
            </w:r>
          </w:p>
        </w:tc>
        <w:tc>
          <w:tcPr>
            <w:tcW w:w="794" w:type="dxa"/>
            <w:hideMark/>
          </w:tcPr>
          <w:p w14:paraId="1E3FA56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33.3       </w:t>
            </w:r>
          </w:p>
        </w:tc>
        <w:tc>
          <w:tcPr>
            <w:tcW w:w="1496" w:type="dxa"/>
            <w:hideMark/>
          </w:tcPr>
          <w:p w14:paraId="0AB9C4A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Tailored</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psychotherapy</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caremanagement</w:t>
            </w:r>
            <w:proofErr w:type="spellEnd"/>
          </w:p>
        </w:tc>
        <w:tc>
          <w:tcPr>
            <w:tcW w:w="1134" w:type="dxa"/>
            <w:hideMark/>
          </w:tcPr>
          <w:p w14:paraId="13B9F8C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Quarterly</w:t>
            </w:r>
            <w:proofErr w:type="spellEnd"/>
            <w:r w:rsidRPr="009A7240">
              <w:rPr>
                <w:rFonts w:ascii="Times New Roman" w:eastAsia="Times New Roman" w:hAnsi="Times New Roman"/>
                <w:sz w:val="16"/>
                <w:szCs w:val="16"/>
              </w:rPr>
              <w:t xml:space="preserve"> wellness newsletters</w:t>
            </w:r>
          </w:p>
        </w:tc>
        <w:tc>
          <w:tcPr>
            <w:tcW w:w="709" w:type="dxa"/>
            <w:hideMark/>
          </w:tcPr>
          <w:p w14:paraId="608A00B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294B956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10E21C08" w14:textId="74BE781D" w:rsidTr="007015A3">
        <w:trPr>
          <w:gridAfter w:val="1"/>
          <w:wAfter w:w="236" w:type="dxa"/>
          <w:trHeight w:val="300"/>
        </w:trPr>
        <w:tc>
          <w:tcPr>
            <w:tcW w:w="794" w:type="dxa"/>
            <w:hideMark/>
          </w:tcPr>
          <w:p w14:paraId="0648144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163FB5F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534EFC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AE00C8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04D38F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57.1%</w:t>
            </w:r>
          </w:p>
        </w:tc>
        <w:tc>
          <w:tcPr>
            <w:tcW w:w="941" w:type="dxa"/>
            <w:hideMark/>
          </w:tcPr>
          <w:p w14:paraId="2D90005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83.5%</w:t>
            </w:r>
          </w:p>
        </w:tc>
        <w:tc>
          <w:tcPr>
            <w:tcW w:w="794" w:type="dxa"/>
            <w:hideMark/>
          </w:tcPr>
          <w:p w14:paraId="086955C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C0BC10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9F9034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100B86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73AF250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12B6C2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9E2123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461B2BCE" w14:textId="51CA49EE" w:rsidTr="007015A3">
        <w:trPr>
          <w:gridAfter w:val="1"/>
          <w:wAfter w:w="236" w:type="dxa"/>
          <w:trHeight w:val="315"/>
        </w:trPr>
        <w:tc>
          <w:tcPr>
            <w:tcW w:w="794" w:type="dxa"/>
            <w:hideMark/>
          </w:tcPr>
          <w:p w14:paraId="4D5A14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3BF486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C4A6F6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EA10BF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35540D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24%</w:t>
            </w:r>
          </w:p>
        </w:tc>
        <w:tc>
          <w:tcPr>
            <w:tcW w:w="941" w:type="dxa"/>
            <w:hideMark/>
          </w:tcPr>
          <w:p w14:paraId="38A4B1A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52.1</w:t>
            </w:r>
          </w:p>
        </w:tc>
        <w:tc>
          <w:tcPr>
            <w:tcW w:w="794" w:type="dxa"/>
            <w:hideMark/>
          </w:tcPr>
          <w:p w14:paraId="2140F73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458C9C1"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D40C39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89D10F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6CA1812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AE51E8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2CFB9E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9E4EE2D" w14:textId="359E456E" w:rsidTr="007015A3">
        <w:trPr>
          <w:gridAfter w:val="1"/>
          <w:wAfter w:w="236" w:type="dxa"/>
          <w:trHeight w:val="900"/>
        </w:trPr>
        <w:tc>
          <w:tcPr>
            <w:tcW w:w="794" w:type="dxa"/>
            <w:hideMark/>
          </w:tcPr>
          <w:p w14:paraId="1B6C5EB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Kwon</w:t>
            </w:r>
            <w:proofErr w:type="spellEnd"/>
            <w:r w:rsidRPr="009A7240">
              <w:rPr>
                <w:rFonts w:ascii="Times New Roman" w:eastAsia="Times New Roman" w:hAnsi="Times New Roman"/>
                <w:sz w:val="16"/>
                <w:szCs w:val="16"/>
              </w:rPr>
              <w:t xml:space="preserve"> et al. 2006</w:t>
            </w:r>
          </w:p>
        </w:tc>
        <w:tc>
          <w:tcPr>
            <w:tcW w:w="477" w:type="dxa"/>
            <w:hideMark/>
          </w:tcPr>
          <w:p w14:paraId="277A8D5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48</w:t>
            </w:r>
          </w:p>
        </w:tc>
        <w:tc>
          <w:tcPr>
            <w:tcW w:w="709" w:type="dxa"/>
            <w:hideMark/>
          </w:tcPr>
          <w:p w14:paraId="238DFE6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30.9</w:t>
            </w:r>
          </w:p>
        </w:tc>
        <w:tc>
          <w:tcPr>
            <w:tcW w:w="709" w:type="dxa"/>
            <w:hideMark/>
          </w:tcPr>
          <w:p w14:paraId="19668D0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31</w:t>
            </w:r>
          </w:p>
        </w:tc>
        <w:tc>
          <w:tcPr>
            <w:tcW w:w="1134" w:type="dxa"/>
            <w:hideMark/>
          </w:tcPr>
          <w:p w14:paraId="0E3D92A0"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6B2EBD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7B23B6A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2423407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10</w:t>
            </w:r>
          </w:p>
        </w:tc>
        <w:tc>
          <w:tcPr>
            <w:tcW w:w="794" w:type="dxa"/>
            <w:hideMark/>
          </w:tcPr>
          <w:p w14:paraId="776C212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26.81   </w:t>
            </w:r>
          </w:p>
        </w:tc>
        <w:tc>
          <w:tcPr>
            <w:tcW w:w="1496" w:type="dxa"/>
            <w:hideMark/>
          </w:tcPr>
          <w:p w14:paraId="0A413A9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Cognitive</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0371E09E"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Routine care with verbal recommendations</w:t>
            </w:r>
          </w:p>
        </w:tc>
        <w:tc>
          <w:tcPr>
            <w:tcW w:w="709" w:type="dxa"/>
            <w:hideMark/>
          </w:tcPr>
          <w:p w14:paraId="42C2C97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45B8B42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07E83158" w14:textId="3C6FFA9A" w:rsidTr="007015A3">
        <w:trPr>
          <w:gridAfter w:val="1"/>
          <w:wAfter w:w="236" w:type="dxa"/>
          <w:trHeight w:val="300"/>
        </w:trPr>
        <w:tc>
          <w:tcPr>
            <w:tcW w:w="794" w:type="dxa"/>
            <w:hideMark/>
          </w:tcPr>
          <w:p w14:paraId="3E9207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Asia</w:t>
            </w:r>
          </w:p>
        </w:tc>
        <w:tc>
          <w:tcPr>
            <w:tcW w:w="477" w:type="dxa"/>
            <w:hideMark/>
          </w:tcPr>
          <w:p w14:paraId="032EA50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F7D129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C402FE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579E4F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050C47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58F18F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DBDE452"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8ECEBC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41E819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15E7C9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0DD59B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6C753D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7C7F647" w14:textId="720E71C0" w:rsidTr="007015A3">
        <w:trPr>
          <w:gridAfter w:val="1"/>
          <w:wAfter w:w="236" w:type="dxa"/>
          <w:trHeight w:val="315"/>
        </w:trPr>
        <w:tc>
          <w:tcPr>
            <w:tcW w:w="794" w:type="dxa"/>
            <w:hideMark/>
          </w:tcPr>
          <w:p w14:paraId="71B9AAA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7AD5810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BC466E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8AB7E2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613BC3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E2780B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C81A8F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53B3C2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C7FA81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8615BB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1A086D0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04A539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E75C9B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56269A4" w14:textId="2ECAB592" w:rsidTr="007015A3">
        <w:trPr>
          <w:gridAfter w:val="1"/>
          <w:wAfter w:w="236" w:type="dxa"/>
          <w:trHeight w:val="600"/>
        </w:trPr>
        <w:tc>
          <w:tcPr>
            <w:tcW w:w="794" w:type="dxa"/>
            <w:hideMark/>
          </w:tcPr>
          <w:p w14:paraId="6D3FCD3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Lee et al. 2014</w:t>
            </w:r>
          </w:p>
        </w:tc>
        <w:tc>
          <w:tcPr>
            <w:tcW w:w="477" w:type="dxa"/>
            <w:hideMark/>
          </w:tcPr>
          <w:p w14:paraId="43B1C05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22</w:t>
            </w:r>
          </w:p>
        </w:tc>
        <w:tc>
          <w:tcPr>
            <w:tcW w:w="709" w:type="dxa"/>
            <w:hideMark/>
          </w:tcPr>
          <w:p w14:paraId="152D2E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44.1</w:t>
            </w:r>
          </w:p>
        </w:tc>
        <w:tc>
          <w:tcPr>
            <w:tcW w:w="709" w:type="dxa"/>
            <w:hideMark/>
          </w:tcPr>
          <w:p w14:paraId="0152AE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54.5</w:t>
            </w:r>
          </w:p>
        </w:tc>
        <w:tc>
          <w:tcPr>
            <w:tcW w:w="1134" w:type="dxa"/>
            <w:hideMark/>
          </w:tcPr>
          <w:p w14:paraId="5C0018E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AC7B45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2A5EB79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w:t>
            </w:r>
          </w:p>
        </w:tc>
        <w:tc>
          <w:tcPr>
            <w:tcW w:w="794" w:type="dxa"/>
            <w:hideMark/>
          </w:tcPr>
          <w:p w14:paraId="0EB6D07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w:t>
            </w:r>
          </w:p>
        </w:tc>
        <w:tc>
          <w:tcPr>
            <w:tcW w:w="794" w:type="dxa"/>
            <w:hideMark/>
          </w:tcPr>
          <w:p w14:paraId="166905B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33.4       </w:t>
            </w:r>
          </w:p>
        </w:tc>
        <w:tc>
          <w:tcPr>
            <w:tcW w:w="1496" w:type="dxa"/>
            <w:hideMark/>
          </w:tcPr>
          <w:p w14:paraId="560CB05E"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Pedometers and eight weekly phone calls</w:t>
            </w:r>
          </w:p>
        </w:tc>
        <w:tc>
          <w:tcPr>
            <w:tcW w:w="1134" w:type="dxa"/>
            <w:hideMark/>
          </w:tcPr>
          <w:p w14:paraId="3FD6E828"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Written information on physical activity</w:t>
            </w:r>
          </w:p>
        </w:tc>
        <w:tc>
          <w:tcPr>
            <w:tcW w:w="709" w:type="dxa"/>
            <w:hideMark/>
          </w:tcPr>
          <w:p w14:paraId="3295107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1BA6499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66E71C02" w14:textId="09EA09B0" w:rsidTr="007015A3">
        <w:trPr>
          <w:gridAfter w:val="1"/>
          <w:wAfter w:w="236" w:type="dxa"/>
          <w:trHeight w:val="300"/>
        </w:trPr>
        <w:tc>
          <w:tcPr>
            <w:tcW w:w="794" w:type="dxa"/>
            <w:hideMark/>
          </w:tcPr>
          <w:p w14:paraId="3B7BAA7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12479B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01348C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EDC40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2ADF28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263CFB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C77364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46A098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2FB46D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CD8BF8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Exercise</w:t>
            </w:r>
            <w:proofErr w:type="spellEnd"/>
          </w:p>
        </w:tc>
        <w:tc>
          <w:tcPr>
            <w:tcW w:w="1134" w:type="dxa"/>
            <w:hideMark/>
          </w:tcPr>
          <w:p w14:paraId="223884B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D478BB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CC89ACA"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FC095A7" w14:textId="0D0B11BE" w:rsidTr="007015A3">
        <w:trPr>
          <w:gridAfter w:val="1"/>
          <w:wAfter w:w="236" w:type="dxa"/>
          <w:trHeight w:val="315"/>
        </w:trPr>
        <w:tc>
          <w:tcPr>
            <w:tcW w:w="794" w:type="dxa"/>
            <w:hideMark/>
          </w:tcPr>
          <w:p w14:paraId="4B2A76D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371D97C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553A0C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44CC29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FD13CA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911600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A9E130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D4D0AF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FAACFF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6F92AF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6FF155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85DF30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740E5E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CC61AD1" w14:textId="315B2CD3" w:rsidTr="007015A3">
        <w:trPr>
          <w:gridAfter w:val="1"/>
          <w:wAfter w:w="236" w:type="dxa"/>
          <w:trHeight w:val="300"/>
        </w:trPr>
        <w:tc>
          <w:tcPr>
            <w:tcW w:w="794" w:type="dxa"/>
            <w:hideMark/>
          </w:tcPr>
          <w:p w14:paraId="5A39ED20"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Littrell</w:t>
            </w:r>
            <w:proofErr w:type="spellEnd"/>
            <w:r w:rsidRPr="009A7240">
              <w:rPr>
                <w:rFonts w:ascii="Times New Roman" w:eastAsia="Times New Roman" w:hAnsi="Times New Roman"/>
                <w:sz w:val="16"/>
                <w:szCs w:val="16"/>
              </w:rPr>
              <w:t xml:space="preserve"> et al. 2003</w:t>
            </w:r>
          </w:p>
        </w:tc>
        <w:tc>
          <w:tcPr>
            <w:tcW w:w="477" w:type="dxa"/>
            <w:hideMark/>
          </w:tcPr>
          <w:p w14:paraId="7B4ACD1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70</w:t>
            </w:r>
          </w:p>
        </w:tc>
        <w:tc>
          <w:tcPr>
            <w:tcW w:w="709" w:type="dxa"/>
            <w:hideMark/>
          </w:tcPr>
          <w:p w14:paraId="7FAA33A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33.7</w:t>
            </w:r>
          </w:p>
        </w:tc>
        <w:tc>
          <w:tcPr>
            <w:tcW w:w="709" w:type="dxa"/>
            <w:hideMark/>
          </w:tcPr>
          <w:p w14:paraId="3F8D9C1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61.4</w:t>
            </w:r>
          </w:p>
        </w:tc>
        <w:tc>
          <w:tcPr>
            <w:tcW w:w="1134" w:type="dxa"/>
            <w:hideMark/>
          </w:tcPr>
          <w:p w14:paraId="36A8E36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77%</w:t>
            </w:r>
          </w:p>
        </w:tc>
        <w:tc>
          <w:tcPr>
            <w:tcW w:w="941" w:type="dxa"/>
            <w:hideMark/>
          </w:tcPr>
          <w:p w14:paraId="082905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8C75E0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16</w:t>
            </w:r>
          </w:p>
        </w:tc>
        <w:tc>
          <w:tcPr>
            <w:tcW w:w="794" w:type="dxa"/>
            <w:hideMark/>
          </w:tcPr>
          <w:p w14:paraId="036ED79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16</w:t>
            </w:r>
          </w:p>
        </w:tc>
        <w:tc>
          <w:tcPr>
            <w:tcW w:w="794" w:type="dxa"/>
            <w:hideMark/>
          </w:tcPr>
          <w:p w14:paraId="4E50587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26.3</w:t>
            </w:r>
          </w:p>
        </w:tc>
        <w:tc>
          <w:tcPr>
            <w:tcW w:w="1496" w:type="dxa"/>
            <w:hideMark/>
          </w:tcPr>
          <w:p w14:paraId="7B5E02E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Psychoeducation</w:t>
            </w:r>
            <w:proofErr w:type="spellEnd"/>
          </w:p>
        </w:tc>
        <w:tc>
          <w:tcPr>
            <w:tcW w:w="1134" w:type="dxa"/>
            <w:hideMark/>
          </w:tcPr>
          <w:p w14:paraId="60A22A90"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4847BDA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0343029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Prev</w:t>
            </w:r>
          </w:p>
        </w:tc>
      </w:tr>
      <w:tr w:rsidR="00663728" w:rsidRPr="00302B20" w14:paraId="69A6E606" w14:textId="75267A1A" w:rsidTr="007015A3">
        <w:trPr>
          <w:gridAfter w:val="1"/>
          <w:wAfter w:w="236" w:type="dxa"/>
          <w:trHeight w:val="300"/>
        </w:trPr>
        <w:tc>
          <w:tcPr>
            <w:tcW w:w="794" w:type="dxa"/>
            <w:hideMark/>
          </w:tcPr>
          <w:p w14:paraId="16FF88D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643254F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9F2309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34.5</w:t>
            </w:r>
          </w:p>
        </w:tc>
        <w:tc>
          <w:tcPr>
            <w:tcW w:w="709" w:type="dxa"/>
            <w:hideMark/>
          </w:tcPr>
          <w:p w14:paraId="5B3E044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5376E0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33%</w:t>
            </w:r>
          </w:p>
        </w:tc>
        <w:tc>
          <w:tcPr>
            <w:tcW w:w="941" w:type="dxa"/>
            <w:hideMark/>
          </w:tcPr>
          <w:p w14:paraId="6A844ED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0D181B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06A5419"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A291E6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1680D8D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680AC42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013300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B25868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6ED8BB6" w14:textId="5A46FBCB" w:rsidTr="007015A3">
        <w:trPr>
          <w:gridAfter w:val="1"/>
          <w:wAfter w:w="236" w:type="dxa"/>
          <w:trHeight w:val="315"/>
        </w:trPr>
        <w:tc>
          <w:tcPr>
            <w:tcW w:w="794" w:type="dxa"/>
            <w:hideMark/>
          </w:tcPr>
          <w:p w14:paraId="42D35AE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4153513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460A4F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AA68C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26BB73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961CF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866B12D"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6A7B77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B36C2F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5EE39E4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5D3B19D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F5B8BC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60EF58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38F7D00" w14:textId="7687B49D" w:rsidTr="007015A3">
        <w:trPr>
          <w:gridAfter w:val="1"/>
          <w:wAfter w:w="236" w:type="dxa"/>
          <w:trHeight w:val="600"/>
        </w:trPr>
        <w:tc>
          <w:tcPr>
            <w:tcW w:w="794" w:type="dxa"/>
            <w:hideMark/>
          </w:tcPr>
          <w:p w14:paraId="1215BF41"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Lovell</w:t>
            </w:r>
            <w:proofErr w:type="spellEnd"/>
            <w:r w:rsidRPr="009A7240">
              <w:rPr>
                <w:rFonts w:ascii="Times New Roman" w:eastAsia="Times New Roman" w:hAnsi="Times New Roman"/>
                <w:sz w:val="16"/>
                <w:szCs w:val="16"/>
              </w:rPr>
              <w:t xml:space="preserve"> et al. 2014</w:t>
            </w:r>
          </w:p>
        </w:tc>
        <w:tc>
          <w:tcPr>
            <w:tcW w:w="477" w:type="dxa"/>
            <w:hideMark/>
          </w:tcPr>
          <w:p w14:paraId="6756D71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89</w:t>
            </w:r>
          </w:p>
        </w:tc>
        <w:tc>
          <w:tcPr>
            <w:tcW w:w="709" w:type="dxa"/>
            <w:hideMark/>
          </w:tcPr>
          <w:p w14:paraId="098642D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25.7</w:t>
            </w:r>
          </w:p>
        </w:tc>
        <w:tc>
          <w:tcPr>
            <w:tcW w:w="709" w:type="dxa"/>
            <w:hideMark/>
          </w:tcPr>
          <w:p w14:paraId="7EBF998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60</w:t>
            </w:r>
          </w:p>
        </w:tc>
        <w:tc>
          <w:tcPr>
            <w:tcW w:w="1134" w:type="dxa"/>
            <w:hideMark/>
          </w:tcPr>
          <w:p w14:paraId="1772E02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83%</w:t>
            </w:r>
          </w:p>
        </w:tc>
        <w:tc>
          <w:tcPr>
            <w:tcW w:w="941" w:type="dxa"/>
            <w:hideMark/>
          </w:tcPr>
          <w:p w14:paraId="2D0E5D3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B1BA68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0ED174A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w:t>
            </w:r>
          </w:p>
        </w:tc>
        <w:tc>
          <w:tcPr>
            <w:tcW w:w="794" w:type="dxa"/>
            <w:hideMark/>
          </w:tcPr>
          <w:p w14:paraId="1475B1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32.7  </w:t>
            </w:r>
          </w:p>
        </w:tc>
        <w:tc>
          <w:tcPr>
            <w:tcW w:w="1496" w:type="dxa"/>
            <w:hideMark/>
          </w:tcPr>
          <w:p w14:paraId="021C76CE"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Motivational</w:t>
            </w:r>
            <w:proofErr w:type="spellEnd"/>
            <w:r w:rsidRPr="009A7240">
              <w:rPr>
                <w:rFonts w:ascii="Times New Roman" w:eastAsia="Times New Roman" w:hAnsi="Times New Roman"/>
                <w:sz w:val="16"/>
                <w:szCs w:val="16"/>
              </w:rPr>
              <w:t xml:space="preserve"> and </w:t>
            </w: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19067EED"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2940058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18208B5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Prev</w:t>
            </w:r>
          </w:p>
        </w:tc>
      </w:tr>
      <w:tr w:rsidR="00663728" w:rsidRPr="00302B20" w14:paraId="1927956D" w14:textId="70764DA9" w:rsidTr="007015A3">
        <w:trPr>
          <w:gridAfter w:val="1"/>
          <w:wAfter w:w="236" w:type="dxa"/>
          <w:trHeight w:val="300"/>
        </w:trPr>
        <w:tc>
          <w:tcPr>
            <w:tcW w:w="794" w:type="dxa"/>
            <w:hideMark/>
          </w:tcPr>
          <w:p w14:paraId="22BB396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0395D41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5F5A47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BB3084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E5060B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2%</w:t>
            </w:r>
          </w:p>
        </w:tc>
        <w:tc>
          <w:tcPr>
            <w:tcW w:w="941" w:type="dxa"/>
            <w:hideMark/>
          </w:tcPr>
          <w:p w14:paraId="6C9BCBD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FE7ABC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5B5E5C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E3DFAF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7AD265A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74924B7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B6552D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927063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A5ECDD6" w14:textId="40007130" w:rsidTr="007015A3">
        <w:trPr>
          <w:gridAfter w:val="1"/>
          <w:wAfter w:w="236" w:type="dxa"/>
          <w:trHeight w:val="315"/>
        </w:trPr>
        <w:tc>
          <w:tcPr>
            <w:tcW w:w="794" w:type="dxa"/>
            <w:hideMark/>
          </w:tcPr>
          <w:p w14:paraId="1E9C37B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6A12150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2BDE4E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A02EAE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CF96A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7726D9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BE2303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F606DF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167A19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FAE868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156CBC9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78CDAB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1B00FE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7F86B94" w14:textId="4D00D663" w:rsidTr="007015A3">
        <w:trPr>
          <w:gridAfter w:val="1"/>
          <w:wAfter w:w="236" w:type="dxa"/>
          <w:trHeight w:val="300"/>
        </w:trPr>
        <w:tc>
          <w:tcPr>
            <w:tcW w:w="794" w:type="dxa"/>
            <w:hideMark/>
          </w:tcPr>
          <w:p w14:paraId="420B581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Marzolini</w:t>
            </w:r>
            <w:proofErr w:type="spellEnd"/>
            <w:r w:rsidRPr="009A7240">
              <w:rPr>
                <w:rFonts w:ascii="Times New Roman" w:eastAsia="Times New Roman" w:hAnsi="Times New Roman"/>
                <w:sz w:val="16"/>
                <w:szCs w:val="16"/>
              </w:rPr>
              <w:t xml:space="preserve"> et al. 2009</w:t>
            </w:r>
          </w:p>
        </w:tc>
        <w:tc>
          <w:tcPr>
            <w:tcW w:w="477" w:type="dxa"/>
            <w:hideMark/>
          </w:tcPr>
          <w:p w14:paraId="483E6F6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13</w:t>
            </w:r>
          </w:p>
        </w:tc>
        <w:tc>
          <w:tcPr>
            <w:tcW w:w="709" w:type="dxa"/>
            <w:hideMark/>
          </w:tcPr>
          <w:p w14:paraId="1E44732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44.6</w:t>
            </w:r>
          </w:p>
        </w:tc>
        <w:tc>
          <w:tcPr>
            <w:tcW w:w="709" w:type="dxa"/>
            <w:hideMark/>
          </w:tcPr>
          <w:p w14:paraId="430148A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61</w:t>
            </w:r>
          </w:p>
        </w:tc>
        <w:tc>
          <w:tcPr>
            <w:tcW w:w="1134" w:type="dxa"/>
            <w:hideMark/>
          </w:tcPr>
          <w:p w14:paraId="234CE0B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5755D99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w:t>
            </w:r>
          </w:p>
        </w:tc>
        <w:tc>
          <w:tcPr>
            <w:tcW w:w="794" w:type="dxa"/>
            <w:hideMark/>
          </w:tcPr>
          <w:p w14:paraId="1388910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792F9A7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3245D5E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27.2</w:t>
            </w:r>
          </w:p>
        </w:tc>
        <w:tc>
          <w:tcPr>
            <w:tcW w:w="1496" w:type="dxa"/>
            <w:hideMark/>
          </w:tcPr>
          <w:p w14:paraId="3C2B8609"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Exercise</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twice</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weekly</w:t>
            </w:r>
            <w:proofErr w:type="spellEnd"/>
          </w:p>
        </w:tc>
        <w:tc>
          <w:tcPr>
            <w:tcW w:w="1134" w:type="dxa"/>
            <w:hideMark/>
          </w:tcPr>
          <w:p w14:paraId="6CC1EAE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665E4FE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4B2C279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AD40F11" w14:textId="502A6EDE" w:rsidTr="007015A3">
        <w:trPr>
          <w:gridAfter w:val="1"/>
          <w:wAfter w:w="236" w:type="dxa"/>
          <w:trHeight w:val="300"/>
        </w:trPr>
        <w:tc>
          <w:tcPr>
            <w:tcW w:w="794" w:type="dxa"/>
            <w:hideMark/>
          </w:tcPr>
          <w:p w14:paraId="1043F9C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canada</w:t>
            </w:r>
            <w:proofErr w:type="spellEnd"/>
          </w:p>
        </w:tc>
        <w:tc>
          <w:tcPr>
            <w:tcW w:w="477" w:type="dxa"/>
            <w:hideMark/>
          </w:tcPr>
          <w:p w14:paraId="1AD278F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776CF7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401726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68F9EE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ED005E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AD: 15</w:t>
            </w:r>
          </w:p>
        </w:tc>
        <w:tc>
          <w:tcPr>
            <w:tcW w:w="794" w:type="dxa"/>
            <w:hideMark/>
          </w:tcPr>
          <w:p w14:paraId="1D7FE7D5"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EED999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C2A0D1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444455DD"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Exercise</w:t>
            </w:r>
            <w:proofErr w:type="spellEnd"/>
          </w:p>
        </w:tc>
        <w:tc>
          <w:tcPr>
            <w:tcW w:w="1134" w:type="dxa"/>
            <w:hideMark/>
          </w:tcPr>
          <w:p w14:paraId="0C9ECF7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389A2F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23E4B1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0DFF171" w14:textId="290BDA65" w:rsidTr="007015A3">
        <w:trPr>
          <w:gridAfter w:val="1"/>
          <w:wAfter w:w="236" w:type="dxa"/>
          <w:trHeight w:val="315"/>
        </w:trPr>
        <w:tc>
          <w:tcPr>
            <w:tcW w:w="794" w:type="dxa"/>
            <w:hideMark/>
          </w:tcPr>
          <w:p w14:paraId="3452EB3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6C16C0D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FF128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19F8DE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112E5C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D05D27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MS: 53</w:t>
            </w:r>
          </w:p>
        </w:tc>
        <w:tc>
          <w:tcPr>
            <w:tcW w:w="794" w:type="dxa"/>
            <w:hideMark/>
          </w:tcPr>
          <w:p w14:paraId="7369056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F009590"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4766CA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E34585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392D77F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05F21E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CA4947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E9F7E10" w14:textId="3A5BBB71" w:rsidTr="007015A3">
        <w:trPr>
          <w:gridAfter w:val="1"/>
          <w:wAfter w:w="236" w:type="dxa"/>
          <w:trHeight w:val="300"/>
        </w:trPr>
        <w:tc>
          <w:tcPr>
            <w:tcW w:w="794" w:type="dxa"/>
            <w:hideMark/>
          </w:tcPr>
          <w:p w14:paraId="3A3E6B0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Mauri et al. 2008</w:t>
            </w:r>
          </w:p>
        </w:tc>
        <w:tc>
          <w:tcPr>
            <w:tcW w:w="477" w:type="dxa"/>
            <w:hideMark/>
          </w:tcPr>
          <w:p w14:paraId="079C790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33</w:t>
            </w:r>
          </w:p>
        </w:tc>
        <w:tc>
          <w:tcPr>
            <w:tcW w:w="709" w:type="dxa"/>
            <w:hideMark/>
          </w:tcPr>
          <w:p w14:paraId="18DBF60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38.9</w:t>
            </w:r>
          </w:p>
        </w:tc>
        <w:tc>
          <w:tcPr>
            <w:tcW w:w="709" w:type="dxa"/>
            <w:hideMark/>
          </w:tcPr>
          <w:p w14:paraId="497B623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42.8</w:t>
            </w:r>
          </w:p>
        </w:tc>
        <w:tc>
          <w:tcPr>
            <w:tcW w:w="1134" w:type="dxa"/>
            <w:hideMark/>
          </w:tcPr>
          <w:p w14:paraId="1D7467E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10.2 %</w:t>
            </w:r>
          </w:p>
        </w:tc>
        <w:tc>
          <w:tcPr>
            <w:tcW w:w="941" w:type="dxa"/>
            <w:hideMark/>
          </w:tcPr>
          <w:p w14:paraId="15C29CB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602571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02D3116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76504BC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30</w:t>
            </w:r>
          </w:p>
        </w:tc>
        <w:tc>
          <w:tcPr>
            <w:tcW w:w="1496" w:type="dxa"/>
            <w:hideMark/>
          </w:tcPr>
          <w:p w14:paraId="0178E314"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Psychoeducation</w:t>
            </w:r>
            <w:proofErr w:type="spellEnd"/>
          </w:p>
        </w:tc>
        <w:tc>
          <w:tcPr>
            <w:tcW w:w="1134" w:type="dxa"/>
            <w:hideMark/>
          </w:tcPr>
          <w:p w14:paraId="15AC142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058E54F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405D840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09738844" w14:textId="7229E776" w:rsidTr="007015A3">
        <w:trPr>
          <w:gridAfter w:val="1"/>
          <w:wAfter w:w="236" w:type="dxa"/>
          <w:trHeight w:val="300"/>
        </w:trPr>
        <w:tc>
          <w:tcPr>
            <w:tcW w:w="794" w:type="dxa"/>
            <w:hideMark/>
          </w:tcPr>
          <w:p w14:paraId="27B408B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40BF840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E393D8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4F9A82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8B59B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2%</w:t>
            </w:r>
          </w:p>
        </w:tc>
        <w:tc>
          <w:tcPr>
            <w:tcW w:w="941" w:type="dxa"/>
            <w:hideMark/>
          </w:tcPr>
          <w:p w14:paraId="2A0E8B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0B150BE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175DEF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1F7082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5D00FEB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Diet</w:t>
            </w:r>
          </w:p>
        </w:tc>
        <w:tc>
          <w:tcPr>
            <w:tcW w:w="1134" w:type="dxa"/>
            <w:hideMark/>
          </w:tcPr>
          <w:p w14:paraId="0A38629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02ADF7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7CCDE2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6F707CA" w14:textId="6CBD8C03" w:rsidTr="007015A3">
        <w:trPr>
          <w:gridAfter w:val="1"/>
          <w:wAfter w:w="236" w:type="dxa"/>
          <w:trHeight w:val="315"/>
        </w:trPr>
        <w:tc>
          <w:tcPr>
            <w:tcW w:w="794" w:type="dxa"/>
            <w:hideMark/>
          </w:tcPr>
          <w:p w14:paraId="303F43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060161E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E15B01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112102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D030DF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 87.7 %</w:t>
            </w:r>
          </w:p>
        </w:tc>
        <w:tc>
          <w:tcPr>
            <w:tcW w:w="941" w:type="dxa"/>
            <w:hideMark/>
          </w:tcPr>
          <w:p w14:paraId="093BE6D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A12C63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D4A9069"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092C5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9B3FE1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79277AF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AA541E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0DF060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EDA3D3C" w14:textId="2EBB15EE" w:rsidTr="007015A3">
        <w:trPr>
          <w:gridAfter w:val="1"/>
          <w:wAfter w:w="236" w:type="dxa"/>
          <w:trHeight w:val="600"/>
        </w:trPr>
        <w:tc>
          <w:tcPr>
            <w:tcW w:w="794" w:type="dxa"/>
            <w:hideMark/>
          </w:tcPr>
          <w:p w14:paraId="7DF2DAF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lastRenderedPageBreak/>
              <w:t>McKibbin</w:t>
            </w:r>
            <w:proofErr w:type="spellEnd"/>
            <w:r w:rsidRPr="009A7240">
              <w:rPr>
                <w:rFonts w:ascii="Times New Roman" w:eastAsia="Times New Roman" w:hAnsi="Times New Roman"/>
                <w:sz w:val="16"/>
                <w:szCs w:val="16"/>
              </w:rPr>
              <w:t xml:space="preserve"> et al. 2006</w:t>
            </w:r>
          </w:p>
        </w:tc>
        <w:tc>
          <w:tcPr>
            <w:tcW w:w="477" w:type="dxa"/>
            <w:hideMark/>
          </w:tcPr>
          <w:p w14:paraId="68C86A5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57</w:t>
            </w:r>
          </w:p>
        </w:tc>
        <w:tc>
          <w:tcPr>
            <w:tcW w:w="709" w:type="dxa"/>
            <w:hideMark/>
          </w:tcPr>
          <w:p w14:paraId="6BA44F4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I:53.1</w:t>
            </w:r>
          </w:p>
        </w:tc>
        <w:tc>
          <w:tcPr>
            <w:tcW w:w="709" w:type="dxa"/>
            <w:hideMark/>
          </w:tcPr>
          <w:p w14:paraId="1981BE5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64.9</w:t>
            </w:r>
          </w:p>
        </w:tc>
        <w:tc>
          <w:tcPr>
            <w:tcW w:w="1134" w:type="dxa"/>
            <w:hideMark/>
          </w:tcPr>
          <w:p w14:paraId="2170EDE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84.2%</w:t>
            </w:r>
          </w:p>
        </w:tc>
        <w:tc>
          <w:tcPr>
            <w:tcW w:w="941" w:type="dxa"/>
            <w:hideMark/>
          </w:tcPr>
          <w:p w14:paraId="04634A8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702FCD5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74E4DBA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0ACB116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33.6</w:t>
            </w:r>
          </w:p>
        </w:tc>
        <w:tc>
          <w:tcPr>
            <w:tcW w:w="1496" w:type="dxa"/>
            <w:hideMark/>
          </w:tcPr>
          <w:p w14:paraId="2B67426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Health </w:t>
            </w:r>
            <w:proofErr w:type="spellStart"/>
            <w:r w:rsidRPr="009A7240">
              <w:rPr>
                <w:rFonts w:ascii="Times New Roman" w:eastAsia="Times New Roman" w:hAnsi="Times New Roman"/>
                <w:sz w:val="16"/>
                <w:szCs w:val="16"/>
              </w:rPr>
              <w:t>education</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classes</w:t>
            </w:r>
            <w:proofErr w:type="spellEnd"/>
          </w:p>
        </w:tc>
        <w:tc>
          <w:tcPr>
            <w:tcW w:w="1134" w:type="dxa"/>
            <w:hideMark/>
          </w:tcPr>
          <w:p w14:paraId="336B6D25"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Written material on healthy lifestyle</w:t>
            </w:r>
          </w:p>
        </w:tc>
        <w:tc>
          <w:tcPr>
            <w:tcW w:w="709" w:type="dxa"/>
            <w:hideMark/>
          </w:tcPr>
          <w:p w14:paraId="3B46E45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29B34E9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493AAD7F" w14:textId="266A928A" w:rsidTr="007015A3">
        <w:trPr>
          <w:gridAfter w:val="1"/>
          <w:wAfter w:w="236" w:type="dxa"/>
          <w:trHeight w:val="300"/>
        </w:trPr>
        <w:tc>
          <w:tcPr>
            <w:tcW w:w="794" w:type="dxa"/>
            <w:hideMark/>
          </w:tcPr>
          <w:p w14:paraId="756C0CD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4D35C9C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38BD01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C:54.8</w:t>
            </w:r>
          </w:p>
        </w:tc>
        <w:tc>
          <w:tcPr>
            <w:tcW w:w="709" w:type="dxa"/>
            <w:hideMark/>
          </w:tcPr>
          <w:p w14:paraId="45BB87B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651F3C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15.8%</w:t>
            </w:r>
          </w:p>
        </w:tc>
        <w:tc>
          <w:tcPr>
            <w:tcW w:w="941" w:type="dxa"/>
            <w:hideMark/>
          </w:tcPr>
          <w:p w14:paraId="510329D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169B8B7"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FDFE526"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B66C42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107F562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0018A4B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C73705F"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3AAC45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092B7AD" w14:textId="32CA52B2" w:rsidTr="007015A3">
        <w:trPr>
          <w:gridAfter w:val="1"/>
          <w:wAfter w:w="236" w:type="dxa"/>
          <w:trHeight w:val="315"/>
        </w:trPr>
        <w:tc>
          <w:tcPr>
            <w:tcW w:w="794" w:type="dxa"/>
            <w:hideMark/>
          </w:tcPr>
          <w:p w14:paraId="6B1EB8F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4AA3DF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218C2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ADE9CE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9353DB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A8DE84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113DDC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230F9A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BE6895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3630600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78E0723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58B608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F0226A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7BB31FF4" w14:textId="410F75B4" w:rsidTr="007015A3">
        <w:trPr>
          <w:gridAfter w:val="1"/>
          <w:wAfter w:w="236" w:type="dxa"/>
          <w:trHeight w:val="600"/>
        </w:trPr>
        <w:tc>
          <w:tcPr>
            <w:tcW w:w="794" w:type="dxa"/>
            <w:hideMark/>
          </w:tcPr>
          <w:p w14:paraId="479D593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Methapatara</w:t>
            </w:r>
            <w:proofErr w:type="spellEnd"/>
            <w:r w:rsidRPr="009A7240">
              <w:rPr>
                <w:rFonts w:ascii="Times New Roman" w:eastAsia="Times New Roman" w:hAnsi="Times New Roman"/>
                <w:sz w:val="16"/>
                <w:szCs w:val="16"/>
              </w:rPr>
              <w:t xml:space="preserve"> et al. 2011</w:t>
            </w:r>
          </w:p>
        </w:tc>
        <w:tc>
          <w:tcPr>
            <w:tcW w:w="477" w:type="dxa"/>
            <w:hideMark/>
          </w:tcPr>
          <w:p w14:paraId="7A74661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64</w:t>
            </w:r>
          </w:p>
        </w:tc>
        <w:tc>
          <w:tcPr>
            <w:tcW w:w="709" w:type="dxa"/>
            <w:hideMark/>
          </w:tcPr>
          <w:p w14:paraId="5E7CD19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40.4</w:t>
            </w:r>
          </w:p>
        </w:tc>
        <w:tc>
          <w:tcPr>
            <w:tcW w:w="709" w:type="dxa"/>
            <w:hideMark/>
          </w:tcPr>
          <w:p w14:paraId="7581CD9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64</w:t>
            </w:r>
          </w:p>
        </w:tc>
        <w:tc>
          <w:tcPr>
            <w:tcW w:w="1134" w:type="dxa"/>
            <w:hideMark/>
          </w:tcPr>
          <w:p w14:paraId="0FB9397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4FDDED1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FDD259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31F78EA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w:t>
            </w:r>
          </w:p>
        </w:tc>
        <w:tc>
          <w:tcPr>
            <w:tcW w:w="794" w:type="dxa"/>
            <w:hideMark/>
          </w:tcPr>
          <w:p w14:paraId="0127BDF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28.4  </w:t>
            </w:r>
          </w:p>
        </w:tc>
        <w:tc>
          <w:tcPr>
            <w:tcW w:w="1496" w:type="dxa"/>
            <w:hideMark/>
          </w:tcPr>
          <w:p w14:paraId="6CAF496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w:t>
            </w:r>
            <w:proofErr w:type="spellStart"/>
            <w:r w:rsidRPr="009A7240">
              <w:rPr>
                <w:rFonts w:ascii="Times New Roman" w:eastAsia="Times New Roman" w:hAnsi="Times New Roman"/>
                <w:sz w:val="16"/>
                <w:szCs w:val="16"/>
              </w:rPr>
              <w:t>education</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Pedometer</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walking</w:t>
            </w:r>
            <w:proofErr w:type="spellEnd"/>
          </w:p>
        </w:tc>
        <w:tc>
          <w:tcPr>
            <w:tcW w:w="1134" w:type="dxa"/>
            <w:hideMark/>
          </w:tcPr>
          <w:p w14:paraId="1BA0CA3F"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Written material on healthy lifestyle</w:t>
            </w:r>
          </w:p>
        </w:tc>
        <w:tc>
          <w:tcPr>
            <w:tcW w:w="709" w:type="dxa"/>
            <w:hideMark/>
          </w:tcPr>
          <w:p w14:paraId="027B844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578DF31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50FFF58E" w14:textId="2AAE1541" w:rsidTr="007015A3">
        <w:trPr>
          <w:gridAfter w:val="1"/>
          <w:wAfter w:w="236" w:type="dxa"/>
          <w:trHeight w:val="300"/>
        </w:trPr>
        <w:tc>
          <w:tcPr>
            <w:tcW w:w="794" w:type="dxa"/>
            <w:hideMark/>
          </w:tcPr>
          <w:p w14:paraId="21DDD4B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Asia</w:t>
            </w:r>
          </w:p>
        </w:tc>
        <w:tc>
          <w:tcPr>
            <w:tcW w:w="477" w:type="dxa"/>
            <w:hideMark/>
          </w:tcPr>
          <w:p w14:paraId="563755A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3DE300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DE54B2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08092A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F87AE3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3337D19"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9531CD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24857E2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304489A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5061F1C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8857A3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3AF8EA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B302DD4" w14:textId="7E853BFA" w:rsidTr="007015A3">
        <w:trPr>
          <w:gridAfter w:val="1"/>
          <w:wAfter w:w="236" w:type="dxa"/>
          <w:trHeight w:val="315"/>
        </w:trPr>
        <w:tc>
          <w:tcPr>
            <w:tcW w:w="794" w:type="dxa"/>
            <w:hideMark/>
          </w:tcPr>
          <w:p w14:paraId="067C297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644FB51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0E3EF2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35B82C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8B5596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032711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A2A8369"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6C00221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C29C3F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94FF0A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1AD06EF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93ED9D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B37151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533D2E4" w14:textId="2EDEAC78" w:rsidTr="007015A3">
        <w:trPr>
          <w:gridAfter w:val="1"/>
          <w:wAfter w:w="236" w:type="dxa"/>
          <w:trHeight w:val="900"/>
        </w:trPr>
        <w:tc>
          <w:tcPr>
            <w:tcW w:w="794" w:type="dxa"/>
            <w:hideMark/>
          </w:tcPr>
          <w:p w14:paraId="625AF32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Milano et al. 2007</w:t>
            </w:r>
          </w:p>
        </w:tc>
        <w:tc>
          <w:tcPr>
            <w:tcW w:w="477" w:type="dxa"/>
            <w:hideMark/>
          </w:tcPr>
          <w:p w14:paraId="562E466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36</w:t>
            </w:r>
          </w:p>
        </w:tc>
        <w:tc>
          <w:tcPr>
            <w:tcW w:w="709" w:type="dxa"/>
            <w:hideMark/>
          </w:tcPr>
          <w:p w14:paraId="484EC7B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45 (N/A)</w:t>
            </w:r>
          </w:p>
        </w:tc>
        <w:tc>
          <w:tcPr>
            <w:tcW w:w="709" w:type="dxa"/>
            <w:hideMark/>
          </w:tcPr>
          <w:p w14:paraId="11506E1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44</w:t>
            </w:r>
          </w:p>
        </w:tc>
        <w:tc>
          <w:tcPr>
            <w:tcW w:w="1134" w:type="dxa"/>
            <w:hideMark/>
          </w:tcPr>
          <w:p w14:paraId="559CC53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7A47C7A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w:t>
            </w:r>
          </w:p>
        </w:tc>
        <w:tc>
          <w:tcPr>
            <w:tcW w:w="794" w:type="dxa"/>
            <w:hideMark/>
          </w:tcPr>
          <w:p w14:paraId="2EC2E2E7"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0587895E"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27</w:t>
            </w:r>
          </w:p>
        </w:tc>
        <w:tc>
          <w:tcPr>
            <w:tcW w:w="794" w:type="dxa"/>
            <w:hideMark/>
          </w:tcPr>
          <w:p w14:paraId="3BAD9FA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27.2  </w:t>
            </w:r>
          </w:p>
        </w:tc>
        <w:tc>
          <w:tcPr>
            <w:tcW w:w="1496" w:type="dxa"/>
            <w:hideMark/>
          </w:tcPr>
          <w:p w14:paraId="0ED1E471"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Calorie restriction and exercise three times a week</w:t>
            </w:r>
          </w:p>
        </w:tc>
        <w:tc>
          <w:tcPr>
            <w:tcW w:w="1134" w:type="dxa"/>
            <w:hideMark/>
          </w:tcPr>
          <w:p w14:paraId="25358DAE"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128922C2"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32071816"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Both</w:t>
            </w:r>
            <w:proofErr w:type="spellEnd"/>
          </w:p>
        </w:tc>
      </w:tr>
      <w:tr w:rsidR="00663728" w:rsidRPr="00302B20" w14:paraId="2C1B2F99" w14:textId="0A0B7730" w:rsidTr="007015A3">
        <w:trPr>
          <w:gridAfter w:val="1"/>
          <w:wAfter w:w="236" w:type="dxa"/>
          <w:trHeight w:val="300"/>
        </w:trPr>
        <w:tc>
          <w:tcPr>
            <w:tcW w:w="794" w:type="dxa"/>
            <w:hideMark/>
          </w:tcPr>
          <w:p w14:paraId="402E58E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4D16961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6883B2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35248B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6BC96E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BF70B5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7F7BE5F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F33412D"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7C58379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5F593FF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7DF7FC3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D938BC5"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065CAA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E73FB2B" w14:textId="081A45D0" w:rsidTr="007015A3">
        <w:trPr>
          <w:gridAfter w:val="1"/>
          <w:wAfter w:w="236" w:type="dxa"/>
          <w:trHeight w:val="315"/>
        </w:trPr>
        <w:tc>
          <w:tcPr>
            <w:tcW w:w="794" w:type="dxa"/>
            <w:hideMark/>
          </w:tcPr>
          <w:p w14:paraId="29FDC16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06F11E1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B1CA03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43A3BF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91C17C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5C8EFF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8AB3CFC"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C4F705B"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4E96209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06DDA6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4161C56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EDE6AE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5B867D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604D9CE" w14:textId="3A393AD7" w:rsidTr="007015A3">
        <w:trPr>
          <w:gridAfter w:val="1"/>
          <w:wAfter w:w="236" w:type="dxa"/>
          <w:trHeight w:val="315"/>
        </w:trPr>
        <w:tc>
          <w:tcPr>
            <w:tcW w:w="794" w:type="dxa"/>
          </w:tcPr>
          <w:p w14:paraId="2277819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Osborn</w:t>
            </w:r>
            <w:proofErr w:type="spellEnd"/>
            <w:r w:rsidRPr="009A7240">
              <w:rPr>
                <w:rFonts w:ascii="Times New Roman" w:eastAsia="Times New Roman" w:hAnsi="Times New Roman"/>
                <w:sz w:val="16"/>
                <w:szCs w:val="16"/>
              </w:rPr>
              <w:t xml:space="preserve"> et al. 2018</w:t>
            </w:r>
          </w:p>
        </w:tc>
        <w:tc>
          <w:tcPr>
            <w:tcW w:w="477" w:type="dxa"/>
          </w:tcPr>
          <w:p w14:paraId="5DB2E64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327</w:t>
            </w:r>
          </w:p>
        </w:tc>
        <w:tc>
          <w:tcPr>
            <w:tcW w:w="709" w:type="dxa"/>
          </w:tcPr>
          <w:p w14:paraId="33381D2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32</w:t>
            </w:r>
          </w:p>
        </w:tc>
        <w:tc>
          <w:tcPr>
            <w:tcW w:w="709" w:type="dxa"/>
          </w:tcPr>
          <w:p w14:paraId="0AC2932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47</w:t>
            </w:r>
          </w:p>
        </w:tc>
        <w:tc>
          <w:tcPr>
            <w:tcW w:w="1134" w:type="dxa"/>
          </w:tcPr>
          <w:p w14:paraId="6594AF1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Schizophrenia:35%</w:t>
            </w:r>
          </w:p>
        </w:tc>
        <w:tc>
          <w:tcPr>
            <w:tcW w:w="941" w:type="dxa"/>
          </w:tcPr>
          <w:p w14:paraId="140DD05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72%</w:t>
            </w:r>
          </w:p>
        </w:tc>
        <w:tc>
          <w:tcPr>
            <w:tcW w:w="794" w:type="dxa"/>
          </w:tcPr>
          <w:p w14:paraId="70FF2C7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26</w:t>
            </w:r>
          </w:p>
        </w:tc>
        <w:tc>
          <w:tcPr>
            <w:tcW w:w="794" w:type="dxa"/>
          </w:tcPr>
          <w:p w14:paraId="0858CEC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13</w:t>
            </w:r>
          </w:p>
        </w:tc>
        <w:tc>
          <w:tcPr>
            <w:tcW w:w="794" w:type="dxa"/>
          </w:tcPr>
          <w:p w14:paraId="52019F8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51</w:t>
            </w:r>
          </w:p>
        </w:tc>
        <w:tc>
          <w:tcPr>
            <w:tcW w:w="1496" w:type="dxa"/>
          </w:tcPr>
          <w:p w14:paraId="2350F154"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wheel</w:t>
            </w:r>
            <w:proofErr w:type="spellEnd"/>
          </w:p>
        </w:tc>
        <w:tc>
          <w:tcPr>
            <w:tcW w:w="1134" w:type="dxa"/>
          </w:tcPr>
          <w:p w14:paraId="7346F8B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tcPr>
          <w:p w14:paraId="04C025C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tcPr>
          <w:p w14:paraId="5A75031A" w14:textId="4E94A72C"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6ACD7C65" w14:textId="65A365EF" w:rsidTr="007015A3">
        <w:trPr>
          <w:gridAfter w:val="1"/>
          <w:wAfter w:w="236" w:type="dxa"/>
          <w:trHeight w:val="315"/>
        </w:trPr>
        <w:tc>
          <w:tcPr>
            <w:tcW w:w="794" w:type="dxa"/>
          </w:tcPr>
          <w:p w14:paraId="13249A1E" w14:textId="77777777" w:rsidR="00033E38" w:rsidRPr="009A7240" w:rsidRDefault="00033E38" w:rsidP="00EC2074">
            <w:pPr>
              <w:rPr>
                <w:rFonts w:ascii="Times New Roman" w:eastAsia="Times New Roman" w:hAnsi="Times New Roman"/>
                <w:sz w:val="16"/>
                <w:szCs w:val="16"/>
              </w:rPr>
            </w:pPr>
          </w:p>
        </w:tc>
        <w:tc>
          <w:tcPr>
            <w:tcW w:w="477" w:type="dxa"/>
          </w:tcPr>
          <w:p w14:paraId="7E39220C" w14:textId="77777777" w:rsidR="00033E38" w:rsidRPr="009A7240" w:rsidRDefault="00033E38" w:rsidP="00EC2074">
            <w:pPr>
              <w:rPr>
                <w:rFonts w:ascii="Times New Roman" w:eastAsia="Times New Roman" w:hAnsi="Times New Roman"/>
                <w:sz w:val="16"/>
                <w:szCs w:val="16"/>
              </w:rPr>
            </w:pPr>
          </w:p>
        </w:tc>
        <w:tc>
          <w:tcPr>
            <w:tcW w:w="709" w:type="dxa"/>
          </w:tcPr>
          <w:p w14:paraId="70DC2C8E" w14:textId="77777777" w:rsidR="00033E38" w:rsidRPr="009A7240" w:rsidRDefault="00033E38" w:rsidP="00EC2074">
            <w:pPr>
              <w:rPr>
                <w:rFonts w:ascii="Times New Roman" w:eastAsia="Times New Roman" w:hAnsi="Times New Roman"/>
                <w:sz w:val="16"/>
                <w:szCs w:val="16"/>
              </w:rPr>
            </w:pPr>
          </w:p>
        </w:tc>
        <w:tc>
          <w:tcPr>
            <w:tcW w:w="709" w:type="dxa"/>
          </w:tcPr>
          <w:p w14:paraId="49A629B7" w14:textId="77777777" w:rsidR="00033E38" w:rsidRPr="009A7240" w:rsidRDefault="00033E38" w:rsidP="00EC2074">
            <w:pPr>
              <w:rPr>
                <w:rFonts w:ascii="Times New Roman" w:eastAsia="Times New Roman" w:hAnsi="Times New Roman"/>
                <w:sz w:val="16"/>
                <w:szCs w:val="16"/>
              </w:rPr>
            </w:pPr>
          </w:p>
        </w:tc>
        <w:tc>
          <w:tcPr>
            <w:tcW w:w="1134" w:type="dxa"/>
          </w:tcPr>
          <w:p w14:paraId="069B1B2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Bipolar:46%</w:t>
            </w:r>
          </w:p>
        </w:tc>
        <w:tc>
          <w:tcPr>
            <w:tcW w:w="941" w:type="dxa"/>
          </w:tcPr>
          <w:p w14:paraId="076CD666" w14:textId="77777777" w:rsidR="00033E38" w:rsidRPr="009A7240" w:rsidRDefault="00033E38" w:rsidP="00EC2074">
            <w:pPr>
              <w:rPr>
                <w:rFonts w:ascii="Times New Roman" w:eastAsia="Times New Roman" w:hAnsi="Times New Roman"/>
                <w:sz w:val="16"/>
                <w:szCs w:val="16"/>
              </w:rPr>
            </w:pPr>
          </w:p>
        </w:tc>
        <w:tc>
          <w:tcPr>
            <w:tcW w:w="794" w:type="dxa"/>
          </w:tcPr>
          <w:p w14:paraId="7569C1DF" w14:textId="77777777" w:rsidR="00033E38" w:rsidRPr="009A7240" w:rsidRDefault="00033E38" w:rsidP="00EC2074">
            <w:pPr>
              <w:jc w:val="center"/>
              <w:rPr>
                <w:rFonts w:ascii="Times New Roman" w:eastAsia="Times New Roman" w:hAnsi="Times New Roman"/>
                <w:sz w:val="16"/>
                <w:szCs w:val="16"/>
              </w:rPr>
            </w:pPr>
          </w:p>
        </w:tc>
        <w:tc>
          <w:tcPr>
            <w:tcW w:w="794" w:type="dxa"/>
          </w:tcPr>
          <w:p w14:paraId="753F7867" w14:textId="77777777" w:rsidR="00033E38" w:rsidRPr="009A7240" w:rsidRDefault="00033E38" w:rsidP="00EC2074">
            <w:pPr>
              <w:jc w:val="center"/>
              <w:rPr>
                <w:rFonts w:ascii="Times New Roman" w:eastAsia="Times New Roman" w:hAnsi="Times New Roman"/>
                <w:sz w:val="16"/>
                <w:szCs w:val="16"/>
              </w:rPr>
            </w:pPr>
          </w:p>
        </w:tc>
        <w:tc>
          <w:tcPr>
            <w:tcW w:w="794" w:type="dxa"/>
          </w:tcPr>
          <w:p w14:paraId="1EFAF2F1" w14:textId="77777777" w:rsidR="00033E38" w:rsidRPr="009A7240" w:rsidRDefault="00033E38" w:rsidP="00EC2074">
            <w:pPr>
              <w:rPr>
                <w:rFonts w:ascii="Times New Roman" w:eastAsia="Times New Roman" w:hAnsi="Times New Roman"/>
                <w:sz w:val="16"/>
                <w:szCs w:val="16"/>
              </w:rPr>
            </w:pPr>
          </w:p>
        </w:tc>
        <w:tc>
          <w:tcPr>
            <w:tcW w:w="1496" w:type="dxa"/>
          </w:tcPr>
          <w:p w14:paraId="1C46D43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tcPr>
          <w:p w14:paraId="6447A1C2" w14:textId="77777777" w:rsidR="00033E38" w:rsidRPr="009A7240" w:rsidRDefault="00033E38" w:rsidP="00EC2074">
            <w:pPr>
              <w:rPr>
                <w:rFonts w:ascii="Times New Roman" w:eastAsia="Times New Roman" w:hAnsi="Times New Roman"/>
                <w:sz w:val="16"/>
                <w:szCs w:val="16"/>
              </w:rPr>
            </w:pPr>
          </w:p>
        </w:tc>
        <w:tc>
          <w:tcPr>
            <w:tcW w:w="709" w:type="dxa"/>
          </w:tcPr>
          <w:p w14:paraId="2B158BA2" w14:textId="77777777" w:rsidR="00033E38" w:rsidRPr="009A7240" w:rsidRDefault="00033E38" w:rsidP="00EC2074">
            <w:pPr>
              <w:jc w:val="center"/>
              <w:rPr>
                <w:rFonts w:ascii="Times New Roman" w:eastAsia="Times New Roman" w:hAnsi="Times New Roman"/>
                <w:sz w:val="16"/>
                <w:szCs w:val="16"/>
              </w:rPr>
            </w:pPr>
          </w:p>
        </w:tc>
        <w:tc>
          <w:tcPr>
            <w:tcW w:w="567" w:type="dxa"/>
          </w:tcPr>
          <w:p w14:paraId="749A9EDD" w14:textId="77777777" w:rsidR="00033E38" w:rsidRPr="009A7240" w:rsidRDefault="00033E38" w:rsidP="00EC2074">
            <w:pPr>
              <w:jc w:val="center"/>
              <w:rPr>
                <w:rFonts w:ascii="Times New Roman" w:eastAsia="Times New Roman" w:hAnsi="Times New Roman"/>
                <w:sz w:val="16"/>
                <w:szCs w:val="16"/>
              </w:rPr>
            </w:pPr>
          </w:p>
        </w:tc>
      </w:tr>
      <w:tr w:rsidR="00663728" w:rsidRPr="00302B20" w14:paraId="0B69DEA3" w14:textId="7F2A9795" w:rsidTr="007015A3">
        <w:trPr>
          <w:gridAfter w:val="1"/>
          <w:wAfter w:w="236" w:type="dxa"/>
          <w:trHeight w:val="315"/>
        </w:trPr>
        <w:tc>
          <w:tcPr>
            <w:tcW w:w="794" w:type="dxa"/>
          </w:tcPr>
          <w:p w14:paraId="682A0F1F" w14:textId="77777777" w:rsidR="00033E38" w:rsidRPr="009A7240" w:rsidRDefault="00033E38" w:rsidP="00EC2074">
            <w:pPr>
              <w:rPr>
                <w:rFonts w:ascii="Times New Roman" w:eastAsia="Times New Roman" w:hAnsi="Times New Roman"/>
                <w:sz w:val="16"/>
                <w:szCs w:val="16"/>
              </w:rPr>
            </w:pPr>
          </w:p>
        </w:tc>
        <w:tc>
          <w:tcPr>
            <w:tcW w:w="477" w:type="dxa"/>
          </w:tcPr>
          <w:p w14:paraId="30930FC6" w14:textId="77777777" w:rsidR="00033E38" w:rsidRPr="009A7240" w:rsidRDefault="00033E38" w:rsidP="00EC2074">
            <w:pPr>
              <w:rPr>
                <w:rFonts w:ascii="Times New Roman" w:eastAsia="Times New Roman" w:hAnsi="Times New Roman"/>
                <w:sz w:val="16"/>
                <w:szCs w:val="16"/>
              </w:rPr>
            </w:pPr>
          </w:p>
        </w:tc>
        <w:tc>
          <w:tcPr>
            <w:tcW w:w="709" w:type="dxa"/>
          </w:tcPr>
          <w:p w14:paraId="14D0EDE8" w14:textId="77777777" w:rsidR="00033E38" w:rsidRPr="009A7240" w:rsidRDefault="00033E38" w:rsidP="00EC2074">
            <w:pPr>
              <w:rPr>
                <w:rFonts w:ascii="Times New Roman" w:eastAsia="Times New Roman" w:hAnsi="Times New Roman"/>
                <w:sz w:val="16"/>
                <w:szCs w:val="16"/>
              </w:rPr>
            </w:pPr>
          </w:p>
        </w:tc>
        <w:tc>
          <w:tcPr>
            <w:tcW w:w="709" w:type="dxa"/>
          </w:tcPr>
          <w:p w14:paraId="2E43A1FE" w14:textId="77777777" w:rsidR="00033E38" w:rsidRPr="009A7240" w:rsidRDefault="00033E38" w:rsidP="00EC2074">
            <w:pPr>
              <w:rPr>
                <w:rFonts w:ascii="Times New Roman" w:eastAsia="Times New Roman" w:hAnsi="Times New Roman"/>
                <w:sz w:val="16"/>
                <w:szCs w:val="16"/>
              </w:rPr>
            </w:pPr>
          </w:p>
        </w:tc>
        <w:tc>
          <w:tcPr>
            <w:tcW w:w="1134" w:type="dxa"/>
          </w:tcPr>
          <w:p w14:paraId="73AA566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Psycoses</w:t>
            </w:r>
            <w:proofErr w:type="spellEnd"/>
            <w:r w:rsidRPr="009A7240">
              <w:rPr>
                <w:rFonts w:ascii="Times New Roman" w:eastAsia="Times New Roman" w:hAnsi="Times New Roman"/>
                <w:sz w:val="16"/>
                <w:szCs w:val="16"/>
              </w:rPr>
              <w:t>: 19%</w:t>
            </w:r>
          </w:p>
        </w:tc>
        <w:tc>
          <w:tcPr>
            <w:tcW w:w="941" w:type="dxa"/>
          </w:tcPr>
          <w:p w14:paraId="68C1920B" w14:textId="77777777" w:rsidR="00033E38" w:rsidRPr="009A7240" w:rsidRDefault="00033E38" w:rsidP="00EC2074">
            <w:pPr>
              <w:rPr>
                <w:rFonts w:ascii="Times New Roman" w:eastAsia="Times New Roman" w:hAnsi="Times New Roman"/>
                <w:sz w:val="16"/>
                <w:szCs w:val="16"/>
              </w:rPr>
            </w:pPr>
          </w:p>
        </w:tc>
        <w:tc>
          <w:tcPr>
            <w:tcW w:w="794" w:type="dxa"/>
          </w:tcPr>
          <w:p w14:paraId="650CAE19" w14:textId="77777777" w:rsidR="00033E38" w:rsidRPr="009A7240" w:rsidRDefault="00033E38" w:rsidP="00EC2074">
            <w:pPr>
              <w:jc w:val="center"/>
              <w:rPr>
                <w:rFonts w:ascii="Times New Roman" w:eastAsia="Times New Roman" w:hAnsi="Times New Roman"/>
                <w:sz w:val="16"/>
                <w:szCs w:val="16"/>
              </w:rPr>
            </w:pPr>
          </w:p>
        </w:tc>
        <w:tc>
          <w:tcPr>
            <w:tcW w:w="794" w:type="dxa"/>
          </w:tcPr>
          <w:p w14:paraId="327FE9D2" w14:textId="77777777" w:rsidR="00033E38" w:rsidRPr="009A7240" w:rsidRDefault="00033E38" w:rsidP="00EC2074">
            <w:pPr>
              <w:jc w:val="center"/>
              <w:rPr>
                <w:rFonts w:ascii="Times New Roman" w:eastAsia="Times New Roman" w:hAnsi="Times New Roman"/>
                <w:sz w:val="16"/>
                <w:szCs w:val="16"/>
              </w:rPr>
            </w:pPr>
          </w:p>
        </w:tc>
        <w:tc>
          <w:tcPr>
            <w:tcW w:w="794" w:type="dxa"/>
          </w:tcPr>
          <w:p w14:paraId="7039F6FA" w14:textId="77777777" w:rsidR="00033E38" w:rsidRPr="009A7240" w:rsidRDefault="00033E38" w:rsidP="00EC2074">
            <w:pPr>
              <w:rPr>
                <w:rFonts w:ascii="Times New Roman" w:eastAsia="Times New Roman" w:hAnsi="Times New Roman"/>
                <w:sz w:val="16"/>
                <w:szCs w:val="16"/>
              </w:rPr>
            </w:pPr>
          </w:p>
        </w:tc>
        <w:tc>
          <w:tcPr>
            <w:tcW w:w="1496" w:type="dxa"/>
          </w:tcPr>
          <w:p w14:paraId="7AC4BEE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tcPr>
          <w:p w14:paraId="68DD1F00" w14:textId="77777777" w:rsidR="00033E38" w:rsidRPr="009A7240" w:rsidRDefault="00033E38" w:rsidP="00EC2074">
            <w:pPr>
              <w:rPr>
                <w:rFonts w:ascii="Times New Roman" w:eastAsia="Times New Roman" w:hAnsi="Times New Roman"/>
                <w:sz w:val="16"/>
                <w:szCs w:val="16"/>
              </w:rPr>
            </w:pPr>
          </w:p>
        </w:tc>
        <w:tc>
          <w:tcPr>
            <w:tcW w:w="709" w:type="dxa"/>
          </w:tcPr>
          <w:p w14:paraId="05FB36EB" w14:textId="77777777" w:rsidR="00033E38" w:rsidRPr="009A7240" w:rsidRDefault="00033E38" w:rsidP="00EC2074">
            <w:pPr>
              <w:jc w:val="center"/>
              <w:rPr>
                <w:rFonts w:ascii="Times New Roman" w:eastAsia="Times New Roman" w:hAnsi="Times New Roman"/>
                <w:sz w:val="16"/>
                <w:szCs w:val="16"/>
              </w:rPr>
            </w:pPr>
          </w:p>
        </w:tc>
        <w:tc>
          <w:tcPr>
            <w:tcW w:w="567" w:type="dxa"/>
          </w:tcPr>
          <w:p w14:paraId="117688C6" w14:textId="77777777" w:rsidR="00033E38" w:rsidRPr="009A7240" w:rsidRDefault="00033E38" w:rsidP="00EC2074">
            <w:pPr>
              <w:jc w:val="center"/>
              <w:rPr>
                <w:rFonts w:ascii="Times New Roman" w:eastAsia="Times New Roman" w:hAnsi="Times New Roman"/>
                <w:sz w:val="16"/>
                <w:szCs w:val="16"/>
              </w:rPr>
            </w:pPr>
          </w:p>
        </w:tc>
      </w:tr>
      <w:tr w:rsidR="00663728" w:rsidRPr="00302B20" w14:paraId="2B3D11E9" w14:textId="262ABA75" w:rsidTr="007015A3">
        <w:trPr>
          <w:gridAfter w:val="1"/>
          <w:wAfter w:w="236" w:type="dxa"/>
          <w:trHeight w:val="900"/>
        </w:trPr>
        <w:tc>
          <w:tcPr>
            <w:tcW w:w="794" w:type="dxa"/>
            <w:hideMark/>
          </w:tcPr>
          <w:p w14:paraId="778ECA5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Scheewe</w:t>
            </w:r>
            <w:proofErr w:type="spellEnd"/>
            <w:r w:rsidRPr="009A7240">
              <w:rPr>
                <w:rFonts w:ascii="Times New Roman" w:eastAsia="Times New Roman" w:hAnsi="Times New Roman"/>
                <w:sz w:val="16"/>
                <w:szCs w:val="16"/>
              </w:rPr>
              <w:t xml:space="preserve"> et al. 2013</w:t>
            </w:r>
          </w:p>
        </w:tc>
        <w:tc>
          <w:tcPr>
            <w:tcW w:w="477" w:type="dxa"/>
            <w:hideMark/>
          </w:tcPr>
          <w:p w14:paraId="3BF61FA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54</w:t>
            </w:r>
          </w:p>
        </w:tc>
        <w:tc>
          <w:tcPr>
            <w:tcW w:w="709" w:type="dxa"/>
            <w:hideMark/>
          </w:tcPr>
          <w:p w14:paraId="6C287F9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I:29.2</w:t>
            </w:r>
          </w:p>
        </w:tc>
        <w:tc>
          <w:tcPr>
            <w:tcW w:w="709" w:type="dxa"/>
            <w:hideMark/>
          </w:tcPr>
          <w:p w14:paraId="68B29ED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73</w:t>
            </w:r>
          </w:p>
        </w:tc>
        <w:tc>
          <w:tcPr>
            <w:tcW w:w="1134" w:type="dxa"/>
            <w:hideMark/>
          </w:tcPr>
          <w:p w14:paraId="27855F5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76%</w:t>
            </w:r>
          </w:p>
        </w:tc>
        <w:tc>
          <w:tcPr>
            <w:tcW w:w="941" w:type="dxa"/>
            <w:hideMark/>
          </w:tcPr>
          <w:p w14:paraId="42A6C13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124FB241"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1676157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48</w:t>
            </w:r>
          </w:p>
        </w:tc>
        <w:tc>
          <w:tcPr>
            <w:tcW w:w="794" w:type="dxa"/>
            <w:hideMark/>
          </w:tcPr>
          <w:p w14:paraId="4B227CB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26.6  </w:t>
            </w:r>
          </w:p>
        </w:tc>
        <w:tc>
          <w:tcPr>
            <w:tcW w:w="1496" w:type="dxa"/>
            <w:hideMark/>
          </w:tcPr>
          <w:p w14:paraId="0517C723"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Strict protocol physical exercise twice weekly</w:t>
            </w:r>
          </w:p>
        </w:tc>
        <w:tc>
          <w:tcPr>
            <w:tcW w:w="1134" w:type="dxa"/>
            <w:hideMark/>
          </w:tcPr>
          <w:p w14:paraId="7C3F3BD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Occupational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709" w:type="dxa"/>
            <w:hideMark/>
          </w:tcPr>
          <w:p w14:paraId="20E794CD"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IP/OP</w:t>
            </w:r>
          </w:p>
        </w:tc>
        <w:tc>
          <w:tcPr>
            <w:tcW w:w="567" w:type="dxa"/>
            <w:hideMark/>
          </w:tcPr>
          <w:p w14:paraId="6F44535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r>
      <w:tr w:rsidR="00663728" w:rsidRPr="00302B20" w14:paraId="5CED9C78" w14:textId="3F5FD338" w:rsidTr="007015A3">
        <w:trPr>
          <w:gridAfter w:val="1"/>
          <w:wAfter w:w="236" w:type="dxa"/>
          <w:trHeight w:val="300"/>
        </w:trPr>
        <w:tc>
          <w:tcPr>
            <w:tcW w:w="794" w:type="dxa"/>
            <w:hideMark/>
          </w:tcPr>
          <w:p w14:paraId="60E4D63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45FAA2C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B4423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30.1</w:t>
            </w:r>
          </w:p>
        </w:tc>
        <w:tc>
          <w:tcPr>
            <w:tcW w:w="709" w:type="dxa"/>
            <w:hideMark/>
          </w:tcPr>
          <w:p w14:paraId="4000C9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79341E9D"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24%</w:t>
            </w:r>
          </w:p>
        </w:tc>
        <w:tc>
          <w:tcPr>
            <w:tcW w:w="941" w:type="dxa"/>
            <w:hideMark/>
          </w:tcPr>
          <w:p w14:paraId="5F8772D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A4E254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2F9204F"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A5958C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10AFC195"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Exercise</w:t>
            </w:r>
            <w:proofErr w:type="spellEnd"/>
          </w:p>
        </w:tc>
        <w:tc>
          <w:tcPr>
            <w:tcW w:w="1134" w:type="dxa"/>
            <w:hideMark/>
          </w:tcPr>
          <w:p w14:paraId="41A22B3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560149B"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2031FF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6DDC8A7C" w14:textId="088CDC08" w:rsidTr="007015A3">
        <w:trPr>
          <w:gridAfter w:val="1"/>
          <w:wAfter w:w="236" w:type="dxa"/>
          <w:trHeight w:val="315"/>
        </w:trPr>
        <w:tc>
          <w:tcPr>
            <w:tcW w:w="794" w:type="dxa"/>
            <w:hideMark/>
          </w:tcPr>
          <w:p w14:paraId="229896B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52DAAC4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A0F98F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36C745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2B8901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5D7D863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39207F4"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0447E2AD"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4CFC1D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14B46E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7FEB7C1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8050B8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496F25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395D8630" w14:textId="59E0594C" w:rsidTr="007015A3">
        <w:trPr>
          <w:gridAfter w:val="1"/>
          <w:wAfter w:w="236" w:type="dxa"/>
          <w:trHeight w:val="300"/>
        </w:trPr>
        <w:tc>
          <w:tcPr>
            <w:tcW w:w="794" w:type="dxa"/>
            <w:hideMark/>
          </w:tcPr>
          <w:p w14:paraId="40B9B9CC"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Scocco</w:t>
            </w:r>
            <w:proofErr w:type="spellEnd"/>
            <w:r w:rsidRPr="009A7240">
              <w:rPr>
                <w:rFonts w:ascii="Times New Roman" w:eastAsia="Times New Roman" w:hAnsi="Times New Roman"/>
                <w:sz w:val="16"/>
                <w:szCs w:val="16"/>
              </w:rPr>
              <w:t xml:space="preserve"> et al. 2006</w:t>
            </w:r>
          </w:p>
        </w:tc>
        <w:tc>
          <w:tcPr>
            <w:tcW w:w="477" w:type="dxa"/>
            <w:hideMark/>
          </w:tcPr>
          <w:p w14:paraId="30199F9A"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18</w:t>
            </w:r>
          </w:p>
        </w:tc>
        <w:tc>
          <w:tcPr>
            <w:tcW w:w="709" w:type="dxa"/>
            <w:hideMark/>
          </w:tcPr>
          <w:p w14:paraId="620C9E4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46.4</w:t>
            </w:r>
          </w:p>
        </w:tc>
        <w:tc>
          <w:tcPr>
            <w:tcW w:w="709" w:type="dxa"/>
            <w:hideMark/>
          </w:tcPr>
          <w:p w14:paraId="1920E0A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55</w:t>
            </w:r>
          </w:p>
        </w:tc>
        <w:tc>
          <w:tcPr>
            <w:tcW w:w="1134" w:type="dxa"/>
            <w:hideMark/>
          </w:tcPr>
          <w:p w14:paraId="1D5694B3"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75%</w:t>
            </w:r>
          </w:p>
        </w:tc>
        <w:tc>
          <w:tcPr>
            <w:tcW w:w="941" w:type="dxa"/>
            <w:hideMark/>
          </w:tcPr>
          <w:p w14:paraId="1D935572"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3841B5A8"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w:t>
            </w:r>
          </w:p>
        </w:tc>
        <w:tc>
          <w:tcPr>
            <w:tcW w:w="794" w:type="dxa"/>
            <w:hideMark/>
          </w:tcPr>
          <w:p w14:paraId="4BE2AD32"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521B35B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29</w:t>
            </w:r>
          </w:p>
        </w:tc>
        <w:tc>
          <w:tcPr>
            <w:tcW w:w="1496" w:type="dxa"/>
            <w:hideMark/>
          </w:tcPr>
          <w:p w14:paraId="78E8DCE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Weight</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control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education</w:t>
            </w:r>
            <w:proofErr w:type="spellEnd"/>
          </w:p>
        </w:tc>
        <w:tc>
          <w:tcPr>
            <w:tcW w:w="1134" w:type="dxa"/>
            <w:hideMark/>
          </w:tcPr>
          <w:p w14:paraId="186ED2C6"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6E98B56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7373B7C2"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Both</w:t>
            </w:r>
            <w:proofErr w:type="spellEnd"/>
          </w:p>
        </w:tc>
      </w:tr>
      <w:tr w:rsidR="00663728" w:rsidRPr="00302B20" w14:paraId="02128D76" w14:textId="262873B3" w:rsidTr="007015A3">
        <w:trPr>
          <w:gridAfter w:val="1"/>
          <w:wAfter w:w="236" w:type="dxa"/>
          <w:trHeight w:val="300"/>
        </w:trPr>
        <w:tc>
          <w:tcPr>
            <w:tcW w:w="794" w:type="dxa"/>
            <w:hideMark/>
          </w:tcPr>
          <w:p w14:paraId="53F1AAE4"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7935C3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E92059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2EE2B2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5F97BAF"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25%</w:t>
            </w:r>
          </w:p>
        </w:tc>
        <w:tc>
          <w:tcPr>
            <w:tcW w:w="941" w:type="dxa"/>
            <w:hideMark/>
          </w:tcPr>
          <w:p w14:paraId="2F0ADB9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4E9702BA"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12506F5E"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2CD1BC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1B0593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Diet</w:t>
            </w:r>
          </w:p>
        </w:tc>
        <w:tc>
          <w:tcPr>
            <w:tcW w:w="1134" w:type="dxa"/>
            <w:hideMark/>
          </w:tcPr>
          <w:p w14:paraId="655B99B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624588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3B63E344"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5DC0ECFF" w14:textId="7B0E05B9" w:rsidTr="007015A3">
        <w:trPr>
          <w:gridAfter w:val="1"/>
          <w:wAfter w:w="236" w:type="dxa"/>
          <w:trHeight w:val="315"/>
        </w:trPr>
        <w:tc>
          <w:tcPr>
            <w:tcW w:w="794" w:type="dxa"/>
            <w:hideMark/>
          </w:tcPr>
          <w:p w14:paraId="1CC98E9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7B70A6A0"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BB5428F"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3C73A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D1440F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D0DF96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C260058"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8E80995"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8C47C4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64DFD5BA"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7A17340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7341396"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3E044EC"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1C51B77B" w14:textId="36E871B4" w:rsidTr="007015A3">
        <w:trPr>
          <w:gridAfter w:val="1"/>
          <w:wAfter w:w="236" w:type="dxa"/>
          <w:trHeight w:val="600"/>
        </w:trPr>
        <w:tc>
          <w:tcPr>
            <w:tcW w:w="794" w:type="dxa"/>
            <w:hideMark/>
          </w:tcPr>
          <w:p w14:paraId="4D50D59E"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Skrinar</w:t>
            </w:r>
            <w:proofErr w:type="spellEnd"/>
            <w:r w:rsidRPr="009A7240">
              <w:rPr>
                <w:rFonts w:ascii="Times New Roman" w:eastAsia="Times New Roman" w:hAnsi="Times New Roman"/>
                <w:sz w:val="16"/>
                <w:szCs w:val="16"/>
              </w:rPr>
              <w:t xml:space="preserve"> et al. 2005</w:t>
            </w:r>
          </w:p>
        </w:tc>
        <w:tc>
          <w:tcPr>
            <w:tcW w:w="477" w:type="dxa"/>
            <w:hideMark/>
          </w:tcPr>
          <w:p w14:paraId="311FE637"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20</w:t>
            </w:r>
          </w:p>
        </w:tc>
        <w:tc>
          <w:tcPr>
            <w:tcW w:w="709" w:type="dxa"/>
            <w:hideMark/>
          </w:tcPr>
          <w:p w14:paraId="2FCFA15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I:39.7</w:t>
            </w:r>
          </w:p>
        </w:tc>
        <w:tc>
          <w:tcPr>
            <w:tcW w:w="709" w:type="dxa"/>
            <w:hideMark/>
          </w:tcPr>
          <w:p w14:paraId="4B6CC2B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33</w:t>
            </w:r>
          </w:p>
        </w:tc>
        <w:tc>
          <w:tcPr>
            <w:tcW w:w="1134" w:type="dxa"/>
            <w:hideMark/>
          </w:tcPr>
          <w:p w14:paraId="2676F752"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3CFABC89"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AP: 100</w:t>
            </w:r>
          </w:p>
        </w:tc>
        <w:tc>
          <w:tcPr>
            <w:tcW w:w="794" w:type="dxa"/>
            <w:hideMark/>
          </w:tcPr>
          <w:p w14:paraId="7A1FB300"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2D23020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48</w:t>
            </w:r>
          </w:p>
        </w:tc>
        <w:tc>
          <w:tcPr>
            <w:tcW w:w="794" w:type="dxa"/>
            <w:hideMark/>
          </w:tcPr>
          <w:p w14:paraId="3311D0A3"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32.9  </w:t>
            </w:r>
          </w:p>
        </w:tc>
        <w:tc>
          <w:tcPr>
            <w:tcW w:w="1496" w:type="dxa"/>
            <w:hideMark/>
          </w:tcPr>
          <w:p w14:paraId="4D7DCDFD" w14:textId="77777777" w:rsidR="00033E38" w:rsidRPr="009A7240" w:rsidRDefault="00033E38"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 xml:space="preserve">Four weekly training sessions.  </w:t>
            </w:r>
          </w:p>
        </w:tc>
        <w:tc>
          <w:tcPr>
            <w:tcW w:w="1134" w:type="dxa"/>
            <w:hideMark/>
          </w:tcPr>
          <w:p w14:paraId="6E543567" w14:textId="77777777" w:rsidR="00033E38" w:rsidRPr="009A7240" w:rsidRDefault="00033E38"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Recordkeeping</w:t>
            </w:r>
            <w:proofErr w:type="spellEnd"/>
            <w:r w:rsidRPr="009A7240">
              <w:rPr>
                <w:rFonts w:ascii="Times New Roman" w:eastAsia="Times New Roman" w:hAnsi="Times New Roman"/>
                <w:sz w:val="16"/>
                <w:szCs w:val="16"/>
              </w:rPr>
              <w:t xml:space="preserve"> on </w:t>
            </w:r>
            <w:proofErr w:type="spellStart"/>
            <w:r w:rsidRPr="009A7240">
              <w:rPr>
                <w:rFonts w:ascii="Times New Roman" w:eastAsia="Times New Roman" w:hAnsi="Times New Roman"/>
                <w:sz w:val="16"/>
                <w:szCs w:val="16"/>
              </w:rPr>
              <w:t>physical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activity</w:t>
            </w:r>
            <w:proofErr w:type="spellEnd"/>
          </w:p>
        </w:tc>
        <w:tc>
          <w:tcPr>
            <w:tcW w:w="709" w:type="dxa"/>
            <w:hideMark/>
          </w:tcPr>
          <w:p w14:paraId="2F91B01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IP/OP</w:t>
            </w:r>
          </w:p>
        </w:tc>
        <w:tc>
          <w:tcPr>
            <w:tcW w:w="567" w:type="dxa"/>
            <w:hideMark/>
          </w:tcPr>
          <w:p w14:paraId="031D7658" w14:textId="77777777" w:rsidR="00033E38" w:rsidRPr="009A7240" w:rsidRDefault="00033E38" w:rsidP="00EC2074">
            <w:pPr>
              <w:jc w:val="center"/>
              <w:rPr>
                <w:rFonts w:ascii="Times New Roman" w:eastAsia="Times New Roman" w:hAnsi="Times New Roman"/>
                <w:sz w:val="16"/>
                <w:szCs w:val="16"/>
              </w:rPr>
            </w:pPr>
            <w:proofErr w:type="spellStart"/>
            <w:r w:rsidRPr="009A7240">
              <w:rPr>
                <w:rFonts w:ascii="Times New Roman" w:eastAsia="Times New Roman" w:hAnsi="Times New Roman"/>
                <w:sz w:val="16"/>
                <w:szCs w:val="16"/>
              </w:rPr>
              <w:t>Both</w:t>
            </w:r>
            <w:proofErr w:type="spellEnd"/>
          </w:p>
        </w:tc>
      </w:tr>
      <w:tr w:rsidR="00663728" w:rsidRPr="00302B20" w14:paraId="124B4060" w14:textId="66ECFEB3" w:rsidTr="007015A3">
        <w:trPr>
          <w:gridAfter w:val="1"/>
          <w:wAfter w:w="236" w:type="dxa"/>
          <w:trHeight w:val="300"/>
        </w:trPr>
        <w:tc>
          <w:tcPr>
            <w:tcW w:w="794" w:type="dxa"/>
            <w:hideMark/>
          </w:tcPr>
          <w:p w14:paraId="05F8B54B"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314FACED"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8A9E028"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C:36.3</w:t>
            </w:r>
          </w:p>
        </w:tc>
        <w:tc>
          <w:tcPr>
            <w:tcW w:w="709" w:type="dxa"/>
            <w:hideMark/>
          </w:tcPr>
          <w:p w14:paraId="0809332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3FB2F3C"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64FFE1E"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5D49F43"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8EEA96D" w14:textId="77777777" w:rsidR="00033E38" w:rsidRPr="009A7240" w:rsidRDefault="00033E38" w:rsidP="00EC2074">
            <w:pPr>
              <w:jc w:val="center"/>
              <w:rPr>
                <w:rFonts w:ascii="Times New Roman" w:eastAsia="Times New Roman" w:hAnsi="Times New Roman"/>
                <w:sz w:val="16"/>
                <w:szCs w:val="16"/>
              </w:rPr>
            </w:pPr>
          </w:p>
        </w:tc>
        <w:tc>
          <w:tcPr>
            <w:tcW w:w="794" w:type="dxa"/>
            <w:hideMark/>
          </w:tcPr>
          <w:p w14:paraId="36E69D81"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48352EB6"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3B4DD595" w14:textId="77777777" w:rsidR="00033E38" w:rsidRPr="009A7240" w:rsidRDefault="00033E38"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4078A53"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205259C9" w14:textId="77777777" w:rsidR="00033E38" w:rsidRPr="009A7240" w:rsidRDefault="00033E38"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r>
      <w:tr w:rsidR="00663728" w:rsidRPr="00302B20" w14:paraId="08C1A4D4" w14:textId="2B0E62E4" w:rsidTr="007015A3">
        <w:trPr>
          <w:trHeight w:val="315"/>
        </w:trPr>
        <w:tc>
          <w:tcPr>
            <w:tcW w:w="794" w:type="dxa"/>
            <w:hideMark/>
          </w:tcPr>
          <w:p w14:paraId="6BF159D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511A64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1253C7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C8DD4C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827F86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6071973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0C2958A"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43EF74F9"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546743E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8A408B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67EF6FF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7A6E02B"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7F2CD7B"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61F49D3E"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18263507" w14:textId="00413A41" w:rsidTr="007015A3">
        <w:trPr>
          <w:trHeight w:val="300"/>
        </w:trPr>
        <w:tc>
          <w:tcPr>
            <w:tcW w:w="794" w:type="dxa"/>
            <w:hideMark/>
          </w:tcPr>
          <w:p w14:paraId="07DD14E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Speyer et al. 2016</w:t>
            </w:r>
          </w:p>
        </w:tc>
        <w:tc>
          <w:tcPr>
            <w:tcW w:w="477" w:type="dxa"/>
            <w:hideMark/>
          </w:tcPr>
          <w:p w14:paraId="477700F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280</w:t>
            </w:r>
          </w:p>
        </w:tc>
        <w:tc>
          <w:tcPr>
            <w:tcW w:w="709" w:type="dxa"/>
            <w:hideMark/>
          </w:tcPr>
          <w:p w14:paraId="3B6CB58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38.6</w:t>
            </w:r>
          </w:p>
        </w:tc>
        <w:tc>
          <w:tcPr>
            <w:tcW w:w="709" w:type="dxa"/>
            <w:hideMark/>
          </w:tcPr>
          <w:p w14:paraId="547E00C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44</w:t>
            </w:r>
          </w:p>
        </w:tc>
        <w:tc>
          <w:tcPr>
            <w:tcW w:w="1134" w:type="dxa"/>
            <w:hideMark/>
          </w:tcPr>
          <w:p w14:paraId="00F06CE6"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90%</w:t>
            </w:r>
          </w:p>
        </w:tc>
        <w:tc>
          <w:tcPr>
            <w:tcW w:w="941" w:type="dxa"/>
            <w:hideMark/>
          </w:tcPr>
          <w:p w14:paraId="228E532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4919B1DA"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52</w:t>
            </w:r>
          </w:p>
        </w:tc>
        <w:tc>
          <w:tcPr>
            <w:tcW w:w="794" w:type="dxa"/>
            <w:hideMark/>
          </w:tcPr>
          <w:p w14:paraId="79C8C8A1"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42</w:t>
            </w:r>
          </w:p>
        </w:tc>
        <w:tc>
          <w:tcPr>
            <w:tcW w:w="794" w:type="dxa"/>
            <w:hideMark/>
          </w:tcPr>
          <w:p w14:paraId="26C5B52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34.2           </w:t>
            </w:r>
          </w:p>
        </w:tc>
        <w:tc>
          <w:tcPr>
            <w:tcW w:w="1496" w:type="dxa"/>
            <w:hideMark/>
          </w:tcPr>
          <w:p w14:paraId="09C2C1E1"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Tailored</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healthcoach</w:t>
            </w:r>
            <w:proofErr w:type="spellEnd"/>
            <w:r w:rsidRPr="009A7240">
              <w:rPr>
                <w:rFonts w:ascii="Times New Roman" w:eastAsia="Times New Roman" w:hAnsi="Times New Roman"/>
                <w:sz w:val="16"/>
                <w:szCs w:val="16"/>
              </w:rPr>
              <w:t>. MI</w:t>
            </w:r>
          </w:p>
        </w:tc>
        <w:tc>
          <w:tcPr>
            <w:tcW w:w="1134" w:type="dxa"/>
            <w:hideMark/>
          </w:tcPr>
          <w:p w14:paraId="0F94972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Care </w:t>
            </w:r>
            <w:proofErr w:type="spellStart"/>
            <w:r w:rsidRPr="009A7240">
              <w:rPr>
                <w:rFonts w:ascii="Times New Roman" w:eastAsia="Times New Roman" w:hAnsi="Times New Roman"/>
                <w:sz w:val="16"/>
                <w:szCs w:val="16"/>
              </w:rPr>
              <w:t>coordination</w:t>
            </w:r>
            <w:proofErr w:type="spellEnd"/>
          </w:p>
        </w:tc>
        <w:tc>
          <w:tcPr>
            <w:tcW w:w="709" w:type="dxa"/>
            <w:hideMark/>
          </w:tcPr>
          <w:p w14:paraId="52767DEA"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26C96B4D"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c>
          <w:tcPr>
            <w:tcW w:w="236" w:type="dxa"/>
          </w:tcPr>
          <w:p w14:paraId="61648436"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0D693D43" w14:textId="6830F916" w:rsidTr="007015A3">
        <w:trPr>
          <w:trHeight w:val="300"/>
        </w:trPr>
        <w:tc>
          <w:tcPr>
            <w:tcW w:w="794" w:type="dxa"/>
            <w:hideMark/>
          </w:tcPr>
          <w:p w14:paraId="0CCD0F0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Europe</w:t>
            </w:r>
          </w:p>
        </w:tc>
        <w:tc>
          <w:tcPr>
            <w:tcW w:w="477" w:type="dxa"/>
            <w:hideMark/>
          </w:tcPr>
          <w:p w14:paraId="31C6764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5B5645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AD7BE9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1B878C9"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Schizoaffective</w:t>
            </w:r>
            <w:proofErr w:type="spellEnd"/>
            <w:r w:rsidRPr="009A7240">
              <w:rPr>
                <w:rFonts w:ascii="Times New Roman" w:eastAsia="Times New Roman" w:hAnsi="Times New Roman"/>
                <w:sz w:val="16"/>
                <w:szCs w:val="16"/>
              </w:rPr>
              <w:t>: 10%</w:t>
            </w:r>
          </w:p>
        </w:tc>
        <w:tc>
          <w:tcPr>
            <w:tcW w:w="941" w:type="dxa"/>
            <w:hideMark/>
          </w:tcPr>
          <w:p w14:paraId="1CFE722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86D8E9E"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4E053570"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38DFF50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02C9257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79AEA74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C5474B0"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F0D5457"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39D0B7AE"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02BE0A19" w14:textId="17235D43" w:rsidTr="007015A3">
        <w:trPr>
          <w:trHeight w:val="315"/>
        </w:trPr>
        <w:tc>
          <w:tcPr>
            <w:tcW w:w="794" w:type="dxa"/>
            <w:hideMark/>
          </w:tcPr>
          <w:p w14:paraId="195FFAE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2290EF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C2EEEA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F86FC0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387F4D3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6C22B6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2088C0C"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7CF1A2F0"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5D04D7A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DD3303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49ED671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3982D7A"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0157889"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42BD9F05"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28E08D3B" w14:textId="7F8A47D2" w:rsidTr="007015A3">
        <w:trPr>
          <w:trHeight w:val="300"/>
        </w:trPr>
        <w:tc>
          <w:tcPr>
            <w:tcW w:w="794" w:type="dxa"/>
            <w:hideMark/>
          </w:tcPr>
          <w:p w14:paraId="4F960AF7"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Ratliff</w:t>
            </w:r>
            <w:proofErr w:type="spellEnd"/>
            <w:r w:rsidRPr="009A7240">
              <w:rPr>
                <w:rFonts w:ascii="Times New Roman" w:eastAsia="Times New Roman" w:hAnsi="Times New Roman"/>
                <w:sz w:val="16"/>
                <w:szCs w:val="16"/>
              </w:rPr>
              <w:t xml:space="preserve"> et al. 2012</w:t>
            </w:r>
          </w:p>
        </w:tc>
        <w:tc>
          <w:tcPr>
            <w:tcW w:w="477" w:type="dxa"/>
            <w:hideMark/>
          </w:tcPr>
          <w:p w14:paraId="4A2F942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30</w:t>
            </w:r>
          </w:p>
        </w:tc>
        <w:tc>
          <w:tcPr>
            <w:tcW w:w="709" w:type="dxa"/>
            <w:hideMark/>
          </w:tcPr>
          <w:p w14:paraId="1E54692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50.1</w:t>
            </w:r>
          </w:p>
        </w:tc>
        <w:tc>
          <w:tcPr>
            <w:tcW w:w="709" w:type="dxa"/>
            <w:hideMark/>
          </w:tcPr>
          <w:p w14:paraId="2752B8B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35</w:t>
            </w:r>
          </w:p>
        </w:tc>
        <w:tc>
          <w:tcPr>
            <w:tcW w:w="1134" w:type="dxa"/>
            <w:hideMark/>
          </w:tcPr>
          <w:p w14:paraId="2B85EDA6"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xml:space="preserve"> 60%</w:t>
            </w:r>
          </w:p>
        </w:tc>
        <w:tc>
          <w:tcPr>
            <w:tcW w:w="941" w:type="dxa"/>
            <w:hideMark/>
          </w:tcPr>
          <w:p w14:paraId="4BFABB9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CFC6CB8"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w:t>
            </w:r>
          </w:p>
        </w:tc>
        <w:tc>
          <w:tcPr>
            <w:tcW w:w="794" w:type="dxa"/>
            <w:hideMark/>
          </w:tcPr>
          <w:p w14:paraId="2AE3C442"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8</w:t>
            </w:r>
          </w:p>
        </w:tc>
        <w:tc>
          <w:tcPr>
            <w:tcW w:w="794" w:type="dxa"/>
            <w:hideMark/>
          </w:tcPr>
          <w:p w14:paraId="7EECE3B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41.6</w:t>
            </w:r>
          </w:p>
        </w:tc>
        <w:tc>
          <w:tcPr>
            <w:tcW w:w="1496" w:type="dxa"/>
            <w:hideMark/>
          </w:tcPr>
          <w:p w14:paraId="60E948E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Financial </w:t>
            </w:r>
            <w:proofErr w:type="spellStart"/>
            <w:r w:rsidRPr="009A7240">
              <w:rPr>
                <w:rFonts w:ascii="Times New Roman" w:eastAsia="Times New Roman" w:hAnsi="Times New Roman"/>
                <w:sz w:val="16"/>
                <w:szCs w:val="16"/>
              </w:rPr>
              <w:t>reimbursment</w:t>
            </w:r>
            <w:proofErr w:type="spellEnd"/>
          </w:p>
        </w:tc>
        <w:tc>
          <w:tcPr>
            <w:tcW w:w="1134" w:type="dxa"/>
            <w:hideMark/>
          </w:tcPr>
          <w:p w14:paraId="709EF3AD"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Wait</w:t>
            </w:r>
            <w:proofErr w:type="spellEnd"/>
            <w:r w:rsidRPr="009A7240">
              <w:rPr>
                <w:rFonts w:ascii="Times New Roman" w:eastAsia="Times New Roman" w:hAnsi="Times New Roman"/>
                <w:sz w:val="16"/>
                <w:szCs w:val="16"/>
              </w:rPr>
              <w:t xml:space="preserve"> list</w:t>
            </w:r>
          </w:p>
        </w:tc>
        <w:tc>
          <w:tcPr>
            <w:tcW w:w="709" w:type="dxa"/>
            <w:hideMark/>
          </w:tcPr>
          <w:p w14:paraId="1CF7164E"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4E1F7BE3"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c>
          <w:tcPr>
            <w:tcW w:w="236" w:type="dxa"/>
          </w:tcPr>
          <w:p w14:paraId="76F24EA7"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52F35E4F" w14:textId="48C0572D" w:rsidTr="007015A3">
        <w:trPr>
          <w:trHeight w:val="300"/>
        </w:trPr>
        <w:tc>
          <w:tcPr>
            <w:tcW w:w="794" w:type="dxa"/>
            <w:hideMark/>
          </w:tcPr>
          <w:p w14:paraId="4996DB2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3B61AB3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CF29DE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2A1360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2DA1CB5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30174C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9EA09C0"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0284F693"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41F4277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4E9BC83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495BF23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7680FD4"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1E342EC8"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15DD3297"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6C04D61E" w14:textId="61EA8B24" w:rsidTr="007015A3">
        <w:trPr>
          <w:trHeight w:val="315"/>
        </w:trPr>
        <w:tc>
          <w:tcPr>
            <w:tcW w:w="794" w:type="dxa"/>
            <w:hideMark/>
          </w:tcPr>
          <w:p w14:paraId="5D75EA9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0FB69B2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B6ABBE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8B832A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4D7B724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13DAF5C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21324FD"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437ECE02"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72B2033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3232ECD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66B4B81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E063459"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F1321D0"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7DE8DE6F"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63B9806B" w14:textId="69AA39EA" w:rsidTr="007015A3">
        <w:trPr>
          <w:trHeight w:val="300"/>
        </w:trPr>
        <w:tc>
          <w:tcPr>
            <w:tcW w:w="794" w:type="dxa"/>
            <w:hideMark/>
          </w:tcPr>
          <w:p w14:paraId="10972786"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Usher</w:t>
            </w:r>
            <w:proofErr w:type="spellEnd"/>
            <w:r w:rsidRPr="009A7240">
              <w:rPr>
                <w:rFonts w:ascii="Times New Roman" w:eastAsia="Times New Roman" w:hAnsi="Times New Roman"/>
                <w:sz w:val="16"/>
                <w:szCs w:val="16"/>
              </w:rPr>
              <w:t xml:space="preserve"> et al. 2013</w:t>
            </w:r>
          </w:p>
        </w:tc>
        <w:tc>
          <w:tcPr>
            <w:tcW w:w="477" w:type="dxa"/>
            <w:hideMark/>
          </w:tcPr>
          <w:p w14:paraId="11D4057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101</w:t>
            </w:r>
          </w:p>
        </w:tc>
        <w:tc>
          <w:tcPr>
            <w:tcW w:w="709" w:type="dxa"/>
            <w:hideMark/>
          </w:tcPr>
          <w:p w14:paraId="0DE177A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DB7EC9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54.5</w:t>
            </w:r>
          </w:p>
        </w:tc>
        <w:tc>
          <w:tcPr>
            <w:tcW w:w="1134" w:type="dxa"/>
            <w:hideMark/>
          </w:tcPr>
          <w:p w14:paraId="33FCACDC"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84.2%</w:t>
            </w:r>
          </w:p>
        </w:tc>
        <w:tc>
          <w:tcPr>
            <w:tcW w:w="941" w:type="dxa"/>
            <w:hideMark/>
          </w:tcPr>
          <w:p w14:paraId="7F80306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73CD3634"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22A56CFE"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3F5308B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33.3  </w:t>
            </w:r>
          </w:p>
        </w:tc>
        <w:tc>
          <w:tcPr>
            <w:tcW w:w="1496" w:type="dxa"/>
            <w:hideMark/>
          </w:tcPr>
          <w:p w14:paraId="6F832AE6"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Weekly</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health</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education</w:t>
            </w:r>
            <w:proofErr w:type="spellEnd"/>
          </w:p>
        </w:tc>
        <w:tc>
          <w:tcPr>
            <w:tcW w:w="1134" w:type="dxa"/>
            <w:hideMark/>
          </w:tcPr>
          <w:p w14:paraId="1611BD82"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419FD2C2"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2B652E99"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c>
          <w:tcPr>
            <w:tcW w:w="236" w:type="dxa"/>
          </w:tcPr>
          <w:p w14:paraId="427CADEF"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62D24D87" w14:textId="44298131" w:rsidTr="007015A3">
        <w:trPr>
          <w:trHeight w:val="300"/>
        </w:trPr>
        <w:tc>
          <w:tcPr>
            <w:tcW w:w="794" w:type="dxa"/>
            <w:hideMark/>
          </w:tcPr>
          <w:p w14:paraId="5E8064B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Australia</w:t>
            </w:r>
          </w:p>
        </w:tc>
        <w:tc>
          <w:tcPr>
            <w:tcW w:w="477" w:type="dxa"/>
            <w:hideMark/>
          </w:tcPr>
          <w:p w14:paraId="7EA54E4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6B996D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8DBCEA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392D63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Major depression: 6.9%</w:t>
            </w:r>
          </w:p>
        </w:tc>
        <w:tc>
          <w:tcPr>
            <w:tcW w:w="941" w:type="dxa"/>
            <w:hideMark/>
          </w:tcPr>
          <w:p w14:paraId="13320DF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24ED032"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2495AD43"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1D24A56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21EB3F6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58EB64F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98C89A7"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7F89C187"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074E06B4"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3D035132" w14:textId="5763C8F5" w:rsidTr="007015A3">
        <w:trPr>
          <w:trHeight w:val="315"/>
        </w:trPr>
        <w:tc>
          <w:tcPr>
            <w:tcW w:w="794" w:type="dxa"/>
            <w:hideMark/>
          </w:tcPr>
          <w:p w14:paraId="38F52D0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lastRenderedPageBreak/>
              <w:t> </w:t>
            </w:r>
          </w:p>
        </w:tc>
        <w:tc>
          <w:tcPr>
            <w:tcW w:w="477" w:type="dxa"/>
            <w:hideMark/>
          </w:tcPr>
          <w:p w14:paraId="30CE32F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71865FD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B17655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5B988BB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Bipolar: 6.9%</w:t>
            </w:r>
          </w:p>
        </w:tc>
        <w:tc>
          <w:tcPr>
            <w:tcW w:w="941" w:type="dxa"/>
            <w:hideMark/>
          </w:tcPr>
          <w:p w14:paraId="0634805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72B4392"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41CC0EF5"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4C669B7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76691C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54F4251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53F9F00"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4C38CF4"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2A21473B"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2B996778" w14:textId="59B66F4F" w:rsidTr="007015A3">
        <w:trPr>
          <w:trHeight w:val="300"/>
        </w:trPr>
        <w:tc>
          <w:tcPr>
            <w:tcW w:w="794" w:type="dxa"/>
            <w:hideMark/>
          </w:tcPr>
          <w:p w14:paraId="434EBBD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Weber et al. 2006</w:t>
            </w:r>
          </w:p>
        </w:tc>
        <w:tc>
          <w:tcPr>
            <w:tcW w:w="477" w:type="dxa"/>
            <w:hideMark/>
          </w:tcPr>
          <w:p w14:paraId="3E89D8D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157</w:t>
            </w:r>
          </w:p>
        </w:tc>
        <w:tc>
          <w:tcPr>
            <w:tcW w:w="709" w:type="dxa"/>
            <w:hideMark/>
          </w:tcPr>
          <w:p w14:paraId="494F80F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A14A3E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29</w:t>
            </w:r>
          </w:p>
        </w:tc>
        <w:tc>
          <w:tcPr>
            <w:tcW w:w="1134" w:type="dxa"/>
            <w:hideMark/>
          </w:tcPr>
          <w:p w14:paraId="54DFE87F"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2CE7305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3C368280"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16</w:t>
            </w:r>
          </w:p>
        </w:tc>
        <w:tc>
          <w:tcPr>
            <w:tcW w:w="794" w:type="dxa"/>
            <w:hideMark/>
          </w:tcPr>
          <w:p w14:paraId="12393CDF"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16</w:t>
            </w:r>
          </w:p>
        </w:tc>
        <w:tc>
          <w:tcPr>
            <w:tcW w:w="794" w:type="dxa"/>
            <w:hideMark/>
          </w:tcPr>
          <w:p w14:paraId="38E0FEB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33</w:t>
            </w:r>
          </w:p>
        </w:tc>
        <w:tc>
          <w:tcPr>
            <w:tcW w:w="1496" w:type="dxa"/>
            <w:hideMark/>
          </w:tcPr>
          <w:p w14:paraId="2A98AC2A"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Cognitive</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behavioral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therapy</w:t>
            </w:r>
            <w:proofErr w:type="spellEnd"/>
          </w:p>
        </w:tc>
        <w:tc>
          <w:tcPr>
            <w:tcW w:w="1134" w:type="dxa"/>
            <w:hideMark/>
          </w:tcPr>
          <w:p w14:paraId="3E11A07F"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45470ECA"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OP</w:t>
            </w:r>
          </w:p>
        </w:tc>
        <w:tc>
          <w:tcPr>
            <w:tcW w:w="567" w:type="dxa"/>
            <w:hideMark/>
          </w:tcPr>
          <w:p w14:paraId="520F2F60"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c>
          <w:tcPr>
            <w:tcW w:w="236" w:type="dxa"/>
          </w:tcPr>
          <w:p w14:paraId="46D9117A"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0355F115" w14:textId="10803EC1" w:rsidTr="007015A3">
        <w:trPr>
          <w:trHeight w:val="300"/>
        </w:trPr>
        <w:tc>
          <w:tcPr>
            <w:tcW w:w="794" w:type="dxa"/>
            <w:hideMark/>
          </w:tcPr>
          <w:p w14:paraId="3723282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USA</w:t>
            </w:r>
          </w:p>
        </w:tc>
        <w:tc>
          <w:tcPr>
            <w:tcW w:w="477" w:type="dxa"/>
            <w:hideMark/>
          </w:tcPr>
          <w:p w14:paraId="5AC85DE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3C7127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71BB41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1CD7FEC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2555721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A06510A"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3F5FDC6D"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5B981BB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756CE8D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6E2D6F5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601685AC"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5B13028E"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22F425E4"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30A8F8DB" w14:textId="0B5E6303" w:rsidTr="007015A3">
        <w:trPr>
          <w:trHeight w:val="315"/>
        </w:trPr>
        <w:tc>
          <w:tcPr>
            <w:tcW w:w="794" w:type="dxa"/>
            <w:hideMark/>
          </w:tcPr>
          <w:p w14:paraId="130E70E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2C0DD8D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A45375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3C686F5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D83ACE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0F8BF28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06E40721"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74F2278B"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08E4064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ED23C6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Group</w:t>
            </w:r>
          </w:p>
        </w:tc>
        <w:tc>
          <w:tcPr>
            <w:tcW w:w="1134" w:type="dxa"/>
            <w:hideMark/>
          </w:tcPr>
          <w:p w14:paraId="5263BDA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7700DD4"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0CF6D83"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3F0932FF"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1BCDBF0E" w14:textId="5EF6305C" w:rsidTr="007015A3">
        <w:trPr>
          <w:trHeight w:val="510"/>
        </w:trPr>
        <w:tc>
          <w:tcPr>
            <w:tcW w:w="794" w:type="dxa"/>
            <w:hideMark/>
          </w:tcPr>
          <w:p w14:paraId="5D5FC13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Wu et al. 2007</w:t>
            </w:r>
          </w:p>
        </w:tc>
        <w:tc>
          <w:tcPr>
            <w:tcW w:w="477" w:type="dxa"/>
            <w:hideMark/>
          </w:tcPr>
          <w:p w14:paraId="3D84A0F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53</w:t>
            </w:r>
          </w:p>
        </w:tc>
        <w:tc>
          <w:tcPr>
            <w:tcW w:w="709" w:type="dxa"/>
            <w:hideMark/>
          </w:tcPr>
          <w:p w14:paraId="2420835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I:42.2</w:t>
            </w:r>
          </w:p>
        </w:tc>
        <w:tc>
          <w:tcPr>
            <w:tcW w:w="709" w:type="dxa"/>
            <w:hideMark/>
          </w:tcPr>
          <w:p w14:paraId="0E5A94D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41.51</w:t>
            </w:r>
          </w:p>
        </w:tc>
        <w:tc>
          <w:tcPr>
            <w:tcW w:w="1134" w:type="dxa"/>
            <w:hideMark/>
          </w:tcPr>
          <w:p w14:paraId="440DC557"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5F58796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6035C28C"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12</w:t>
            </w:r>
          </w:p>
        </w:tc>
        <w:tc>
          <w:tcPr>
            <w:tcW w:w="794" w:type="dxa"/>
            <w:hideMark/>
          </w:tcPr>
          <w:p w14:paraId="0975712B"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11</w:t>
            </w:r>
          </w:p>
        </w:tc>
        <w:tc>
          <w:tcPr>
            <w:tcW w:w="794" w:type="dxa"/>
            <w:hideMark/>
          </w:tcPr>
          <w:p w14:paraId="79833F3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30.3  </w:t>
            </w:r>
          </w:p>
        </w:tc>
        <w:tc>
          <w:tcPr>
            <w:tcW w:w="1496" w:type="dxa"/>
            <w:hideMark/>
          </w:tcPr>
          <w:p w14:paraId="3B1CC41F"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Psychoeducation</w:t>
            </w:r>
            <w:proofErr w:type="spellEnd"/>
          </w:p>
        </w:tc>
        <w:tc>
          <w:tcPr>
            <w:tcW w:w="1134" w:type="dxa"/>
            <w:hideMark/>
          </w:tcPr>
          <w:p w14:paraId="599CBA71" w14:textId="77777777" w:rsidR="009A7240" w:rsidRPr="009A7240" w:rsidRDefault="009A7240"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Monthly treadmill test and weighing</w:t>
            </w:r>
          </w:p>
        </w:tc>
        <w:tc>
          <w:tcPr>
            <w:tcW w:w="709" w:type="dxa"/>
            <w:hideMark/>
          </w:tcPr>
          <w:p w14:paraId="6CA97171"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IP</w:t>
            </w:r>
          </w:p>
        </w:tc>
        <w:tc>
          <w:tcPr>
            <w:tcW w:w="567" w:type="dxa"/>
            <w:hideMark/>
          </w:tcPr>
          <w:p w14:paraId="3B71E793"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c>
          <w:tcPr>
            <w:tcW w:w="236" w:type="dxa"/>
          </w:tcPr>
          <w:p w14:paraId="25AA1D74"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4529C9FB" w14:textId="0A38B16D" w:rsidTr="007015A3">
        <w:trPr>
          <w:trHeight w:val="300"/>
        </w:trPr>
        <w:tc>
          <w:tcPr>
            <w:tcW w:w="794" w:type="dxa"/>
            <w:hideMark/>
          </w:tcPr>
          <w:p w14:paraId="3F274EF5"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Asia</w:t>
            </w:r>
          </w:p>
        </w:tc>
        <w:tc>
          <w:tcPr>
            <w:tcW w:w="477" w:type="dxa"/>
            <w:hideMark/>
          </w:tcPr>
          <w:p w14:paraId="620CE2C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365852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C:39</w:t>
            </w:r>
          </w:p>
        </w:tc>
        <w:tc>
          <w:tcPr>
            <w:tcW w:w="709" w:type="dxa"/>
            <w:hideMark/>
          </w:tcPr>
          <w:p w14:paraId="08B0EE6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06B592E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7ED03F1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16122E07"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527C8AFF"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0EED4B4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  </w:t>
            </w:r>
          </w:p>
        </w:tc>
        <w:tc>
          <w:tcPr>
            <w:tcW w:w="1496" w:type="dxa"/>
            <w:hideMark/>
          </w:tcPr>
          <w:p w14:paraId="406DB93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4C662A7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6783B1A"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4D801170"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3BFB649C"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4FAAC092" w14:textId="364F8F7C" w:rsidTr="007015A3">
        <w:trPr>
          <w:trHeight w:val="315"/>
        </w:trPr>
        <w:tc>
          <w:tcPr>
            <w:tcW w:w="794" w:type="dxa"/>
            <w:hideMark/>
          </w:tcPr>
          <w:p w14:paraId="6F36894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1A3D8CF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4655924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BDAAB7A"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EF14BCC"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39F5C134"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2401B78B"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70EB0631"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0359769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1A2680C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Group and </w:t>
            </w:r>
            <w:proofErr w:type="spellStart"/>
            <w:r w:rsidRPr="009A7240">
              <w:rPr>
                <w:rFonts w:ascii="Times New Roman" w:eastAsia="Times New Roman" w:hAnsi="Times New Roman"/>
                <w:sz w:val="16"/>
                <w:szCs w:val="16"/>
              </w:rPr>
              <w:t>individual</w:t>
            </w:r>
            <w:proofErr w:type="spellEnd"/>
          </w:p>
        </w:tc>
        <w:tc>
          <w:tcPr>
            <w:tcW w:w="1134" w:type="dxa"/>
            <w:hideMark/>
          </w:tcPr>
          <w:p w14:paraId="52262B0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D4E81BE"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67D41EB4"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25406795"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116B6A9D" w14:textId="32D2894F" w:rsidTr="007015A3">
        <w:trPr>
          <w:trHeight w:val="510"/>
        </w:trPr>
        <w:tc>
          <w:tcPr>
            <w:tcW w:w="794" w:type="dxa"/>
            <w:hideMark/>
          </w:tcPr>
          <w:p w14:paraId="64AA916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Wu et al. 2008</w:t>
            </w:r>
          </w:p>
        </w:tc>
        <w:tc>
          <w:tcPr>
            <w:tcW w:w="477" w:type="dxa"/>
            <w:hideMark/>
          </w:tcPr>
          <w:p w14:paraId="7E9A147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64</w:t>
            </w:r>
          </w:p>
        </w:tc>
        <w:tc>
          <w:tcPr>
            <w:tcW w:w="709" w:type="dxa"/>
            <w:hideMark/>
          </w:tcPr>
          <w:p w14:paraId="7810A59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26.3</w:t>
            </w:r>
          </w:p>
        </w:tc>
        <w:tc>
          <w:tcPr>
            <w:tcW w:w="709" w:type="dxa"/>
            <w:hideMark/>
          </w:tcPr>
          <w:p w14:paraId="31AEB72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64</w:t>
            </w:r>
          </w:p>
        </w:tc>
        <w:tc>
          <w:tcPr>
            <w:tcW w:w="1134" w:type="dxa"/>
            <w:hideMark/>
          </w:tcPr>
          <w:p w14:paraId="16B62147"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Schizophrenia</w:t>
            </w:r>
            <w:proofErr w:type="spellEnd"/>
            <w:r w:rsidRPr="009A7240">
              <w:rPr>
                <w:rFonts w:ascii="Times New Roman" w:eastAsia="Times New Roman" w:hAnsi="Times New Roman"/>
                <w:sz w:val="16"/>
                <w:szCs w:val="16"/>
              </w:rPr>
              <w:t>: 100%</w:t>
            </w:r>
          </w:p>
        </w:tc>
        <w:tc>
          <w:tcPr>
            <w:tcW w:w="941" w:type="dxa"/>
            <w:hideMark/>
          </w:tcPr>
          <w:p w14:paraId="642751C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AP: 100 %</w:t>
            </w:r>
          </w:p>
        </w:tc>
        <w:tc>
          <w:tcPr>
            <w:tcW w:w="794" w:type="dxa"/>
            <w:hideMark/>
          </w:tcPr>
          <w:p w14:paraId="5379D101"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24</w:t>
            </w:r>
          </w:p>
        </w:tc>
        <w:tc>
          <w:tcPr>
            <w:tcW w:w="794" w:type="dxa"/>
            <w:hideMark/>
          </w:tcPr>
          <w:p w14:paraId="035401A9"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72</w:t>
            </w:r>
          </w:p>
        </w:tc>
        <w:tc>
          <w:tcPr>
            <w:tcW w:w="794" w:type="dxa"/>
            <w:hideMark/>
          </w:tcPr>
          <w:p w14:paraId="48D0724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24.5  </w:t>
            </w:r>
          </w:p>
        </w:tc>
        <w:tc>
          <w:tcPr>
            <w:tcW w:w="1496" w:type="dxa"/>
            <w:hideMark/>
          </w:tcPr>
          <w:p w14:paraId="7FBC1ADA" w14:textId="77777777" w:rsidR="009A7240" w:rsidRPr="009A7240" w:rsidRDefault="009A7240" w:rsidP="00EC2074">
            <w:pPr>
              <w:rPr>
                <w:rFonts w:ascii="Times New Roman" w:eastAsia="Times New Roman" w:hAnsi="Times New Roman"/>
                <w:sz w:val="16"/>
                <w:szCs w:val="16"/>
                <w:lang w:val="en-US"/>
              </w:rPr>
            </w:pPr>
            <w:r w:rsidRPr="009A7240">
              <w:rPr>
                <w:rFonts w:ascii="Times New Roman" w:eastAsia="Times New Roman" w:hAnsi="Times New Roman"/>
                <w:sz w:val="16"/>
                <w:szCs w:val="16"/>
                <w:lang w:val="en-US"/>
              </w:rPr>
              <w:t>Dietary and training program</w:t>
            </w:r>
          </w:p>
        </w:tc>
        <w:tc>
          <w:tcPr>
            <w:tcW w:w="1134" w:type="dxa"/>
            <w:hideMark/>
          </w:tcPr>
          <w:p w14:paraId="6E5F1BF9"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Usual</w:t>
            </w:r>
            <w:proofErr w:type="spellEnd"/>
            <w:r w:rsidRPr="009A7240">
              <w:rPr>
                <w:rFonts w:ascii="Times New Roman" w:eastAsia="Times New Roman" w:hAnsi="Times New Roman"/>
                <w:sz w:val="16"/>
                <w:szCs w:val="16"/>
              </w:rPr>
              <w:t xml:space="preserve"> </w:t>
            </w:r>
            <w:proofErr w:type="spellStart"/>
            <w:r w:rsidRPr="009A7240">
              <w:rPr>
                <w:rFonts w:ascii="Times New Roman" w:eastAsia="Times New Roman" w:hAnsi="Times New Roman"/>
                <w:sz w:val="16"/>
                <w:szCs w:val="16"/>
              </w:rPr>
              <w:t>care</w:t>
            </w:r>
            <w:proofErr w:type="spellEnd"/>
          </w:p>
        </w:tc>
        <w:tc>
          <w:tcPr>
            <w:tcW w:w="709" w:type="dxa"/>
            <w:hideMark/>
          </w:tcPr>
          <w:p w14:paraId="51C1062F"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IP</w:t>
            </w:r>
          </w:p>
        </w:tc>
        <w:tc>
          <w:tcPr>
            <w:tcW w:w="567" w:type="dxa"/>
            <w:hideMark/>
          </w:tcPr>
          <w:p w14:paraId="7517141C"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WL</w:t>
            </w:r>
          </w:p>
        </w:tc>
        <w:tc>
          <w:tcPr>
            <w:tcW w:w="236" w:type="dxa"/>
          </w:tcPr>
          <w:p w14:paraId="51EA6ECB"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10D57868" w14:textId="29A94C72" w:rsidTr="007015A3">
        <w:trPr>
          <w:trHeight w:val="300"/>
        </w:trPr>
        <w:tc>
          <w:tcPr>
            <w:tcW w:w="794" w:type="dxa"/>
            <w:hideMark/>
          </w:tcPr>
          <w:p w14:paraId="60E5C70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Asia</w:t>
            </w:r>
          </w:p>
        </w:tc>
        <w:tc>
          <w:tcPr>
            <w:tcW w:w="477" w:type="dxa"/>
            <w:hideMark/>
          </w:tcPr>
          <w:p w14:paraId="6A102D2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9A12F6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07A51E8D"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491B24E"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472452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ED4F6A9"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7B07A262"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6EED868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294DFB4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xml:space="preserve">Diet and </w:t>
            </w:r>
            <w:proofErr w:type="spellStart"/>
            <w:r w:rsidRPr="009A7240">
              <w:rPr>
                <w:rFonts w:ascii="Times New Roman" w:eastAsia="Times New Roman" w:hAnsi="Times New Roman"/>
                <w:sz w:val="16"/>
                <w:szCs w:val="16"/>
              </w:rPr>
              <w:t>exercise</w:t>
            </w:r>
            <w:proofErr w:type="spellEnd"/>
          </w:p>
        </w:tc>
        <w:tc>
          <w:tcPr>
            <w:tcW w:w="1134" w:type="dxa"/>
            <w:hideMark/>
          </w:tcPr>
          <w:p w14:paraId="2FAD8260"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2E6F5D77"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16167BD"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5EE67E10" w14:textId="77777777" w:rsidR="009A7240" w:rsidRPr="009A7240" w:rsidRDefault="009A7240" w:rsidP="00EC2074">
            <w:pPr>
              <w:jc w:val="center"/>
              <w:rPr>
                <w:rFonts w:ascii="Times New Roman" w:eastAsia="Times New Roman" w:hAnsi="Times New Roman"/>
                <w:sz w:val="16"/>
                <w:szCs w:val="16"/>
              </w:rPr>
            </w:pPr>
          </w:p>
        </w:tc>
      </w:tr>
      <w:tr w:rsidR="00663728" w:rsidRPr="00302B20" w14:paraId="30F524A4" w14:textId="4B7F250C" w:rsidTr="007015A3">
        <w:trPr>
          <w:trHeight w:val="315"/>
        </w:trPr>
        <w:tc>
          <w:tcPr>
            <w:tcW w:w="794" w:type="dxa"/>
            <w:hideMark/>
          </w:tcPr>
          <w:p w14:paraId="6878F0D7"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477" w:type="dxa"/>
            <w:hideMark/>
          </w:tcPr>
          <w:p w14:paraId="02BC634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0386911"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5F236A59"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134" w:type="dxa"/>
            <w:hideMark/>
          </w:tcPr>
          <w:p w14:paraId="6CB3B983"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941" w:type="dxa"/>
            <w:hideMark/>
          </w:tcPr>
          <w:p w14:paraId="45E0C6FB"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5B3E76B4" w14:textId="77777777" w:rsidR="009A7240" w:rsidRPr="009A7240" w:rsidRDefault="009A7240" w:rsidP="00EC2074">
            <w:pPr>
              <w:jc w:val="center"/>
              <w:rPr>
                <w:rFonts w:ascii="Times New Roman" w:eastAsia="Times New Roman" w:hAnsi="Times New Roman"/>
                <w:sz w:val="16"/>
                <w:szCs w:val="16"/>
              </w:rPr>
            </w:pPr>
          </w:p>
        </w:tc>
        <w:tc>
          <w:tcPr>
            <w:tcW w:w="794" w:type="dxa"/>
            <w:hideMark/>
          </w:tcPr>
          <w:p w14:paraId="065CCA56"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94" w:type="dxa"/>
            <w:hideMark/>
          </w:tcPr>
          <w:p w14:paraId="30CAEAC8"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1496" w:type="dxa"/>
            <w:hideMark/>
          </w:tcPr>
          <w:p w14:paraId="739DD491" w14:textId="77777777" w:rsidR="009A7240" w:rsidRPr="009A7240" w:rsidRDefault="009A7240" w:rsidP="00EC2074">
            <w:pPr>
              <w:rPr>
                <w:rFonts w:ascii="Times New Roman" w:eastAsia="Times New Roman" w:hAnsi="Times New Roman"/>
                <w:sz w:val="16"/>
                <w:szCs w:val="16"/>
              </w:rPr>
            </w:pPr>
            <w:proofErr w:type="spellStart"/>
            <w:r w:rsidRPr="009A7240">
              <w:rPr>
                <w:rFonts w:ascii="Times New Roman" w:eastAsia="Times New Roman" w:hAnsi="Times New Roman"/>
                <w:sz w:val="16"/>
                <w:szCs w:val="16"/>
              </w:rPr>
              <w:t>Individual</w:t>
            </w:r>
            <w:proofErr w:type="spellEnd"/>
          </w:p>
        </w:tc>
        <w:tc>
          <w:tcPr>
            <w:tcW w:w="1134" w:type="dxa"/>
            <w:hideMark/>
          </w:tcPr>
          <w:p w14:paraId="08F0BDAF" w14:textId="77777777" w:rsidR="009A7240" w:rsidRPr="009A7240" w:rsidRDefault="009A7240" w:rsidP="00EC2074">
            <w:pP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709" w:type="dxa"/>
            <w:hideMark/>
          </w:tcPr>
          <w:p w14:paraId="16A9918F"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567" w:type="dxa"/>
            <w:hideMark/>
          </w:tcPr>
          <w:p w14:paraId="0241CA28" w14:textId="77777777" w:rsidR="009A7240" w:rsidRPr="009A7240" w:rsidRDefault="009A7240" w:rsidP="00EC2074">
            <w:pPr>
              <w:jc w:val="center"/>
              <w:rPr>
                <w:rFonts w:ascii="Times New Roman" w:eastAsia="Times New Roman" w:hAnsi="Times New Roman"/>
                <w:sz w:val="16"/>
                <w:szCs w:val="16"/>
              </w:rPr>
            </w:pPr>
            <w:r w:rsidRPr="009A7240">
              <w:rPr>
                <w:rFonts w:ascii="Times New Roman" w:eastAsia="Times New Roman" w:hAnsi="Times New Roman"/>
                <w:sz w:val="16"/>
                <w:szCs w:val="16"/>
              </w:rPr>
              <w:t> </w:t>
            </w:r>
          </w:p>
        </w:tc>
        <w:tc>
          <w:tcPr>
            <w:tcW w:w="236" w:type="dxa"/>
          </w:tcPr>
          <w:p w14:paraId="67BD1326" w14:textId="77777777" w:rsidR="009A7240" w:rsidRPr="009A7240" w:rsidRDefault="009A7240" w:rsidP="00EC2074">
            <w:pPr>
              <w:jc w:val="center"/>
              <w:rPr>
                <w:rFonts w:ascii="Times New Roman" w:eastAsia="Times New Roman" w:hAnsi="Times New Roman"/>
                <w:sz w:val="16"/>
                <w:szCs w:val="16"/>
              </w:rPr>
            </w:pPr>
          </w:p>
        </w:tc>
      </w:tr>
      <w:bookmarkEnd w:id="4"/>
    </w:tbl>
    <w:p w14:paraId="5578BD07" w14:textId="77777777" w:rsidR="007D6656" w:rsidRDefault="007D6656" w:rsidP="007D6656">
      <w:pPr>
        <w:spacing w:after="0"/>
        <w:rPr>
          <w:rFonts w:cstheme="minorHAnsi"/>
          <w:sz w:val="20"/>
          <w:szCs w:val="20"/>
          <w:lang w:val="en-US"/>
        </w:rPr>
      </w:pPr>
    </w:p>
    <w:p w14:paraId="13F88F16" w14:textId="77777777" w:rsidR="007D6656" w:rsidRDefault="007D6656" w:rsidP="007D6656">
      <w:pPr>
        <w:rPr>
          <w:rFonts w:cstheme="minorHAnsi"/>
          <w:sz w:val="20"/>
          <w:szCs w:val="20"/>
          <w:lang w:val="en-US"/>
        </w:rPr>
      </w:pPr>
    </w:p>
    <w:p w14:paraId="45AE6734" w14:textId="77777777" w:rsidR="006F0974" w:rsidRDefault="006F0974" w:rsidP="006F0974">
      <w:pPr>
        <w:rPr>
          <w:lang w:val="en-US"/>
        </w:rPr>
      </w:pPr>
    </w:p>
    <w:p w14:paraId="4EBA21F0" w14:textId="77777777" w:rsidR="006F0974" w:rsidRDefault="006F0974">
      <w:pPr>
        <w:rPr>
          <w:lang w:val="en-US"/>
        </w:rPr>
      </w:pPr>
    </w:p>
    <w:p w14:paraId="1A4526DA" w14:textId="77777777" w:rsidR="004077EF" w:rsidRDefault="004077EF">
      <w:pPr>
        <w:rPr>
          <w:rFonts w:ascii="Arial Narrow" w:eastAsia="Times New Roman" w:hAnsi="Arial Narrow"/>
          <w:sz w:val="16"/>
          <w:szCs w:val="16"/>
          <w:lang w:val="en-US"/>
        </w:rPr>
      </w:pPr>
    </w:p>
    <w:p w14:paraId="3F2AC5EE" w14:textId="77777777" w:rsidR="004077EF" w:rsidRDefault="004077EF">
      <w:pPr>
        <w:rPr>
          <w:rFonts w:ascii="Arial Narrow" w:eastAsia="Times New Roman" w:hAnsi="Arial Narrow"/>
          <w:sz w:val="16"/>
          <w:szCs w:val="16"/>
          <w:lang w:val="en-US"/>
        </w:rPr>
      </w:pPr>
    </w:p>
    <w:p w14:paraId="6D8078CD" w14:textId="77777777" w:rsidR="00D87DB5" w:rsidRDefault="00D87DB5">
      <w:pPr>
        <w:rPr>
          <w:rFonts w:ascii="Arial Narrow" w:eastAsia="Times New Roman" w:hAnsi="Arial Narrow"/>
          <w:sz w:val="24"/>
          <w:szCs w:val="24"/>
          <w:lang w:val="en-US"/>
        </w:rPr>
      </w:pPr>
    </w:p>
    <w:p w14:paraId="4F8D08AA" w14:textId="77777777" w:rsidR="00D87DB5" w:rsidRDefault="00D87DB5">
      <w:pPr>
        <w:rPr>
          <w:rFonts w:ascii="Arial Narrow" w:eastAsia="Times New Roman" w:hAnsi="Arial Narrow"/>
          <w:sz w:val="24"/>
          <w:szCs w:val="24"/>
          <w:lang w:val="en-US"/>
        </w:rPr>
      </w:pPr>
    </w:p>
    <w:p w14:paraId="34B4B1E0" w14:textId="77777777" w:rsidR="00D87DB5" w:rsidRDefault="00D87DB5">
      <w:pPr>
        <w:rPr>
          <w:rFonts w:ascii="Arial Narrow" w:eastAsia="Times New Roman" w:hAnsi="Arial Narrow"/>
          <w:sz w:val="24"/>
          <w:szCs w:val="24"/>
          <w:lang w:val="en-US"/>
        </w:rPr>
      </w:pPr>
    </w:p>
    <w:p w14:paraId="365FE7A7" w14:textId="77777777" w:rsidR="00D87DB5" w:rsidRDefault="00D87DB5">
      <w:pPr>
        <w:rPr>
          <w:rFonts w:ascii="Arial Narrow" w:eastAsia="Times New Roman" w:hAnsi="Arial Narrow"/>
          <w:sz w:val="24"/>
          <w:szCs w:val="24"/>
          <w:lang w:val="en-US"/>
        </w:rPr>
      </w:pPr>
    </w:p>
    <w:p w14:paraId="6EE8CCAC" w14:textId="77777777" w:rsidR="00D87DB5" w:rsidRDefault="00D87DB5">
      <w:pPr>
        <w:rPr>
          <w:rFonts w:ascii="Arial Narrow" w:eastAsia="Times New Roman" w:hAnsi="Arial Narrow"/>
          <w:sz w:val="24"/>
          <w:szCs w:val="24"/>
          <w:lang w:val="en-US"/>
        </w:rPr>
      </w:pPr>
    </w:p>
    <w:p w14:paraId="5EE8E3FF" w14:textId="77777777" w:rsidR="00D87DB5" w:rsidRDefault="00D87DB5">
      <w:pPr>
        <w:rPr>
          <w:rFonts w:ascii="Arial Narrow" w:eastAsia="Times New Roman" w:hAnsi="Arial Narrow"/>
          <w:sz w:val="24"/>
          <w:szCs w:val="24"/>
          <w:lang w:val="en-US"/>
        </w:rPr>
      </w:pPr>
    </w:p>
    <w:p w14:paraId="64998CAD" w14:textId="77777777" w:rsidR="00D87DB5" w:rsidRDefault="00D87DB5">
      <w:pPr>
        <w:rPr>
          <w:rFonts w:ascii="Arial Narrow" w:eastAsia="Times New Roman" w:hAnsi="Arial Narrow"/>
          <w:sz w:val="24"/>
          <w:szCs w:val="24"/>
          <w:lang w:val="en-US"/>
        </w:rPr>
      </w:pPr>
    </w:p>
    <w:p w14:paraId="0B1B171B" w14:textId="77777777" w:rsidR="00D87DB5" w:rsidRDefault="00D87DB5">
      <w:pPr>
        <w:rPr>
          <w:rFonts w:ascii="Arial Narrow" w:eastAsia="Times New Roman" w:hAnsi="Arial Narrow"/>
          <w:sz w:val="24"/>
          <w:szCs w:val="24"/>
          <w:lang w:val="en-US"/>
        </w:rPr>
      </w:pPr>
    </w:p>
    <w:p w14:paraId="3B0C55F6" w14:textId="77777777" w:rsidR="008730DC" w:rsidRDefault="008730DC">
      <w:pPr>
        <w:rPr>
          <w:rFonts w:ascii="Arial Narrow" w:eastAsia="Times New Roman" w:hAnsi="Arial Narrow"/>
          <w:sz w:val="24"/>
          <w:szCs w:val="24"/>
          <w:lang w:val="en-US"/>
        </w:rPr>
        <w:sectPr w:rsidR="008730DC" w:rsidSect="00663728">
          <w:pgSz w:w="11906" w:h="16838"/>
          <w:pgMar w:top="1699" w:right="1138" w:bottom="1699" w:left="1138" w:header="706" w:footer="706" w:gutter="0"/>
          <w:cols w:space="708"/>
          <w:docGrid w:linePitch="360"/>
        </w:sectPr>
      </w:pPr>
    </w:p>
    <w:p w14:paraId="7FE62440" w14:textId="10F51145" w:rsidR="00C17F7E" w:rsidRPr="00663728" w:rsidRDefault="004077EF" w:rsidP="003F6104">
      <w:pPr>
        <w:pStyle w:val="Overskrift1"/>
        <w:rPr>
          <w:rFonts w:ascii="Times New Roman" w:hAnsi="Times New Roman" w:cs="Times New Roman"/>
          <w:b/>
          <w:color w:val="auto"/>
          <w:sz w:val="24"/>
          <w:szCs w:val="24"/>
          <w:lang w:val="en-US"/>
        </w:rPr>
      </w:pPr>
      <w:bookmarkStart w:id="5" w:name="_Toc526492402"/>
      <w:r w:rsidRPr="00663728">
        <w:rPr>
          <w:rFonts w:ascii="Times New Roman" w:hAnsi="Times New Roman" w:cs="Times New Roman"/>
          <w:b/>
          <w:color w:val="auto"/>
          <w:sz w:val="24"/>
          <w:szCs w:val="24"/>
          <w:lang w:val="en-US"/>
        </w:rPr>
        <w:lastRenderedPageBreak/>
        <w:t xml:space="preserve">Figure </w:t>
      </w:r>
      <w:r w:rsidR="004B54A7" w:rsidRPr="00663728">
        <w:rPr>
          <w:rFonts w:ascii="Times New Roman" w:hAnsi="Times New Roman" w:cs="Times New Roman"/>
          <w:b/>
          <w:color w:val="auto"/>
          <w:sz w:val="24"/>
          <w:szCs w:val="24"/>
          <w:lang w:val="en-US"/>
        </w:rPr>
        <w:t>S</w:t>
      </w:r>
      <w:r w:rsidRPr="00663728">
        <w:rPr>
          <w:rFonts w:ascii="Times New Roman" w:hAnsi="Times New Roman" w:cs="Times New Roman"/>
          <w:b/>
          <w:color w:val="auto"/>
          <w:sz w:val="24"/>
          <w:szCs w:val="24"/>
          <w:lang w:val="en-US"/>
        </w:rPr>
        <w:t>1: Flow chart</w:t>
      </w:r>
      <w:bookmarkEnd w:id="5"/>
    </w:p>
    <w:p w14:paraId="1CAE3527" w14:textId="5E104283" w:rsidR="00C17F7E" w:rsidRPr="00FD6B83" w:rsidRDefault="00C17F7E">
      <w:pPr>
        <w:rPr>
          <w:lang w:val="en-US"/>
        </w:rPr>
      </w:pPr>
    </w:p>
    <w:p w14:paraId="62521ABC" w14:textId="107A3384" w:rsidR="00C17F7E" w:rsidRPr="00FD6B83" w:rsidRDefault="008818DC">
      <w:pPr>
        <w:rPr>
          <w:lang w:val="en-US"/>
        </w:rPr>
      </w:pPr>
      <w:r>
        <w:rPr>
          <w:noProof/>
          <w:sz w:val="24"/>
          <w:szCs w:val="24"/>
        </w:rPr>
        <mc:AlternateContent>
          <mc:Choice Requires="wps">
            <w:drawing>
              <wp:anchor distT="0" distB="0" distL="114300" distR="114300" simplePos="0" relativeHeight="251636736" behindDoc="0" locked="0" layoutInCell="1" allowOverlap="1" wp14:anchorId="627D6EDE" wp14:editId="141A22D5">
                <wp:simplePos x="0" y="0"/>
                <wp:positionH relativeFrom="column">
                  <wp:posOffset>349885</wp:posOffset>
                </wp:positionH>
                <wp:positionV relativeFrom="paragraph">
                  <wp:posOffset>119381</wp:posOffset>
                </wp:positionV>
                <wp:extent cx="2228850" cy="781050"/>
                <wp:effectExtent l="0" t="0" r="19050" b="19050"/>
                <wp:wrapNone/>
                <wp:docPr id="45" name="Rektange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1050"/>
                        </a:xfrm>
                        <a:prstGeom prst="rect">
                          <a:avLst/>
                        </a:prstGeom>
                        <a:solidFill>
                          <a:srgbClr val="FFFFFF"/>
                        </a:solidFill>
                        <a:ln w="9525">
                          <a:solidFill>
                            <a:srgbClr val="000000"/>
                          </a:solidFill>
                          <a:miter lim="800000"/>
                          <a:headEnd/>
                          <a:tailEnd/>
                        </a:ln>
                      </wps:spPr>
                      <wps:txbx>
                        <w:txbxContent>
                          <w:p w14:paraId="25D6E853" w14:textId="77777777" w:rsidR="00044455" w:rsidRDefault="00044455" w:rsidP="004B17F8">
                            <w:pPr>
                              <w:jc w:val="center"/>
                              <w:rPr>
                                <w:rFonts w:ascii="Calibri" w:hAnsi="Calibri"/>
                                <w:lang w:val="en"/>
                              </w:rPr>
                            </w:pPr>
                            <w:r w:rsidRPr="00CB45ED">
                              <w:rPr>
                                <w:rFonts w:ascii="Calibri" w:hAnsi="Calibri"/>
                                <w:lang w:val="en-US"/>
                              </w:rPr>
                              <w:t>Records identified through database searching</w:t>
                            </w:r>
                            <w:r w:rsidRPr="00CB45ED">
                              <w:rPr>
                                <w:rFonts w:ascii="Calibri" w:hAnsi="Calibri"/>
                                <w:lang w:val="en-US"/>
                              </w:rPr>
                              <w:br/>
                              <w:t>(n =1774 )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6EDE" id="Rektangel 45" o:spid="_x0000_s1026" style="position:absolute;margin-left:27.55pt;margin-top:9.4pt;width:175.5pt;height: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">
                <v:textbox inset=",7.2pt,,7.2pt">
                  <w:txbxContent>
                    <w:p w14:paraId="25D6E853" w14:textId="77777777" w:rsidR="00044455" w:rsidRDefault="00044455" w:rsidP="004B17F8">
                      <w:pPr>
                        <w:jc w:val="center"/>
                        <w:rPr>
                          <w:rFonts w:ascii="Calibri" w:hAnsi="Calibri"/>
                          <w:lang w:val="en"/>
                        </w:rPr>
                      </w:pPr>
                      <w:r w:rsidRPr="00CB45ED">
                        <w:rPr>
                          <w:rFonts w:ascii="Calibri" w:hAnsi="Calibri"/>
                          <w:lang w:val="en-US"/>
                        </w:rPr>
                        <w:t>Records identified through database searching</w:t>
                      </w:r>
                      <w:r w:rsidRPr="00CB45ED">
                        <w:rPr>
                          <w:rFonts w:ascii="Calibri" w:hAnsi="Calibri"/>
                          <w:lang w:val="en-US"/>
                        </w:rPr>
                        <w:br/>
                        <w:t>(n =1774 )</w:t>
                      </w:r>
                    </w:p>
                  </w:txbxContent>
                </v:textbox>
              </v:rect>
            </w:pict>
          </mc:Fallback>
        </mc:AlternateContent>
      </w:r>
      <w:r w:rsidR="00D87DB5">
        <w:rPr>
          <w:noProof/>
          <w:sz w:val="24"/>
          <w:szCs w:val="24"/>
        </w:rPr>
        <mc:AlternateContent>
          <mc:Choice Requires="wps">
            <w:drawing>
              <wp:anchor distT="0" distB="0" distL="114300" distR="114300" simplePos="0" relativeHeight="251651072" behindDoc="0" locked="0" layoutInCell="1" allowOverlap="1" wp14:anchorId="610D2DF5" wp14:editId="5115148C">
                <wp:simplePos x="0" y="0"/>
                <wp:positionH relativeFrom="column">
                  <wp:posOffset>2921635</wp:posOffset>
                </wp:positionH>
                <wp:positionV relativeFrom="paragraph">
                  <wp:posOffset>100330</wp:posOffset>
                </wp:positionV>
                <wp:extent cx="2228850" cy="790575"/>
                <wp:effectExtent l="0" t="0" r="19050" b="28575"/>
                <wp:wrapNone/>
                <wp:docPr id="50" name="Rektange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90575"/>
                        </a:xfrm>
                        <a:prstGeom prst="rect">
                          <a:avLst/>
                        </a:prstGeom>
                        <a:solidFill>
                          <a:srgbClr val="FFFFFF"/>
                        </a:solidFill>
                        <a:ln w="9525">
                          <a:solidFill>
                            <a:srgbClr val="000000"/>
                          </a:solidFill>
                          <a:miter lim="800000"/>
                          <a:headEnd/>
                          <a:tailEnd/>
                        </a:ln>
                      </wps:spPr>
                      <wps:txbx>
                        <w:txbxContent>
                          <w:p w14:paraId="3319FDA4" w14:textId="77777777" w:rsidR="00044455" w:rsidRDefault="00044455" w:rsidP="004B17F8">
                            <w:pPr>
                              <w:jc w:val="center"/>
                              <w:rPr>
                                <w:rFonts w:ascii="Calibri" w:hAnsi="Calibri"/>
                                <w:lang w:val="en"/>
                              </w:rPr>
                            </w:pPr>
                            <w:r w:rsidRPr="00CB45ED">
                              <w:rPr>
                                <w:rFonts w:ascii="Calibri" w:hAnsi="Calibri"/>
                                <w:lang w:val="en-US"/>
                              </w:rPr>
                              <w:t>Additional records identified through other sources</w:t>
                            </w:r>
                            <w:r w:rsidRPr="00CB45ED">
                              <w:rPr>
                                <w:rFonts w:ascii="Calibri" w:hAnsi="Calibri"/>
                                <w:lang w:val="en-US"/>
                              </w:rPr>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2DF5" id="Rektangel 50" o:spid="_x0000_s1027" style="position:absolute;margin-left:230.05pt;margin-top:7.9pt;width:175.5pt;height:6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">
                <v:textbox inset=",7.2pt,,7.2pt">
                  <w:txbxContent>
                    <w:p w14:paraId="3319FDA4" w14:textId="77777777" w:rsidR="00044455" w:rsidRDefault="00044455" w:rsidP="004B17F8">
                      <w:pPr>
                        <w:jc w:val="center"/>
                        <w:rPr>
                          <w:rFonts w:ascii="Calibri" w:hAnsi="Calibri"/>
                          <w:lang w:val="en"/>
                        </w:rPr>
                      </w:pPr>
                      <w:r w:rsidRPr="00CB45ED">
                        <w:rPr>
                          <w:rFonts w:ascii="Calibri" w:hAnsi="Calibri"/>
                          <w:lang w:val="en-US"/>
                        </w:rPr>
                        <w:t>Additional records identified through other sources</w:t>
                      </w:r>
                      <w:r w:rsidRPr="00CB45ED">
                        <w:rPr>
                          <w:rFonts w:ascii="Calibri" w:hAnsi="Calibri"/>
                          <w:lang w:val="en-US"/>
                        </w:rPr>
                        <w:br/>
                        <w:t>(n = 6)</w:t>
                      </w:r>
                    </w:p>
                  </w:txbxContent>
                </v:textbox>
              </v:rect>
            </w:pict>
          </mc:Fallback>
        </mc:AlternateContent>
      </w:r>
      <w:r w:rsidR="00D87DB5">
        <w:rPr>
          <w:noProof/>
          <w:sz w:val="24"/>
          <w:szCs w:val="24"/>
        </w:rPr>
        <mc:AlternateContent>
          <mc:Choice Requires="wps">
            <w:drawing>
              <wp:anchor distT="0" distB="0" distL="114300" distR="114300" simplePos="0" relativeHeight="251649024" behindDoc="0" locked="0" layoutInCell="1" allowOverlap="1" wp14:anchorId="51A90770" wp14:editId="49E74E05">
                <wp:simplePos x="0" y="0"/>
                <wp:positionH relativeFrom="column">
                  <wp:posOffset>-968057</wp:posOffset>
                </wp:positionH>
                <wp:positionV relativeFrom="paragraph">
                  <wp:posOffset>453707</wp:posOffset>
                </wp:positionV>
                <wp:extent cx="1371600" cy="344170"/>
                <wp:effectExtent l="0" t="635" r="18415" b="18415"/>
                <wp:wrapNone/>
                <wp:docPr id="49" name="Rektangel: afrundede hjørne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4170"/>
                        </a:xfrm>
                        <a:prstGeom prst="roundRect">
                          <a:avLst>
                            <a:gd name="adj" fmla="val 16667"/>
                          </a:avLst>
                        </a:prstGeom>
                        <a:solidFill>
                          <a:srgbClr val="CCECFF"/>
                        </a:solidFill>
                        <a:ln w="9525">
                          <a:solidFill>
                            <a:srgbClr val="000000"/>
                          </a:solidFill>
                          <a:round/>
                          <a:headEnd/>
                          <a:tailEnd/>
                        </a:ln>
                      </wps:spPr>
                      <wps:txbx>
                        <w:txbxContent>
                          <w:p w14:paraId="27257317" w14:textId="77777777" w:rsidR="00044455" w:rsidRDefault="00044455" w:rsidP="00FD6B83">
                            <w:pPr>
                              <w:rPr>
                                <w:lang w:val="en"/>
                              </w:rPr>
                            </w:pPr>
                            <w:bookmarkStart w:id="6" w:name="_Toc526172758"/>
                            <w:r>
                              <w:rPr>
                                <w:lang w:val="en"/>
                              </w:rPr>
                              <w:t>Identification</w:t>
                            </w:r>
                          </w:p>
                          <w:p w14:paraId="62BCF0E0" w14:textId="77777777" w:rsidR="00044455" w:rsidRDefault="00044455"/>
                          <w:p w14:paraId="0571B212" w14:textId="77777777" w:rsidR="00044455" w:rsidRDefault="00044455" w:rsidP="004B17F8">
                            <w:pPr>
                              <w:pStyle w:val="Overskrift2"/>
                              <w:rPr>
                                <w:rFonts w:ascii="Calibri" w:hAnsi="Calibri"/>
                                <w:lang w:val="en"/>
                              </w:rPr>
                            </w:pPr>
                            <w:bookmarkStart w:id="7" w:name="_Toc526429768"/>
                            <w:bookmarkStart w:id="8" w:name="_Toc526429893"/>
                            <w:bookmarkStart w:id="9" w:name="_Toc526492248"/>
                            <w:bookmarkStart w:id="10" w:name="_Toc526492403"/>
                            <w:r>
                              <w:rPr>
                                <w:rFonts w:ascii="Calibri" w:hAnsi="Calibri"/>
                                <w:lang w:val="en"/>
                              </w:rPr>
                              <w:t>Identification</w:t>
                            </w:r>
                            <w:bookmarkEnd w:id="7"/>
                            <w:bookmarkEnd w:id="8"/>
                            <w:bookmarkEnd w:id="9"/>
                            <w:bookmarkEnd w:id="10"/>
                          </w:p>
                          <w:p w14:paraId="75C91734" w14:textId="77777777" w:rsidR="00044455" w:rsidRDefault="00044455"/>
                          <w:p w14:paraId="161BE9A5" w14:textId="3E8C2EB6" w:rsidR="00044455" w:rsidRDefault="00044455" w:rsidP="004B17F8">
                            <w:pPr>
                              <w:pStyle w:val="Overskrift2"/>
                              <w:rPr>
                                <w:rFonts w:ascii="Calibri" w:hAnsi="Calibri"/>
                                <w:lang w:val="en"/>
                              </w:rPr>
                            </w:pPr>
                            <w:bookmarkStart w:id="11" w:name="_Toc526429769"/>
                            <w:bookmarkStart w:id="12" w:name="_Toc526429894"/>
                            <w:bookmarkStart w:id="13" w:name="_Toc526492249"/>
                            <w:bookmarkStart w:id="14" w:name="_Toc526492404"/>
                            <w:r>
                              <w:rPr>
                                <w:rFonts w:ascii="Calibri" w:hAnsi="Calibri"/>
                                <w:lang w:val="en"/>
                              </w:rPr>
                              <w:t>Identification</w:t>
                            </w:r>
                            <w:bookmarkEnd w:id="11"/>
                            <w:bookmarkEnd w:id="12"/>
                            <w:bookmarkEnd w:id="13"/>
                            <w:bookmarkEnd w:id="14"/>
                          </w:p>
                          <w:p w14:paraId="47DF169D" w14:textId="77777777" w:rsidR="00044455" w:rsidRDefault="00044455"/>
                          <w:p w14:paraId="163CADC1" w14:textId="54735D4D" w:rsidR="00044455" w:rsidRDefault="00044455" w:rsidP="004B17F8">
                            <w:pPr>
                              <w:pStyle w:val="Overskrift2"/>
                              <w:rPr>
                                <w:rFonts w:ascii="Calibri" w:hAnsi="Calibri"/>
                                <w:lang w:val="en"/>
                              </w:rPr>
                            </w:pPr>
                            <w:bookmarkStart w:id="15" w:name="_Toc526429770"/>
                            <w:bookmarkStart w:id="16" w:name="_Toc526429895"/>
                            <w:bookmarkStart w:id="17" w:name="_Toc526492250"/>
                            <w:bookmarkStart w:id="18" w:name="_Toc526492405"/>
                            <w:r>
                              <w:rPr>
                                <w:rFonts w:ascii="Calibri" w:hAnsi="Calibri"/>
                                <w:lang w:val="en"/>
                              </w:rPr>
                              <w:t>Identification</w:t>
                            </w:r>
                            <w:bookmarkEnd w:id="6"/>
                            <w:bookmarkEnd w:id="15"/>
                            <w:bookmarkEnd w:id="16"/>
                            <w:bookmarkEnd w:id="17"/>
                            <w:bookmarkEnd w:id="18"/>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90770" id="Rektangel: afrundede hjørner 49" o:spid="_x0000_s1028" style="position:absolute;margin-left:-76.2pt;margin-top:35.7pt;width:108pt;height:27.1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" fillcolor="#ccecff">
                <v:textbox style="layout-flow:vertical;mso-layout-flow-alt:bottom-to-top" inset="3.6pt,,3.6pt">
                  <w:txbxContent>
                    <w:p w14:paraId="27257317" w14:textId="77777777" w:rsidR="00044455" w:rsidRDefault="00044455" w:rsidP="00FD6B83">
                      <w:pPr>
                        <w:rPr>
                          <w:lang w:val="en"/>
                        </w:rPr>
                      </w:pPr>
                      <w:bookmarkStart w:id="18" w:name="_Toc526172758"/>
                      <w:r>
                        <w:rPr>
                          <w:lang w:val="en"/>
                        </w:rPr>
                        <w:t>Identification</w:t>
                      </w:r>
                    </w:p>
                    <w:p w14:paraId="62BCF0E0" w14:textId="77777777" w:rsidR="00044455" w:rsidRDefault="00044455"/>
                    <w:p w14:paraId="0571B212" w14:textId="77777777" w:rsidR="00044455" w:rsidRDefault="00044455" w:rsidP="004B17F8">
                      <w:pPr>
                        <w:pStyle w:val="Overskrift2"/>
                        <w:rPr>
                          <w:rFonts w:ascii="Calibri" w:hAnsi="Calibri"/>
                          <w:lang w:val="en"/>
                        </w:rPr>
                      </w:pPr>
                      <w:bookmarkStart w:id="19" w:name="_Toc526429768"/>
                      <w:bookmarkStart w:id="20" w:name="_Toc526429893"/>
                      <w:bookmarkStart w:id="21" w:name="_Toc526492248"/>
                      <w:bookmarkStart w:id="22" w:name="_Toc526492403"/>
                      <w:r>
                        <w:rPr>
                          <w:rFonts w:ascii="Calibri" w:hAnsi="Calibri"/>
                          <w:lang w:val="en"/>
                        </w:rPr>
                        <w:t>Identification</w:t>
                      </w:r>
                      <w:bookmarkEnd w:id="19"/>
                      <w:bookmarkEnd w:id="20"/>
                      <w:bookmarkEnd w:id="21"/>
                      <w:bookmarkEnd w:id="22"/>
                    </w:p>
                    <w:p w14:paraId="75C91734" w14:textId="77777777" w:rsidR="00044455" w:rsidRDefault="00044455"/>
                    <w:p w14:paraId="161BE9A5" w14:textId="3E8C2EB6" w:rsidR="00044455" w:rsidRDefault="00044455" w:rsidP="004B17F8">
                      <w:pPr>
                        <w:pStyle w:val="Overskrift2"/>
                        <w:rPr>
                          <w:rFonts w:ascii="Calibri" w:hAnsi="Calibri"/>
                          <w:lang w:val="en"/>
                        </w:rPr>
                      </w:pPr>
                      <w:bookmarkStart w:id="23" w:name="_Toc526429769"/>
                      <w:bookmarkStart w:id="24" w:name="_Toc526429894"/>
                      <w:bookmarkStart w:id="25" w:name="_Toc526492249"/>
                      <w:bookmarkStart w:id="26" w:name="_Toc526492404"/>
                      <w:r>
                        <w:rPr>
                          <w:rFonts w:ascii="Calibri" w:hAnsi="Calibri"/>
                          <w:lang w:val="en"/>
                        </w:rPr>
                        <w:t>Identification</w:t>
                      </w:r>
                      <w:bookmarkEnd w:id="23"/>
                      <w:bookmarkEnd w:id="24"/>
                      <w:bookmarkEnd w:id="25"/>
                      <w:bookmarkEnd w:id="26"/>
                    </w:p>
                    <w:p w14:paraId="47DF169D" w14:textId="77777777" w:rsidR="00044455" w:rsidRDefault="00044455"/>
                    <w:p w14:paraId="163CADC1" w14:textId="54735D4D" w:rsidR="00044455" w:rsidRDefault="00044455" w:rsidP="004B17F8">
                      <w:pPr>
                        <w:pStyle w:val="Overskrift2"/>
                        <w:rPr>
                          <w:rFonts w:ascii="Calibri" w:hAnsi="Calibri"/>
                          <w:lang w:val="en"/>
                        </w:rPr>
                      </w:pPr>
                      <w:bookmarkStart w:id="27" w:name="_Toc526429770"/>
                      <w:bookmarkStart w:id="28" w:name="_Toc526429895"/>
                      <w:bookmarkStart w:id="29" w:name="_Toc526492250"/>
                      <w:bookmarkStart w:id="30" w:name="_Toc526492405"/>
                      <w:r>
                        <w:rPr>
                          <w:rFonts w:ascii="Calibri" w:hAnsi="Calibri"/>
                          <w:lang w:val="en"/>
                        </w:rPr>
                        <w:t>Identification</w:t>
                      </w:r>
                      <w:bookmarkEnd w:id="18"/>
                      <w:bookmarkEnd w:id="27"/>
                      <w:bookmarkEnd w:id="28"/>
                      <w:bookmarkEnd w:id="29"/>
                      <w:bookmarkEnd w:id="30"/>
                    </w:p>
                  </w:txbxContent>
                </v:textbox>
              </v:roundrect>
            </w:pict>
          </mc:Fallback>
        </mc:AlternateContent>
      </w:r>
    </w:p>
    <w:p w14:paraId="41C3ADD6" w14:textId="2E2F0D79" w:rsidR="00A72B04" w:rsidRPr="00FD6B83" w:rsidRDefault="00A72B04" w:rsidP="006331C7">
      <w:pPr>
        <w:widowControl w:val="0"/>
        <w:autoSpaceDE w:val="0"/>
        <w:autoSpaceDN w:val="0"/>
        <w:adjustRightInd w:val="0"/>
        <w:spacing w:after="0" w:line="360" w:lineRule="auto"/>
        <w:ind w:left="640" w:hanging="640"/>
        <w:rPr>
          <w:noProof/>
          <w:sz w:val="24"/>
          <w:szCs w:val="24"/>
          <w:lang w:val="en-US"/>
        </w:rPr>
      </w:pPr>
    </w:p>
    <w:p w14:paraId="0AF0D0F3" w14:textId="55175F99" w:rsidR="00A72B04" w:rsidRPr="00FD6B83" w:rsidRDefault="008818DC" w:rsidP="006331C7">
      <w:pPr>
        <w:widowControl w:val="0"/>
        <w:autoSpaceDE w:val="0"/>
        <w:autoSpaceDN w:val="0"/>
        <w:adjustRightInd w:val="0"/>
        <w:spacing w:after="0" w:line="360" w:lineRule="auto"/>
        <w:ind w:left="640" w:hanging="640"/>
        <w:rPr>
          <w:noProof/>
          <w:sz w:val="24"/>
          <w:szCs w:val="24"/>
          <w:lang w:val="en-US"/>
        </w:rPr>
      </w:pPr>
      <w:r>
        <w:rPr>
          <w:noProof/>
          <w:sz w:val="24"/>
          <w:szCs w:val="24"/>
        </w:rPr>
        <mc:AlternateContent>
          <mc:Choice Requires="wps">
            <w:drawing>
              <wp:anchor distT="36576" distB="36576" distL="36576" distR="36576" simplePos="0" relativeHeight="251681792" behindDoc="0" locked="0" layoutInCell="1" allowOverlap="1" wp14:anchorId="0486B55F" wp14:editId="1F2C3678">
                <wp:simplePos x="0" y="0"/>
                <wp:positionH relativeFrom="column">
                  <wp:posOffset>3721735</wp:posOffset>
                </wp:positionH>
                <wp:positionV relativeFrom="paragraph">
                  <wp:posOffset>269875</wp:posOffset>
                </wp:positionV>
                <wp:extent cx="0" cy="457200"/>
                <wp:effectExtent l="57150" t="9525" r="57150" b="19050"/>
                <wp:wrapNone/>
                <wp:docPr id="362" name="Lige pilforbindels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EF7A75" id="_x0000_t32" coordsize="21600,21600" o:spt="32" o:oned="t" path="m,l21600,21600e" filled="f">
                <v:path arrowok="t" fillok="f" o:connecttype="none"/>
                <o:lock v:ext="edit" shapetype="t"/>
              </v:shapetype>
              <v:shape id="Lige pilforbindelse 362" o:spid="_x0000_s1026" type="#_x0000_t32" style="position:absolute;margin-left:293.05pt;margin-top:21.25pt;width:0;height:3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">
                <v:stroke endarrow="block"/>
                <v:shadow color="#ccc"/>
              </v:shape>
            </w:pict>
          </mc:Fallback>
        </mc:AlternateContent>
      </w:r>
    </w:p>
    <w:p w14:paraId="538CA476" w14:textId="5B306EBC" w:rsidR="00A72B04" w:rsidRPr="00FD6B83" w:rsidRDefault="008818DC" w:rsidP="006331C7">
      <w:pPr>
        <w:widowControl w:val="0"/>
        <w:autoSpaceDE w:val="0"/>
        <w:autoSpaceDN w:val="0"/>
        <w:adjustRightInd w:val="0"/>
        <w:spacing w:after="0" w:line="360" w:lineRule="auto"/>
        <w:ind w:left="640" w:hanging="640"/>
        <w:rPr>
          <w:noProof/>
          <w:sz w:val="24"/>
          <w:szCs w:val="24"/>
          <w:lang w:val="en-US"/>
        </w:rPr>
      </w:pPr>
      <w:r>
        <w:rPr>
          <w:noProof/>
          <w:sz w:val="24"/>
          <w:szCs w:val="24"/>
        </w:rPr>
        <mc:AlternateContent>
          <mc:Choice Requires="wps">
            <w:drawing>
              <wp:anchor distT="36576" distB="36576" distL="36576" distR="36576" simplePos="0" relativeHeight="251683840" behindDoc="0" locked="0" layoutInCell="1" allowOverlap="1" wp14:anchorId="21B3CFA4" wp14:editId="0443DE34">
                <wp:simplePos x="0" y="0"/>
                <wp:positionH relativeFrom="column">
                  <wp:posOffset>1826260</wp:posOffset>
                </wp:positionH>
                <wp:positionV relativeFrom="paragraph">
                  <wp:posOffset>38735</wp:posOffset>
                </wp:positionV>
                <wp:extent cx="0" cy="457200"/>
                <wp:effectExtent l="57150" t="9525" r="57150" b="19050"/>
                <wp:wrapNone/>
                <wp:docPr id="363" name="Lige pilforbindels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BBF248" id="Lige pilforbindelse 363" o:spid="_x0000_s1026" type="#_x0000_t32" style="position:absolute;margin-left:143.8pt;margin-top:3.05pt;width:0;height:3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">
                <v:stroke endarrow="block"/>
                <v:shadow color="#ccc"/>
              </v:shape>
            </w:pict>
          </mc:Fallback>
        </mc:AlternateContent>
      </w:r>
    </w:p>
    <w:p w14:paraId="558E26D2" w14:textId="23ECA6FC" w:rsidR="00A72B04" w:rsidRPr="00FD6B83" w:rsidRDefault="00A72B04" w:rsidP="00A72B04">
      <w:pPr>
        <w:widowControl w:val="0"/>
        <w:autoSpaceDE w:val="0"/>
        <w:autoSpaceDN w:val="0"/>
        <w:adjustRightInd w:val="0"/>
        <w:spacing w:after="0" w:line="360" w:lineRule="auto"/>
        <w:rPr>
          <w:noProof/>
          <w:sz w:val="24"/>
          <w:szCs w:val="24"/>
          <w:lang w:val="en-US"/>
        </w:rPr>
      </w:pPr>
    </w:p>
    <w:p w14:paraId="49742BF7" w14:textId="48CEC420" w:rsidR="006331C7" w:rsidRPr="00FD6B83" w:rsidRDefault="004556A3" w:rsidP="00A72B04">
      <w:pPr>
        <w:widowControl w:val="0"/>
        <w:autoSpaceDE w:val="0"/>
        <w:autoSpaceDN w:val="0"/>
        <w:adjustRightInd w:val="0"/>
        <w:spacing w:after="0" w:line="360" w:lineRule="auto"/>
        <w:rPr>
          <w:noProof/>
          <w:sz w:val="24"/>
          <w:szCs w:val="24"/>
          <w:lang w:val="en-US"/>
        </w:rPr>
      </w:pPr>
      <w:r>
        <w:rPr>
          <w:noProof/>
          <w:sz w:val="24"/>
          <w:szCs w:val="24"/>
        </w:rPr>
        <mc:AlternateContent>
          <mc:Choice Requires="wps">
            <w:drawing>
              <wp:anchor distT="0" distB="0" distL="114300" distR="114300" simplePos="0" relativeHeight="251653120" behindDoc="0" locked="0" layoutInCell="1" allowOverlap="1" wp14:anchorId="29DEBD34" wp14:editId="4AF0B15D">
                <wp:simplePos x="0" y="0"/>
                <wp:positionH relativeFrom="column">
                  <wp:posOffset>1349375</wp:posOffset>
                </wp:positionH>
                <wp:positionV relativeFrom="paragraph">
                  <wp:posOffset>11430</wp:posOffset>
                </wp:positionV>
                <wp:extent cx="2771775" cy="545465"/>
                <wp:effectExtent l="0" t="0" r="28575" b="26035"/>
                <wp:wrapNone/>
                <wp:docPr id="51" name="Rektange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45465"/>
                        </a:xfrm>
                        <a:prstGeom prst="rect">
                          <a:avLst/>
                        </a:prstGeom>
                        <a:solidFill>
                          <a:srgbClr val="FFFFFF"/>
                        </a:solidFill>
                        <a:ln w="9525">
                          <a:solidFill>
                            <a:srgbClr val="000000"/>
                          </a:solidFill>
                          <a:miter lim="800000"/>
                          <a:headEnd/>
                          <a:tailEnd/>
                        </a:ln>
                      </wps:spPr>
                      <wps:txbx>
                        <w:txbxContent>
                          <w:p w14:paraId="518A15B2" w14:textId="77777777" w:rsidR="00044455" w:rsidRDefault="00044455" w:rsidP="004B17F8">
                            <w:pPr>
                              <w:jc w:val="center"/>
                              <w:rPr>
                                <w:rFonts w:ascii="Calibri" w:hAnsi="Calibri"/>
                                <w:lang w:val="en"/>
                              </w:rPr>
                            </w:pPr>
                            <w:r w:rsidRPr="00CB45ED">
                              <w:rPr>
                                <w:rFonts w:ascii="Calibri" w:hAnsi="Calibri"/>
                                <w:lang w:val="en-US"/>
                              </w:rPr>
                              <w:t>Records after duplicates removed</w:t>
                            </w:r>
                            <w:r w:rsidRPr="00CB45ED">
                              <w:rPr>
                                <w:rFonts w:ascii="Calibri" w:hAnsi="Calibri"/>
                                <w:lang w:val="en-US"/>
                              </w:rPr>
                              <w:br/>
                              <w:t>(n = 1441)</w:t>
                            </w:r>
                          </w:p>
                          <w:p w14:paraId="396F379D" w14:textId="77777777" w:rsidR="00044455" w:rsidRPr="00FD6B83" w:rsidRDefault="00044455">
                            <w:pPr>
                              <w:rPr>
                                <w:lang w:val="en-US"/>
                              </w:rPr>
                            </w:pPr>
                          </w:p>
                          <w:p w14:paraId="7AB555BA" w14:textId="77777777" w:rsidR="00044455" w:rsidRDefault="00044455" w:rsidP="004B17F8">
                            <w:pPr>
                              <w:jc w:val="center"/>
                              <w:rPr>
                                <w:rFonts w:ascii="Calibri" w:hAnsi="Calibri"/>
                                <w:lang w:val="en"/>
                              </w:rPr>
                            </w:pPr>
                            <w:r>
                              <w:rPr>
                                <w:rFonts w:ascii="Calibri" w:hAnsi="Calibri"/>
                                <w:lang w:val="en"/>
                              </w:rPr>
                              <w:t>Screening</w:t>
                            </w:r>
                            <w:r w:rsidRPr="00CB45ED">
                              <w:rPr>
                                <w:rFonts w:ascii="Calibri" w:hAnsi="Calibri"/>
                                <w:lang w:val="en-US"/>
                              </w:rPr>
                              <w:t>Records after duplicates removed</w:t>
                            </w:r>
                            <w:r w:rsidRPr="00CB45ED">
                              <w:rPr>
                                <w:rFonts w:ascii="Calibri" w:hAnsi="Calibri"/>
                                <w:lang w:val="en-US"/>
                              </w:rPr>
                              <w:br/>
                              <w:t>(n = 1441)</w:t>
                            </w:r>
                          </w:p>
                          <w:p w14:paraId="19A6BCA7" w14:textId="77777777" w:rsidR="00044455" w:rsidRPr="004556A3" w:rsidRDefault="00044455">
                            <w:pPr>
                              <w:rPr>
                                <w:lang w:val="en-US"/>
                              </w:rPr>
                            </w:pPr>
                          </w:p>
                          <w:p w14:paraId="2CA024B7" w14:textId="77777777" w:rsidR="00044455" w:rsidRDefault="00044455" w:rsidP="004B17F8">
                            <w:pPr>
                              <w:pStyle w:val="Overskrift2"/>
                              <w:rPr>
                                <w:rFonts w:ascii="Calibri" w:hAnsi="Calibri"/>
                                <w:lang w:val="en"/>
                              </w:rPr>
                            </w:pPr>
                            <w:bookmarkStart w:id="19" w:name="_Toc526429771"/>
                            <w:bookmarkStart w:id="20" w:name="_Toc526429896"/>
                            <w:bookmarkStart w:id="21" w:name="_Toc526492251"/>
                            <w:bookmarkStart w:id="22" w:name="_Toc526492406"/>
                            <w:r>
                              <w:rPr>
                                <w:rFonts w:ascii="Calibri" w:hAnsi="Calibri"/>
                                <w:lang w:val="en"/>
                              </w:rPr>
                              <w:t>Screening</w:t>
                            </w:r>
                            <w:bookmarkEnd w:id="19"/>
                            <w:bookmarkEnd w:id="20"/>
                            <w:bookmarkEnd w:id="21"/>
                            <w:bookmarkEnd w:id="22"/>
                          </w:p>
                          <w:p w14:paraId="16AD565A" w14:textId="77777777" w:rsidR="00044455" w:rsidRPr="00FD6B83" w:rsidRDefault="00044455">
                            <w:pPr>
                              <w:rPr>
                                <w:lang w:val="en-US"/>
                              </w:rPr>
                            </w:pPr>
                          </w:p>
                          <w:p w14:paraId="34E9387B" w14:textId="12D67451" w:rsidR="00044455" w:rsidRDefault="00044455" w:rsidP="004B17F8">
                            <w:pPr>
                              <w:jc w:val="center"/>
                              <w:rPr>
                                <w:rFonts w:ascii="Calibri" w:hAnsi="Calibri"/>
                                <w:lang w:val="en"/>
                              </w:rPr>
                            </w:pPr>
                            <w:r>
                              <w:rPr>
                                <w:rFonts w:ascii="Calibri" w:hAnsi="Calibri"/>
                                <w:lang w:val="en"/>
                              </w:rPr>
                              <w:t>Screening</w:t>
                            </w:r>
                            <w:r w:rsidRPr="00CB45ED">
                              <w:rPr>
                                <w:rFonts w:ascii="Calibri" w:hAnsi="Calibri"/>
                                <w:lang w:val="en-US"/>
                              </w:rPr>
                              <w:t>Records after duplicates removed</w:t>
                            </w:r>
                            <w:r w:rsidRPr="00CB45ED">
                              <w:rPr>
                                <w:rFonts w:ascii="Calibri" w:hAnsi="Calibri"/>
                                <w:lang w:val="en-US"/>
                              </w:rPr>
                              <w:br/>
                              <w:t>(n = 1441)</w:t>
                            </w:r>
                          </w:p>
                          <w:p w14:paraId="722895CE" w14:textId="77777777" w:rsidR="00044455" w:rsidRPr="00FD6B83" w:rsidRDefault="00044455">
                            <w:pPr>
                              <w:rPr>
                                <w:lang w:val="en-US"/>
                              </w:rPr>
                            </w:pPr>
                          </w:p>
                          <w:p w14:paraId="0E2F037D" w14:textId="1A07F8D9" w:rsidR="00044455" w:rsidRDefault="00044455" w:rsidP="004B17F8">
                            <w:pPr>
                              <w:jc w:val="center"/>
                              <w:rPr>
                                <w:rFonts w:ascii="Calibri" w:hAnsi="Calibri"/>
                                <w:lang w:val="en"/>
                              </w:rPr>
                            </w:pPr>
                            <w:r>
                              <w:rPr>
                                <w:rFonts w:ascii="Calibri" w:hAnsi="Calibri"/>
                                <w:lang w:val="en"/>
                              </w:rPr>
                              <w:t>Screening</w:t>
                            </w:r>
                            <w:r w:rsidRPr="00CB45ED">
                              <w:rPr>
                                <w:rFonts w:ascii="Calibri" w:hAnsi="Calibri"/>
                                <w:lang w:val="en-US"/>
                              </w:rPr>
                              <w:t>Records after duplicates removed</w:t>
                            </w:r>
                            <w:r w:rsidRPr="00CB45ED">
                              <w:rPr>
                                <w:rFonts w:ascii="Calibri" w:hAnsi="Calibri"/>
                                <w:lang w:val="en-US"/>
                              </w:rPr>
                              <w:br/>
                              <w:t>(n = 1441)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BD34" id="Rektangel 51" o:spid="_x0000_s1029" style="position:absolute;margin-left:106.25pt;margin-top:.9pt;width:218.25pt;height:4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">
                <v:textbox inset=",7.2pt,,7.2pt">
                  <w:txbxContent>
                    <w:p w14:paraId="518A15B2" w14:textId="77777777" w:rsidR="00044455" w:rsidRDefault="00044455" w:rsidP="004B17F8">
                      <w:pPr>
                        <w:jc w:val="center"/>
                        <w:rPr>
                          <w:rFonts w:ascii="Calibri" w:hAnsi="Calibri"/>
                          <w:lang w:val="en"/>
                        </w:rPr>
                      </w:pPr>
                      <w:r w:rsidRPr="00CB45ED">
                        <w:rPr>
                          <w:rFonts w:ascii="Calibri" w:hAnsi="Calibri"/>
                          <w:lang w:val="en-US"/>
                        </w:rPr>
                        <w:t>Records after duplicates removed</w:t>
                      </w:r>
                      <w:r w:rsidRPr="00CB45ED">
                        <w:rPr>
                          <w:rFonts w:ascii="Calibri" w:hAnsi="Calibri"/>
                          <w:lang w:val="en-US"/>
                        </w:rPr>
                        <w:br/>
                        <w:t>(n = 1441)</w:t>
                      </w:r>
                    </w:p>
                    <w:p w14:paraId="396F379D" w14:textId="77777777" w:rsidR="00044455" w:rsidRPr="00FD6B83" w:rsidRDefault="00044455">
                      <w:pPr>
                        <w:rPr>
                          <w:lang w:val="en-US"/>
                        </w:rPr>
                      </w:pPr>
                    </w:p>
                    <w:p w14:paraId="7AB555BA" w14:textId="77777777" w:rsidR="00044455" w:rsidRDefault="00044455" w:rsidP="004B17F8">
                      <w:pPr>
                        <w:jc w:val="center"/>
                        <w:rPr>
                          <w:rFonts w:ascii="Calibri" w:hAnsi="Calibri"/>
                          <w:lang w:val="en"/>
                        </w:rPr>
                      </w:pPr>
                      <w:r>
                        <w:rPr>
                          <w:rFonts w:ascii="Calibri" w:hAnsi="Calibri"/>
                          <w:lang w:val="en"/>
                        </w:rPr>
                        <w:t>Screening</w:t>
                      </w:r>
                      <w:r w:rsidRPr="00CB45ED">
                        <w:rPr>
                          <w:rFonts w:ascii="Calibri" w:hAnsi="Calibri"/>
                          <w:lang w:val="en-US"/>
                        </w:rPr>
                        <w:t>Records after duplicates removed</w:t>
                      </w:r>
                      <w:r w:rsidRPr="00CB45ED">
                        <w:rPr>
                          <w:rFonts w:ascii="Calibri" w:hAnsi="Calibri"/>
                          <w:lang w:val="en-US"/>
                        </w:rPr>
                        <w:br/>
                        <w:t>(n = 1441)</w:t>
                      </w:r>
                    </w:p>
                    <w:p w14:paraId="19A6BCA7" w14:textId="77777777" w:rsidR="00044455" w:rsidRPr="004556A3" w:rsidRDefault="00044455">
                      <w:pPr>
                        <w:rPr>
                          <w:lang w:val="en-US"/>
                        </w:rPr>
                      </w:pPr>
                    </w:p>
                    <w:p w14:paraId="2CA024B7" w14:textId="77777777" w:rsidR="00044455" w:rsidRDefault="00044455" w:rsidP="004B17F8">
                      <w:pPr>
                        <w:pStyle w:val="Overskrift2"/>
                        <w:rPr>
                          <w:rFonts w:ascii="Calibri" w:hAnsi="Calibri"/>
                          <w:lang w:val="en"/>
                        </w:rPr>
                      </w:pPr>
                      <w:bookmarkStart w:id="35" w:name="_Toc526429771"/>
                      <w:bookmarkStart w:id="36" w:name="_Toc526429896"/>
                      <w:bookmarkStart w:id="37" w:name="_Toc526492251"/>
                      <w:bookmarkStart w:id="38" w:name="_Toc526492406"/>
                      <w:r>
                        <w:rPr>
                          <w:rFonts w:ascii="Calibri" w:hAnsi="Calibri"/>
                          <w:lang w:val="en"/>
                        </w:rPr>
                        <w:t>Screening</w:t>
                      </w:r>
                      <w:bookmarkEnd w:id="35"/>
                      <w:bookmarkEnd w:id="36"/>
                      <w:bookmarkEnd w:id="37"/>
                      <w:bookmarkEnd w:id="38"/>
                    </w:p>
                    <w:p w14:paraId="16AD565A" w14:textId="77777777" w:rsidR="00044455" w:rsidRPr="00FD6B83" w:rsidRDefault="00044455">
                      <w:pPr>
                        <w:rPr>
                          <w:lang w:val="en-US"/>
                        </w:rPr>
                      </w:pPr>
                    </w:p>
                    <w:p w14:paraId="34E9387B" w14:textId="12D67451" w:rsidR="00044455" w:rsidRDefault="00044455" w:rsidP="004B17F8">
                      <w:pPr>
                        <w:jc w:val="center"/>
                        <w:rPr>
                          <w:rFonts w:ascii="Calibri" w:hAnsi="Calibri"/>
                          <w:lang w:val="en"/>
                        </w:rPr>
                      </w:pPr>
                      <w:r>
                        <w:rPr>
                          <w:rFonts w:ascii="Calibri" w:hAnsi="Calibri"/>
                          <w:lang w:val="en"/>
                        </w:rPr>
                        <w:t>Screening</w:t>
                      </w:r>
                      <w:r w:rsidRPr="00CB45ED">
                        <w:rPr>
                          <w:rFonts w:ascii="Calibri" w:hAnsi="Calibri"/>
                          <w:lang w:val="en-US"/>
                        </w:rPr>
                        <w:t>Records after duplicates removed</w:t>
                      </w:r>
                      <w:r w:rsidRPr="00CB45ED">
                        <w:rPr>
                          <w:rFonts w:ascii="Calibri" w:hAnsi="Calibri"/>
                          <w:lang w:val="en-US"/>
                        </w:rPr>
                        <w:br/>
                        <w:t>(n = 1441)</w:t>
                      </w:r>
                    </w:p>
                    <w:p w14:paraId="722895CE" w14:textId="77777777" w:rsidR="00044455" w:rsidRPr="00FD6B83" w:rsidRDefault="00044455">
                      <w:pPr>
                        <w:rPr>
                          <w:lang w:val="en-US"/>
                        </w:rPr>
                      </w:pPr>
                    </w:p>
                    <w:p w14:paraId="0E2F037D" w14:textId="1A07F8D9" w:rsidR="00044455" w:rsidRDefault="00044455" w:rsidP="004B17F8">
                      <w:pPr>
                        <w:jc w:val="center"/>
                        <w:rPr>
                          <w:rFonts w:ascii="Calibri" w:hAnsi="Calibri"/>
                          <w:lang w:val="en"/>
                        </w:rPr>
                      </w:pPr>
                      <w:r>
                        <w:rPr>
                          <w:rFonts w:ascii="Calibri" w:hAnsi="Calibri"/>
                          <w:lang w:val="en"/>
                        </w:rPr>
                        <w:t>Screening</w:t>
                      </w:r>
                      <w:r w:rsidRPr="00CB45ED">
                        <w:rPr>
                          <w:rFonts w:ascii="Calibri" w:hAnsi="Calibri"/>
                          <w:lang w:val="en-US"/>
                        </w:rPr>
                        <w:t>Records after duplicates removed</w:t>
                      </w:r>
                      <w:r w:rsidRPr="00CB45ED">
                        <w:rPr>
                          <w:rFonts w:ascii="Calibri" w:hAnsi="Calibri"/>
                          <w:lang w:val="en-US"/>
                        </w:rPr>
                        <w:br/>
                        <w:t>(n = 1441)</w:t>
                      </w:r>
                    </w:p>
                  </w:txbxContent>
                </v:textbox>
              </v:rect>
            </w:pict>
          </mc:Fallback>
        </mc:AlternateContent>
      </w:r>
    </w:p>
    <w:p w14:paraId="08C78F3B" w14:textId="7C4B3E19" w:rsidR="006331C7" w:rsidRPr="00FD6B83" w:rsidRDefault="006331C7" w:rsidP="006331C7">
      <w:pPr>
        <w:widowControl w:val="0"/>
        <w:autoSpaceDE w:val="0"/>
        <w:autoSpaceDN w:val="0"/>
        <w:adjustRightInd w:val="0"/>
        <w:spacing w:after="0" w:line="360" w:lineRule="auto"/>
        <w:ind w:left="640" w:hanging="640"/>
        <w:rPr>
          <w:noProof/>
          <w:sz w:val="24"/>
          <w:szCs w:val="24"/>
          <w:lang w:val="en-US"/>
        </w:rPr>
      </w:pPr>
    </w:p>
    <w:p w14:paraId="6ACE7E82" w14:textId="6D9A4D39" w:rsidR="00A72B04" w:rsidRPr="00FD6B83" w:rsidRDefault="004556A3" w:rsidP="006331C7">
      <w:pPr>
        <w:widowControl w:val="0"/>
        <w:autoSpaceDE w:val="0"/>
        <w:autoSpaceDN w:val="0"/>
        <w:adjustRightInd w:val="0"/>
        <w:spacing w:after="0" w:line="360" w:lineRule="auto"/>
        <w:ind w:left="640" w:hanging="640"/>
        <w:rPr>
          <w:noProof/>
          <w:sz w:val="24"/>
          <w:szCs w:val="24"/>
          <w:lang w:val="en-US"/>
        </w:rPr>
      </w:pPr>
      <w:r>
        <w:rPr>
          <w:noProof/>
          <w:sz w:val="24"/>
          <w:szCs w:val="24"/>
        </w:rPr>
        <mc:AlternateContent>
          <mc:Choice Requires="wps">
            <w:drawing>
              <wp:anchor distT="36576" distB="36576" distL="36576" distR="36576" simplePos="0" relativeHeight="251667456" behindDoc="0" locked="0" layoutInCell="1" allowOverlap="1" wp14:anchorId="71C86EAC" wp14:editId="56B101C6">
                <wp:simplePos x="0" y="0"/>
                <wp:positionH relativeFrom="column">
                  <wp:posOffset>2800350</wp:posOffset>
                </wp:positionH>
                <wp:positionV relativeFrom="paragraph">
                  <wp:posOffset>24765</wp:posOffset>
                </wp:positionV>
                <wp:extent cx="0" cy="457200"/>
                <wp:effectExtent l="57150" t="9525" r="57150" b="19050"/>
                <wp:wrapNone/>
                <wp:docPr id="54" name="Lige pilforbindels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235DDA" id="_x0000_t32" coordsize="21600,21600" o:spt="32" o:oned="t" path="m,l21600,21600e" filled="f">
                <v:path arrowok="t" fillok="f" o:connecttype="none"/>
                <o:lock v:ext="edit" shapetype="t"/>
              </v:shapetype>
              <v:shape id="Lige pilforbindelse 54" o:spid="_x0000_s1026" type="#_x0000_t32" style="position:absolute;margin-left:220.5pt;margin-top:1.95pt;width:0;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">
                <v:stroke endarrow="block"/>
                <v:shadow color="#ccc"/>
              </v:shape>
            </w:pict>
          </mc:Fallback>
        </mc:AlternateContent>
      </w:r>
      <w:r>
        <w:rPr>
          <w:noProof/>
          <w:sz w:val="24"/>
          <w:szCs w:val="24"/>
        </w:rPr>
        <mc:AlternateContent>
          <mc:Choice Requires="wps">
            <w:drawing>
              <wp:anchor distT="0" distB="0" distL="114300" distR="114300" simplePos="0" relativeHeight="251638784" behindDoc="0" locked="0" layoutInCell="1" allowOverlap="1" wp14:anchorId="58F24CE9" wp14:editId="10E268C1">
                <wp:simplePos x="0" y="0"/>
                <wp:positionH relativeFrom="column">
                  <wp:posOffset>-939482</wp:posOffset>
                </wp:positionH>
                <wp:positionV relativeFrom="paragraph">
                  <wp:posOffset>233680</wp:posOffset>
                </wp:positionV>
                <wp:extent cx="1371600" cy="334327"/>
                <wp:effectExtent l="4445" t="0" r="23495" b="23495"/>
                <wp:wrapNone/>
                <wp:docPr id="46" name="Rektangel: afrundede hjørner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34327"/>
                        </a:xfrm>
                        <a:prstGeom prst="roundRect">
                          <a:avLst>
                            <a:gd name="adj" fmla="val 16667"/>
                          </a:avLst>
                        </a:prstGeom>
                        <a:solidFill>
                          <a:srgbClr val="CCECFF"/>
                        </a:solidFill>
                        <a:ln w="9525">
                          <a:solidFill>
                            <a:srgbClr val="000000"/>
                          </a:solidFill>
                          <a:round/>
                          <a:headEnd/>
                          <a:tailEnd/>
                        </a:ln>
                      </wps:spPr>
                      <wps:txbx>
                        <w:txbxContent>
                          <w:p w14:paraId="1B4EDF4E" w14:textId="77777777" w:rsidR="00044455" w:rsidRDefault="00044455" w:rsidP="00FD6B83">
                            <w:pPr>
                              <w:rPr>
                                <w:lang w:val="en"/>
                              </w:rPr>
                            </w:pPr>
                            <w:bookmarkStart w:id="23" w:name="_Toc526172759"/>
                            <w:r>
                              <w:rPr>
                                <w:lang w:val="en"/>
                              </w:rPr>
                              <w:t>Screening</w:t>
                            </w:r>
                          </w:p>
                          <w:p w14:paraId="3BD960BE" w14:textId="77777777" w:rsidR="00044455" w:rsidRDefault="00044455"/>
                          <w:p w14:paraId="1D6135B6" w14:textId="77777777" w:rsidR="00044455" w:rsidRDefault="00044455" w:rsidP="004B17F8">
                            <w:pPr>
                              <w:pStyle w:val="Overskrift2"/>
                              <w:rPr>
                                <w:rFonts w:ascii="Calibri" w:hAnsi="Calibri"/>
                                <w:lang w:val="en"/>
                              </w:rPr>
                            </w:pPr>
                            <w:bookmarkStart w:id="24" w:name="_Toc526429772"/>
                            <w:bookmarkStart w:id="25" w:name="_Toc526429897"/>
                            <w:bookmarkStart w:id="26" w:name="_Toc526492252"/>
                            <w:bookmarkStart w:id="27" w:name="_Toc526492407"/>
                            <w:r>
                              <w:rPr>
                                <w:rFonts w:ascii="Calibri" w:hAnsi="Calibri"/>
                                <w:lang w:val="en"/>
                              </w:rPr>
                              <w:t>Screening</w:t>
                            </w:r>
                            <w:bookmarkEnd w:id="24"/>
                            <w:bookmarkEnd w:id="25"/>
                            <w:bookmarkEnd w:id="26"/>
                            <w:bookmarkEnd w:id="27"/>
                          </w:p>
                          <w:p w14:paraId="3556550B" w14:textId="77777777" w:rsidR="00044455" w:rsidRDefault="00044455"/>
                          <w:p w14:paraId="0E6A3B66" w14:textId="4C095D3D" w:rsidR="00044455" w:rsidRDefault="00044455" w:rsidP="004B17F8">
                            <w:pPr>
                              <w:pStyle w:val="Overskrift2"/>
                              <w:rPr>
                                <w:rFonts w:ascii="Calibri" w:hAnsi="Calibri"/>
                                <w:lang w:val="en"/>
                              </w:rPr>
                            </w:pPr>
                            <w:bookmarkStart w:id="28" w:name="_Toc526429773"/>
                            <w:bookmarkStart w:id="29" w:name="_Toc526429898"/>
                            <w:bookmarkStart w:id="30" w:name="_Toc526492253"/>
                            <w:bookmarkStart w:id="31" w:name="_Toc526492408"/>
                            <w:r>
                              <w:rPr>
                                <w:rFonts w:ascii="Calibri" w:hAnsi="Calibri"/>
                                <w:lang w:val="en"/>
                              </w:rPr>
                              <w:t>Screening</w:t>
                            </w:r>
                            <w:bookmarkEnd w:id="28"/>
                            <w:bookmarkEnd w:id="29"/>
                            <w:bookmarkEnd w:id="30"/>
                            <w:bookmarkEnd w:id="31"/>
                          </w:p>
                          <w:p w14:paraId="1C758190" w14:textId="77777777" w:rsidR="00044455" w:rsidRDefault="00044455"/>
                          <w:p w14:paraId="5751EBAF" w14:textId="62F82C0E" w:rsidR="00044455" w:rsidRDefault="00044455" w:rsidP="004B17F8">
                            <w:pPr>
                              <w:pStyle w:val="Overskrift2"/>
                              <w:rPr>
                                <w:rFonts w:ascii="Calibri" w:hAnsi="Calibri"/>
                                <w:lang w:val="en"/>
                              </w:rPr>
                            </w:pPr>
                            <w:bookmarkStart w:id="32" w:name="_Toc526429774"/>
                            <w:bookmarkStart w:id="33" w:name="_Toc526429899"/>
                            <w:bookmarkStart w:id="34" w:name="_Toc526492254"/>
                            <w:bookmarkStart w:id="35" w:name="_Toc526492409"/>
                            <w:r>
                              <w:rPr>
                                <w:rFonts w:ascii="Calibri" w:hAnsi="Calibri"/>
                                <w:lang w:val="en"/>
                              </w:rPr>
                              <w:t>Screening</w:t>
                            </w:r>
                            <w:bookmarkEnd w:id="23"/>
                            <w:bookmarkEnd w:id="32"/>
                            <w:bookmarkEnd w:id="33"/>
                            <w:bookmarkEnd w:id="34"/>
                            <w:bookmarkEnd w:id="35"/>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24CE9" id="Rektangel: afrundede hjørner 46" o:spid="_x0000_s1030" style="position:absolute;left:0;text-align:left;margin-left:-73.95pt;margin-top:18.4pt;width:108pt;height:26.3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" fillcolor="#ccecff">
                <v:textbox style="layout-flow:vertical;mso-layout-flow-alt:bottom-to-top" inset="3.6pt,,3.6pt">
                  <w:txbxContent>
                    <w:p w14:paraId="1B4EDF4E" w14:textId="77777777" w:rsidR="00044455" w:rsidRDefault="00044455" w:rsidP="00FD6B83">
                      <w:pPr>
                        <w:rPr>
                          <w:lang w:val="en"/>
                        </w:rPr>
                      </w:pPr>
                      <w:bookmarkStart w:id="52" w:name="_Toc526172759"/>
                      <w:r>
                        <w:rPr>
                          <w:lang w:val="en"/>
                        </w:rPr>
                        <w:t>Screening</w:t>
                      </w:r>
                    </w:p>
                    <w:p w14:paraId="3BD960BE" w14:textId="77777777" w:rsidR="00044455" w:rsidRDefault="00044455"/>
                    <w:p w14:paraId="1D6135B6" w14:textId="77777777" w:rsidR="00044455" w:rsidRDefault="00044455" w:rsidP="004B17F8">
                      <w:pPr>
                        <w:pStyle w:val="Overskrift2"/>
                        <w:rPr>
                          <w:rFonts w:ascii="Calibri" w:hAnsi="Calibri"/>
                          <w:lang w:val="en"/>
                        </w:rPr>
                      </w:pPr>
                      <w:bookmarkStart w:id="53" w:name="_Toc526429772"/>
                      <w:bookmarkStart w:id="54" w:name="_Toc526429897"/>
                      <w:bookmarkStart w:id="55" w:name="_Toc526492252"/>
                      <w:bookmarkStart w:id="56" w:name="_Toc526492407"/>
                      <w:r>
                        <w:rPr>
                          <w:rFonts w:ascii="Calibri" w:hAnsi="Calibri"/>
                          <w:lang w:val="en"/>
                        </w:rPr>
                        <w:t>Screening</w:t>
                      </w:r>
                      <w:bookmarkEnd w:id="53"/>
                      <w:bookmarkEnd w:id="54"/>
                      <w:bookmarkEnd w:id="55"/>
                      <w:bookmarkEnd w:id="56"/>
                    </w:p>
                    <w:p w14:paraId="3556550B" w14:textId="77777777" w:rsidR="00044455" w:rsidRDefault="00044455"/>
                    <w:p w14:paraId="0E6A3B66" w14:textId="4C095D3D" w:rsidR="00044455" w:rsidRDefault="00044455" w:rsidP="004B17F8">
                      <w:pPr>
                        <w:pStyle w:val="Overskrift2"/>
                        <w:rPr>
                          <w:rFonts w:ascii="Calibri" w:hAnsi="Calibri"/>
                          <w:lang w:val="en"/>
                        </w:rPr>
                      </w:pPr>
                      <w:bookmarkStart w:id="57" w:name="_Toc526429773"/>
                      <w:bookmarkStart w:id="58" w:name="_Toc526429898"/>
                      <w:bookmarkStart w:id="59" w:name="_Toc526492253"/>
                      <w:bookmarkStart w:id="60" w:name="_Toc526492408"/>
                      <w:r>
                        <w:rPr>
                          <w:rFonts w:ascii="Calibri" w:hAnsi="Calibri"/>
                          <w:lang w:val="en"/>
                        </w:rPr>
                        <w:t>Screening</w:t>
                      </w:r>
                      <w:bookmarkEnd w:id="57"/>
                      <w:bookmarkEnd w:id="58"/>
                      <w:bookmarkEnd w:id="59"/>
                      <w:bookmarkEnd w:id="60"/>
                    </w:p>
                    <w:p w14:paraId="1C758190" w14:textId="77777777" w:rsidR="00044455" w:rsidRDefault="00044455"/>
                    <w:p w14:paraId="5751EBAF" w14:textId="62F82C0E" w:rsidR="00044455" w:rsidRDefault="00044455" w:rsidP="004B17F8">
                      <w:pPr>
                        <w:pStyle w:val="Overskrift2"/>
                        <w:rPr>
                          <w:rFonts w:ascii="Calibri" w:hAnsi="Calibri"/>
                          <w:lang w:val="en"/>
                        </w:rPr>
                      </w:pPr>
                      <w:bookmarkStart w:id="61" w:name="_Toc526429774"/>
                      <w:bookmarkStart w:id="62" w:name="_Toc526429899"/>
                      <w:bookmarkStart w:id="63" w:name="_Toc526492254"/>
                      <w:bookmarkStart w:id="64" w:name="_Toc526492409"/>
                      <w:r>
                        <w:rPr>
                          <w:rFonts w:ascii="Calibri" w:hAnsi="Calibri"/>
                          <w:lang w:val="en"/>
                        </w:rPr>
                        <w:t>Screening</w:t>
                      </w:r>
                      <w:bookmarkEnd w:id="52"/>
                      <w:bookmarkEnd w:id="61"/>
                      <w:bookmarkEnd w:id="62"/>
                      <w:bookmarkEnd w:id="63"/>
                      <w:bookmarkEnd w:id="64"/>
                    </w:p>
                  </w:txbxContent>
                </v:textbox>
              </v:roundrect>
            </w:pict>
          </mc:Fallback>
        </mc:AlternateContent>
      </w:r>
    </w:p>
    <w:p w14:paraId="0ED82449" w14:textId="530E8FEB" w:rsidR="00A72B04" w:rsidRPr="00FD6B83" w:rsidRDefault="00A72B04" w:rsidP="006331C7">
      <w:pPr>
        <w:widowControl w:val="0"/>
        <w:autoSpaceDE w:val="0"/>
        <w:autoSpaceDN w:val="0"/>
        <w:adjustRightInd w:val="0"/>
        <w:spacing w:after="0" w:line="360" w:lineRule="auto"/>
        <w:ind w:left="640" w:hanging="640"/>
        <w:rPr>
          <w:noProof/>
          <w:sz w:val="24"/>
          <w:szCs w:val="24"/>
          <w:lang w:val="en-US"/>
        </w:rPr>
      </w:pPr>
    </w:p>
    <w:p w14:paraId="14F4BD18" w14:textId="70B41AB0" w:rsidR="00A72B04" w:rsidRPr="00FD6B83" w:rsidRDefault="004556A3" w:rsidP="006331C7">
      <w:pPr>
        <w:widowControl w:val="0"/>
        <w:autoSpaceDE w:val="0"/>
        <w:autoSpaceDN w:val="0"/>
        <w:adjustRightInd w:val="0"/>
        <w:spacing w:after="0" w:line="360" w:lineRule="auto"/>
        <w:ind w:left="640" w:hanging="640"/>
        <w:rPr>
          <w:noProof/>
          <w:sz w:val="24"/>
          <w:szCs w:val="24"/>
          <w:lang w:val="en-US"/>
        </w:rPr>
      </w:pPr>
      <w:r>
        <w:rPr>
          <w:noProof/>
          <w:sz w:val="24"/>
          <w:szCs w:val="24"/>
        </w:rPr>
        <mc:AlternateContent>
          <mc:Choice Requires="wps">
            <w:drawing>
              <wp:anchor distT="0" distB="0" distL="114300" distR="114300" simplePos="0" relativeHeight="251657216" behindDoc="0" locked="0" layoutInCell="1" allowOverlap="1" wp14:anchorId="0984A2F3" wp14:editId="13414965">
                <wp:simplePos x="0" y="0"/>
                <wp:positionH relativeFrom="column">
                  <wp:posOffset>4276725</wp:posOffset>
                </wp:positionH>
                <wp:positionV relativeFrom="paragraph">
                  <wp:posOffset>14605</wp:posOffset>
                </wp:positionV>
                <wp:extent cx="1714500" cy="571500"/>
                <wp:effectExtent l="9525" t="9525" r="9525" b="9525"/>
                <wp:wrapNone/>
                <wp:docPr id="57" name="Rektange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C395663" w14:textId="77777777" w:rsidR="00044455" w:rsidRDefault="00044455" w:rsidP="004B17F8">
                            <w:pPr>
                              <w:jc w:val="center"/>
                              <w:rPr>
                                <w:rFonts w:ascii="Calibri" w:hAnsi="Calibri"/>
                                <w:lang w:val="en"/>
                              </w:rPr>
                            </w:pPr>
                            <w:r>
                              <w:rPr>
                                <w:rFonts w:ascii="Calibri" w:hAnsi="Calibri"/>
                              </w:rPr>
                              <w:t>Records excluded</w:t>
                            </w:r>
                            <w:r>
                              <w:rPr>
                                <w:rFonts w:ascii="Calibri" w:hAnsi="Calibri"/>
                              </w:rPr>
                              <w:br/>
                              <w:t>(n = 1228)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A2F3" id="Rektangel 57" o:spid="_x0000_s1031" style="position:absolute;left:0;text-align:left;margin-left:336.75pt;margin-top:1.1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">
                <v:textbox inset=",7.2pt,,7.2pt">
                  <w:txbxContent>
                    <w:p w14:paraId="6C395663" w14:textId="77777777" w:rsidR="00044455" w:rsidRDefault="00044455" w:rsidP="004B17F8">
                      <w:pPr>
                        <w:jc w:val="center"/>
                        <w:rPr>
                          <w:rFonts w:ascii="Calibri" w:hAnsi="Calibri"/>
                          <w:lang w:val="en"/>
                        </w:rPr>
                      </w:pPr>
                      <w:r>
                        <w:rPr>
                          <w:rFonts w:ascii="Calibri" w:hAnsi="Calibri"/>
                        </w:rPr>
                        <w:t>Records excluded</w:t>
                      </w:r>
                      <w:r>
                        <w:rPr>
                          <w:rFonts w:ascii="Calibri" w:hAnsi="Calibri"/>
                        </w:rPr>
                        <w:br/>
                        <w:t>(n = 1228)</w:t>
                      </w:r>
                    </w:p>
                  </w:txbxContent>
                </v:textbox>
              </v:rect>
            </w:pict>
          </mc:Fallback>
        </mc:AlternateContent>
      </w:r>
      <w:r>
        <w:rPr>
          <w:noProof/>
          <w:sz w:val="24"/>
          <w:szCs w:val="24"/>
        </w:rPr>
        <mc:AlternateContent>
          <mc:Choice Requires="wps">
            <w:drawing>
              <wp:anchor distT="36576" distB="36576" distL="36576" distR="36576" simplePos="0" relativeHeight="251675648" behindDoc="0" locked="0" layoutInCell="1" allowOverlap="1" wp14:anchorId="4072A730" wp14:editId="0F19A071">
                <wp:simplePos x="0" y="0"/>
                <wp:positionH relativeFrom="column">
                  <wp:posOffset>3609975</wp:posOffset>
                </wp:positionH>
                <wp:positionV relativeFrom="paragraph">
                  <wp:posOffset>243205</wp:posOffset>
                </wp:positionV>
                <wp:extent cx="650875" cy="0"/>
                <wp:effectExtent l="6350" t="57150" r="19050" b="57150"/>
                <wp:wrapNone/>
                <wp:docPr id="58" name="Lige pilforbindels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4A5992" id="Lige pilforbindelse 58" o:spid="_x0000_s1026" type="#_x0000_t32" style="position:absolute;margin-left:284.25pt;margin-top:19.15pt;width:51.2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">
                <v:stroke endarrow="block"/>
                <v:shadow color="#ccc"/>
              </v:shape>
            </w:pict>
          </mc:Fallback>
        </mc:AlternateContent>
      </w:r>
      <w:r>
        <w:rPr>
          <w:noProof/>
          <w:sz w:val="24"/>
          <w:szCs w:val="24"/>
        </w:rPr>
        <mc:AlternateContent>
          <mc:Choice Requires="wps">
            <w:drawing>
              <wp:anchor distT="0" distB="0" distL="114300" distR="114300" simplePos="0" relativeHeight="251655168" behindDoc="0" locked="0" layoutInCell="1" allowOverlap="1" wp14:anchorId="406BF4D5" wp14:editId="245B9A2D">
                <wp:simplePos x="0" y="0"/>
                <wp:positionH relativeFrom="column">
                  <wp:posOffset>1943100</wp:posOffset>
                </wp:positionH>
                <wp:positionV relativeFrom="paragraph">
                  <wp:posOffset>19050</wp:posOffset>
                </wp:positionV>
                <wp:extent cx="1670050" cy="571500"/>
                <wp:effectExtent l="12700" t="9525" r="12700" b="9525"/>
                <wp:wrapNone/>
                <wp:docPr id="56" name="Rektange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88E5FF6" w14:textId="77777777" w:rsidR="00044455" w:rsidRDefault="00044455" w:rsidP="004B17F8">
                            <w:pPr>
                              <w:jc w:val="center"/>
                              <w:rPr>
                                <w:rFonts w:ascii="Calibri" w:hAnsi="Calibri"/>
                                <w:lang w:val="en"/>
                              </w:rPr>
                            </w:pPr>
                            <w:r>
                              <w:rPr>
                                <w:rFonts w:ascii="Calibri" w:hAnsi="Calibri"/>
                              </w:rPr>
                              <w:t>Records screened</w:t>
                            </w:r>
                            <w:r>
                              <w:rPr>
                                <w:rFonts w:ascii="Calibri" w:hAnsi="Calibri"/>
                              </w:rPr>
                              <w:br/>
                              <w:t>(n =1441)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F4D5" id="Rektangel 56" o:spid="_x0000_s1032" style="position:absolute;left:0;text-align:left;margin-left:153pt;margin-top:1.5pt;width:131.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">
                <v:textbox inset=",7.2pt,,7.2pt">
                  <w:txbxContent>
                    <w:p w14:paraId="088E5FF6" w14:textId="77777777" w:rsidR="00044455" w:rsidRDefault="00044455" w:rsidP="004B17F8">
                      <w:pPr>
                        <w:jc w:val="center"/>
                        <w:rPr>
                          <w:rFonts w:ascii="Calibri" w:hAnsi="Calibri"/>
                          <w:lang w:val="en"/>
                        </w:rPr>
                      </w:pPr>
                      <w:r>
                        <w:rPr>
                          <w:rFonts w:ascii="Calibri" w:hAnsi="Calibri"/>
                        </w:rPr>
                        <w:t>Records screened</w:t>
                      </w:r>
                      <w:r>
                        <w:rPr>
                          <w:rFonts w:ascii="Calibri" w:hAnsi="Calibri"/>
                        </w:rPr>
                        <w:br/>
                        <w:t>(n =1441)</w:t>
                      </w:r>
                    </w:p>
                  </w:txbxContent>
                </v:textbox>
              </v:rect>
            </w:pict>
          </mc:Fallback>
        </mc:AlternateContent>
      </w:r>
    </w:p>
    <w:p w14:paraId="0C06FA85" w14:textId="3EEB0774" w:rsidR="00A72B04" w:rsidRPr="00FD6B83" w:rsidRDefault="00A72B04" w:rsidP="008818DC">
      <w:pPr>
        <w:widowControl w:val="0"/>
        <w:autoSpaceDE w:val="0"/>
        <w:autoSpaceDN w:val="0"/>
        <w:adjustRightInd w:val="0"/>
        <w:spacing w:after="0" w:line="360" w:lineRule="auto"/>
        <w:ind w:left="640" w:hanging="640"/>
        <w:rPr>
          <w:noProof/>
          <w:sz w:val="24"/>
          <w:szCs w:val="24"/>
          <w:lang w:val="en-US"/>
        </w:rPr>
      </w:pPr>
    </w:p>
    <w:p w14:paraId="02C567A8" w14:textId="32A67F9C" w:rsidR="00A72B04" w:rsidRPr="00FD6B83" w:rsidRDefault="004556A3" w:rsidP="006331C7">
      <w:pPr>
        <w:widowControl w:val="0"/>
        <w:autoSpaceDE w:val="0"/>
        <w:autoSpaceDN w:val="0"/>
        <w:adjustRightInd w:val="0"/>
        <w:spacing w:after="0" w:line="360" w:lineRule="auto"/>
        <w:ind w:left="640" w:hanging="640"/>
        <w:rPr>
          <w:noProof/>
          <w:sz w:val="24"/>
          <w:szCs w:val="24"/>
          <w:lang w:val="en-US"/>
        </w:rPr>
      </w:pPr>
      <w:r>
        <w:rPr>
          <w:noProof/>
          <w:sz w:val="24"/>
          <w:szCs w:val="24"/>
        </w:rPr>
        <mc:AlternateContent>
          <mc:Choice Requires="wps">
            <w:drawing>
              <wp:anchor distT="36576" distB="36576" distL="36576" distR="36576" simplePos="0" relativeHeight="251685888" behindDoc="0" locked="0" layoutInCell="1" allowOverlap="1" wp14:anchorId="29B86EBC" wp14:editId="44DEB040">
                <wp:simplePos x="0" y="0"/>
                <wp:positionH relativeFrom="column">
                  <wp:posOffset>2826385</wp:posOffset>
                </wp:positionH>
                <wp:positionV relativeFrom="paragraph">
                  <wp:posOffset>25400</wp:posOffset>
                </wp:positionV>
                <wp:extent cx="0" cy="457200"/>
                <wp:effectExtent l="57150" t="9525" r="57150" b="19050"/>
                <wp:wrapNone/>
                <wp:docPr id="364" name="Lige pilforbindels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69A2D1" id="Lige pilforbindelse 364" o:spid="_x0000_s1026" type="#_x0000_t32" style="position:absolute;margin-left:222.55pt;margin-top:2pt;width:0;height:3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">
                <v:stroke endarrow="block"/>
                <v:shadow color="#ccc"/>
              </v:shape>
            </w:pict>
          </mc:Fallback>
        </mc:AlternateContent>
      </w:r>
    </w:p>
    <w:p w14:paraId="68FD4B3A" w14:textId="622DEDDB" w:rsidR="00C17F7E" w:rsidRPr="00FD6B83" w:rsidRDefault="004556A3" w:rsidP="006331C7">
      <w:pPr>
        <w:widowControl w:val="0"/>
        <w:autoSpaceDE w:val="0"/>
        <w:autoSpaceDN w:val="0"/>
        <w:adjustRightInd w:val="0"/>
        <w:spacing w:after="0" w:line="360" w:lineRule="auto"/>
        <w:ind w:left="640" w:hanging="640"/>
        <w:rPr>
          <w:b/>
          <w:noProof/>
          <w:sz w:val="24"/>
          <w:szCs w:val="24"/>
          <w:lang w:val="en-US"/>
        </w:rPr>
      </w:pPr>
      <w:r w:rsidRPr="00AE3F03">
        <w:rPr>
          <w:b/>
          <w:noProof/>
          <w:lang w:val="en-US"/>
        </w:rPr>
        <mc:AlternateContent>
          <mc:Choice Requires="wps">
            <w:drawing>
              <wp:anchor distT="45720" distB="45720" distL="114300" distR="114300" simplePos="0" relativeHeight="251692032" behindDoc="0" locked="0" layoutInCell="1" allowOverlap="1" wp14:anchorId="16947389" wp14:editId="42DDD96F">
                <wp:simplePos x="0" y="0"/>
                <wp:positionH relativeFrom="column">
                  <wp:posOffset>4335145</wp:posOffset>
                </wp:positionH>
                <wp:positionV relativeFrom="paragraph">
                  <wp:posOffset>266065</wp:posOffset>
                </wp:positionV>
                <wp:extent cx="2360930" cy="2143125"/>
                <wp:effectExtent l="0" t="0" r="1143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3125"/>
                        </a:xfrm>
                        <a:prstGeom prst="rect">
                          <a:avLst/>
                        </a:prstGeom>
                        <a:solidFill>
                          <a:srgbClr val="FFFFFF"/>
                        </a:solidFill>
                        <a:ln w="9525">
                          <a:solidFill>
                            <a:srgbClr val="000000"/>
                          </a:solidFill>
                          <a:miter lim="800000"/>
                          <a:headEnd/>
                          <a:tailEnd/>
                        </a:ln>
                      </wps:spPr>
                      <wps:txbx>
                        <w:txbxContent>
                          <w:p w14:paraId="28EF449F" w14:textId="77777777" w:rsidR="00044455" w:rsidRPr="00CB45ED" w:rsidRDefault="00044455" w:rsidP="00AE3F03">
                            <w:pPr>
                              <w:jc w:val="center"/>
                              <w:rPr>
                                <w:rFonts w:ascii="Calibri" w:hAnsi="Calibri"/>
                                <w:lang w:val="en-US"/>
                              </w:rPr>
                            </w:pPr>
                            <w:r w:rsidRPr="00CB45ED">
                              <w:rPr>
                                <w:rFonts w:ascii="Calibri" w:hAnsi="Calibri"/>
                                <w:lang w:val="en-US"/>
                              </w:rPr>
                              <w:t>Full-text articles excluded</w:t>
                            </w:r>
                            <w:r>
                              <w:rPr>
                                <w:rFonts w:ascii="Calibri" w:hAnsi="Calibri"/>
                                <w:lang w:val="en-US"/>
                              </w:rPr>
                              <w:t>:</w:t>
                            </w:r>
                            <w:r w:rsidRPr="00CB45ED">
                              <w:rPr>
                                <w:rFonts w:ascii="Calibri" w:hAnsi="Calibri"/>
                                <w:lang w:val="en-US"/>
                              </w:rPr>
                              <w:br/>
                              <w:t>Not randomized (n =98)</w:t>
                            </w:r>
                          </w:p>
                          <w:p w14:paraId="7E284CFE" w14:textId="77777777" w:rsidR="00044455" w:rsidRPr="00CB45ED" w:rsidRDefault="00044455" w:rsidP="00AE3F03">
                            <w:pPr>
                              <w:jc w:val="center"/>
                              <w:rPr>
                                <w:rFonts w:ascii="Calibri" w:hAnsi="Calibri"/>
                                <w:lang w:val="en-US"/>
                              </w:rPr>
                            </w:pPr>
                            <w:r w:rsidRPr="00CB45ED">
                              <w:rPr>
                                <w:rFonts w:ascii="Calibri" w:hAnsi="Calibri"/>
                                <w:lang w:val="en-US"/>
                              </w:rPr>
                              <w:t>Not reporting body weight (n = 40)</w:t>
                            </w:r>
                          </w:p>
                          <w:p w14:paraId="6B1EA62E" w14:textId="77777777" w:rsidR="00044455" w:rsidRPr="00CB45ED" w:rsidRDefault="00044455" w:rsidP="00AE3F03">
                            <w:pPr>
                              <w:jc w:val="center"/>
                              <w:rPr>
                                <w:rFonts w:ascii="Calibri" w:hAnsi="Calibri"/>
                                <w:lang w:val="en-US"/>
                              </w:rPr>
                            </w:pPr>
                            <w:r w:rsidRPr="00CB45ED">
                              <w:rPr>
                                <w:rFonts w:ascii="Calibri" w:hAnsi="Calibri"/>
                                <w:lang w:val="en-US"/>
                              </w:rPr>
                              <w:t>Not lifestyle (n = 13)</w:t>
                            </w:r>
                          </w:p>
                          <w:p w14:paraId="11DA20EF" w14:textId="77777777" w:rsidR="00044455" w:rsidRPr="00CB45ED" w:rsidRDefault="00044455" w:rsidP="00AE3F03">
                            <w:pPr>
                              <w:jc w:val="center"/>
                              <w:rPr>
                                <w:rFonts w:ascii="Calibri" w:hAnsi="Calibri"/>
                                <w:lang w:val="en-US"/>
                              </w:rPr>
                            </w:pPr>
                            <w:r w:rsidRPr="00CB45ED">
                              <w:rPr>
                                <w:rFonts w:ascii="Calibri" w:hAnsi="Calibri"/>
                                <w:lang w:val="en-US"/>
                              </w:rPr>
                              <w:t>Not SMI (n=11)</w:t>
                            </w:r>
                          </w:p>
                          <w:p w14:paraId="782E2BCA" w14:textId="77777777" w:rsidR="00044455" w:rsidRPr="00CB45ED" w:rsidRDefault="00044455" w:rsidP="00AE3F03">
                            <w:pPr>
                              <w:jc w:val="center"/>
                              <w:rPr>
                                <w:rFonts w:ascii="Calibri" w:hAnsi="Calibri"/>
                                <w:lang w:val="en-US"/>
                              </w:rPr>
                            </w:pPr>
                            <w:r w:rsidRPr="00CB45ED">
                              <w:rPr>
                                <w:rFonts w:ascii="Calibri" w:hAnsi="Calibri"/>
                                <w:lang w:val="en-US"/>
                              </w:rPr>
                              <w:t>Secondary publications (n = 11)</w:t>
                            </w:r>
                          </w:p>
                          <w:p w14:paraId="1E52E2B7" w14:textId="77777777" w:rsidR="00044455" w:rsidRPr="00CB45ED" w:rsidRDefault="00044455" w:rsidP="00AE3F03">
                            <w:pPr>
                              <w:jc w:val="center"/>
                              <w:rPr>
                                <w:rFonts w:ascii="Calibri" w:hAnsi="Calibri"/>
                                <w:lang w:val="en-US"/>
                              </w:rPr>
                            </w:pPr>
                            <w:r w:rsidRPr="00CB45ED">
                              <w:rPr>
                                <w:rFonts w:ascii="Calibri" w:hAnsi="Calibri"/>
                                <w:lang w:val="en-US"/>
                              </w:rPr>
                              <w:t>Other (n = 2)</w:t>
                            </w:r>
                          </w:p>
                          <w:p w14:paraId="7F75279F" w14:textId="24749E72" w:rsidR="00044455" w:rsidRPr="00AE3F03" w:rsidRDefault="00044455">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947389" id="_x0000_t202" coordsize="21600,21600" o:spt="202" path="m,l,21600r21600,l21600,xe">
                <v:stroke joinstyle="miter"/>
                <v:path gradientshapeok="t" o:connecttype="rect"/>
              </v:shapetype>
              <v:shape id="Tekstfelt 2" o:spid="_x0000_s1033" type="#_x0000_t202" style="position:absolute;left:0;text-align:left;margin-left:341.35pt;margin-top:20.95pt;width:185.9pt;height:168.7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hbKQIAAE8EAAAOAAAAZHJzL2Uyb0RvYy54bWysVNtu2zAMfR+wfxD0vviSpGmMOEWXLsOA&#10;7gK0+wBZlmOhkuhJSuzs60f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">
                <v:textbox>
                  <w:txbxContent>
                    <w:p w14:paraId="28EF449F" w14:textId="77777777" w:rsidR="00044455" w:rsidRPr="00CB45ED" w:rsidRDefault="00044455" w:rsidP="00AE3F03">
                      <w:pPr>
                        <w:jc w:val="center"/>
                        <w:rPr>
                          <w:rFonts w:ascii="Calibri" w:hAnsi="Calibri"/>
                          <w:lang w:val="en-US"/>
                        </w:rPr>
                      </w:pPr>
                      <w:r w:rsidRPr="00CB45ED">
                        <w:rPr>
                          <w:rFonts w:ascii="Calibri" w:hAnsi="Calibri"/>
                          <w:lang w:val="en-US"/>
                        </w:rPr>
                        <w:t>Full-text articles excluded</w:t>
                      </w:r>
                      <w:r>
                        <w:rPr>
                          <w:rFonts w:ascii="Calibri" w:hAnsi="Calibri"/>
                          <w:lang w:val="en-US"/>
                        </w:rPr>
                        <w:t>:</w:t>
                      </w:r>
                      <w:r w:rsidRPr="00CB45ED">
                        <w:rPr>
                          <w:rFonts w:ascii="Calibri" w:hAnsi="Calibri"/>
                          <w:lang w:val="en-US"/>
                        </w:rPr>
                        <w:br/>
                        <w:t>Not randomized (n =98)</w:t>
                      </w:r>
                    </w:p>
                    <w:p w14:paraId="7E284CFE" w14:textId="77777777" w:rsidR="00044455" w:rsidRPr="00CB45ED" w:rsidRDefault="00044455" w:rsidP="00AE3F03">
                      <w:pPr>
                        <w:jc w:val="center"/>
                        <w:rPr>
                          <w:rFonts w:ascii="Calibri" w:hAnsi="Calibri"/>
                          <w:lang w:val="en-US"/>
                        </w:rPr>
                      </w:pPr>
                      <w:r w:rsidRPr="00CB45ED">
                        <w:rPr>
                          <w:rFonts w:ascii="Calibri" w:hAnsi="Calibri"/>
                          <w:lang w:val="en-US"/>
                        </w:rPr>
                        <w:t>Not reporting body weight (n = 40)</w:t>
                      </w:r>
                    </w:p>
                    <w:p w14:paraId="6B1EA62E" w14:textId="77777777" w:rsidR="00044455" w:rsidRPr="00CB45ED" w:rsidRDefault="00044455" w:rsidP="00AE3F03">
                      <w:pPr>
                        <w:jc w:val="center"/>
                        <w:rPr>
                          <w:rFonts w:ascii="Calibri" w:hAnsi="Calibri"/>
                          <w:lang w:val="en-US"/>
                        </w:rPr>
                      </w:pPr>
                      <w:r w:rsidRPr="00CB45ED">
                        <w:rPr>
                          <w:rFonts w:ascii="Calibri" w:hAnsi="Calibri"/>
                          <w:lang w:val="en-US"/>
                        </w:rPr>
                        <w:t>Not lifestyle (n = 13)</w:t>
                      </w:r>
                    </w:p>
                    <w:p w14:paraId="11DA20EF" w14:textId="77777777" w:rsidR="00044455" w:rsidRPr="00CB45ED" w:rsidRDefault="00044455" w:rsidP="00AE3F03">
                      <w:pPr>
                        <w:jc w:val="center"/>
                        <w:rPr>
                          <w:rFonts w:ascii="Calibri" w:hAnsi="Calibri"/>
                          <w:lang w:val="en-US"/>
                        </w:rPr>
                      </w:pPr>
                      <w:r w:rsidRPr="00CB45ED">
                        <w:rPr>
                          <w:rFonts w:ascii="Calibri" w:hAnsi="Calibri"/>
                          <w:lang w:val="en-US"/>
                        </w:rPr>
                        <w:t>Not SMI (n=11)</w:t>
                      </w:r>
                    </w:p>
                    <w:p w14:paraId="782E2BCA" w14:textId="77777777" w:rsidR="00044455" w:rsidRPr="00CB45ED" w:rsidRDefault="00044455" w:rsidP="00AE3F03">
                      <w:pPr>
                        <w:jc w:val="center"/>
                        <w:rPr>
                          <w:rFonts w:ascii="Calibri" w:hAnsi="Calibri"/>
                          <w:lang w:val="en-US"/>
                        </w:rPr>
                      </w:pPr>
                      <w:r w:rsidRPr="00CB45ED">
                        <w:rPr>
                          <w:rFonts w:ascii="Calibri" w:hAnsi="Calibri"/>
                          <w:lang w:val="en-US"/>
                        </w:rPr>
                        <w:t>Secondary publications (n = 11)</w:t>
                      </w:r>
                    </w:p>
                    <w:p w14:paraId="1E52E2B7" w14:textId="77777777" w:rsidR="00044455" w:rsidRPr="00CB45ED" w:rsidRDefault="00044455" w:rsidP="00AE3F03">
                      <w:pPr>
                        <w:jc w:val="center"/>
                        <w:rPr>
                          <w:rFonts w:ascii="Calibri" w:hAnsi="Calibri"/>
                          <w:lang w:val="en-US"/>
                        </w:rPr>
                      </w:pPr>
                      <w:r w:rsidRPr="00CB45ED">
                        <w:rPr>
                          <w:rFonts w:ascii="Calibri" w:hAnsi="Calibri"/>
                          <w:lang w:val="en-US"/>
                        </w:rPr>
                        <w:t>Other (n = 2)</w:t>
                      </w:r>
                    </w:p>
                    <w:p w14:paraId="7F75279F" w14:textId="24749E72" w:rsidR="00044455" w:rsidRPr="00AE3F03" w:rsidRDefault="00044455">
                      <w:pPr>
                        <w:rPr>
                          <w:lang w:val="en-US"/>
                        </w:rPr>
                      </w:pPr>
                    </w:p>
                  </w:txbxContent>
                </v:textbox>
                <w10:wrap type="square"/>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0B832016" wp14:editId="3F7DAECD">
                <wp:simplePos x="0" y="0"/>
                <wp:positionH relativeFrom="column">
                  <wp:posOffset>1991360</wp:posOffset>
                </wp:positionH>
                <wp:positionV relativeFrom="paragraph">
                  <wp:posOffset>266065</wp:posOffset>
                </wp:positionV>
                <wp:extent cx="1666875" cy="720725"/>
                <wp:effectExtent l="0" t="0" r="28575" b="22225"/>
                <wp:wrapNone/>
                <wp:docPr id="59" name="Rektange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20725"/>
                        </a:xfrm>
                        <a:prstGeom prst="rect">
                          <a:avLst/>
                        </a:prstGeom>
                        <a:solidFill>
                          <a:srgbClr val="FFFFFF"/>
                        </a:solidFill>
                        <a:ln w="9525">
                          <a:solidFill>
                            <a:srgbClr val="000000"/>
                          </a:solidFill>
                          <a:miter lim="800000"/>
                          <a:headEnd/>
                          <a:tailEnd/>
                        </a:ln>
                      </wps:spPr>
                      <wps:txbx>
                        <w:txbxContent>
                          <w:p w14:paraId="14FCC77A" w14:textId="77777777" w:rsidR="00044455" w:rsidRDefault="00044455" w:rsidP="004B17F8">
                            <w:pPr>
                              <w:jc w:val="center"/>
                              <w:rPr>
                                <w:rFonts w:ascii="Calibri" w:hAnsi="Calibri"/>
                                <w:lang w:val="en"/>
                              </w:rPr>
                            </w:pPr>
                            <w:r w:rsidRPr="00CB45ED">
                              <w:rPr>
                                <w:rFonts w:ascii="Calibri" w:hAnsi="Calibri"/>
                                <w:lang w:val="en-US"/>
                              </w:rPr>
                              <w:t>Full-text articles assessed for eligibility</w:t>
                            </w:r>
                            <w:r w:rsidRPr="00CB45ED">
                              <w:rPr>
                                <w:rFonts w:ascii="Calibri" w:hAnsi="Calibri"/>
                                <w:lang w:val="en-US"/>
                              </w:rPr>
                              <w:br/>
                              <w:t>(n =213)</w:t>
                            </w:r>
                          </w:p>
                          <w:p w14:paraId="407D4346" w14:textId="77777777" w:rsidR="00044455" w:rsidRPr="00FD6B83" w:rsidRDefault="00044455">
                            <w:pPr>
                              <w:rPr>
                                <w:lang w:val="en-US"/>
                              </w:rPr>
                            </w:pPr>
                          </w:p>
                          <w:p w14:paraId="208AB7DD" w14:textId="77777777" w:rsidR="00044455" w:rsidRDefault="00044455" w:rsidP="004B17F8">
                            <w:pPr>
                              <w:jc w:val="center"/>
                              <w:rPr>
                                <w:rFonts w:ascii="Calibri" w:hAnsi="Calibri"/>
                                <w:lang w:val="en"/>
                              </w:rPr>
                            </w:pPr>
                            <w:r>
                              <w:rPr>
                                <w:rFonts w:ascii="Calibri" w:hAnsi="Calibri"/>
                                <w:lang w:val="en"/>
                              </w:rPr>
                              <w:t>Eligibility</w:t>
                            </w:r>
                            <w:r w:rsidRPr="00CB45ED">
                              <w:rPr>
                                <w:rFonts w:ascii="Calibri" w:hAnsi="Calibri"/>
                                <w:lang w:val="en-US"/>
                              </w:rPr>
                              <w:t>Full-text articles assessed for eligibility</w:t>
                            </w:r>
                            <w:r w:rsidRPr="00CB45ED">
                              <w:rPr>
                                <w:rFonts w:ascii="Calibri" w:hAnsi="Calibri"/>
                                <w:lang w:val="en-US"/>
                              </w:rPr>
                              <w:br/>
                              <w:t>(n =213)</w:t>
                            </w:r>
                          </w:p>
                          <w:p w14:paraId="04BC4E30" w14:textId="77777777" w:rsidR="00044455" w:rsidRPr="004556A3" w:rsidRDefault="00044455">
                            <w:pPr>
                              <w:rPr>
                                <w:lang w:val="en-US"/>
                              </w:rPr>
                            </w:pPr>
                          </w:p>
                          <w:p w14:paraId="4710440E" w14:textId="77777777" w:rsidR="00044455" w:rsidRDefault="00044455" w:rsidP="004B17F8">
                            <w:pPr>
                              <w:pStyle w:val="Overskrift2"/>
                              <w:rPr>
                                <w:rFonts w:ascii="Calibri" w:hAnsi="Calibri"/>
                                <w:sz w:val="22"/>
                                <w:szCs w:val="22"/>
                                <w:lang w:val="en"/>
                              </w:rPr>
                            </w:pPr>
                            <w:bookmarkStart w:id="36" w:name="_Toc526429775"/>
                            <w:bookmarkStart w:id="37" w:name="_Toc526429900"/>
                            <w:bookmarkStart w:id="38" w:name="_Toc526492255"/>
                            <w:bookmarkStart w:id="39" w:name="_Toc526492410"/>
                            <w:r>
                              <w:rPr>
                                <w:rFonts w:ascii="Calibri" w:hAnsi="Calibri"/>
                                <w:sz w:val="22"/>
                                <w:szCs w:val="22"/>
                                <w:lang w:val="en"/>
                              </w:rPr>
                              <w:t>Eligibility</w:t>
                            </w:r>
                            <w:bookmarkEnd w:id="36"/>
                            <w:bookmarkEnd w:id="37"/>
                            <w:bookmarkEnd w:id="38"/>
                            <w:bookmarkEnd w:id="39"/>
                          </w:p>
                          <w:p w14:paraId="560FA4E7" w14:textId="77777777" w:rsidR="00044455" w:rsidRPr="00FD6B83" w:rsidRDefault="00044455">
                            <w:pPr>
                              <w:rPr>
                                <w:lang w:val="en-US"/>
                              </w:rPr>
                            </w:pPr>
                          </w:p>
                          <w:p w14:paraId="0B4D11FA" w14:textId="31360743" w:rsidR="00044455" w:rsidRDefault="00044455" w:rsidP="004B17F8">
                            <w:pPr>
                              <w:jc w:val="center"/>
                              <w:rPr>
                                <w:rFonts w:ascii="Calibri" w:hAnsi="Calibri"/>
                                <w:lang w:val="en"/>
                              </w:rPr>
                            </w:pPr>
                            <w:r>
                              <w:rPr>
                                <w:rFonts w:ascii="Calibri" w:hAnsi="Calibri"/>
                                <w:lang w:val="en"/>
                              </w:rPr>
                              <w:t>IncludedEligibility</w:t>
                            </w:r>
                            <w:r w:rsidRPr="00CB45ED">
                              <w:rPr>
                                <w:rFonts w:ascii="Calibri" w:hAnsi="Calibri"/>
                                <w:lang w:val="en-US"/>
                              </w:rPr>
                              <w:t>Full-text articles assessed for eligibility</w:t>
                            </w:r>
                            <w:r w:rsidRPr="00CB45ED">
                              <w:rPr>
                                <w:rFonts w:ascii="Calibri" w:hAnsi="Calibri"/>
                                <w:lang w:val="en-US"/>
                              </w:rPr>
                              <w:br/>
                              <w:t>(n =213)</w:t>
                            </w:r>
                          </w:p>
                          <w:p w14:paraId="26B75FFD" w14:textId="77777777" w:rsidR="00044455" w:rsidRPr="00FD6B83" w:rsidRDefault="00044455">
                            <w:pPr>
                              <w:rPr>
                                <w:lang w:val="en-US"/>
                              </w:rPr>
                            </w:pPr>
                          </w:p>
                          <w:p w14:paraId="6ED33947" w14:textId="63EA4147" w:rsidR="00044455" w:rsidRDefault="00044455" w:rsidP="004B17F8">
                            <w:pPr>
                              <w:jc w:val="center"/>
                              <w:rPr>
                                <w:rFonts w:ascii="Calibri" w:hAnsi="Calibri"/>
                                <w:lang w:val="en"/>
                              </w:rPr>
                            </w:pPr>
                            <w:r>
                              <w:rPr>
                                <w:rFonts w:ascii="Calibri" w:hAnsi="Calibri"/>
                                <w:lang w:val="en"/>
                              </w:rPr>
                              <w:t>Eligibility</w:t>
                            </w:r>
                            <w:r w:rsidRPr="00CB45ED">
                              <w:rPr>
                                <w:rFonts w:ascii="Calibri" w:hAnsi="Calibri"/>
                                <w:lang w:val="en-US"/>
                              </w:rPr>
                              <w:t>Full-text articles assessed for eligibility</w:t>
                            </w:r>
                            <w:r w:rsidRPr="00CB45ED">
                              <w:rPr>
                                <w:rFonts w:ascii="Calibri" w:hAnsi="Calibri"/>
                                <w:lang w:val="en-US"/>
                              </w:rPr>
                              <w:br/>
                              <w:t>(n =213)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32016" id="Rektangel 59" o:spid="_x0000_s1034" style="position:absolute;left:0;text-align:left;margin-left:156.8pt;margin-top:20.95pt;width:131.25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">
                <v:textbox inset=",7.2pt,,7.2pt">
                  <w:txbxContent>
                    <w:p w14:paraId="14FCC77A" w14:textId="77777777" w:rsidR="00044455" w:rsidRDefault="00044455" w:rsidP="004B17F8">
                      <w:pPr>
                        <w:jc w:val="center"/>
                        <w:rPr>
                          <w:rFonts w:ascii="Calibri" w:hAnsi="Calibri"/>
                          <w:lang w:val="en"/>
                        </w:rPr>
                      </w:pPr>
                      <w:r w:rsidRPr="00CB45ED">
                        <w:rPr>
                          <w:rFonts w:ascii="Calibri" w:hAnsi="Calibri"/>
                          <w:lang w:val="en-US"/>
                        </w:rPr>
                        <w:t>Full-text articles assessed for eligibility</w:t>
                      </w:r>
                      <w:r w:rsidRPr="00CB45ED">
                        <w:rPr>
                          <w:rFonts w:ascii="Calibri" w:hAnsi="Calibri"/>
                          <w:lang w:val="en-US"/>
                        </w:rPr>
                        <w:br/>
                        <w:t>(n =213)</w:t>
                      </w:r>
                    </w:p>
                    <w:p w14:paraId="407D4346" w14:textId="77777777" w:rsidR="00044455" w:rsidRPr="00FD6B83" w:rsidRDefault="00044455">
                      <w:pPr>
                        <w:rPr>
                          <w:lang w:val="en-US"/>
                        </w:rPr>
                      </w:pPr>
                    </w:p>
                    <w:p w14:paraId="208AB7DD" w14:textId="77777777" w:rsidR="00044455" w:rsidRDefault="00044455" w:rsidP="004B17F8">
                      <w:pPr>
                        <w:jc w:val="center"/>
                        <w:rPr>
                          <w:rFonts w:ascii="Calibri" w:hAnsi="Calibri"/>
                          <w:lang w:val="en"/>
                        </w:rPr>
                      </w:pPr>
                      <w:r>
                        <w:rPr>
                          <w:rFonts w:ascii="Calibri" w:hAnsi="Calibri"/>
                          <w:lang w:val="en"/>
                        </w:rPr>
                        <w:t>Eligibility</w:t>
                      </w:r>
                      <w:r w:rsidRPr="00CB45ED">
                        <w:rPr>
                          <w:rFonts w:ascii="Calibri" w:hAnsi="Calibri"/>
                          <w:lang w:val="en-US"/>
                        </w:rPr>
                        <w:t>Full-text articles assessed for eligibility</w:t>
                      </w:r>
                      <w:r w:rsidRPr="00CB45ED">
                        <w:rPr>
                          <w:rFonts w:ascii="Calibri" w:hAnsi="Calibri"/>
                          <w:lang w:val="en-US"/>
                        </w:rPr>
                        <w:br/>
                        <w:t>(n =213)</w:t>
                      </w:r>
                    </w:p>
                    <w:p w14:paraId="04BC4E30" w14:textId="77777777" w:rsidR="00044455" w:rsidRPr="004556A3" w:rsidRDefault="00044455">
                      <w:pPr>
                        <w:rPr>
                          <w:lang w:val="en-US"/>
                        </w:rPr>
                      </w:pPr>
                    </w:p>
                    <w:p w14:paraId="4710440E" w14:textId="77777777" w:rsidR="00044455" w:rsidRDefault="00044455" w:rsidP="004B17F8">
                      <w:pPr>
                        <w:pStyle w:val="Overskrift2"/>
                        <w:rPr>
                          <w:rFonts w:ascii="Calibri" w:hAnsi="Calibri"/>
                          <w:sz w:val="22"/>
                          <w:szCs w:val="22"/>
                          <w:lang w:val="en"/>
                        </w:rPr>
                      </w:pPr>
                      <w:bookmarkStart w:id="69" w:name="_Toc526429775"/>
                      <w:bookmarkStart w:id="70" w:name="_Toc526429900"/>
                      <w:bookmarkStart w:id="71" w:name="_Toc526492255"/>
                      <w:bookmarkStart w:id="72" w:name="_Toc526492410"/>
                      <w:r>
                        <w:rPr>
                          <w:rFonts w:ascii="Calibri" w:hAnsi="Calibri"/>
                          <w:sz w:val="22"/>
                          <w:szCs w:val="22"/>
                          <w:lang w:val="en"/>
                        </w:rPr>
                        <w:t>Eligibility</w:t>
                      </w:r>
                      <w:bookmarkEnd w:id="69"/>
                      <w:bookmarkEnd w:id="70"/>
                      <w:bookmarkEnd w:id="71"/>
                      <w:bookmarkEnd w:id="72"/>
                    </w:p>
                    <w:p w14:paraId="560FA4E7" w14:textId="77777777" w:rsidR="00044455" w:rsidRPr="00FD6B83" w:rsidRDefault="00044455">
                      <w:pPr>
                        <w:rPr>
                          <w:lang w:val="en-US"/>
                        </w:rPr>
                      </w:pPr>
                    </w:p>
                    <w:p w14:paraId="0B4D11FA" w14:textId="31360743" w:rsidR="00044455" w:rsidRDefault="00044455" w:rsidP="004B17F8">
                      <w:pPr>
                        <w:jc w:val="center"/>
                        <w:rPr>
                          <w:rFonts w:ascii="Calibri" w:hAnsi="Calibri"/>
                          <w:lang w:val="en"/>
                        </w:rPr>
                      </w:pPr>
                      <w:r>
                        <w:rPr>
                          <w:rFonts w:ascii="Calibri" w:hAnsi="Calibri"/>
                          <w:lang w:val="en"/>
                        </w:rPr>
                        <w:t>IncludedEligibility</w:t>
                      </w:r>
                      <w:r w:rsidRPr="00CB45ED">
                        <w:rPr>
                          <w:rFonts w:ascii="Calibri" w:hAnsi="Calibri"/>
                          <w:lang w:val="en-US"/>
                        </w:rPr>
                        <w:t>Full-text articles assessed for eligibility</w:t>
                      </w:r>
                      <w:r w:rsidRPr="00CB45ED">
                        <w:rPr>
                          <w:rFonts w:ascii="Calibri" w:hAnsi="Calibri"/>
                          <w:lang w:val="en-US"/>
                        </w:rPr>
                        <w:br/>
                        <w:t>(n =213)</w:t>
                      </w:r>
                    </w:p>
                    <w:p w14:paraId="26B75FFD" w14:textId="77777777" w:rsidR="00044455" w:rsidRPr="00FD6B83" w:rsidRDefault="00044455">
                      <w:pPr>
                        <w:rPr>
                          <w:lang w:val="en-US"/>
                        </w:rPr>
                      </w:pPr>
                    </w:p>
                    <w:p w14:paraId="6ED33947" w14:textId="63EA4147" w:rsidR="00044455" w:rsidRDefault="00044455" w:rsidP="004B17F8">
                      <w:pPr>
                        <w:jc w:val="center"/>
                        <w:rPr>
                          <w:rFonts w:ascii="Calibri" w:hAnsi="Calibri"/>
                          <w:lang w:val="en"/>
                        </w:rPr>
                      </w:pPr>
                      <w:r>
                        <w:rPr>
                          <w:rFonts w:ascii="Calibri" w:hAnsi="Calibri"/>
                          <w:lang w:val="en"/>
                        </w:rPr>
                        <w:t>Eligibility</w:t>
                      </w:r>
                      <w:r w:rsidRPr="00CB45ED">
                        <w:rPr>
                          <w:rFonts w:ascii="Calibri" w:hAnsi="Calibri"/>
                          <w:lang w:val="en-US"/>
                        </w:rPr>
                        <w:t>Full-text articles assessed for eligibility</w:t>
                      </w:r>
                      <w:r w:rsidRPr="00CB45ED">
                        <w:rPr>
                          <w:rFonts w:ascii="Calibri" w:hAnsi="Calibri"/>
                          <w:lang w:val="en-US"/>
                        </w:rPr>
                        <w:br/>
                        <w:t>(n =213)</w:t>
                      </w:r>
                    </w:p>
                  </w:txbxContent>
                </v:textbox>
              </v:rect>
            </w:pict>
          </mc:Fallback>
        </mc:AlternateContent>
      </w:r>
    </w:p>
    <w:bookmarkStart w:id="40" w:name="_Toc526492256"/>
    <w:bookmarkStart w:id="41" w:name="_Toc526492411"/>
    <w:p w14:paraId="0C8E8850" w14:textId="1EC0B6B5" w:rsidR="00DA2D29" w:rsidRDefault="004556A3" w:rsidP="00DA2D29">
      <w:pPr>
        <w:pStyle w:val="Overskrift1"/>
        <w:rPr>
          <w:b/>
          <w:lang w:val="en-US"/>
        </w:rPr>
      </w:pPr>
      <w:r>
        <w:rPr>
          <w:noProof/>
          <w:sz w:val="24"/>
          <w:szCs w:val="24"/>
        </w:rPr>
        <mc:AlternateContent>
          <mc:Choice Requires="wps">
            <w:drawing>
              <wp:anchor distT="36576" distB="36576" distL="36576" distR="36576" simplePos="0" relativeHeight="251679744" behindDoc="0" locked="0" layoutInCell="1" allowOverlap="1" wp14:anchorId="0A396CFF" wp14:editId="416C784E">
                <wp:simplePos x="0" y="0"/>
                <wp:positionH relativeFrom="column">
                  <wp:posOffset>3664585</wp:posOffset>
                </wp:positionH>
                <wp:positionV relativeFrom="paragraph">
                  <wp:posOffset>334010</wp:posOffset>
                </wp:positionV>
                <wp:extent cx="650875" cy="0"/>
                <wp:effectExtent l="6350" t="57150" r="19050" b="57150"/>
                <wp:wrapNone/>
                <wp:docPr id="361" name="Lige pilforbindels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4BF7F8" id="Lige pilforbindelse 361" o:spid="_x0000_s1026" type="#_x0000_t32" style="position:absolute;margin-left:288.55pt;margin-top:26.3pt;width:51.2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">
                <v:stroke endarrow="block"/>
                <v:shadow color="#ccc"/>
              </v:shape>
            </w:pict>
          </mc:Fallback>
        </mc:AlternateContent>
      </w:r>
      <w:r>
        <w:rPr>
          <w:noProof/>
          <w:sz w:val="24"/>
          <w:szCs w:val="24"/>
        </w:rPr>
        <mc:AlternateContent>
          <mc:Choice Requires="wps">
            <w:drawing>
              <wp:anchor distT="0" distB="0" distL="114300" distR="114300" simplePos="0" relativeHeight="251642880" behindDoc="0" locked="0" layoutInCell="1" allowOverlap="1" wp14:anchorId="5C8F420E" wp14:editId="31AB17A2">
                <wp:simplePos x="0" y="0"/>
                <wp:positionH relativeFrom="column">
                  <wp:posOffset>-939481</wp:posOffset>
                </wp:positionH>
                <wp:positionV relativeFrom="paragraph">
                  <wp:posOffset>382588</wp:posOffset>
                </wp:positionV>
                <wp:extent cx="1371600" cy="343852"/>
                <wp:effectExtent l="0" t="318" r="18733" b="18732"/>
                <wp:wrapNone/>
                <wp:docPr id="48" name="Rektangel: afrundede hjørne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3852"/>
                        </a:xfrm>
                        <a:prstGeom prst="roundRect">
                          <a:avLst>
                            <a:gd name="adj" fmla="val 16667"/>
                          </a:avLst>
                        </a:prstGeom>
                        <a:solidFill>
                          <a:srgbClr val="CCECFF"/>
                        </a:solidFill>
                        <a:ln w="9525">
                          <a:solidFill>
                            <a:srgbClr val="000000"/>
                          </a:solidFill>
                          <a:round/>
                          <a:headEnd/>
                          <a:tailEnd/>
                        </a:ln>
                      </wps:spPr>
                      <wps:txbx>
                        <w:txbxContent>
                          <w:p w14:paraId="6B34FF35" w14:textId="77777777" w:rsidR="00044455" w:rsidRDefault="00044455" w:rsidP="00FD6B83">
                            <w:pPr>
                              <w:rPr>
                                <w:lang w:val="en"/>
                              </w:rPr>
                            </w:pPr>
                            <w:bookmarkStart w:id="42" w:name="_Toc526172760"/>
                            <w:r>
                              <w:rPr>
                                <w:lang w:val="en"/>
                              </w:rPr>
                              <w:t>Eligibility</w:t>
                            </w:r>
                          </w:p>
                          <w:p w14:paraId="6B2F71C3" w14:textId="77777777" w:rsidR="00044455" w:rsidRDefault="00044455"/>
                          <w:p w14:paraId="162C3A0E" w14:textId="77777777" w:rsidR="00044455" w:rsidRDefault="00044455" w:rsidP="004B17F8">
                            <w:pPr>
                              <w:pStyle w:val="Overskrift2"/>
                              <w:rPr>
                                <w:rFonts w:ascii="Calibri" w:hAnsi="Calibri"/>
                                <w:sz w:val="22"/>
                                <w:szCs w:val="22"/>
                                <w:lang w:val="en"/>
                              </w:rPr>
                            </w:pPr>
                            <w:bookmarkStart w:id="43" w:name="_Toc526429776"/>
                            <w:bookmarkStart w:id="44" w:name="_Toc526429901"/>
                            <w:bookmarkStart w:id="45" w:name="_Toc526492257"/>
                            <w:bookmarkStart w:id="46" w:name="_Toc526492412"/>
                            <w:r>
                              <w:rPr>
                                <w:rFonts w:ascii="Calibri" w:hAnsi="Calibri"/>
                                <w:lang w:val="en"/>
                              </w:rPr>
                              <w:t>Included</w:t>
                            </w:r>
                            <w:r>
                              <w:rPr>
                                <w:rFonts w:ascii="Calibri" w:hAnsi="Calibri"/>
                                <w:sz w:val="22"/>
                                <w:szCs w:val="22"/>
                                <w:lang w:val="en"/>
                              </w:rPr>
                              <w:t>Eligibility</w:t>
                            </w:r>
                            <w:bookmarkEnd w:id="43"/>
                            <w:bookmarkEnd w:id="44"/>
                            <w:bookmarkEnd w:id="45"/>
                            <w:bookmarkEnd w:id="46"/>
                          </w:p>
                          <w:p w14:paraId="39BBFA70" w14:textId="77777777" w:rsidR="00044455" w:rsidRDefault="00044455"/>
                          <w:p w14:paraId="1A5C6662" w14:textId="77777777" w:rsidR="00044455" w:rsidRDefault="00044455" w:rsidP="004B17F8">
                            <w:pPr>
                              <w:pStyle w:val="Overskrift2"/>
                              <w:rPr>
                                <w:rFonts w:ascii="Calibri" w:hAnsi="Calibri"/>
                                <w:sz w:val="22"/>
                                <w:szCs w:val="22"/>
                                <w:lang w:val="en"/>
                              </w:rPr>
                            </w:pPr>
                            <w:bookmarkStart w:id="47" w:name="_Toc526429777"/>
                            <w:bookmarkStart w:id="48" w:name="_Toc526429902"/>
                            <w:bookmarkStart w:id="49" w:name="_Toc526492258"/>
                            <w:bookmarkStart w:id="50" w:name="_Toc526492413"/>
                            <w:r>
                              <w:rPr>
                                <w:rFonts w:ascii="Calibri" w:hAnsi="Calibri"/>
                                <w:lang w:val="en"/>
                              </w:rPr>
                              <w:t>Included</w:t>
                            </w:r>
                            <w:r>
                              <w:rPr>
                                <w:rFonts w:ascii="Calibri" w:hAnsi="Calibri"/>
                                <w:sz w:val="22"/>
                                <w:szCs w:val="22"/>
                                <w:lang w:val="en"/>
                              </w:rPr>
                              <w:t>Eligibility</w:t>
                            </w:r>
                            <w:bookmarkEnd w:id="47"/>
                            <w:bookmarkEnd w:id="48"/>
                            <w:bookmarkEnd w:id="49"/>
                            <w:bookmarkEnd w:id="50"/>
                          </w:p>
                          <w:p w14:paraId="65D077F8" w14:textId="77777777" w:rsidR="00044455" w:rsidRDefault="00044455"/>
                          <w:p w14:paraId="7EB4226F" w14:textId="77777777" w:rsidR="00044455" w:rsidRDefault="00044455" w:rsidP="004B17F8">
                            <w:pPr>
                              <w:pStyle w:val="Overskrift2"/>
                              <w:rPr>
                                <w:rFonts w:ascii="Calibri" w:hAnsi="Calibri"/>
                                <w:sz w:val="22"/>
                                <w:szCs w:val="22"/>
                                <w:lang w:val="en"/>
                              </w:rPr>
                            </w:pPr>
                            <w:bookmarkStart w:id="51" w:name="_Toc526429778"/>
                            <w:bookmarkStart w:id="52" w:name="_Toc526429903"/>
                            <w:bookmarkStart w:id="53" w:name="_Toc526492259"/>
                            <w:bookmarkStart w:id="54" w:name="_Toc526492414"/>
                            <w:r>
                              <w:rPr>
                                <w:rFonts w:ascii="Calibri" w:hAnsi="Calibri"/>
                                <w:lang w:val="en"/>
                              </w:rPr>
                              <w:t>Included</w:t>
                            </w:r>
                            <w:r>
                              <w:rPr>
                                <w:rFonts w:ascii="Calibri" w:hAnsi="Calibri"/>
                                <w:sz w:val="22"/>
                                <w:szCs w:val="22"/>
                                <w:lang w:val="en"/>
                              </w:rPr>
                              <w:t>Eligibility</w:t>
                            </w:r>
                            <w:bookmarkEnd w:id="42"/>
                            <w:bookmarkEnd w:id="51"/>
                            <w:bookmarkEnd w:id="52"/>
                            <w:bookmarkEnd w:id="53"/>
                            <w:bookmarkEnd w:id="54"/>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F420E" id="Rektangel: afrundede hjørner 48" o:spid="_x0000_s1035" style="position:absolute;margin-left:-73.95pt;margin-top:30.15pt;width:108pt;height:27.0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" fillcolor="#ccecff">
                <v:textbox style="layout-flow:vertical;mso-layout-flow-alt:bottom-to-top" inset="3.6pt,,3.6pt">
                  <w:txbxContent>
                    <w:p w14:paraId="6B34FF35" w14:textId="77777777" w:rsidR="00044455" w:rsidRDefault="00044455" w:rsidP="00FD6B83">
                      <w:pPr>
                        <w:rPr>
                          <w:lang w:val="en"/>
                        </w:rPr>
                      </w:pPr>
                      <w:bookmarkStart w:id="88" w:name="_Toc526172760"/>
                      <w:r>
                        <w:rPr>
                          <w:lang w:val="en"/>
                        </w:rPr>
                        <w:t>Eligibility</w:t>
                      </w:r>
                    </w:p>
                    <w:p w14:paraId="6B2F71C3" w14:textId="77777777" w:rsidR="00044455" w:rsidRDefault="00044455"/>
                    <w:p w14:paraId="162C3A0E" w14:textId="77777777" w:rsidR="00044455" w:rsidRDefault="00044455" w:rsidP="004B17F8">
                      <w:pPr>
                        <w:pStyle w:val="Overskrift2"/>
                        <w:rPr>
                          <w:rFonts w:ascii="Calibri" w:hAnsi="Calibri"/>
                          <w:sz w:val="22"/>
                          <w:szCs w:val="22"/>
                          <w:lang w:val="en"/>
                        </w:rPr>
                      </w:pPr>
                      <w:bookmarkStart w:id="89" w:name="_Toc526429776"/>
                      <w:bookmarkStart w:id="90" w:name="_Toc526429901"/>
                      <w:bookmarkStart w:id="91" w:name="_Toc526492257"/>
                      <w:bookmarkStart w:id="92" w:name="_Toc526492412"/>
                      <w:r>
                        <w:rPr>
                          <w:rFonts w:ascii="Calibri" w:hAnsi="Calibri"/>
                          <w:lang w:val="en"/>
                        </w:rPr>
                        <w:t>Included</w:t>
                      </w:r>
                      <w:r>
                        <w:rPr>
                          <w:rFonts w:ascii="Calibri" w:hAnsi="Calibri"/>
                          <w:sz w:val="22"/>
                          <w:szCs w:val="22"/>
                          <w:lang w:val="en"/>
                        </w:rPr>
                        <w:t>Eligibility</w:t>
                      </w:r>
                      <w:bookmarkEnd w:id="89"/>
                      <w:bookmarkEnd w:id="90"/>
                      <w:bookmarkEnd w:id="91"/>
                      <w:bookmarkEnd w:id="92"/>
                    </w:p>
                    <w:p w14:paraId="39BBFA70" w14:textId="77777777" w:rsidR="00044455" w:rsidRDefault="00044455"/>
                    <w:p w14:paraId="1A5C6662" w14:textId="77777777" w:rsidR="00044455" w:rsidRDefault="00044455" w:rsidP="004B17F8">
                      <w:pPr>
                        <w:pStyle w:val="Overskrift2"/>
                        <w:rPr>
                          <w:rFonts w:ascii="Calibri" w:hAnsi="Calibri"/>
                          <w:sz w:val="22"/>
                          <w:szCs w:val="22"/>
                          <w:lang w:val="en"/>
                        </w:rPr>
                      </w:pPr>
                      <w:bookmarkStart w:id="93" w:name="_Toc526429777"/>
                      <w:bookmarkStart w:id="94" w:name="_Toc526429902"/>
                      <w:bookmarkStart w:id="95" w:name="_Toc526492258"/>
                      <w:bookmarkStart w:id="96" w:name="_Toc526492413"/>
                      <w:r>
                        <w:rPr>
                          <w:rFonts w:ascii="Calibri" w:hAnsi="Calibri"/>
                          <w:lang w:val="en"/>
                        </w:rPr>
                        <w:t>Included</w:t>
                      </w:r>
                      <w:r>
                        <w:rPr>
                          <w:rFonts w:ascii="Calibri" w:hAnsi="Calibri"/>
                          <w:sz w:val="22"/>
                          <w:szCs w:val="22"/>
                          <w:lang w:val="en"/>
                        </w:rPr>
                        <w:t>Eligibility</w:t>
                      </w:r>
                      <w:bookmarkEnd w:id="93"/>
                      <w:bookmarkEnd w:id="94"/>
                      <w:bookmarkEnd w:id="95"/>
                      <w:bookmarkEnd w:id="96"/>
                    </w:p>
                    <w:p w14:paraId="65D077F8" w14:textId="77777777" w:rsidR="00044455" w:rsidRDefault="00044455"/>
                    <w:p w14:paraId="7EB4226F" w14:textId="77777777" w:rsidR="00044455" w:rsidRDefault="00044455" w:rsidP="004B17F8">
                      <w:pPr>
                        <w:pStyle w:val="Overskrift2"/>
                        <w:rPr>
                          <w:rFonts w:ascii="Calibri" w:hAnsi="Calibri"/>
                          <w:sz w:val="22"/>
                          <w:szCs w:val="22"/>
                          <w:lang w:val="en"/>
                        </w:rPr>
                      </w:pPr>
                      <w:bookmarkStart w:id="97" w:name="_Toc526429778"/>
                      <w:bookmarkStart w:id="98" w:name="_Toc526429903"/>
                      <w:bookmarkStart w:id="99" w:name="_Toc526492259"/>
                      <w:bookmarkStart w:id="100" w:name="_Toc526492414"/>
                      <w:r>
                        <w:rPr>
                          <w:rFonts w:ascii="Calibri" w:hAnsi="Calibri"/>
                          <w:lang w:val="en"/>
                        </w:rPr>
                        <w:t>Included</w:t>
                      </w:r>
                      <w:r>
                        <w:rPr>
                          <w:rFonts w:ascii="Calibri" w:hAnsi="Calibri"/>
                          <w:sz w:val="22"/>
                          <w:szCs w:val="22"/>
                          <w:lang w:val="en"/>
                        </w:rPr>
                        <w:t>Eligibility</w:t>
                      </w:r>
                      <w:bookmarkEnd w:id="88"/>
                      <w:bookmarkEnd w:id="97"/>
                      <w:bookmarkEnd w:id="98"/>
                      <w:bookmarkEnd w:id="99"/>
                      <w:bookmarkEnd w:id="100"/>
                    </w:p>
                  </w:txbxContent>
                </v:textbox>
              </v:roundrect>
            </w:pict>
          </mc:Fallback>
        </mc:AlternateContent>
      </w:r>
      <w:bookmarkEnd w:id="40"/>
      <w:bookmarkEnd w:id="41"/>
    </w:p>
    <w:bookmarkStart w:id="55" w:name="_Toc526492260"/>
    <w:bookmarkStart w:id="56" w:name="_Toc526492415"/>
    <w:p w14:paraId="4D787874" w14:textId="23B371FD" w:rsidR="00DA2D29" w:rsidRDefault="004556A3" w:rsidP="00DA2D29">
      <w:pPr>
        <w:pStyle w:val="Overskrift1"/>
        <w:rPr>
          <w:b/>
          <w:lang w:val="en-US"/>
        </w:rPr>
      </w:pPr>
      <w:r>
        <w:rPr>
          <w:noProof/>
          <w:sz w:val="24"/>
          <w:szCs w:val="24"/>
        </w:rPr>
        <mc:AlternateContent>
          <mc:Choice Requires="wps">
            <w:drawing>
              <wp:anchor distT="36576" distB="36576" distL="36576" distR="36576" simplePos="0" relativeHeight="251687936" behindDoc="0" locked="0" layoutInCell="1" allowOverlap="1" wp14:anchorId="52CDB482" wp14:editId="5D3CFCCE">
                <wp:simplePos x="0" y="0"/>
                <wp:positionH relativeFrom="column">
                  <wp:posOffset>2819400</wp:posOffset>
                </wp:positionH>
                <wp:positionV relativeFrom="paragraph">
                  <wp:posOffset>297815</wp:posOffset>
                </wp:positionV>
                <wp:extent cx="0" cy="457200"/>
                <wp:effectExtent l="57150" t="9525" r="57150" b="19050"/>
                <wp:wrapNone/>
                <wp:docPr id="365" name="Lige pilforbindels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FE3723" id="Lige pilforbindelse 365" o:spid="_x0000_s1026" type="#_x0000_t32" style="position:absolute;margin-left:222pt;margin-top:23.45pt;width:0;height:3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">
                <v:stroke endarrow="block"/>
                <v:shadow color="#ccc"/>
              </v:shape>
            </w:pict>
          </mc:Fallback>
        </mc:AlternateContent>
      </w:r>
      <w:bookmarkEnd w:id="55"/>
      <w:bookmarkEnd w:id="56"/>
    </w:p>
    <w:bookmarkStart w:id="57" w:name="_Toc526492261"/>
    <w:bookmarkStart w:id="58" w:name="_Toc526492416"/>
    <w:p w14:paraId="74713501" w14:textId="438CD8FC" w:rsidR="00DA2D29" w:rsidRDefault="004556A3" w:rsidP="00DA2D29">
      <w:pPr>
        <w:pStyle w:val="Overskrift1"/>
        <w:rPr>
          <w:b/>
          <w:lang w:val="en-US"/>
        </w:rPr>
      </w:pPr>
      <w:r>
        <w:rPr>
          <w:noProof/>
          <w:sz w:val="24"/>
          <w:szCs w:val="24"/>
        </w:rPr>
        <mc:AlternateContent>
          <mc:Choice Requires="wps">
            <w:drawing>
              <wp:anchor distT="0" distB="0" distL="114300" distR="114300" simplePos="0" relativeHeight="251663360" behindDoc="0" locked="0" layoutInCell="1" allowOverlap="1" wp14:anchorId="09EF0137" wp14:editId="530B55BD">
                <wp:simplePos x="0" y="0"/>
                <wp:positionH relativeFrom="column">
                  <wp:posOffset>2005965</wp:posOffset>
                </wp:positionH>
                <wp:positionV relativeFrom="paragraph">
                  <wp:posOffset>367030</wp:posOffset>
                </wp:positionV>
                <wp:extent cx="1714500" cy="577850"/>
                <wp:effectExtent l="0" t="0" r="19050" b="12700"/>
                <wp:wrapNone/>
                <wp:docPr id="61" name="Rektange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7850"/>
                        </a:xfrm>
                        <a:prstGeom prst="rect">
                          <a:avLst/>
                        </a:prstGeom>
                        <a:solidFill>
                          <a:srgbClr val="FFFFFF"/>
                        </a:solidFill>
                        <a:ln w="9525">
                          <a:solidFill>
                            <a:srgbClr val="000000"/>
                          </a:solidFill>
                          <a:miter lim="800000"/>
                          <a:headEnd/>
                          <a:tailEnd/>
                        </a:ln>
                      </wps:spPr>
                      <wps:txbx>
                        <w:txbxContent>
                          <w:p w14:paraId="60B5C6D9" w14:textId="39748152"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w:t>
                            </w:r>
                            <w:r>
                              <w:rPr>
                                <w:rFonts w:ascii="Calibri" w:hAnsi="Calibri"/>
                                <w:lang w:val="en-US"/>
                              </w:rPr>
                              <w:t>3</w:t>
                            </w:r>
                            <w:r w:rsidRPr="00FD6B83">
                              <w:rPr>
                                <w:rFonts w:ascii="Calibri" w:hAnsi="Calibri"/>
                                <w:lang w:val="en-US"/>
                              </w:rPr>
                              <w:t>)</w:t>
                            </w:r>
                          </w:p>
                          <w:p w14:paraId="389A58BC" w14:textId="77777777" w:rsidR="00044455" w:rsidRPr="00FD6B83" w:rsidRDefault="00044455">
                            <w:pPr>
                              <w:rPr>
                                <w:lang w:val="en-US"/>
                              </w:rPr>
                            </w:pPr>
                          </w:p>
                          <w:p w14:paraId="144AFF56" w14:textId="77777777"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=2)</w:t>
                            </w:r>
                          </w:p>
                          <w:p w14:paraId="1C325452" w14:textId="77777777" w:rsidR="00044455" w:rsidRPr="004556A3" w:rsidRDefault="00044455">
                            <w:pPr>
                              <w:rPr>
                                <w:lang w:val="en-US"/>
                              </w:rPr>
                            </w:pPr>
                          </w:p>
                          <w:p w14:paraId="5655BC02" w14:textId="51D98B9B"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=2)</w:t>
                            </w:r>
                          </w:p>
                          <w:p w14:paraId="321A7198" w14:textId="77777777" w:rsidR="00044455" w:rsidRPr="00FD6B83" w:rsidRDefault="00044455">
                            <w:pPr>
                              <w:rPr>
                                <w:lang w:val="en-US"/>
                              </w:rPr>
                            </w:pPr>
                          </w:p>
                          <w:p w14:paraId="7BFC9625" w14:textId="3B849808"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0137" id="Rektangel 61" o:spid="_x0000_s1036" style="position:absolute;margin-left:157.95pt;margin-top:28.9pt;width:135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">
                <v:textbox inset=",7.2pt,,7.2pt">
                  <w:txbxContent>
                    <w:p w14:paraId="60B5C6D9" w14:textId="39748152"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w:t>
                      </w:r>
                      <w:r>
                        <w:rPr>
                          <w:rFonts w:ascii="Calibri" w:hAnsi="Calibri"/>
                          <w:lang w:val="en-US"/>
                        </w:rPr>
                        <w:t>3</w:t>
                      </w:r>
                      <w:r w:rsidRPr="00FD6B83">
                        <w:rPr>
                          <w:rFonts w:ascii="Calibri" w:hAnsi="Calibri"/>
                          <w:lang w:val="en-US"/>
                        </w:rPr>
                        <w:t>)</w:t>
                      </w:r>
                    </w:p>
                    <w:p w14:paraId="389A58BC" w14:textId="77777777" w:rsidR="00044455" w:rsidRPr="00FD6B83" w:rsidRDefault="00044455">
                      <w:pPr>
                        <w:rPr>
                          <w:lang w:val="en-US"/>
                        </w:rPr>
                      </w:pPr>
                    </w:p>
                    <w:p w14:paraId="144AFF56" w14:textId="77777777"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=2)</w:t>
                      </w:r>
                    </w:p>
                    <w:p w14:paraId="1C325452" w14:textId="77777777" w:rsidR="00044455" w:rsidRPr="004556A3" w:rsidRDefault="00044455">
                      <w:pPr>
                        <w:rPr>
                          <w:lang w:val="en-US"/>
                        </w:rPr>
                      </w:pPr>
                    </w:p>
                    <w:p w14:paraId="5655BC02" w14:textId="51D98B9B"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=2)</w:t>
                      </w:r>
                    </w:p>
                    <w:p w14:paraId="321A7198" w14:textId="77777777" w:rsidR="00044455" w:rsidRPr="00FD6B83" w:rsidRDefault="00044455">
                      <w:pPr>
                        <w:rPr>
                          <w:lang w:val="en-US"/>
                        </w:rPr>
                      </w:pPr>
                    </w:p>
                    <w:p w14:paraId="7BFC9625" w14:textId="3B849808" w:rsidR="00044455" w:rsidRDefault="00044455" w:rsidP="004B17F8">
                      <w:pPr>
                        <w:jc w:val="center"/>
                        <w:rPr>
                          <w:rFonts w:ascii="Calibri" w:hAnsi="Calibri"/>
                          <w:lang w:val="en"/>
                        </w:rPr>
                      </w:pPr>
                      <w:r w:rsidRPr="00FD6B83">
                        <w:rPr>
                          <w:rFonts w:ascii="Calibri" w:hAnsi="Calibri"/>
                          <w:lang w:val="en-US"/>
                        </w:rPr>
                        <w:t xml:space="preserve">Additional search </w:t>
                      </w:r>
                      <w:r w:rsidRPr="00FD6B83">
                        <w:rPr>
                          <w:rFonts w:ascii="Calibri" w:hAnsi="Calibri"/>
                          <w:lang w:val="en-US"/>
                        </w:rPr>
                        <w:br/>
                        <w:t>(n =2)</w:t>
                      </w:r>
                    </w:p>
                  </w:txbxContent>
                </v:textbox>
              </v:rect>
            </w:pict>
          </mc:Fallback>
        </mc:AlternateContent>
      </w:r>
      <w:bookmarkEnd w:id="57"/>
      <w:bookmarkEnd w:id="58"/>
    </w:p>
    <w:p w14:paraId="33902264" w14:textId="2EBDD478" w:rsidR="008818DC" w:rsidRDefault="008818DC" w:rsidP="008818DC">
      <w:pPr>
        <w:pStyle w:val="Overskrift1"/>
        <w:rPr>
          <w:b/>
          <w:lang w:val="en-US"/>
        </w:rPr>
      </w:pPr>
    </w:p>
    <w:bookmarkStart w:id="59" w:name="_Toc526492262"/>
    <w:bookmarkStart w:id="60" w:name="_Toc526492417"/>
    <w:p w14:paraId="58F0D686" w14:textId="500370D9" w:rsidR="008818DC" w:rsidRDefault="004556A3" w:rsidP="008818DC">
      <w:pPr>
        <w:pStyle w:val="Overskrift1"/>
        <w:rPr>
          <w:b/>
          <w:lang w:val="en-US"/>
        </w:rPr>
      </w:pPr>
      <w:r>
        <w:rPr>
          <w:noProof/>
          <w:sz w:val="24"/>
          <w:szCs w:val="24"/>
        </w:rPr>
        <mc:AlternateContent>
          <mc:Choice Requires="wps">
            <w:drawing>
              <wp:anchor distT="36576" distB="36576" distL="36576" distR="36576" simplePos="0" relativeHeight="251689984" behindDoc="0" locked="0" layoutInCell="1" allowOverlap="1" wp14:anchorId="627330DE" wp14:editId="1D99AA55">
                <wp:simplePos x="0" y="0"/>
                <wp:positionH relativeFrom="column">
                  <wp:posOffset>2874010</wp:posOffset>
                </wp:positionH>
                <wp:positionV relativeFrom="paragraph">
                  <wp:posOffset>163195</wp:posOffset>
                </wp:positionV>
                <wp:extent cx="0" cy="457200"/>
                <wp:effectExtent l="57150" t="9525" r="57150" b="19050"/>
                <wp:wrapNone/>
                <wp:docPr id="366" name="Lige pilforbindels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D19078" id="Lige pilforbindelse 366" o:spid="_x0000_s1026" type="#_x0000_t32" style="position:absolute;margin-left:226.3pt;margin-top:12.85pt;width:0;height:36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">
                <v:stroke endarrow="block"/>
                <v:shadow color="#ccc"/>
              </v:shape>
            </w:pict>
          </mc:Fallback>
        </mc:AlternateContent>
      </w:r>
      <w:bookmarkEnd w:id="59"/>
      <w:bookmarkEnd w:id="60"/>
    </w:p>
    <w:bookmarkStart w:id="61" w:name="_Toc526492263"/>
    <w:bookmarkStart w:id="62" w:name="_Toc526492418"/>
    <w:p w14:paraId="7C681AEF" w14:textId="58167604" w:rsidR="008818DC" w:rsidRDefault="004556A3" w:rsidP="008818DC">
      <w:pPr>
        <w:pStyle w:val="Overskrift1"/>
        <w:rPr>
          <w:b/>
          <w:lang w:val="en-US"/>
        </w:rPr>
      </w:pPr>
      <w:r>
        <w:rPr>
          <w:noProof/>
          <w:sz w:val="24"/>
          <w:szCs w:val="24"/>
        </w:rPr>
        <mc:AlternateContent>
          <mc:Choice Requires="wps">
            <w:drawing>
              <wp:anchor distT="0" distB="0" distL="114300" distR="114300" simplePos="0" relativeHeight="251665408" behindDoc="0" locked="0" layoutInCell="1" allowOverlap="1" wp14:anchorId="55A083D9" wp14:editId="37FB37B2">
                <wp:simplePos x="0" y="0"/>
                <wp:positionH relativeFrom="column">
                  <wp:posOffset>2018665</wp:posOffset>
                </wp:positionH>
                <wp:positionV relativeFrom="paragraph">
                  <wp:posOffset>251460</wp:posOffset>
                </wp:positionV>
                <wp:extent cx="1714500" cy="931652"/>
                <wp:effectExtent l="0" t="0" r="19050" b="20955"/>
                <wp:wrapNone/>
                <wp:docPr id="62" name="Rektange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1652"/>
                        </a:xfrm>
                        <a:prstGeom prst="rect">
                          <a:avLst/>
                        </a:prstGeom>
                        <a:solidFill>
                          <a:srgbClr val="FFFFFF"/>
                        </a:solidFill>
                        <a:ln w="9525">
                          <a:solidFill>
                            <a:srgbClr val="000000"/>
                          </a:solidFill>
                          <a:miter lim="800000"/>
                          <a:headEnd/>
                          <a:tailEnd/>
                        </a:ln>
                      </wps:spPr>
                      <wps:txbx>
                        <w:txbxContent>
                          <w:p w14:paraId="086E3A3A" w14:textId="534E93BF"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w:t>
                            </w:r>
                            <w:r>
                              <w:rPr>
                                <w:rFonts w:ascii="Calibri" w:hAnsi="Calibri"/>
                                <w:lang w:val="en-US"/>
                              </w:rPr>
                              <w:t>1</w:t>
                            </w:r>
                            <w:r w:rsidRPr="00CB45ED">
                              <w:rPr>
                                <w:rFonts w:ascii="Calibri" w:hAnsi="Calibri"/>
                                <w:lang w:val="en-US"/>
                              </w:rPr>
                              <w:t>)</w:t>
                            </w:r>
                          </w:p>
                          <w:p w14:paraId="07BC8772" w14:textId="77777777" w:rsidR="00044455" w:rsidRPr="00FD6B83" w:rsidRDefault="00044455">
                            <w:pPr>
                              <w:rPr>
                                <w:lang w:val="en-US"/>
                              </w:rPr>
                            </w:pPr>
                          </w:p>
                          <w:p w14:paraId="66A4DD5E" w14:textId="77777777"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40)</w:t>
                            </w:r>
                          </w:p>
                          <w:p w14:paraId="5DCD4324" w14:textId="77777777" w:rsidR="00044455" w:rsidRPr="004556A3" w:rsidRDefault="00044455">
                            <w:pPr>
                              <w:rPr>
                                <w:lang w:val="en-US"/>
                              </w:rPr>
                            </w:pPr>
                          </w:p>
                          <w:p w14:paraId="3083BE8D" w14:textId="26959219"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40)</w:t>
                            </w:r>
                          </w:p>
                          <w:p w14:paraId="4931E783" w14:textId="77777777" w:rsidR="00044455" w:rsidRPr="00FD6B83" w:rsidRDefault="00044455">
                            <w:pPr>
                              <w:rPr>
                                <w:lang w:val="en-US"/>
                              </w:rPr>
                            </w:pPr>
                          </w:p>
                          <w:p w14:paraId="2ECD8ABB" w14:textId="1A8B6096"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83D9" id="Rektangel 62" o:spid="_x0000_s1037" style="position:absolute;margin-left:158.95pt;margin-top:19.8pt;width:135pt;height:7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">
                <v:textbox inset=",7.2pt,,7.2pt">
                  <w:txbxContent>
                    <w:p w14:paraId="086E3A3A" w14:textId="534E93BF"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w:t>
                      </w:r>
                      <w:r>
                        <w:rPr>
                          <w:rFonts w:ascii="Calibri" w:hAnsi="Calibri"/>
                          <w:lang w:val="en-US"/>
                        </w:rPr>
                        <w:t>1</w:t>
                      </w:r>
                      <w:r w:rsidRPr="00CB45ED">
                        <w:rPr>
                          <w:rFonts w:ascii="Calibri" w:hAnsi="Calibri"/>
                          <w:lang w:val="en-US"/>
                        </w:rPr>
                        <w:t>)</w:t>
                      </w:r>
                    </w:p>
                    <w:p w14:paraId="07BC8772" w14:textId="77777777" w:rsidR="00044455" w:rsidRPr="00FD6B83" w:rsidRDefault="00044455">
                      <w:pPr>
                        <w:rPr>
                          <w:lang w:val="en-US"/>
                        </w:rPr>
                      </w:pPr>
                    </w:p>
                    <w:p w14:paraId="66A4DD5E" w14:textId="77777777"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40)</w:t>
                      </w:r>
                    </w:p>
                    <w:p w14:paraId="5DCD4324" w14:textId="77777777" w:rsidR="00044455" w:rsidRPr="004556A3" w:rsidRDefault="00044455">
                      <w:pPr>
                        <w:rPr>
                          <w:lang w:val="en-US"/>
                        </w:rPr>
                      </w:pPr>
                    </w:p>
                    <w:p w14:paraId="3083BE8D" w14:textId="26959219"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40)</w:t>
                      </w:r>
                    </w:p>
                    <w:p w14:paraId="4931E783" w14:textId="77777777" w:rsidR="00044455" w:rsidRPr="00FD6B83" w:rsidRDefault="00044455">
                      <w:pPr>
                        <w:rPr>
                          <w:lang w:val="en-US"/>
                        </w:rPr>
                      </w:pPr>
                    </w:p>
                    <w:p w14:paraId="2ECD8ABB" w14:textId="1A8B6096" w:rsidR="00044455" w:rsidRDefault="00044455" w:rsidP="004B17F8">
                      <w:pPr>
                        <w:jc w:val="center"/>
                        <w:rPr>
                          <w:rFonts w:ascii="Calibri" w:hAnsi="Calibri"/>
                          <w:lang w:val="en"/>
                        </w:rPr>
                      </w:pPr>
                      <w:r w:rsidRPr="00CB45ED">
                        <w:rPr>
                          <w:rFonts w:ascii="Calibri" w:hAnsi="Calibri"/>
                          <w:lang w:val="en-US"/>
                        </w:rPr>
                        <w:t>Studies included in quantitative synthesis (meta-analysis)</w:t>
                      </w:r>
                      <w:r w:rsidRPr="00CB45ED">
                        <w:rPr>
                          <w:rFonts w:ascii="Calibri" w:hAnsi="Calibri"/>
                          <w:lang w:val="en-US"/>
                        </w:rPr>
                        <w:br/>
                        <w:t>(n = 40)</w:t>
                      </w:r>
                    </w:p>
                  </w:txbxContent>
                </v:textbox>
              </v:rect>
            </w:pict>
          </mc:Fallback>
        </mc:AlternateContent>
      </w:r>
      <w:r>
        <w:rPr>
          <w:noProof/>
          <w:sz w:val="24"/>
          <w:szCs w:val="24"/>
        </w:rPr>
        <mc:AlternateContent>
          <mc:Choice Requires="wps">
            <w:drawing>
              <wp:anchor distT="0" distB="0" distL="114300" distR="114300" simplePos="0" relativeHeight="251640832" behindDoc="0" locked="0" layoutInCell="1" allowOverlap="1" wp14:anchorId="7EE60247" wp14:editId="1FF0EC4C">
                <wp:simplePos x="0" y="0"/>
                <wp:positionH relativeFrom="leftMargin">
                  <wp:align>right</wp:align>
                </wp:positionH>
                <wp:positionV relativeFrom="paragraph">
                  <wp:posOffset>192723</wp:posOffset>
                </wp:positionV>
                <wp:extent cx="1371600" cy="381952"/>
                <wp:effectExtent l="0" t="318" r="18733" b="18732"/>
                <wp:wrapNone/>
                <wp:docPr id="47" name="Rektangel: afrundede hjørne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81952"/>
                        </a:xfrm>
                        <a:prstGeom prst="roundRect">
                          <a:avLst>
                            <a:gd name="adj" fmla="val 16667"/>
                          </a:avLst>
                        </a:prstGeom>
                        <a:solidFill>
                          <a:srgbClr val="CCECFF"/>
                        </a:solidFill>
                        <a:ln w="9525">
                          <a:solidFill>
                            <a:srgbClr val="000000"/>
                          </a:solidFill>
                          <a:round/>
                          <a:headEnd/>
                          <a:tailEnd/>
                        </a:ln>
                      </wps:spPr>
                      <wps:txbx>
                        <w:txbxContent>
                          <w:p w14:paraId="2FADAD7C" w14:textId="77777777" w:rsidR="00044455" w:rsidRDefault="00044455" w:rsidP="00FD6B83">
                            <w:pPr>
                              <w:rPr>
                                <w:lang w:val="en"/>
                              </w:rPr>
                            </w:pPr>
                            <w:bookmarkStart w:id="63" w:name="_Toc526172761"/>
                            <w:r>
                              <w:rPr>
                                <w:lang w:val="en"/>
                              </w:rPr>
                              <w:t>Included</w:t>
                            </w:r>
                            <w:bookmarkEnd w:id="63"/>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E60247" id="Rektangel: afrundede hjørner 47" o:spid="_x0000_s1038" style="position:absolute;margin-left:56.8pt;margin-top:15.2pt;width:108pt;height:30.05pt;rotation:-90;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" fillcolor="#ccecff">
                <v:textbox style="layout-flow:vertical;mso-layout-flow-alt:bottom-to-top" inset="3.6pt,,3.6pt">
                  <w:txbxContent>
                    <w:p w14:paraId="2FADAD7C" w14:textId="77777777" w:rsidR="00044455" w:rsidRDefault="00044455" w:rsidP="00FD6B83">
                      <w:pPr>
                        <w:rPr>
                          <w:lang w:val="en"/>
                        </w:rPr>
                      </w:pPr>
                      <w:bookmarkStart w:id="110" w:name="_Toc526172761"/>
                      <w:r>
                        <w:rPr>
                          <w:lang w:val="en"/>
                        </w:rPr>
                        <w:t>Included</w:t>
                      </w:r>
                      <w:bookmarkEnd w:id="110"/>
                    </w:p>
                  </w:txbxContent>
                </v:textbox>
                <w10:wrap anchorx="margin"/>
              </v:roundrect>
            </w:pict>
          </mc:Fallback>
        </mc:AlternateContent>
      </w:r>
      <w:bookmarkEnd w:id="61"/>
      <w:bookmarkEnd w:id="62"/>
    </w:p>
    <w:p w14:paraId="0700E63C" w14:textId="697F5B2E" w:rsidR="008818DC" w:rsidRDefault="008818DC" w:rsidP="008818DC">
      <w:pPr>
        <w:rPr>
          <w:lang w:val="en-US" w:eastAsia="en-US"/>
        </w:rPr>
      </w:pPr>
    </w:p>
    <w:p w14:paraId="55D9F5A3" w14:textId="3F85C05B" w:rsidR="008818DC" w:rsidRDefault="008818DC" w:rsidP="008818DC">
      <w:pPr>
        <w:rPr>
          <w:lang w:val="en-US" w:eastAsia="en-US"/>
        </w:rPr>
      </w:pPr>
    </w:p>
    <w:p w14:paraId="09314299" w14:textId="270B0D27" w:rsidR="008818DC" w:rsidRDefault="008818DC" w:rsidP="008818DC">
      <w:pPr>
        <w:rPr>
          <w:lang w:val="en-US" w:eastAsia="en-US"/>
        </w:rPr>
      </w:pPr>
    </w:p>
    <w:p w14:paraId="6E045DD1" w14:textId="342F2429" w:rsidR="008818DC" w:rsidRPr="008818DC" w:rsidRDefault="008818DC" w:rsidP="008818DC">
      <w:pPr>
        <w:rPr>
          <w:lang w:val="en-US" w:eastAsia="en-US"/>
        </w:rPr>
      </w:pPr>
    </w:p>
    <w:p w14:paraId="37F5F061" w14:textId="77777777" w:rsidR="00663728" w:rsidRDefault="00663728" w:rsidP="008818DC">
      <w:pPr>
        <w:pStyle w:val="Overskrift1"/>
        <w:rPr>
          <w:rFonts w:ascii="Times New Roman" w:hAnsi="Times New Roman" w:cs="Times New Roman"/>
          <w:b/>
          <w:color w:val="auto"/>
          <w:sz w:val="24"/>
          <w:szCs w:val="24"/>
          <w:lang w:val="en-US"/>
        </w:rPr>
      </w:pPr>
      <w:bookmarkStart w:id="64" w:name="_Toc526492419"/>
    </w:p>
    <w:p w14:paraId="181DAB02" w14:textId="77777777" w:rsidR="00663728" w:rsidRDefault="00663728" w:rsidP="008818DC">
      <w:pPr>
        <w:pStyle w:val="Overskrift1"/>
        <w:rPr>
          <w:rFonts w:ascii="Times New Roman" w:hAnsi="Times New Roman" w:cs="Times New Roman"/>
          <w:b/>
          <w:color w:val="auto"/>
          <w:sz w:val="24"/>
          <w:szCs w:val="24"/>
          <w:lang w:val="en-US"/>
        </w:rPr>
      </w:pPr>
    </w:p>
    <w:p w14:paraId="77A92DA9" w14:textId="74F0B093" w:rsidR="004077EF" w:rsidRDefault="004077EF" w:rsidP="008818DC">
      <w:pPr>
        <w:pStyle w:val="Overskrift1"/>
        <w:rPr>
          <w:rFonts w:ascii="Times New Roman" w:hAnsi="Times New Roman" w:cs="Times New Roman"/>
          <w:b/>
          <w:color w:val="auto"/>
          <w:sz w:val="24"/>
          <w:szCs w:val="24"/>
          <w:lang w:val="en-US"/>
        </w:rPr>
      </w:pPr>
      <w:r w:rsidRPr="00663728">
        <w:rPr>
          <w:rFonts w:ascii="Times New Roman" w:hAnsi="Times New Roman" w:cs="Times New Roman"/>
          <w:b/>
          <w:color w:val="auto"/>
          <w:sz w:val="24"/>
          <w:szCs w:val="24"/>
          <w:lang w:val="en-US"/>
        </w:rPr>
        <w:t xml:space="preserve">Table </w:t>
      </w:r>
      <w:r w:rsidR="004B54A7" w:rsidRPr="00663728">
        <w:rPr>
          <w:rFonts w:ascii="Times New Roman" w:hAnsi="Times New Roman" w:cs="Times New Roman"/>
          <w:b/>
          <w:color w:val="auto"/>
          <w:sz w:val="24"/>
          <w:szCs w:val="24"/>
          <w:lang w:val="en-US"/>
        </w:rPr>
        <w:t>S2</w:t>
      </w:r>
      <w:r w:rsidRPr="00663728">
        <w:rPr>
          <w:rFonts w:ascii="Times New Roman" w:hAnsi="Times New Roman" w:cs="Times New Roman"/>
          <w:b/>
          <w:color w:val="auto"/>
          <w:sz w:val="24"/>
          <w:szCs w:val="24"/>
          <w:lang w:val="en-US"/>
        </w:rPr>
        <w:t>: Risk of bias assessments.</w:t>
      </w:r>
      <w:bookmarkEnd w:id="64"/>
    </w:p>
    <w:p w14:paraId="50B2FCD9" w14:textId="7D9AFE00" w:rsidR="00C37736" w:rsidRDefault="00C37736" w:rsidP="00C37736">
      <w:pPr>
        <w:rPr>
          <w:lang w:val="en-US" w:eastAsia="en-US"/>
        </w:rPr>
      </w:pPr>
    </w:p>
    <w:tbl>
      <w:tblPr>
        <w:tblStyle w:val="Tabel-Gitter"/>
        <w:tblW w:w="10237" w:type="dxa"/>
        <w:tblInd w:w="-459" w:type="dxa"/>
        <w:tblLayout w:type="fixed"/>
        <w:tblLook w:val="04A0" w:firstRow="1" w:lastRow="0" w:firstColumn="1" w:lastColumn="0" w:noHBand="0" w:noVBand="1"/>
      </w:tblPr>
      <w:tblGrid>
        <w:gridCol w:w="1325"/>
        <w:gridCol w:w="73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10"/>
      </w:tblGrid>
      <w:tr w:rsidR="00C37736" w14:paraId="39D162D7" w14:textId="77777777" w:rsidTr="00044455">
        <w:trPr>
          <w:gridAfter w:val="1"/>
          <w:wAfter w:w="10" w:type="dxa"/>
        </w:trPr>
        <w:tc>
          <w:tcPr>
            <w:tcW w:w="1325" w:type="dxa"/>
            <w:vAlign w:val="bottom"/>
          </w:tcPr>
          <w:p w14:paraId="690281B6" w14:textId="77777777" w:rsidR="00C37736" w:rsidRPr="00C37736" w:rsidRDefault="00C37736" w:rsidP="00E429BF">
            <w:pPr>
              <w:rPr>
                <w:rFonts w:ascii="Calibri" w:hAnsi="Calibri"/>
                <w:b/>
                <w:color w:val="000000"/>
                <w:sz w:val="16"/>
                <w:szCs w:val="16"/>
              </w:rPr>
            </w:pPr>
            <w:proofErr w:type="spellStart"/>
            <w:r w:rsidRPr="00C37736">
              <w:rPr>
                <w:rFonts w:ascii="Calibri" w:hAnsi="Calibri"/>
                <w:b/>
                <w:color w:val="000000"/>
                <w:sz w:val="16"/>
                <w:szCs w:val="16"/>
              </w:rPr>
              <w:t>Study</w:t>
            </w:r>
            <w:proofErr w:type="spellEnd"/>
            <w:r w:rsidRPr="00C37736">
              <w:rPr>
                <w:rFonts w:ascii="Calibri" w:hAnsi="Calibri"/>
                <w:b/>
                <w:color w:val="000000"/>
                <w:sz w:val="16"/>
                <w:szCs w:val="16"/>
              </w:rPr>
              <w:t xml:space="preserve"> </w:t>
            </w:r>
            <w:proofErr w:type="spellStart"/>
            <w:r w:rsidRPr="00C37736">
              <w:rPr>
                <w:rFonts w:ascii="Calibri" w:hAnsi="Calibri"/>
                <w:b/>
                <w:color w:val="000000"/>
                <w:sz w:val="16"/>
                <w:szCs w:val="16"/>
              </w:rPr>
              <w:t>name</w:t>
            </w:r>
            <w:proofErr w:type="spellEnd"/>
          </w:p>
        </w:tc>
        <w:tc>
          <w:tcPr>
            <w:tcW w:w="730" w:type="dxa"/>
            <w:vAlign w:val="bottom"/>
          </w:tcPr>
          <w:p w14:paraId="20370547" w14:textId="77777777" w:rsidR="00C37736" w:rsidRPr="00C37736" w:rsidRDefault="00C37736" w:rsidP="00E429BF">
            <w:pPr>
              <w:rPr>
                <w:rFonts w:ascii="Calibri" w:hAnsi="Calibri"/>
                <w:b/>
                <w:color w:val="000000"/>
                <w:sz w:val="16"/>
                <w:szCs w:val="16"/>
              </w:rPr>
            </w:pPr>
            <w:r w:rsidRPr="00C37736">
              <w:rPr>
                <w:rFonts w:ascii="Calibri" w:hAnsi="Calibri"/>
                <w:b/>
                <w:color w:val="000000"/>
                <w:sz w:val="16"/>
                <w:szCs w:val="16"/>
              </w:rPr>
              <w:t>Year</w:t>
            </w:r>
          </w:p>
        </w:tc>
        <w:tc>
          <w:tcPr>
            <w:tcW w:w="1362" w:type="dxa"/>
            <w:gridSpan w:val="3"/>
            <w:vAlign w:val="bottom"/>
          </w:tcPr>
          <w:p w14:paraId="79D22651" w14:textId="77777777" w:rsidR="00C37736" w:rsidRPr="00C37736" w:rsidRDefault="00C37736" w:rsidP="00E429BF">
            <w:pPr>
              <w:jc w:val="center"/>
              <w:rPr>
                <w:rFonts w:ascii="Calibri" w:hAnsi="Calibri"/>
                <w:b/>
                <w:bCs/>
                <w:color w:val="000000"/>
                <w:sz w:val="16"/>
                <w:szCs w:val="16"/>
              </w:rPr>
            </w:pPr>
            <w:proofErr w:type="spellStart"/>
            <w:r w:rsidRPr="00C37736">
              <w:rPr>
                <w:rFonts w:ascii="Calibri" w:hAnsi="Calibri"/>
                <w:b/>
                <w:bCs/>
                <w:color w:val="000000"/>
                <w:sz w:val="16"/>
                <w:szCs w:val="16"/>
              </w:rPr>
              <w:t>Random</w:t>
            </w:r>
            <w:proofErr w:type="spellEnd"/>
            <w:r w:rsidRPr="00C37736">
              <w:rPr>
                <w:rFonts w:ascii="Calibri" w:hAnsi="Calibri"/>
                <w:b/>
                <w:bCs/>
                <w:color w:val="000000"/>
                <w:sz w:val="16"/>
                <w:szCs w:val="16"/>
              </w:rPr>
              <w:t xml:space="preserve"> </w:t>
            </w:r>
            <w:proofErr w:type="spellStart"/>
            <w:r w:rsidRPr="00C37736">
              <w:rPr>
                <w:rFonts w:ascii="Calibri" w:hAnsi="Calibri"/>
                <w:b/>
                <w:bCs/>
                <w:color w:val="000000"/>
                <w:sz w:val="16"/>
                <w:szCs w:val="16"/>
              </w:rPr>
              <w:t>sequence</w:t>
            </w:r>
            <w:proofErr w:type="spellEnd"/>
            <w:r w:rsidRPr="00C37736">
              <w:rPr>
                <w:rFonts w:ascii="Calibri" w:hAnsi="Calibri"/>
                <w:b/>
                <w:bCs/>
                <w:color w:val="000000"/>
                <w:sz w:val="16"/>
                <w:szCs w:val="16"/>
              </w:rPr>
              <w:t xml:space="preserve"> generation</w:t>
            </w:r>
          </w:p>
        </w:tc>
        <w:tc>
          <w:tcPr>
            <w:tcW w:w="1362" w:type="dxa"/>
            <w:gridSpan w:val="3"/>
            <w:vAlign w:val="bottom"/>
          </w:tcPr>
          <w:p w14:paraId="0E14F41B" w14:textId="77777777" w:rsidR="00C37736" w:rsidRPr="00C37736" w:rsidRDefault="00C37736" w:rsidP="00E429BF">
            <w:pPr>
              <w:jc w:val="center"/>
              <w:rPr>
                <w:rFonts w:ascii="Calibri" w:hAnsi="Calibri"/>
                <w:b/>
                <w:bCs/>
                <w:color w:val="000000"/>
                <w:sz w:val="16"/>
                <w:szCs w:val="16"/>
              </w:rPr>
            </w:pPr>
            <w:proofErr w:type="spellStart"/>
            <w:r w:rsidRPr="00C37736">
              <w:rPr>
                <w:rFonts w:ascii="Calibri" w:hAnsi="Calibri"/>
                <w:b/>
                <w:bCs/>
                <w:color w:val="000000"/>
                <w:sz w:val="16"/>
                <w:szCs w:val="16"/>
              </w:rPr>
              <w:t>Allocation</w:t>
            </w:r>
            <w:proofErr w:type="spellEnd"/>
            <w:r w:rsidRPr="00C37736">
              <w:rPr>
                <w:rFonts w:ascii="Calibri" w:hAnsi="Calibri"/>
                <w:b/>
                <w:bCs/>
                <w:color w:val="000000"/>
                <w:sz w:val="16"/>
                <w:szCs w:val="16"/>
              </w:rPr>
              <w:t xml:space="preserve"> </w:t>
            </w:r>
            <w:proofErr w:type="spellStart"/>
            <w:r w:rsidRPr="00C37736">
              <w:rPr>
                <w:rFonts w:ascii="Calibri" w:hAnsi="Calibri"/>
                <w:b/>
                <w:bCs/>
                <w:color w:val="000000"/>
                <w:sz w:val="16"/>
                <w:szCs w:val="16"/>
              </w:rPr>
              <w:t>concealment</w:t>
            </w:r>
            <w:proofErr w:type="spellEnd"/>
          </w:p>
        </w:tc>
        <w:tc>
          <w:tcPr>
            <w:tcW w:w="1362" w:type="dxa"/>
            <w:gridSpan w:val="3"/>
            <w:vAlign w:val="bottom"/>
          </w:tcPr>
          <w:p w14:paraId="54E55AE4" w14:textId="77777777" w:rsidR="00C37736" w:rsidRPr="00C37736" w:rsidRDefault="00C37736" w:rsidP="00E429BF">
            <w:pPr>
              <w:jc w:val="center"/>
              <w:rPr>
                <w:rFonts w:ascii="Calibri" w:hAnsi="Calibri"/>
                <w:b/>
                <w:bCs/>
                <w:color w:val="000000"/>
                <w:sz w:val="16"/>
                <w:szCs w:val="16"/>
                <w:lang w:val="en-US"/>
              </w:rPr>
            </w:pPr>
            <w:r w:rsidRPr="00C37736">
              <w:rPr>
                <w:rFonts w:ascii="Calibri" w:hAnsi="Calibri"/>
                <w:b/>
                <w:bCs/>
                <w:color w:val="000000"/>
                <w:sz w:val="16"/>
                <w:szCs w:val="16"/>
                <w:lang w:val="en-US"/>
              </w:rPr>
              <w:t xml:space="preserve">Blinding of participants and personnel </w:t>
            </w:r>
          </w:p>
        </w:tc>
        <w:tc>
          <w:tcPr>
            <w:tcW w:w="1362" w:type="dxa"/>
            <w:gridSpan w:val="3"/>
            <w:vAlign w:val="bottom"/>
          </w:tcPr>
          <w:p w14:paraId="7DDCC7AC" w14:textId="77777777" w:rsidR="00C37736" w:rsidRPr="00C37736" w:rsidRDefault="00C37736" w:rsidP="00E429BF">
            <w:pPr>
              <w:jc w:val="center"/>
              <w:rPr>
                <w:rFonts w:ascii="Calibri" w:hAnsi="Calibri"/>
                <w:b/>
                <w:bCs/>
                <w:color w:val="000000"/>
                <w:sz w:val="16"/>
                <w:szCs w:val="16"/>
              </w:rPr>
            </w:pPr>
            <w:r w:rsidRPr="00C37736">
              <w:rPr>
                <w:rFonts w:ascii="Calibri" w:hAnsi="Calibri"/>
                <w:b/>
                <w:bCs/>
                <w:color w:val="000000"/>
                <w:sz w:val="16"/>
                <w:szCs w:val="16"/>
              </w:rPr>
              <w:t xml:space="preserve">Blinding of </w:t>
            </w:r>
            <w:proofErr w:type="spellStart"/>
            <w:r w:rsidRPr="00C37736">
              <w:rPr>
                <w:rFonts w:ascii="Calibri" w:hAnsi="Calibri"/>
                <w:b/>
                <w:bCs/>
                <w:color w:val="000000"/>
                <w:sz w:val="16"/>
                <w:szCs w:val="16"/>
              </w:rPr>
              <w:t>outcome</w:t>
            </w:r>
            <w:proofErr w:type="spellEnd"/>
            <w:r w:rsidRPr="00C37736">
              <w:rPr>
                <w:rFonts w:ascii="Calibri" w:hAnsi="Calibri"/>
                <w:b/>
                <w:bCs/>
                <w:color w:val="000000"/>
                <w:sz w:val="16"/>
                <w:szCs w:val="16"/>
              </w:rPr>
              <w:t xml:space="preserve"> </w:t>
            </w:r>
            <w:proofErr w:type="spellStart"/>
            <w:r w:rsidRPr="00C37736">
              <w:rPr>
                <w:rFonts w:ascii="Calibri" w:hAnsi="Calibri"/>
                <w:b/>
                <w:bCs/>
                <w:color w:val="000000"/>
                <w:sz w:val="16"/>
                <w:szCs w:val="16"/>
              </w:rPr>
              <w:t>assessment</w:t>
            </w:r>
            <w:proofErr w:type="spellEnd"/>
          </w:p>
        </w:tc>
        <w:tc>
          <w:tcPr>
            <w:tcW w:w="1362" w:type="dxa"/>
            <w:gridSpan w:val="3"/>
            <w:vAlign w:val="bottom"/>
          </w:tcPr>
          <w:p w14:paraId="19E51270" w14:textId="77777777" w:rsidR="00C37736" w:rsidRPr="00C37736" w:rsidRDefault="00C37736" w:rsidP="00E429BF">
            <w:pPr>
              <w:jc w:val="center"/>
              <w:rPr>
                <w:rFonts w:ascii="Calibri" w:hAnsi="Calibri"/>
                <w:b/>
                <w:bCs/>
                <w:color w:val="000000"/>
                <w:sz w:val="16"/>
                <w:szCs w:val="16"/>
              </w:rPr>
            </w:pPr>
            <w:proofErr w:type="spellStart"/>
            <w:r w:rsidRPr="00C37736">
              <w:rPr>
                <w:rFonts w:ascii="Calibri" w:hAnsi="Calibri"/>
                <w:b/>
                <w:bCs/>
                <w:color w:val="000000"/>
                <w:sz w:val="16"/>
                <w:szCs w:val="16"/>
              </w:rPr>
              <w:t>Incomplete</w:t>
            </w:r>
            <w:proofErr w:type="spellEnd"/>
            <w:r w:rsidRPr="00C37736">
              <w:rPr>
                <w:rFonts w:ascii="Calibri" w:hAnsi="Calibri"/>
                <w:b/>
                <w:bCs/>
                <w:color w:val="000000"/>
                <w:sz w:val="16"/>
                <w:szCs w:val="16"/>
              </w:rPr>
              <w:t xml:space="preserve"> </w:t>
            </w:r>
            <w:proofErr w:type="spellStart"/>
            <w:r w:rsidRPr="00C37736">
              <w:rPr>
                <w:rFonts w:ascii="Calibri" w:hAnsi="Calibri"/>
                <w:b/>
                <w:bCs/>
                <w:color w:val="000000"/>
                <w:sz w:val="16"/>
                <w:szCs w:val="16"/>
              </w:rPr>
              <w:t>outcome</w:t>
            </w:r>
            <w:proofErr w:type="spellEnd"/>
            <w:r w:rsidRPr="00C37736">
              <w:rPr>
                <w:rFonts w:ascii="Calibri" w:hAnsi="Calibri"/>
                <w:b/>
                <w:bCs/>
                <w:color w:val="000000"/>
                <w:sz w:val="16"/>
                <w:szCs w:val="16"/>
              </w:rPr>
              <w:t xml:space="preserve"> data</w:t>
            </w:r>
          </w:p>
        </w:tc>
        <w:tc>
          <w:tcPr>
            <w:tcW w:w="1362" w:type="dxa"/>
            <w:gridSpan w:val="3"/>
            <w:vAlign w:val="bottom"/>
          </w:tcPr>
          <w:p w14:paraId="04011D65" w14:textId="77777777" w:rsidR="00C37736" w:rsidRPr="00C37736" w:rsidRDefault="00C37736" w:rsidP="00E429BF">
            <w:pPr>
              <w:jc w:val="center"/>
              <w:rPr>
                <w:rFonts w:ascii="Calibri" w:hAnsi="Calibri"/>
                <w:b/>
                <w:bCs/>
                <w:color w:val="000000"/>
                <w:sz w:val="16"/>
                <w:szCs w:val="16"/>
              </w:rPr>
            </w:pPr>
            <w:proofErr w:type="spellStart"/>
            <w:r w:rsidRPr="00C37736">
              <w:rPr>
                <w:rFonts w:ascii="Calibri" w:hAnsi="Calibri"/>
                <w:b/>
                <w:bCs/>
                <w:color w:val="000000"/>
                <w:sz w:val="16"/>
                <w:szCs w:val="16"/>
              </w:rPr>
              <w:t>Selective</w:t>
            </w:r>
            <w:proofErr w:type="spellEnd"/>
            <w:r w:rsidRPr="00C37736">
              <w:rPr>
                <w:rFonts w:ascii="Calibri" w:hAnsi="Calibri"/>
                <w:b/>
                <w:bCs/>
                <w:color w:val="000000"/>
                <w:sz w:val="16"/>
                <w:szCs w:val="16"/>
              </w:rPr>
              <w:t xml:space="preserve"> </w:t>
            </w:r>
            <w:proofErr w:type="spellStart"/>
            <w:r w:rsidRPr="00C37736">
              <w:rPr>
                <w:rFonts w:ascii="Calibri" w:hAnsi="Calibri"/>
                <w:b/>
                <w:bCs/>
                <w:color w:val="000000"/>
                <w:sz w:val="16"/>
                <w:szCs w:val="16"/>
              </w:rPr>
              <w:t>reporting</w:t>
            </w:r>
            <w:proofErr w:type="spellEnd"/>
          </w:p>
        </w:tc>
      </w:tr>
      <w:tr w:rsidR="00C37736" w14:paraId="60E4BB3D" w14:textId="77777777" w:rsidTr="00044455">
        <w:trPr>
          <w:cantSplit/>
          <w:trHeight w:val="1134"/>
        </w:trPr>
        <w:tc>
          <w:tcPr>
            <w:tcW w:w="1325" w:type="dxa"/>
            <w:textDirection w:val="tbRl"/>
            <w:vAlign w:val="bottom"/>
          </w:tcPr>
          <w:p w14:paraId="30C99FF5" w14:textId="77777777" w:rsidR="00C37736" w:rsidRPr="00C37736" w:rsidRDefault="00C37736" w:rsidP="00E429BF">
            <w:pPr>
              <w:ind w:left="113" w:right="113"/>
              <w:rPr>
                <w:rFonts w:ascii="Calibri" w:hAnsi="Calibri"/>
                <w:color w:val="000000"/>
                <w:sz w:val="16"/>
                <w:szCs w:val="16"/>
              </w:rPr>
            </w:pPr>
          </w:p>
        </w:tc>
        <w:tc>
          <w:tcPr>
            <w:tcW w:w="730" w:type="dxa"/>
            <w:textDirection w:val="tbRl"/>
            <w:vAlign w:val="bottom"/>
          </w:tcPr>
          <w:p w14:paraId="420A4947" w14:textId="77777777" w:rsidR="00C37736" w:rsidRPr="00C37736" w:rsidRDefault="00C37736" w:rsidP="00E429BF">
            <w:pPr>
              <w:ind w:left="113" w:right="113"/>
              <w:jc w:val="right"/>
              <w:rPr>
                <w:rFonts w:ascii="Calibri" w:hAnsi="Calibri"/>
                <w:color w:val="000000"/>
                <w:sz w:val="16"/>
                <w:szCs w:val="16"/>
              </w:rPr>
            </w:pPr>
          </w:p>
        </w:tc>
        <w:tc>
          <w:tcPr>
            <w:tcW w:w="454" w:type="dxa"/>
            <w:textDirection w:val="tbRl"/>
            <w:vAlign w:val="bottom"/>
          </w:tcPr>
          <w:p w14:paraId="1FAA0961"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low</w:t>
            </w:r>
          </w:p>
        </w:tc>
        <w:tc>
          <w:tcPr>
            <w:tcW w:w="454" w:type="dxa"/>
            <w:textDirection w:val="tbRl"/>
            <w:vAlign w:val="bottom"/>
          </w:tcPr>
          <w:p w14:paraId="593686E2"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high</w:t>
            </w:r>
          </w:p>
        </w:tc>
        <w:tc>
          <w:tcPr>
            <w:tcW w:w="454" w:type="dxa"/>
            <w:textDirection w:val="tbRl"/>
            <w:vAlign w:val="bottom"/>
          </w:tcPr>
          <w:p w14:paraId="1BE1723B" w14:textId="77777777" w:rsidR="00C37736" w:rsidRPr="00C37736" w:rsidRDefault="00C37736" w:rsidP="00E429BF">
            <w:pPr>
              <w:ind w:left="113" w:right="113"/>
              <w:rPr>
                <w:rFonts w:ascii="Calibri" w:hAnsi="Calibri"/>
                <w:color w:val="000000"/>
                <w:sz w:val="16"/>
                <w:szCs w:val="16"/>
              </w:rPr>
            </w:pPr>
            <w:proofErr w:type="spellStart"/>
            <w:r w:rsidRPr="00C37736">
              <w:rPr>
                <w:rFonts w:ascii="Calibri" w:hAnsi="Calibri"/>
                <w:color w:val="000000"/>
                <w:sz w:val="16"/>
                <w:szCs w:val="16"/>
              </w:rPr>
              <w:t>unclear</w:t>
            </w:r>
            <w:proofErr w:type="spellEnd"/>
          </w:p>
        </w:tc>
        <w:tc>
          <w:tcPr>
            <w:tcW w:w="454" w:type="dxa"/>
            <w:textDirection w:val="tbRl"/>
            <w:vAlign w:val="bottom"/>
          </w:tcPr>
          <w:p w14:paraId="32E80B04"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low</w:t>
            </w:r>
          </w:p>
        </w:tc>
        <w:tc>
          <w:tcPr>
            <w:tcW w:w="454" w:type="dxa"/>
            <w:textDirection w:val="tbRl"/>
            <w:vAlign w:val="bottom"/>
          </w:tcPr>
          <w:p w14:paraId="0AFB5A2B"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high</w:t>
            </w:r>
          </w:p>
        </w:tc>
        <w:tc>
          <w:tcPr>
            <w:tcW w:w="454" w:type="dxa"/>
            <w:textDirection w:val="tbRl"/>
            <w:vAlign w:val="bottom"/>
          </w:tcPr>
          <w:p w14:paraId="67BEE28F" w14:textId="77777777" w:rsidR="00C37736" w:rsidRPr="00C37736" w:rsidRDefault="00C37736" w:rsidP="00E429BF">
            <w:pPr>
              <w:ind w:left="113" w:right="113"/>
              <w:rPr>
                <w:rFonts w:ascii="Calibri" w:hAnsi="Calibri"/>
                <w:color w:val="000000"/>
                <w:sz w:val="16"/>
                <w:szCs w:val="16"/>
              </w:rPr>
            </w:pPr>
            <w:proofErr w:type="spellStart"/>
            <w:r w:rsidRPr="00C37736">
              <w:rPr>
                <w:rFonts w:ascii="Calibri" w:hAnsi="Calibri"/>
                <w:color w:val="000000"/>
                <w:sz w:val="16"/>
                <w:szCs w:val="16"/>
              </w:rPr>
              <w:t>unclear</w:t>
            </w:r>
            <w:proofErr w:type="spellEnd"/>
          </w:p>
        </w:tc>
        <w:tc>
          <w:tcPr>
            <w:tcW w:w="454" w:type="dxa"/>
            <w:textDirection w:val="tbRl"/>
            <w:vAlign w:val="bottom"/>
          </w:tcPr>
          <w:p w14:paraId="210677F8"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low</w:t>
            </w:r>
          </w:p>
        </w:tc>
        <w:tc>
          <w:tcPr>
            <w:tcW w:w="454" w:type="dxa"/>
            <w:textDirection w:val="tbRl"/>
            <w:vAlign w:val="bottom"/>
          </w:tcPr>
          <w:p w14:paraId="10352DC7"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high</w:t>
            </w:r>
          </w:p>
        </w:tc>
        <w:tc>
          <w:tcPr>
            <w:tcW w:w="454" w:type="dxa"/>
            <w:textDirection w:val="tbRl"/>
            <w:vAlign w:val="bottom"/>
          </w:tcPr>
          <w:p w14:paraId="6329E61C" w14:textId="77777777" w:rsidR="00C37736" w:rsidRPr="00C37736" w:rsidRDefault="00C37736" w:rsidP="00E429BF">
            <w:pPr>
              <w:ind w:left="113" w:right="113"/>
              <w:rPr>
                <w:rFonts w:ascii="Calibri" w:hAnsi="Calibri"/>
                <w:color w:val="000000"/>
                <w:sz w:val="16"/>
                <w:szCs w:val="16"/>
              </w:rPr>
            </w:pPr>
            <w:proofErr w:type="spellStart"/>
            <w:r w:rsidRPr="00C37736">
              <w:rPr>
                <w:rFonts w:ascii="Calibri" w:hAnsi="Calibri"/>
                <w:color w:val="000000"/>
                <w:sz w:val="16"/>
                <w:szCs w:val="16"/>
              </w:rPr>
              <w:t>unclear</w:t>
            </w:r>
            <w:proofErr w:type="spellEnd"/>
          </w:p>
        </w:tc>
        <w:tc>
          <w:tcPr>
            <w:tcW w:w="454" w:type="dxa"/>
            <w:textDirection w:val="tbRl"/>
            <w:vAlign w:val="bottom"/>
          </w:tcPr>
          <w:p w14:paraId="596DB090"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low</w:t>
            </w:r>
          </w:p>
        </w:tc>
        <w:tc>
          <w:tcPr>
            <w:tcW w:w="454" w:type="dxa"/>
            <w:textDirection w:val="tbRl"/>
            <w:vAlign w:val="bottom"/>
          </w:tcPr>
          <w:p w14:paraId="601B6FD5"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high</w:t>
            </w:r>
          </w:p>
        </w:tc>
        <w:tc>
          <w:tcPr>
            <w:tcW w:w="454" w:type="dxa"/>
            <w:textDirection w:val="tbRl"/>
            <w:vAlign w:val="bottom"/>
          </w:tcPr>
          <w:p w14:paraId="179E3152" w14:textId="77777777" w:rsidR="00C37736" w:rsidRPr="00C37736" w:rsidRDefault="00C37736" w:rsidP="00E429BF">
            <w:pPr>
              <w:ind w:left="113" w:right="113"/>
              <w:rPr>
                <w:rFonts w:ascii="Calibri" w:hAnsi="Calibri"/>
                <w:color w:val="000000"/>
                <w:sz w:val="16"/>
                <w:szCs w:val="16"/>
              </w:rPr>
            </w:pPr>
            <w:proofErr w:type="spellStart"/>
            <w:r w:rsidRPr="00C37736">
              <w:rPr>
                <w:rFonts w:ascii="Calibri" w:hAnsi="Calibri"/>
                <w:color w:val="000000"/>
                <w:sz w:val="16"/>
                <w:szCs w:val="16"/>
              </w:rPr>
              <w:t>unclear</w:t>
            </w:r>
            <w:proofErr w:type="spellEnd"/>
          </w:p>
        </w:tc>
        <w:tc>
          <w:tcPr>
            <w:tcW w:w="454" w:type="dxa"/>
            <w:textDirection w:val="tbRl"/>
            <w:vAlign w:val="bottom"/>
          </w:tcPr>
          <w:p w14:paraId="2AD6E2B1"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low</w:t>
            </w:r>
          </w:p>
        </w:tc>
        <w:tc>
          <w:tcPr>
            <w:tcW w:w="454" w:type="dxa"/>
            <w:textDirection w:val="tbRl"/>
            <w:vAlign w:val="bottom"/>
          </w:tcPr>
          <w:p w14:paraId="10C37A38"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high</w:t>
            </w:r>
          </w:p>
        </w:tc>
        <w:tc>
          <w:tcPr>
            <w:tcW w:w="454" w:type="dxa"/>
            <w:textDirection w:val="tbRl"/>
            <w:vAlign w:val="bottom"/>
          </w:tcPr>
          <w:p w14:paraId="3634689F" w14:textId="77777777" w:rsidR="00C37736" w:rsidRPr="00C37736" w:rsidRDefault="00C37736" w:rsidP="00E429BF">
            <w:pPr>
              <w:ind w:left="113" w:right="113"/>
              <w:rPr>
                <w:rFonts w:ascii="Calibri" w:hAnsi="Calibri"/>
                <w:color w:val="000000"/>
                <w:sz w:val="16"/>
                <w:szCs w:val="16"/>
              </w:rPr>
            </w:pPr>
            <w:proofErr w:type="spellStart"/>
            <w:r w:rsidRPr="00C37736">
              <w:rPr>
                <w:rFonts w:ascii="Calibri" w:hAnsi="Calibri"/>
                <w:color w:val="000000"/>
                <w:sz w:val="16"/>
                <w:szCs w:val="16"/>
              </w:rPr>
              <w:t>unclear</w:t>
            </w:r>
            <w:proofErr w:type="spellEnd"/>
          </w:p>
        </w:tc>
        <w:tc>
          <w:tcPr>
            <w:tcW w:w="454" w:type="dxa"/>
            <w:textDirection w:val="tbRl"/>
            <w:vAlign w:val="bottom"/>
          </w:tcPr>
          <w:p w14:paraId="139E7108"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low</w:t>
            </w:r>
          </w:p>
        </w:tc>
        <w:tc>
          <w:tcPr>
            <w:tcW w:w="454" w:type="dxa"/>
            <w:textDirection w:val="tbRl"/>
            <w:vAlign w:val="bottom"/>
          </w:tcPr>
          <w:p w14:paraId="40630E82" w14:textId="77777777" w:rsidR="00C37736" w:rsidRPr="00C37736" w:rsidRDefault="00C37736" w:rsidP="00E429BF">
            <w:pPr>
              <w:ind w:left="113" w:right="113"/>
              <w:rPr>
                <w:rFonts w:ascii="Calibri" w:hAnsi="Calibri"/>
                <w:color w:val="000000"/>
                <w:sz w:val="16"/>
                <w:szCs w:val="16"/>
              </w:rPr>
            </w:pPr>
            <w:r w:rsidRPr="00C37736">
              <w:rPr>
                <w:rFonts w:ascii="Calibri" w:hAnsi="Calibri"/>
                <w:color w:val="000000"/>
                <w:sz w:val="16"/>
                <w:szCs w:val="16"/>
              </w:rPr>
              <w:t>high</w:t>
            </w:r>
          </w:p>
        </w:tc>
        <w:tc>
          <w:tcPr>
            <w:tcW w:w="464" w:type="dxa"/>
            <w:gridSpan w:val="2"/>
            <w:textDirection w:val="tbRl"/>
            <w:vAlign w:val="bottom"/>
          </w:tcPr>
          <w:p w14:paraId="33305975" w14:textId="77777777" w:rsidR="00C37736" w:rsidRPr="00C37736" w:rsidRDefault="00C37736" w:rsidP="00E429BF">
            <w:pPr>
              <w:ind w:left="113" w:right="113"/>
              <w:rPr>
                <w:rFonts w:ascii="Calibri" w:hAnsi="Calibri"/>
                <w:color w:val="000000"/>
                <w:sz w:val="16"/>
                <w:szCs w:val="16"/>
              </w:rPr>
            </w:pPr>
            <w:proofErr w:type="spellStart"/>
            <w:r w:rsidRPr="00C37736">
              <w:rPr>
                <w:rFonts w:ascii="Calibri" w:hAnsi="Calibri"/>
                <w:color w:val="000000"/>
                <w:sz w:val="16"/>
                <w:szCs w:val="16"/>
              </w:rPr>
              <w:t>unclear</w:t>
            </w:r>
            <w:proofErr w:type="spellEnd"/>
          </w:p>
        </w:tc>
      </w:tr>
      <w:tr w:rsidR="00C37736" w14:paraId="47A3EF96" w14:textId="77777777" w:rsidTr="00044455">
        <w:tc>
          <w:tcPr>
            <w:tcW w:w="1325" w:type="dxa"/>
            <w:vAlign w:val="bottom"/>
          </w:tcPr>
          <w:p w14:paraId="41EFF5EA"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Beebe</w:t>
            </w:r>
            <w:proofErr w:type="spellEnd"/>
          </w:p>
        </w:tc>
        <w:tc>
          <w:tcPr>
            <w:tcW w:w="730" w:type="dxa"/>
            <w:vAlign w:val="bottom"/>
          </w:tcPr>
          <w:p w14:paraId="2DB9FB49"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2005</w:t>
            </w:r>
          </w:p>
        </w:tc>
        <w:tc>
          <w:tcPr>
            <w:tcW w:w="454" w:type="dxa"/>
            <w:vAlign w:val="bottom"/>
          </w:tcPr>
          <w:p w14:paraId="52E9DAD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07E24B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253E89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80F780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47C3F5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D97D40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4AE43C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C6AC8F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7AD656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217219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C6F7DA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C3488E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674A47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3D72D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0F746C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96239F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855DEF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715792B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2F46E9C2" w14:textId="77777777" w:rsidTr="00044455">
        <w:tc>
          <w:tcPr>
            <w:tcW w:w="1325" w:type="dxa"/>
            <w:vAlign w:val="bottom"/>
          </w:tcPr>
          <w:p w14:paraId="772B326B"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Wu</w:t>
            </w:r>
          </w:p>
        </w:tc>
        <w:tc>
          <w:tcPr>
            <w:tcW w:w="730" w:type="dxa"/>
            <w:vAlign w:val="bottom"/>
          </w:tcPr>
          <w:p w14:paraId="4F3A2669"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2007</w:t>
            </w:r>
          </w:p>
        </w:tc>
        <w:tc>
          <w:tcPr>
            <w:tcW w:w="454" w:type="dxa"/>
            <w:vAlign w:val="bottom"/>
          </w:tcPr>
          <w:p w14:paraId="04E0679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FF2860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60BF47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3AF194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F68B52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EFA20D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CC9934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C23916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B8D5C3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9171D9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6D8115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A1EE3E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E198A2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4D4E7D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6CEBA0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3C3B51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606708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5017774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6CF1CD36" w14:textId="77777777" w:rsidTr="00044455">
        <w:tc>
          <w:tcPr>
            <w:tcW w:w="1325" w:type="dxa"/>
            <w:vAlign w:val="bottom"/>
          </w:tcPr>
          <w:p w14:paraId="4E827597"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Skrinar</w:t>
            </w:r>
            <w:proofErr w:type="spellEnd"/>
          </w:p>
        </w:tc>
        <w:tc>
          <w:tcPr>
            <w:tcW w:w="730" w:type="dxa"/>
            <w:vAlign w:val="bottom"/>
          </w:tcPr>
          <w:p w14:paraId="7DE611F2"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2005</w:t>
            </w:r>
          </w:p>
        </w:tc>
        <w:tc>
          <w:tcPr>
            <w:tcW w:w="454" w:type="dxa"/>
            <w:vAlign w:val="bottom"/>
          </w:tcPr>
          <w:p w14:paraId="7E4B66E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DB86F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790223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F7E8F6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54F0A1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443521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5B079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E2FDC6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D2690D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B90526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AB5939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2EB790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E8E900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E37526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B6008C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E3EE88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E6B82A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3D7FDA9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1C4B9FE1" w14:textId="77777777" w:rsidTr="00044455">
        <w:tc>
          <w:tcPr>
            <w:tcW w:w="1325" w:type="dxa"/>
            <w:vAlign w:val="bottom"/>
          </w:tcPr>
          <w:p w14:paraId="135A8236"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Methapatara</w:t>
            </w:r>
            <w:proofErr w:type="spellEnd"/>
          </w:p>
        </w:tc>
        <w:tc>
          <w:tcPr>
            <w:tcW w:w="730" w:type="dxa"/>
            <w:vAlign w:val="bottom"/>
          </w:tcPr>
          <w:p w14:paraId="1242132F"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2011</w:t>
            </w:r>
          </w:p>
        </w:tc>
        <w:tc>
          <w:tcPr>
            <w:tcW w:w="454" w:type="dxa"/>
            <w:vAlign w:val="bottom"/>
          </w:tcPr>
          <w:p w14:paraId="0BE6A31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A0B082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444FB3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56548A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9A16EA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11E24A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C6FFDF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F6FDA6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119A4A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FCED70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D1C66F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5A7AEF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CF0C06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B130F5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540F64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83471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EE8DF3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76C91C3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1CD57E82" w14:textId="77777777" w:rsidTr="00044455">
        <w:tc>
          <w:tcPr>
            <w:tcW w:w="1325" w:type="dxa"/>
            <w:vAlign w:val="bottom"/>
          </w:tcPr>
          <w:p w14:paraId="1C413C01"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Bartels</w:t>
            </w:r>
          </w:p>
        </w:tc>
        <w:tc>
          <w:tcPr>
            <w:tcW w:w="730" w:type="dxa"/>
            <w:vAlign w:val="bottom"/>
          </w:tcPr>
          <w:p w14:paraId="0DA7ADDC"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2015</w:t>
            </w:r>
          </w:p>
        </w:tc>
        <w:tc>
          <w:tcPr>
            <w:tcW w:w="454" w:type="dxa"/>
            <w:vAlign w:val="bottom"/>
          </w:tcPr>
          <w:p w14:paraId="74C58CF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9BCBFF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91DF67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D8638B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13A580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6503AC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EEB67D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7FA850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0CD6DA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3F5586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64DE12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4C37EA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ADF365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035A29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4AB710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01B917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CA7DFB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6F3D46E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7293397F" w14:textId="77777777" w:rsidTr="00044455">
        <w:tc>
          <w:tcPr>
            <w:tcW w:w="1325" w:type="dxa"/>
            <w:vAlign w:val="bottom"/>
          </w:tcPr>
          <w:p w14:paraId="4563076F"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 xml:space="preserve">Bartels </w:t>
            </w:r>
          </w:p>
        </w:tc>
        <w:tc>
          <w:tcPr>
            <w:tcW w:w="730" w:type="dxa"/>
            <w:vAlign w:val="bottom"/>
          </w:tcPr>
          <w:p w14:paraId="03210EBC"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263EFAD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92AF5C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024EAE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3547E8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B87D0D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464D93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BED505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A3113F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7D8DC0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57EC45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B3E89A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934B6C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654863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3AF013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BCD9AA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9B1E68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8E6CE2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64" w:type="dxa"/>
            <w:gridSpan w:val="2"/>
            <w:vAlign w:val="bottom"/>
          </w:tcPr>
          <w:p w14:paraId="097F455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656D74FA" w14:textId="77777777" w:rsidTr="00044455">
        <w:tc>
          <w:tcPr>
            <w:tcW w:w="1325" w:type="dxa"/>
            <w:vAlign w:val="bottom"/>
          </w:tcPr>
          <w:p w14:paraId="1511ADC2"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 xml:space="preserve">Green </w:t>
            </w:r>
          </w:p>
        </w:tc>
        <w:tc>
          <w:tcPr>
            <w:tcW w:w="730" w:type="dxa"/>
            <w:vAlign w:val="bottom"/>
          </w:tcPr>
          <w:p w14:paraId="62439F40"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2015</w:t>
            </w:r>
          </w:p>
        </w:tc>
        <w:tc>
          <w:tcPr>
            <w:tcW w:w="454" w:type="dxa"/>
            <w:vAlign w:val="bottom"/>
          </w:tcPr>
          <w:p w14:paraId="574147C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E6C260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5FB372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1809D6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E22588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6AACEB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1C8371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8F7331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E6F03B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3EE940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2B1460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5D950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CEFD23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760A00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0E75BA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6B2B60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0FD3D0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1E19F8E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7ECD59BE" w14:textId="77777777" w:rsidTr="00044455">
        <w:tc>
          <w:tcPr>
            <w:tcW w:w="1325" w:type="dxa"/>
            <w:vAlign w:val="bottom"/>
          </w:tcPr>
          <w:p w14:paraId="332D7F3A"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Littrell</w:t>
            </w:r>
            <w:proofErr w:type="spellEnd"/>
            <w:r w:rsidRPr="00C37736">
              <w:rPr>
                <w:rFonts w:ascii="Calibri" w:hAnsi="Calibri"/>
                <w:color w:val="000000"/>
                <w:sz w:val="16"/>
                <w:szCs w:val="16"/>
              </w:rPr>
              <w:t xml:space="preserve"> </w:t>
            </w:r>
          </w:p>
        </w:tc>
        <w:tc>
          <w:tcPr>
            <w:tcW w:w="730" w:type="dxa"/>
            <w:vAlign w:val="bottom"/>
          </w:tcPr>
          <w:p w14:paraId="737696D4"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2003</w:t>
            </w:r>
          </w:p>
        </w:tc>
        <w:tc>
          <w:tcPr>
            <w:tcW w:w="454" w:type="dxa"/>
            <w:vAlign w:val="bottom"/>
          </w:tcPr>
          <w:p w14:paraId="27853D2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D87B7A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A9CEA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0DABF0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2E032E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E0ED32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9C7D20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1D0C28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0C3EEF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7B25FF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118F52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581B24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BA066B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390708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73A289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D34D7C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F47488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7CB675A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3CD7447F" w14:textId="77777777" w:rsidTr="00044455">
        <w:tc>
          <w:tcPr>
            <w:tcW w:w="1325" w:type="dxa"/>
            <w:vAlign w:val="bottom"/>
          </w:tcPr>
          <w:p w14:paraId="26F8BD72"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Khazaal</w:t>
            </w:r>
            <w:proofErr w:type="spellEnd"/>
          </w:p>
        </w:tc>
        <w:tc>
          <w:tcPr>
            <w:tcW w:w="730" w:type="dxa"/>
            <w:vAlign w:val="bottom"/>
          </w:tcPr>
          <w:p w14:paraId="2F8875CA"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2007</w:t>
            </w:r>
          </w:p>
        </w:tc>
        <w:tc>
          <w:tcPr>
            <w:tcW w:w="454" w:type="dxa"/>
            <w:vAlign w:val="bottom"/>
          </w:tcPr>
          <w:p w14:paraId="211B82C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774CF3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73DDF9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BB7C50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40E6C3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85A6F8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076011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A15724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3CED9B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18381A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D1279C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8D790E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0DEC92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DD8CCB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1317A3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229861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E0AD7F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610CA30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22E5FF20" w14:textId="77777777" w:rsidTr="00044455">
        <w:tc>
          <w:tcPr>
            <w:tcW w:w="1325" w:type="dxa"/>
            <w:vAlign w:val="bottom"/>
          </w:tcPr>
          <w:p w14:paraId="296B86C4"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 xml:space="preserve">Evans </w:t>
            </w:r>
          </w:p>
        </w:tc>
        <w:tc>
          <w:tcPr>
            <w:tcW w:w="730" w:type="dxa"/>
            <w:vAlign w:val="bottom"/>
          </w:tcPr>
          <w:p w14:paraId="1D1DE3BF"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2005</w:t>
            </w:r>
          </w:p>
        </w:tc>
        <w:tc>
          <w:tcPr>
            <w:tcW w:w="454" w:type="dxa"/>
            <w:vAlign w:val="bottom"/>
          </w:tcPr>
          <w:p w14:paraId="1EB6E85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9FCE05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5368DE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8EE57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A9D6E4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49D818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97ECDB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0A5DB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5D8882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EEB333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0191EB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EBC735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EA21CD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C3A03C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8AEE92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933D9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52198A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24E93D6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385BD8AA" w14:textId="77777777" w:rsidTr="00044455">
        <w:tc>
          <w:tcPr>
            <w:tcW w:w="1325" w:type="dxa"/>
            <w:vAlign w:val="bottom"/>
          </w:tcPr>
          <w:p w14:paraId="6C792C83"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 xml:space="preserve">Wu </w:t>
            </w:r>
          </w:p>
        </w:tc>
        <w:tc>
          <w:tcPr>
            <w:tcW w:w="730" w:type="dxa"/>
            <w:vAlign w:val="bottom"/>
          </w:tcPr>
          <w:p w14:paraId="7FAD9F23"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2008</w:t>
            </w:r>
          </w:p>
        </w:tc>
        <w:tc>
          <w:tcPr>
            <w:tcW w:w="454" w:type="dxa"/>
            <w:vAlign w:val="bottom"/>
          </w:tcPr>
          <w:p w14:paraId="42BF042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50FA23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3CFD5F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750AD2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D0FF9D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8EFFE2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9F4EFC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4A0BE6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5B545F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649F8A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ED6374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B127EB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F953FD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BBE64B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22A52A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CB3091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B70D1E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12328D1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25840F15" w14:textId="77777777" w:rsidTr="00044455">
        <w:tc>
          <w:tcPr>
            <w:tcW w:w="1325" w:type="dxa"/>
            <w:vAlign w:val="bottom"/>
          </w:tcPr>
          <w:p w14:paraId="3693D0C5"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Alvarez-</w:t>
            </w:r>
            <w:proofErr w:type="spellStart"/>
            <w:r w:rsidRPr="00C37736">
              <w:rPr>
                <w:rFonts w:ascii="Calibri" w:hAnsi="Calibri"/>
                <w:color w:val="000000"/>
                <w:sz w:val="16"/>
                <w:szCs w:val="16"/>
              </w:rPr>
              <w:t>jiminez</w:t>
            </w:r>
            <w:proofErr w:type="spellEnd"/>
          </w:p>
        </w:tc>
        <w:tc>
          <w:tcPr>
            <w:tcW w:w="730" w:type="dxa"/>
            <w:vAlign w:val="bottom"/>
          </w:tcPr>
          <w:p w14:paraId="5FBCD554"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2006</w:t>
            </w:r>
          </w:p>
        </w:tc>
        <w:tc>
          <w:tcPr>
            <w:tcW w:w="454" w:type="dxa"/>
            <w:vAlign w:val="bottom"/>
          </w:tcPr>
          <w:p w14:paraId="6A50E77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CCC5B9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6E2221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C41D63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4C304D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89DB3A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501D7C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2BF932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A7C4EC6" w14:textId="77777777" w:rsidR="00C37736" w:rsidRPr="005C47CC" w:rsidRDefault="00C37736" w:rsidP="00E429BF">
            <w:pPr>
              <w:rPr>
                <w:rFonts w:ascii="Calibri" w:hAnsi="Calibri"/>
                <w:color w:val="000000"/>
                <w:sz w:val="20"/>
                <w:szCs w:val="20"/>
              </w:rPr>
            </w:pPr>
          </w:p>
        </w:tc>
        <w:tc>
          <w:tcPr>
            <w:tcW w:w="454" w:type="dxa"/>
            <w:vAlign w:val="bottom"/>
          </w:tcPr>
          <w:p w14:paraId="1DE6F07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FA3428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53CB55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506E66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4C22F5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8A0389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5A6B91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8186E5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0C4DF38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5248B819" w14:textId="77777777" w:rsidTr="00044455">
        <w:tc>
          <w:tcPr>
            <w:tcW w:w="1325" w:type="dxa"/>
            <w:vAlign w:val="bottom"/>
          </w:tcPr>
          <w:p w14:paraId="56436355"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Attux</w:t>
            </w:r>
            <w:proofErr w:type="spellEnd"/>
          </w:p>
        </w:tc>
        <w:tc>
          <w:tcPr>
            <w:tcW w:w="730" w:type="dxa"/>
            <w:vAlign w:val="bottom"/>
          </w:tcPr>
          <w:p w14:paraId="72469163"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1844772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59CEF1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08BFA0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502ACE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2AF66F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E0DFE2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9DBF1A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5D1E18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FC6578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719B60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06A1E4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217CEC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663707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FDF7C5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BB13B0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931F18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C0AAEA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10DB90A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7FE449A8" w14:textId="77777777" w:rsidTr="00044455">
        <w:tc>
          <w:tcPr>
            <w:tcW w:w="1325" w:type="dxa"/>
            <w:vAlign w:val="bottom"/>
          </w:tcPr>
          <w:p w14:paraId="4ACB6CBA"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Battaglia</w:t>
            </w:r>
            <w:proofErr w:type="spellEnd"/>
          </w:p>
        </w:tc>
        <w:tc>
          <w:tcPr>
            <w:tcW w:w="730" w:type="dxa"/>
            <w:vAlign w:val="bottom"/>
          </w:tcPr>
          <w:p w14:paraId="7916E6A5"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7E9B484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63144E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B2E36A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6F3767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51580B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4F898A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004BE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10AE05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94D945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041B26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36670C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C02340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B91C16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1B6AC9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807306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6D9F28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23A2DF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0D01248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28FC37D2" w14:textId="77777777" w:rsidTr="00044455">
        <w:tc>
          <w:tcPr>
            <w:tcW w:w="1325" w:type="dxa"/>
            <w:vAlign w:val="bottom"/>
          </w:tcPr>
          <w:p w14:paraId="73EA9C58"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Cordes</w:t>
            </w:r>
          </w:p>
        </w:tc>
        <w:tc>
          <w:tcPr>
            <w:tcW w:w="730" w:type="dxa"/>
            <w:vAlign w:val="bottom"/>
          </w:tcPr>
          <w:p w14:paraId="0A7CC34C"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2014</w:t>
            </w:r>
          </w:p>
        </w:tc>
        <w:tc>
          <w:tcPr>
            <w:tcW w:w="454" w:type="dxa"/>
            <w:vAlign w:val="bottom"/>
          </w:tcPr>
          <w:p w14:paraId="6F5D00A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DEF739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6324F2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314840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51AFFF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7D9F89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021FD7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30489F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02D2E6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05B152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147EFF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FCE567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9D7C46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595CEE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F2F2B9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FA8181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EB2360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05D073E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0D17C40F" w14:textId="77777777" w:rsidTr="00044455">
        <w:tc>
          <w:tcPr>
            <w:tcW w:w="1325" w:type="dxa"/>
            <w:vAlign w:val="bottom"/>
          </w:tcPr>
          <w:p w14:paraId="6EF63C44"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Daumit</w:t>
            </w:r>
            <w:proofErr w:type="spellEnd"/>
          </w:p>
        </w:tc>
        <w:tc>
          <w:tcPr>
            <w:tcW w:w="730" w:type="dxa"/>
            <w:vAlign w:val="bottom"/>
          </w:tcPr>
          <w:p w14:paraId="7772F9C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10E4677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561E79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7FD8D6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52584B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B60A54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5B1CEB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15328B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E4E4BE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CC298B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069560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415671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4219BF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868A00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0CF216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5413A7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26DD81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B083F9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567CCED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5F32A2C1" w14:textId="77777777" w:rsidTr="00044455">
        <w:tc>
          <w:tcPr>
            <w:tcW w:w="1325" w:type="dxa"/>
            <w:vAlign w:val="bottom"/>
          </w:tcPr>
          <w:p w14:paraId="63C91E88"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Forsberg</w:t>
            </w:r>
          </w:p>
        </w:tc>
        <w:tc>
          <w:tcPr>
            <w:tcW w:w="730" w:type="dxa"/>
            <w:vAlign w:val="bottom"/>
          </w:tcPr>
          <w:p w14:paraId="35A5324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2008</w:t>
            </w:r>
          </w:p>
        </w:tc>
        <w:tc>
          <w:tcPr>
            <w:tcW w:w="454" w:type="dxa"/>
            <w:vAlign w:val="bottom"/>
          </w:tcPr>
          <w:p w14:paraId="1D85C23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F780F8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BF837D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C83C4E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625541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117DA8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B278DF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77F030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EA498A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B805E5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6AEE64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EC4E2A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237BE4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F8B06E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393A6D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274CD1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5EDBC2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7C58369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5BC5043C" w14:textId="77777777" w:rsidTr="00044455">
        <w:tc>
          <w:tcPr>
            <w:tcW w:w="1325" w:type="dxa"/>
            <w:vAlign w:val="bottom"/>
          </w:tcPr>
          <w:p w14:paraId="349AC1F9"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Gillhoff</w:t>
            </w:r>
            <w:proofErr w:type="spellEnd"/>
          </w:p>
        </w:tc>
        <w:tc>
          <w:tcPr>
            <w:tcW w:w="730" w:type="dxa"/>
            <w:vAlign w:val="bottom"/>
          </w:tcPr>
          <w:p w14:paraId="30102A9A"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2010</w:t>
            </w:r>
          </w:p>
        </w:tc>
        <w:tc>
          <w:tcPr>
            <w:tcW w:w="454" w:type="dxa"/>
            <w:vAlign w:val="bottom"/>
          </w:tcPr>
          <w:p w14:paraId="773F11C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99B376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2AA029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F31A12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E0080F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460E3E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41473D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FAC747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5FCDB0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06ADD9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EC3484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4B90A5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9CE5BB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CA1201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C5A184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76265E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4EB865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5A8C848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618780B4" w14:textId="77777777" w:rsidTr="00044455">
        <w:tc>
          <w:tcPr>
            <w:tcW w:w="1325" w:type="dxa"/>
            <w:vAlign w:val="bottom"/>
          </w:tcPr>
          <w:p w14:paraId="43A0E90B"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Iglesias-</w:t>
            </w:r>
            <w:proofErr w:type="spellStart"/>
            <w:r w:rsidRPr="00C37736">
              <w:rPr>
                <w:rFonts w:ascii="Calibri" w:hAnsi="Calibri"/>
                <w:color w:val="000000"/>
                <w:sz w:val="16"/>
                <w:szCs w:val="16"/>
              </w:rPr>
              <w:t>garcia</w:t>
            </w:r>
            <w:proofErr w:type="spellEnd"/>
          </w:p>
        </w:tc>
        <w:tc>
          <w:tcPr>
            <w:tcW w:w="730" w:type="dxa"/>
            <w:vAlign w:val="bottom"/>
          </w:tcPr>
          <w:p w14:paraId="0F193459"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2010</w:t>
            </w:r>
          </w:p>
        </w:tc>
        <w:tc>
          <w:tcPr>
            <w:tcW w:w="454" w:type="dxa"/>
            <w:vAlign w:val="bottom"/>
          </w:tcPr>
          <w:p w14:paraId="54F9FCA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55E164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588FDC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37BA0C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8D450C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42AE11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C0B100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F734F2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5B0B79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77F80E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18028F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CB0042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79C8BE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BB03C8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30E69B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AFB9D7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1D52A0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59BA778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75F817E9" w14:textId="77777777" w:rsidTr="00044455">
        <w:tc>
          <w:tcPr>
            <w:tcW w:w="1325" w:type="dxa"/>
            <w:vAlign w:val="bottom"/>
          </w:tcPr>
          <w:p w14:paraId="2661685C"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Kilbourne</w:t>
            </w:r>
            <w:proofErr w:type="spellEnd"/>
          </w:p>
        </w:tc>
        <w:tc>
          <w:tcPr>
            <w:tcW w:w="730" w:type="dxa"/>
            <w:vAlign w:val="bottom"/>
          </w:tcPr>
          <w:p w14:paraId="01ED6BA4"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2012</w:t>
            </w:r>
          </w:p>
        </w:tc>
        <w:tc>
          <w:tcPr>
            <w:tcW w:w="454" w:type="dxa"/>
            <w:vAlign w:val="bottom"/>
          </w:tcPr>
          <w:p w14:paraId="0C471A5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ECB4CF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85353E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FC7269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61F4FC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A4493F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3ECF1D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406F59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A07661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8E42C7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48B90B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93BF6D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C78F2F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70DC04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5972A6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342A8D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F54A1B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1CCCC04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162024EE" w14:textId="77777777" w:rsidTr="00044455">
        <w:tc>
          <w:tcPr>
            <w:tcW w:w="1325" w:type="dxa"/>
            <w:vAlign w:val="bottom"/>
          </w:tcPr>
          <w:p w14:paraId="49BA3C7B"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Kwon</w:t>
            </w:r>
            <w:proofErr w:type="spellEnd"/>
          </w:p>
        </w:tc>
        <w:tc>
          <w:tcPr>
            <w:tcW w:w="730" w:type="dxa"/>
            <w:vAlign w:val="bottom"/>
          </w:tcPr>
          <w:p w14:paraId="08AF17D3"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2006</w:t>
            </w:r>
          </w:p>
        </w:tc>
        <w:tc>
          <w:tcPr>
            <w:tcW w:w="454" w:type="dxa"/>
            <w:vAlign w:val="bottom"/>
          </w:tcPr>
          <w:p w14:paraId="4031A4A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4B86CB4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D311B2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FEAFE5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52BDCF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EC7F02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753EF0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A053BC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5D40F0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351341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D4756A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4D5174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DEA859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9149FD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7743EF3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43CE61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F54341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64" w:type="dxa"/>
            <w:gridSpan w:val="2"/>
            <w:vAlign w:val="bottom"/>
          </w:tcPr>
          <w:p w14:paraId="4C5FE6A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r>
      <w:tr w:rsidR="00C37736" w14:paraId="21E70307" w14:textId="77777777" w:rsidTr="00044455">
        <w:tc>
          <w:tcPr>
            <w:tcW w:w="1325" w:type="dxa"/>
            <w:vAlign w:val="bottom"/>
          </w:tcPr>
          <w:p w14:paraId="6A3581E5"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Lee</w:t>
            </w:r>
          </w:p>
        </w:tc>
        <w:tc>
          <w:tcPr>
            <w:tcW w:w="730" w:type="dxa"/>
            <w:vAlign w:val="bottom"/>
          </w:tcPr>
          <w:p w14:paraId="21C51A5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2014</w:t>
            </w:r>
          </w:p>
        </w:tc>
        <w:tc>
          <w:tcPr>
            <w:tcW w:w="454" w:type="dxa"/>
            <w:vAlign w:val="bottom"/>
          </w:tcPr>
          <w:p w14:paraId="218F4D0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18AB07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0A115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0EB85B4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192099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A8676B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3851F4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650E982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BEEE49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16C4039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8CB95F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35462A0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FC853C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343847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03E7EE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28977FC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54" w:type="dxa"/>
            <w:vAlign w:val="bottom"/>
          </w:tcPr>
          <w:p w14:paraId="570D7B3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w:t>
            </w:r>
          </w:p>
        </w:tc>
        <w:tc>
          <w:tcPr>
            <w:tcW w:w="464" w:type="dxa"/>
            <w:gridSpan w:val="2"/>
            <w:vAlign w:val="bottom"/>
          </w:tcPr>
          <w:p w14:paraId="3B3CADD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316C4C26" w14:textId="77777777" w:rsidTr="00044455">
        <w:tc>
          <w:tcPr>
            <w:tcW w:w="1325" w:type="dxa"/>
            <w:vAlign w:val="bottom"/>
          </w:tcPr>
          <w:p w14:paraId="366BF42B"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Lovell</w:t>
            </w:r>
            <w:proofErr w:type="spellEnd"/>
          </w:p>
        </w:tc>
        <w:tc>
          <w:tcPr>
            <w:tcW w:w="730" w:type="dxa"/>
            <w:vAlign w:val="bottom"/>
          </w:tcPr>
          <w:p w14:paraId="6682DA2E"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2014</w:t>
            </w:r>
          </w:p>
        </w:tc>
        <w:tc>
          <w:tcPr>
            <w:tcW w:w="454" w:type="dxa"/>
            <w:vAlign w:val="bottom"/>
          </w:tcPr>
          <w:p w14:paraId="44F8F84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E593594" w14:textId="77777777" w:rsidR="00C37736" w:rsidRPr="005C47CC" w:rsidRDefault="00C37736" w:rsidP="00E429BF">
            <w:pPr>
              <w:rPr>
                <w:rFonts w:ascii="Calibri" w:hAnsi="Calibri"/>
                <w:color w:val="000000"/>
                <w:sz w:val="20"/>
                <w:szCs w:val="20"/>
              </w:rPr>
            </w:pPr>
          </w:p>
        </w:tc>
        <w:tc>
          <w:tcPr>
            <w:tcW w:w="454" w:type="dxa"/>
            <w:vAlign w:val="bottom"/>
          </w:tcPr>
          <w:p w14:paraId="5F691F51" w14:textId="77777777" w:rsidR="00C37736" w:rsidRPr="005C47CC" w:rsidRDefault="00C37736" w:rsidP="00E429BF">
            <w:pPr>
              <w:rPr>
                <w:rFonts w:ascii="Calibri" w:hAnsi="Calibri"/>
                <w:color w:val="000000"/>
                <w:sz w:val="20"/>
                <w:szCs w:val="20"/>
              </w:rPr>
            </w:pPr>
          </w:p>
        </w:tc>
        <w:tc>
          <w:tcPr>
            <w:tcW w:w="454" w:type="dxa"/>
            <w:vAlign w:val="bottom"/>
          </w:tcPr>
          <w:p w14:paraId="5EE35B3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33013D1" w14:textId="77777777" w:rsidR="00C37736" w:rsidRPr="005C47CC" w:rsidRDefault="00C37736" w:rsidP="00E429BF">
            <w:pPr>
              <w:rPr>
                <w:rFonts w:ascii="Calibri" w:hAnsi="Calibri"/>
                <w:color w:val="000000"/>
                <w:sz w:val="20"/>
                <w:szCs w:val="20"/>
              </w:rPr>
            </w:pPr>
          </w:p>
        </w:tc>
        <w:tc>
          <w:tcPr>
            <w:tcW w:w="454" w:type="dxa"/>
            <w:vAlign w:val="bottom"/>
          </w:tcPr>
          <w:p w14:paraId="76751EE6" w14:textId="77777777" w:rsidR="00C37736" w:rsidRPr="005C47CC" w:rsidRDefault="00C37736" w:rsidP="00E429BF">
            <w:pPr>
              <w:rPr>
                <w:rFonts w:ascii="Calibri" w:hAnsi="Calibri"/>
                <w:color w:val="000000"/>
                <w:sz w:val="20"/>
                <w:szCs w:val="20"/>
              </w:rPr>
            </w:pPr>
          </w:p>
        </w:tc>
        <w:tc>
          <w:tcPr>
            <w:tcW w:w="454" w:type="dxa"/>
            <w:vAlign w:val="bottom"/>
          </w:tcPr>
          <w:p w14:paraId="062F65EE" w14:textId="77777777" w:rsidR="00C37736" w:rsidRPr="005C47CC" w:rsidRDefault="00C37736" w:rsidP="00E429BF">
            <w:pPr>
              <w:rPr>
                <w:rFonts w:ascii="Calibri" w:hAnsi="Calibri"/>
                <w:color w:val="000000"/>
                <w:sz w:val="20"/>
                <w:szCs w:val="20"/>
              </w:rPr>
            </w:pPr>
          </w:p>
        </w:tc>
        <w:tc>
          <w:tcPr>
            <w:tcW w:w="454" w:type="dxa"/>
            <w:vAlign w:val="bottom"/>
          </w:tcPr>
          <w:p w14:paraId="6365FF0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AF67A46" w14:textId="77777777" w:rsidR="00C37736" w:rsidRPr="005C47CC" w:rsidRDefault="00C37736" w:rsidP="00E429BF">
            <w:pPr>
              <w:rPr>
                <w:rFonts w:ascii="Calibri" w:hAnsi="Calibri"/>
                <w:color w:val="000000"/>
                <w:sz w:val="20"/>
                <w:szCs w:val="20"/>
              </w:rPr>
            </w:pPr>
          </w:p>
        </w:tc>
        <w:tc>
          <w:tcPr>
            <w:tcW w:w="454" w:type="dxa"/>
            <w:vAlign w:val="bottom"/>
          </w:tcPr>
          <w:p w14:paraId="3CBDC67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7749B4D" w14:textId="77777777" w:rsidR="00C37736" w:rsidRPr="005C47CC" w:rsidRDefault="00C37736" w:rsidP="00E429BF">
            <w:pPr>
              <w:rPr>
                <w:rFonts w:ascii="Calibri" w:hAnsi="Calibri"/>
                <w:color w:val="000000"/>
                <w:sz w:val="20"/>
                <w:szCs w:val="20"/>
              </w:rPr>
            </w:pPr>
          </w:p>
        </w:tc>
        <w:tc>
          <w:tcPr>
            <w:tcW w:w="454" w:type="dxa"/>
            <w:vAlign w:val="bottom"/>
          </w:tcPr>
          <w:p w14:paraId="2F76B669" w14:textId="77777777" w:rsidR="00C37736" w:rsidRPr="005C47CC" w:rsidRDefault="00C37736" w:rsidP="00E429BF">
            <w:pPr>
              <w:rPr>
                <w:rFonts w:ascii="Calibri" w:hAnsi="Calibri"/>
                <w:color w:val="000000"/>
                <w:sz w:val="20"/>
                <w:szCs w:val="20"/>
              </w:rPr>
            </w:pPr>
          </w:p>
        </w:tc>
        <w:tc>
          <w:tcPr>
            <w:tcW w:w="454" w:type="dxa"/>
            <w:vAlign w:val="bottom"/>
          </w:tcPr>
          <w:p w14:paraId="7840A10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26E5CF0" w14:textId="77777777" w:rsidR="00C37736" w:rsidRPr="005C47CC" w:rsidRDefault="00C37736" w:rsidP="00E429BF">
            <w:pPr>
              <w:rPr>
                <w:rFonts w:ascii="Calibri" w:hAnsi="Calibri"/>
                <w:color w:val="000000"/>
                <w:sz w:val="20"/>
                <w:szCs w:val="20"/>
              </w:rPr>
            </w:pPr>
          </w:p>
        </w:tc>
        <w:tc>
          <w:tcPr>
            <w:tcW w:w="454" w:type="dxa"/>
            <w:vAlign w:val="bottom"/>
          </w:tcPr>
          <w:p w14:paraId="3EF04379" w14:textId="77777777" w:rsidR="00C37736" w:rsidRPr="005C47CC" w:rsidRDefault="00C37736" w:rsidP="00E429BF">
            <w:pPr>
              <w:rPr>
                <w:rFonts w:ascii="Calibri" w:hAnsi="Calibri"/>
                <w:color w:val="000000"/>
                <w:sz w:val="20"/>
                <w:szCs w:val="20"/>
              </w:rPr>
            </w:pPr>
          </w:p>
        </w:tc>
        <w:tc>
          <w:tcPr>
            <w:tcW w:w="454" w:type="dxa"/>
            <w:vAlign w:val="bottom"/>
          </w:tcPr>
          <w:p w14:paraId="22593C1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46334F7" w14:textId="77777777" w:rsidR="00C37736" w:rsidRPr="005C47CC" w:rsidRDefault="00C37736" w:rsidP="00E429BF">
            <w:pPr>
              <w:rPr>
                <w:rFonts w:ascii="Calibri" w:hAnsi="Calibri"/>
                <w:color w:val="000000"/>
                <w:sz w:val="20"/>
                <w:szCs w:val="20"/>
              </w:rPr>
            </w:pPr>
          </w:p>
        </w:tc>
        <w:tc>
          <w:tcPr>
            <w:tcW w:w="464" w:type="dxa"/>
            <w:gridSpan w:val="2"/>
            <w:vAlign w:val="bottom"/>
          </w:tcPr>
          <w:p w14:paraId="7CF3D62C" w14:textId="77777777" w:rsidR="00C37736" w:rsidRPr="005C47CC" w:rsidRDefault="00C37736" w:rsidP="00E429BF">
            <w:pPr>
              <w:rPr>
                <w:rFonts w:ascii="Calibri" w:hAnsi="Calibri"/>
                <w:color w:val="000000"/>
                <w:sz w:val="20"/>
                <w:szCs w:val="20"/>
              </w:rPr>
            </w:pPr>
          </w:p>
        </w:tc>
      </w:tr>
      <w:tr w:rsidR="00C37736" w14:paraId="2514E5CF" w14:textId="77777777" w:rsidTr="00044455">
        <w:tc>
          <w:tcPr>
            <w:tcW w:w="1325" w:type="dxa"/>
            <w:vAlign w:val="bottom"/>
          </w:tcPr>
          <w:p w14:paraId="22B21284"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Marzolini</w:t>
            </w:r>
            <w:proofErr w:type="spellEnd"/>
          </w:p>
        </w:tc>
        <w:tc>
          <w:tcPr>
            <w:tcW w:w="730" w:type="dxa"/>
            <w:vAlign w:val="bottom"/>
          </w:tcPr>
          <w:p w14:paraId="247D1B16"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2009</w:t>
            </w:r>
          </w:p>
        </w:tc>
        <w:tc>
          <w:tcPr>
            <w:tcW w:w="454" w:type="dxa"/>
            <w:vAlign w:val="bottom"/>
          </w:tcPr>
          <w:p w14:paraId="6E84D94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98F90A4" w14:textId="77777777" w:rsidR="00C37736" w:rsidRPr="005C47CC" w:rsidRDefault="00C37736" w:rsidP="00E429BF">
            <w:pPr>
              <w:rPr>
                <w:rFonts w:ascii="Calibri" w:hAnsi="Calibri"/>
                <w:color w:val="000000"/>
                <w:sz w:val="20"/>
                <w:szCs w:val="20"/>
              </w:rPr>
            </w:pPr>
          </w:p>
        </w:tc>
        <w:tc>
          <w:tcPr>
            <w:tcW w:w="454" w:type="dxa"/>
            <w:vAlign w:val="bottom"/>
          </w:tcPr>
          <w:p w14:paraId="13ACD180" w14:textId="77777777" w:rsidR="00C37736" w:rsidRPr="005C47CC" w:rsidRDefault="00C37736" w:rsidP="00E429BF">
            <w:pPr>
              <w:rPr>
                <w:rFonts w:ascii="Calibri" w:hAnsi="Calibri"/>
                <w:color w:val="000000"/>
                <w:sz w:val="20"/>
                <w:szCs w:val="20"/>
              </w:rPr>
            </w:pPr>
          </w:p>
        </w:tc>
        <w:tc>
          <w:tcPr>
            <w:tcW w:w="454" w:type="dxa"/>
            <w:vAlign w:val="bottom"/>
          </w:tcPr>
          <w:p w14:paraId="67EDE0F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BDBFF75" w14:textId="77777777" w:rsidR="00C37736" w:rsidRPr="005C47CC" w:rsidRDefault="00C37736" w:rsidP="00E429BF">
            <w:pPr>
              <w:rPr>
                <w:rFonts w:ascii="Calibri" w:hAnsi="Calibri"/>
                <w:color w:val="000000"/>
                <w:sz w:val="20"/>
                <w:szCs w:val="20"/>
              </w:rPr>
            </w:pPr>
          </w:p>
        </w:tc>
        <w:tc>
          <w:tcPr>
            <w:tcW w:w="454" w:type="dxa"/>
            <w:vAlign w:val="bottom"/>
          </w:tcPr>
          <w:p w14:paraId="31E3E6EC" w14:textId="77777777" w:rsidR="00C37736" w:rsidRPr="005C47CC" w:rsidRDefault="00C37736" w:rsidP="00E429BF">
            <w:pPr>
              <w:rPr>
                <w:rFonts w:ascii="Calibri" w:hAnsi="Calibri"/>
                <w:color w:val="000000"/>
                <w:sz w:val="20"/>
                <w:szCs w:val="20"/>
              </w:rPr>
            </w:pPr>
          </w:p>
        </w:tc>
        <w:tc>
          <w:tcPr>
            <w:tcW w:w="454" w:type="dxa"/>
            <w:vAlign w:val="bottom"/>
          </w:tcPr>
          <w:p w14:paraId="0F1EC726" w14:textId="77777777" w:rsidR="00C37736" w:rsidRPr="005C47CC" w:rsidRDefault="00C37736" w:rsidP="00E429BF">
            <w:pPr>
              <w:rPr>
                <w:rFonts w:ascii="Calibri" w:hAnsi="Calibri"/>
                <w:color w:val="000000"/>
                <w:sz w:val="20"/>
                <w:szCs w:val="20"/>
              </w:rPr>
            </w:pPr>
          </w:p>
        </w:tc>
        <w:tc>
          <w:tcPr>
            <w:tcW w:w="454" w:type="dxa"/>
            <w:vAlign w:val="bottom"/>
          </w:tcPr>
          <w:p w14:paraId="2ACAC75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04EE3FF" w14:textId="77777777" w:rsidR="00C37736" w:rsidRPr="005C47CC" w:rsidRDefault="00C37736" w:rsidP="00E429BF">
            <w:pPr>
              <w:rPr>
                <w:rFonts w:ascii="Calibri" w:hAnsi="Calibri"/>
                <w:color w:val="000000"/>
                <w:sz w:val="20"/>
                <w:szCs w:val="20"/>
              </w:rPr>
            </w:pPr>
          </w:p>
        </w:tc>
        <w:tc>
          <w:tcPr>
            <w:tcW w:w="454" w:type="dxa"/>
            <w:vAlign w:val="bottom"/>
          </w:tcPr>
          <w:p w14:paraId="2D8D83BB" w14:textId="77777777" w:rsidR="00C37736" w:rsidRPr="005C47CC" w:rsidRDefault="00C37736" w:rsidP="00E429BF">
            <w:pPr>
              <w:rPr>
                <w:rFonts w:ascii="Calibri" w:hAnsi="Calibri"/>
                <w:color w:val="000000"/>
                <w:sz w:val="20"/>
                <w:szCs w:val="20"/>
              </w:rPr>
            </w:pPr>
          </w:p>
        </w:tc>
        <w:tc>
          <w:tcPr>
            <w:tcW w:w="454" w:type="dxa"/>
            <w:vAlign w:val="bottom"/>
          </w:tcPr>
          <w:p w14:paraId="29036B7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33E4F22" w14:textId="77777777" w:rsidR="00C37736" w:rsidRPr="005C47CC" w:rsidRDefault="00C37736" w:rsidP="00E429BF">
            <w:pPr>
              <w:rPr>
                <w:rFonts w:ascii="Calibri" w:hAnsi="Calibri"/>
                <w:color w:val="000000"/>
                <w:sz w:val="20"/>
                <w:szCs w:val="20"/>
              </w:rPr>
            </w:pPr>
          </w:p>
        </w:tc>
        <w:tc>
          <w:tcPr>
            <w:tcW w:w="454" w:type="dxa"/>
            <w:vAlign w:val="bottom"/>
          </w:tcPr>
          <w:p w14:paraId="086E86D9" w14:textId="6136FBE2" w:rsidR="00C37736" w:rsidRPr="005C47CC" w:rsidRDefault="00044455"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337EEDB" w14:textId="77777777" w:rsidR="00C37736" w:rsidRPr="005C47CC" w:rsidRDefault="00C37736" w:rsidP="00E429BF">
            <w:pPr>
              <w:rPr>
                <w:rFonts w:ascii="Calibri" w:hAnsi="Calibri"/>
                <w:color w:val="000000"/>
                <w:sz w:val="20"/>
                <w:szCs w:val="20"/>
              </w:rPr>
            </w:pPr>
          </w:p>
        </w:tc>
        <w:tc>
          <w:tcPr>
            <w:tcW w:w="454" w:type="dxa"/>
            <w:vAlign w:val="bottom"/>
          </w:tcPr>
          <w:p w14:paraId="63D2FE9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07EF7C3" w14:textId="77777777" w:rsidR="00C37736" w:rsidRPr="005C47CC" w:rsidRDefault="00C37736" w:rsidP="00E429BF">
            <w:pPr>
              <w:rPr>
                <w:rFonts w:ascii="Calibri" w:hAnsi="Calibri"/>
                <w:color w:val="000000"/>
                <w:sz w:val="20"/>
                <w:szCs w:val="20"/>
              </w:rPr>
            </w:pPr>
          </w:p>
        </w:tc>
        <w:tc>
          <w:tcPr>
            <w:tcW w:w="454" w:type="dxa"/>
            <w:vAlign w:val="bottom"/>
          </w:tcPr>
          <w:p w14:paraId="11F3B57B" w14:textId="77777777" w:rsidR="00C37736" w:rsidRPr="005C47CC" w:rsidRDefault="00C37736" w:rsidP="00E429BF">
            <w:pPr>
              <w:rPr>
                <w:rFonts w:ascii="Calibri" w:hAnsi="Calibri"/>
                <w:color w:val="000000"/>
                <w:sz w:val="20"/>
                <w:szCs w:val="20"/>
              </w:rPr>
            </w:pPr>
          </w:p>
        </w:tc>
        <w:tc>
          <w:tcPr>
            <w:tcW w:w="464" w:type="dxa"/>
            <w:gridSpan w:val="2"/>
            <w:vAlign w:val="bottom"/>
          </w:tcPr>
          <w:p w14:paraId="4D85E7A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67999693" w14:textId="77777777" w:rsidTr="00044455">
        <w:tc>
          <w:tcPr>
            <w:tcW w:w="1325" w:type="dxa"/>
            <w:vAlign w:val="bottom"/>
          </w:tcPr>
          <w:p w14:paraId="2DC0FE82"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Mauri</w:t>
            </w:r>
          </w:p>
        </w:tc>
        <w:tc>
          <w:tcPr>
            <w:tcW w:w="730" w:type="dxa"/>
            <w:vAlign w:val="bottom"/>
          </w:tcPr>
          <w:p w14:paraId="5FF07F9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2008</w:t>
            </w:r>
          </w:p>
        </w:tc>
        <w:tc>
          <w:tcPr>
            <w:tcW w:w="454" w:type="dxa"/>
            <w:vAlign w:val="bottom"/>
          </w:tcPr>
          <w:p w14:paraId="285ABC50" w14:textId="77777777" w:rsidR="00C37736" w:rsidRPr="005C47CC" w:rsidRDefault="00C37736" w:rsidP="00E429BF">
            <w:pPr>
              <w:rPr>
                <w:rFonts w:ascii="Calibri" w:hAnsi="Calibri"/>
                <w:color w:val="000000"/>
                <w:sz w:val="20"/>
                <w:szCs w:val="20"/>
              </w:rPr>
            </w:pPr>
          </w:p>
        </w:tc>
        <w:tc>
          <w:tcPr>
            <w:tcW w:w="454" w:type="dxa"/>
            <w:vAlign w:val="bottom"/>
          </w:tcPr>
          <w:p w14:paraId="3BF70C59" w14:textId="77777777" w:rsidR="00C37736" w:rsidRPr="005C47CC" w:rsidRDefault="00C37736" w:rsidP="00E429BF">
            <w:pPr>
              <w:rPr>
                <w:rFonts w:ascii="Calibri" w:hAnsi="Calibri"/>
                <w:color w:val="000000"/>
                <w:sz w:val="20"/>
                <w:szCs w:val="20"/>
              </w:rPr>
            </w:pPr>
          </w:p>
        </w:tc>
        <w:tc>
          <w:tcPr>
            <w:tcW w:w="454" w:type="dxa"/>
            <w:vAlign w:val="bottom"/>
          </w:tcPr>
          <w:p w14:paraId="0FA1908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431FE28" w14:textId="77777777" w:rsidR="00C37736" w:rsidRPr="005C47CC" w:rsidRDefault="00C37736" w:rsidP="00E429BF">
            <w:pPr>
              <w:rPr>
                <w:rFonts w:ascii="Calibri" w:hAnsi="Calibri"/>
                <w:color w:val="000000"/>
                <w:sz w:val="20"/>
                <w:szCs w:val="20"/>
              </w:rPr>
            </w:pPr>
          </w:p>
        </w:tc>
        <w:tc>
          <w:tcPr>
            <w:tcW w:w="454" w:type="dxa"/>
            <w:vAlign w:val="bottom"/>
          </w:tcPr>
          <w:p w14:paraId="4CF01514" w14:textId="77777777" w:rsidR="00C37736" w:rsidRPr="005C47CC" w:rsidRDefault="00C37736" w:rsidP="00E429BF">
            <w:pPr>
              <w:rPr>
                <w:rFonts w:ascii="Calibri" w:hAnsi="Calibri"/>
                <w:color w:val="000000"/>
                <w:sz w:val="20"/>
                <w:szCs w:val="20"/>
              </w:rPr>
            </w:pPr>
          </w:p>
        </w:tc>
        <w:tc>
          <w:tcPr>
            <w:tcW w:w="454" w:type="dxa"/>
            <w:vAlign w:val="bottom"/>
          </w:tcPr>
          <w:p w14:paraId="3165843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E8E3E06" w14:textId="77777777" w:rsidR="00C37736" w:rsidRPr="005C47CC" w:rsidRDefault="00C37736" w:rsidP="00E429BF">
            <w:pPr>
              <w:rPr>
                <w:rFonts w:ascii="Calibri" w:hAnsi="Calibri"/>
                <w:color w:val="000000"/>
                <w:sz w:val="20"/>
                <w:szCs w:val="20"/>
              </w:rPr>
            </w:pPr>
          </w:p>
        </w:tc>
        <w:tc>
          <w:tcPr>
            <w:tcW w:w="454" w:type="dxa"/>
            <w:vAlign w:val="bottom"/>
          </w:tcPr>
          <w:p w14:paraId="51EE325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A0D0180" w14:textId="77777777" w:rsidR="00C37736" w:rsidRPr="005C47CC" w:rsidRDefault="00C37736" w:rsidP="00E429BF">
            <w:pPr>
              <w:rPr>
                <w:rFonts w:ascii="Calibri" w:hAnsi="Calibri"/>
                <w:color w:val="000000"/>
                <w:sz w:val="20"/>
                <w:szCs w:val="20"/>
              </w:rPr>
            </w:pPr>
          </w:p>
        </w:tc>
        <w:tc>
          <w:tcPr>
            <w:tcW w:w="454" w:type="dxa"/>
            <w:vAlign w:val="bottom"/>
          </w:tcPr>
          <w:p w14:paraId="1FFF6E8F" w14:textId="77777777" w:rsidR="00C37736" w:rsidRPr="005C47CC" w:rsidRDefault="00C37736" w:rsidP="00E429BF">
            <w:pPr>
              <w:rPr>
                <w:rFonts w:ascii="Calibri" w:hAnsi="Calibri"/>
                <w:color w:val="000000"/>
                <w:sz w:val="20"/>
                <w:szCs w:val="20"/>
              </w:rPr>
            </w:pPr>
          </w:p>
        </w:tc>
        <w:tc>
          <w:tcPr>
            <w:tcW w:w="454" w:type="dxa"/>
            <w:vAlign w:val="bottom"/>
          </w:tcPr>
          <w:p w14:paraId="25411C5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DEA39BC" w14:textId="77777777" w:rsidR="00C37736" w:rsidRPr="005C47CC" w:rsidRDefault="00C37736" w:rsidP="00E429BF">
            <w:pPr>
              <w:rPr>
                <w:rFonts w:ascii="Calibri" w:hAnsi="Calibri"/>
                <w:color w:val="000000"/>
                <w:sz w:val="20"/>
                <w:szCs w:val="20"/>
              </w:rPr>
            </w:pPr>
          </w:p>
        </w:tc>
        <w:tc>
          <w:tcPr>
            <w:tcW w:w="454" w:type="dxa"/>
            <w:vAlign w:val="bottom"/>
          </w:tcPr>
          <w:p w14:paraId="2DB5B73E" w14:textId="1C48EC27" w:rsidR="00C37736" w:rsidRPr="005C47CC" w:rsidRDefault="00044455"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F43861D" w14:textId="77777777" w:rsidR="00C37736" w:rsidRPr="005C47CC" w:rsidRDefault="00C37736" w:rsidP="00E429BF">
            <w:pPr>
              <w:rPr>
                <w:rFonts w:ascii="Calibri" w:hAnsi="Calibri"/>
                <w:color w:val="000000"/>
                <w:sz w:val="20"/>
                <w:szCs w:val="20"/>
              </w:rPr>
            </w:pPr>
          </w:p>
        </w:tc>
        <w:tc>
          <w:tcPr>
            <w:tcW w:w="454" w:type="dxa"/>
            <w:vAlign w:val="bottom"/>
          </w:tcPr>
          <w:p w14:paraId="4C7CD00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B45F0BD" w14:textId="77777777" w:rsidR="00C37736" w:rsidRPr="005C47CC" w:rsidRDefault="00C37736" w:rsidP="00E429BF">
            <w:pPr>
              <w:rPr>
                <w:rFonts w:ascii="Calibri" w:hAnsi="Calibri"/>
                <w:color w:val="000000"/>
                <w:sz w:val="20"/>
                <w:szCs w:val="20"/>
              </w:rPr>
            </w:pPr>
          </w:p>
        </w:tc>
        <w:tc>
          <w:tcPr>
            <w:tcW w:w="454" w:type="dxa"/>
            <w:vAlign w:val="bottom"/>
          </w:tcPr>
          <w:p w14:paraId="75316C15" w14:textId="77777777" w:rsidR="00C37736" w:rsidRPr="005C47CC" w:rsidRDefault="00C37736" w:rsidP="00E429BF">
            <w:pPr>
              <w:rPr>
                <w:rFonts w:ascii="Calibri" w:hAnsi="Calibri"/>
                <w:color w:val="000000"/>
                <w:sz w:val="20"/>
                <w:szCs w:val="20"/>
              </w:rPr>
            </w:pPr>
          </w:p>
        </w:tc>
        <w:tc>
          <w:tcPr>
            <w:tcW w:w="464" w:type="dxa"/>
            <w:gridSpan w:val="2"/>
            <w:vAlign w:val="bottom"/>
          </w:tcPr>
          <w:p w14:paraId="040C515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2DB76204" w14:textId="77777777" w:rsidTr="00044455">
        <w:tc>
          <w:tcPr>
            <w:tcW w:w="1325" w:type="dxa"/>
            <w:vAlign w:val="bottom"/>
          </w:tcPr>
          <w:p w14:paraId="0A327E0A"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Mckibbin</w:t>
            </w:r>
            <w:proofErr w:type="spellEnd"/>
          </w:p>
        </w:tc>
        <w:tc>
          <w:tcPr>
            <w:tcW w:w="730" w:type="dxa"/>
            <w:vAlign w:val="bottom"/>
          </w:tcPr>
          <w:p w14:paraId="4E1A0A0B"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2006</w:t>
            </w:r>
          </w:p>
        </w:tc>
        <w:tc>
          <w:tcPr>
            <w:tcW w:w="454" w:type="dxa"/>
            <w:vAlign w:val="bottom"/>
          </w:tcPr>
          <w:p w14:paraId="58001B9D" w14:textId="77777777" w:rsidR="00C37736" w:rsidRPr="005C47CC" w:rsidRDefault="00C37736" w:rsidP="00E429BF">
            <w:pPr>
              <w:rPr>
                <w:rFonts w:ascii="Calibri" w:hAnsi="Calibri"/>
                <w:color w:val="000000"/>
                <w:sz w:val="20"/>
                <w:szCs w:val="20"/>
              </w:rPr>
            </w:pPr>
          </w:p>
        </w:tc>
        <w:tc>
          <w:tcPr>
            <w:tcW w:w="454" w:type="dxa"/>
            <w:vAlign w:val="bottom"/>
          </w:tcPr>
          <w:p w14:paraId="17304B27" w14:textId="77777777" w:rsidR="00C37736" w:rsidRPr="005C47CC" w:rsidRDefault="00C37736" w:rsidP="00E429BF">
            <w:pPr>
              <w:rPr>
                <w:rFonts w:ascii="Calibri" w:hAnsi="Calibri"/>
                <w:color w:val="000000"/>
                <w:sz w:val="20"/>
                <w:szCs w:val="20"/>
              </w:rPr>
            </w:pPr>
          </w:p>
        </w:tc>
        <w:tc>
          <w:tcPr>
            <w:tcW w:w="454" w:type="dxa"/>
            <w:vAlign w:val="bottom"/>
          </w:tcPr>
          <w:p w14:paraId="32BFC6F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24113F4" w14:textId="77777777" w:rsidR="00C37736" w:rsidRPr="005C47CC" w:rsidRDefault="00C37736" w:rsidP="00E429BF">
            <w:pPr>
              <w:rPr>
                <w:rFonts w:ascii="Calibri" w:hAnsi="Calibri"/>
                <w:color w:val="000000"/>
                <w:sz w:val="20"/>
                <w:szCs w:val="20"/>
              </w:rPr>
            </w:pPr>
          </w:p>
        </w:tc>
        <w:tc>
          <w:tcPr>
            <w:tcW w:w="454" w:type="dxa"/>
            <w:vAlign w:val="bottom"/>
          </w:tcPr>
          <w:p w14:paraId="15A734C9" w14:textId="77777777" w:rsidR="00C37736" w:rsidRPr="005C47CC" w:rsidRDefault="00C37736" w:rsidP="00E429BF">
            <w:pPr>
              <w:rPr>
                <w:rFonts w:ascii="Calibri" w:hAnsi="Calibri"/>
                <w:color w:val="000000"/>
                <w:sz w:val="20"/>
                <w:szCs w:val="20"/>
              </w:rPr>
            </w:pPr>
          </w:p>
        </w:tc>
        <w:tc>
          <w:tcPr>
            <w:tcW w:w="454" w:type="dxa"/>
            <w:vAlign w:val="bottom"/>
          </w:tcPr>
          <w:p w14:paraId="4AA0BEE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3C80054" w14:textId="77777777" w:rsidR="00C37736" w:rsidRPr="005C47CC" w:rsidRDefault="00C37736" w:rsidP="00E429BF">
            <w:pPr>
              <w:rPr>
                <w:rFonts w:ascii="Calibri" w:hAnsi="Calibri"/>
                <w:color w:val="000000"/>
                <w:sz w:val="20"/>
                <w:szCs w:val="20"/>
              </w:rPr>
            </w:pPr>
          </w:p>
        </w:tc>
        <w:tc>
          <w:tcPr>
            <w:tcW w:w="454" w:type="dxa"/>
            <w:vAlign w:val="bottom"/>
          </w:tcPr>
          <w:p w14:paraId="7AC165A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8651739" w14:textId="77777777" w:rsidR="00C37736" w:rsidRPr="005C47CC" w:rsidRDefault="00C37736" w:rsidP="00E429BF">
            <w:pPr>
              <w:rPr>
                <w:rFonts w:ascii="Calibri" w:hAnsi="Calibri"/>
                <w:color w:val="000000"/>
                <w:sz w:val="20"/>
                <w:szCs w:val="20"/>
              </w:rPr>
            </w:pPr>
          </w:p>
        </w:tc>
        <w:tc>
          <w:tcPr>
            <w:tcW w:w="454" w:type="dxa"/>
            <w:vAlign w:val="bottom"/>
          </w:tcPr>
          <w:p w14:paraId="0938CD0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31E9840" w14:textId="77777777" w:rsidR="00C37736" w:rsidRPr="005C47CC" w:rsidRDefault="00C37736" w:rsidP="00E429BF">
            <w:pPr>
              <w:rPr>
                <w:rFonts w:ascii="Calibri" w:hAnsi="Calibri"/>
                <w:color w:val="000000"/>
                <w:sz w:val="20"/>
                <w:szCs w:val="20"/>
              </w:rPr>
            </w:pPr>
          </w:p>
        </w:tc>
        <w:tc>
          <w:tcPr>
            <w:tcW w:w="454" w:type="dxa"/>
            <w:vAlign w:val="bottom"/>
          </w:tcPr>
          <w:p w14:paraId="27C3C21E" w14:textId="77777777" w:rsidR="00C37736" w:rsidRPr="005C47CC" w:rsidRDefault="00C37736" w:rsidP="00E429BF">
            <w:pPr>
              <w:rPr>
                <w:rFonts w:ascii="Calibri" w:hAnsi="Calibri"/>
                <w:color w:val="000000"/>
                <w:sz w:val="20"/>
                <w:szCs w:val="20"/>
              </w:rPr>
            </w:pPr>
          </w:p>
        </w:tc>
        <w:tc>
          <w:tcPr>
            <w:tcW w:w="454" w:type="dxa"/>
            <w:vAlign w:val="bottom"/>
          </w:tcPr>
          <w:p w14:paraId="1BFABDD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D51726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xml:space="preserve"> </w:t>
            </w:r>
          </w:p>
        </w:tc>
        <w:tc>
          <w:tcPr>
            <w:tcW w:w="454" w:type="dxa"/>
            <w:vAlign w:val="bottom"/>
          </w:tcPr>
          <w:p w14:paraId="389F24C6" w14:textId="77777777" w:rsidR="00C37736" w:rsidRPr="005C47CC" w:rsidRDefault="00C37736" w:rsidP="00E429BF">
            <w:pPr>
              <w:rPr>
                <w:rFonts w:ascii="Calibri" w:hAnsi="Calibri"/>
                <w:color w:val="000000"/>
                <w:sz w:val="20"/>
                <w:szCs w:val="20"/>
              </w:rPr>
            </w:pPr>
          </w:p>
        </w:tc>
        <w:tc>
          <w:tcPr>
            <w:tcW w:w="454" w:type="dxa"/>
            <w:vAlign w:val="bottom"/>
          </w:tcPr>
          <w:p w14:paraId="4C5298DF" w14:textId="77777777" w:rsidR="00C37736" w:rsidRPr="005C47CC" w:rsidRDefault="00C37736" w:rsidP="00E429BF">
            <w:pPr>
              <w:rPr>
                <w:rFonts w:ascii="Calibri" w:hAnsi="Calibri"/>
                <w:color w:val="000000"/>
                <w:sz w:val="20"/>
                <w:szCs w:val="20"/>
              </w:rPr>
            </w:pPr>
          </w:p>
        </w:tc>
        <w:tc>
          <w:tcPr>
            <w:tcW w:w="454" w:type="dxa"/>
            <w:vAlign w:val="bottom"/>
          </w:tcPr>
          <w:p w14:paraId="17BF6DCB" w14:textId="77777777" w:rsidR="00C37736" w:rsidRPr="005C47CC" w:rsidRDefault="00C37736" w:rsidP="00E429BF">
            <w:pPr>
              <w:rPr>
                <w:rFonts w:ascii="Calibri" w:hAnsi="Calibri"/>
                <w:color w:val="000000"/>
                <w:sz w:val="20"/>
                <w:szCs w:val="20"/>
              </w:rPr>
            </w:pPr>
          </w:p>
        </w:tc>
        <w:tc>
          <w:tcPr>
            <w:tcW w:w="464" w:type="dxa"/>
            <w:gridSpan w:val="2"/>
            <w:vAlign w:val="bottom"/>
          </w:tcPr>
          <w:p w14:paraId="25E3C2D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12B0FC26" w14:textId="77777777" w:rsidTr="00044455">
        <w:tc>
          <w:tcPr>
            <w:tcW w:w="1325" w:type="dxa"/>
            <w:vAlign w:val="bottom"/>
          </w:tcPr>
          <w:p w14:paraId="6F380319"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Scheewe</w:t>
            </w:r>
            <w:proofErr w:type="spellEnd"/>
          </w:p>
        </w:tc>
        <w:tc>
          <w:tcPr>
            <w:tcW w:w="730" w:type="dxa"/>
            <w:vAlign w:val="bottom"/>
          </w:tcPr>
          <w:p w14:paraId="52DBD98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57341AC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4F43A3C" w14:textId="77777777" w:rsidR="00C37736" w:rsidRPr="005C47CC" w:rsidRDefault="00C37736" w:rsidP="00E429BF">
            <w:pPr>
              <w:rPr>
                <w:rFonts w:ascii="Calibri" w:hAnsi="Calibri"/>
                <w:color w:val="000000"/>
                <w:sz w:val="20"/>
                <w:szCs w:val="20"/>
              </w:rPr>
            </w:pPr>
          </w:p>
        </w:tc>
        <w:tc>
          <w:tcPr>
            <w:tcW w:w="454" w:type="dxa"/>
            <w:vAlign w:val="bottom"/>
          </w:tcPr>
          <w:p w14:paraId="286ABF87" w14:textId="77777777" w:rsidR="00C37736" w:rsidRPr="005C47CC" w:rsidRDefault="00C37736" w:rsidP="00E429BF">
            <w:pPr>
              <w:rPr>
                <w:rFonts w:ascii="Calibri" w:hAnsi="Calibri"/>
                <w:color w:val="000000"/>
                <w:sz w:val="20"/>
                <w:szCs w:val="20"/>
              </w:rPr>
            </w:pPr>
          </w:p>
        </w:tc>
        <w:tc>
          <w:tcPr>
            <w:tcW w:w="454" w:type="dxa"/>
            <w:vAlign w:val="bottom"/>
          </w:tcPr>
          <w:p w14:paraId="22426C9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94BDE4D" w14:textId="77777777" w:rsidR="00C37736" w:rsidRPr="005C47CC" w:rsidRDefault="00C37736" w:rsidP="00E429BF">
            <w:pPr>
              <w:rPr>
                <w:rFonts w:ascii="Calibri" w:hAnsi="Calibri"/>
                <w:color w:val="000000"/>
                <w:sz w:val="20"/>
                <w:szCs w:val="20"/>
              </w:rPr>
            </w:pPr>
          </w:p>
        </w:tc>
        <w:tc>
          <w:tcPr>
            <w:tcW w:w="454" w:type="dxa"/>
            <w:vAlign w:val="bottom"/>
          </w:tcPr>
          <w:p w14:paraId="1E9C11D5" w14:textId="77777777" w:rsidR="00C37736" w:rsidRPr="005C47CC" w:rsidRDefault="00C37736" w:rsidP="00E429BF">
            <w:pPr>
              <w:rPr>
                <w:rFonts w:ascii="Calibri" w:hAnsi="Calibri"/>
                <w:color w:val="000000"/>
                <w:sz w:val="20"/>
                <w:szCs w:val="20"/>
              </w:rPr>
            </w:pPr>
          </w:p>
        </w:tc>
        <w:tc>
          <w:tcPr>
            <w:tcW w:w="454" w:type="dxa"/>
            <w:vAlign w:val="bottom"/>
          </w:tcPr>
          <w:p w14:paraId="6464D465" w14:textId="77777777" w:rsidR="00C37736" w:rsidRPr="005C47CC" w:rsidRDefault="00C37736" w:rsidP="00E429BF">
            <w:pPr>
              <w:rPr>
                <w:rFonts w:ascii="Calibri" w:hAnsi="Calibri"/>
                <w:color w:val="000000"/>
                <w:sz w:val="20"/>
                <w:szCs w:val="20"/>
              </w:rPr>
            </w:pPr>
          </w:p>
        </w:tc>
        <w:tc>
          <w:tcPr>
            <w:tcW w:w="454" w:type="dxa"/>
            <w:vAlign w:val="bottom"/>
          </w:tcPr>
          <w:p w14:paraId="0B35137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E39725D" w14:textId="77777777" w:rsidR="00C37736" w:rsidRPr="005C47CC" w:rsidRDefault="00C37736" w:rsidP="00E429BF">
            <w:pPr>
              <w:rPr>
                <w:rFonts w:ascii="Calibri" w:hAnsi="Calibri"/>
                <w:color w:val="000000"/>
                <w:sz w:val="20"/>
                <w:szCs w:val="20"/>
              </w:rPr>
            </w:pPr>
          </w:p>
        </w:tc>
        <w:tc>
          <w:tcPr>
            <w:tcW w:w="454" w:type="dxa"/>
            <w:vAlign w:val="bottom"/>
          </w:tcPr>
          <w:p w14:paraId="4CE505F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923C18F" w14:textId="77777777" w:rsidR="00C37736" w:rsidRPr="005C47CC" w:rsidRDefault="00C37736" w:rsidP="00E429BF">
            <w:pPr>
              <w:rPr>
                <w:rFonts w:ascii="Calibri" w:hAnsi="Calibri"/>
                <w:color w:val="000000"/>
                <w:sz w:val="20"/>
                <w:szCs w:val="20"/>
              </w:rPr>
            </w:pPr>
          </w:p>
        </w:tc>
        <w:tc>
          <w:tcPr>
            <w:tcW w:w="454" w:type="dxa"/>
            <w:vAlign w:val="bottom"/>
          </w:tcPr>
          <w:p w14:paraId="3BC54E16" w14:textId="77777777" w:rsidR="00C37736" w:rsidRPr="005C47CC" w:rsidRDefault="00C37736" w:rsidP="00E429BF">
            <w:pPr>
              <w:rPr>
                <w:rFonts w:ascii="Calibri" w:hAnsi="Calibri"/>
                <w:color w:val="000000"/>
                <w:sz w:val="20"/>
                <w:szCs w:val="20"/>
              </w:rPr>
            </w:pPr>
          </w:p>
        </w:tc>
        <w:tc>
          <w:tcPr>
            <w:tcW w:w="454" w:type="dxa"/>
            <w:vAlign w:val="bottom"/>
          </w:tcPr>
          <w:p w14:paraId="1B51723E" w14:textId="77777777" w:rsidR="00C37736" w:rsidRPr="005C47CC" w:rsidRDefault="00C37736" w:rsidP="00E429BF">
            <w:pPr>
              <w:rPr>
                <w:rFonts w:ascii="Calibri" w:hAnsi="Calibri"/>
                <w:color w:val="000000"/>
                <w:sz w:val="20"/>
                <w:szCs w:val="20"/>
              </w:rPr>
            </w:pPr>
          </w:p>
        </w:tc>
        <w:tc>
          <w:tcPr>
            <w:tcW w:w="454" w:type="dxa"/>
            <w:vAlign w:val="bottom"/>
          </w:tcPr>
          <w:p w14:paraId="1E987C9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AF1161B" w14:textId="77777777" w:rsidR="00C37736" w:rsidRPr="005C47CC" w:rsidRDefault="00C37736" w:rsidP="00E429BF">
            <w:pPr>
              <w:rPr>
                <w:rFonts w:ascii="Calibri" w:hAnsi="Calibri"/>
                <w:color w:val="000000"/>
                <w:sz w:val="20"/>
                <w:szCs w:val="20"/>
              </w:rPr>
            </w:pPr>
          </w:p>
        </w:tc>
        <w:tc>
          <w:tcPr>
            <w:tcW w:w="454" w:type="dxa"/>
            <w:vAlign w:val="bottom"/>
          </w:tcPr>
          <w:p w14:paraId="6DE9F4CE" w14:textId="77777777" w:rsidR="00C37736" w:rsidRPr="005C47CC" w:rsidRDefault="00C37736" w:rsidP="00E429BF">
            <w:pPr>
              <w:rPr>
                <w:rFonts w:ascii="Calibri" w:hAnsi="Calibri"/>
                <w:color w:val="000000"/>
                <w:sz w:val="20"/>
                <w:szCs w:val="20"/>
              </w:rPr>
            </w:pPr>
          </w:p>
        </w:tc>
        <w:tc>
          <w:tcPr>
            <w:tcW w:w="454" w:type="dxa"/>
            <w:vAlign w:val="bottom"/>
          </w:tcPr>
          <w:p w14:paraId="43616B5C" w14:textId="77777777" w:rsidR="00C37736" w:rsidRPr="005C47CC" w:rsidRDefault="00C37736" w:rsidP="00E429BF">
            <w:pPr>
              <w:rPr>
                <w:rFonts w:ascii="Calibri" w:hAnsi="Calibri"/>
                <w:color w:val="000000"/>
                <w:sz w:val="20"/>
                <w:szCs w:val="20"/>
              </w:rPr>
            </w:pPr>
          </w:p>
        </w:tc>
        <w:tc>
          <w:tcPr>
            <w:tcW w:w="464" w:type="dxa"/>
            <w:gridSpan w:val="2"/>
            <w:vAlign w:val="bottom"/>
          </w:tcPr>
          <w:p w14:paraId="0B60914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3EDA5CD1" w14:textId="77777777" w:rsidTr="00044455">
        <w:tc>
          <w:tcPr>
            <w:tcW w:w="1325" w:type="dxa"/>
            <w:vAlign w:val="bottom"/>
          </w:tcPr>
          <w:p w14:paraId="2AC6049D"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Scocco</w:t>
            </w:r>
            <w:proofErr w:type="spellEnd"/>
          </w:p>
        </w:tc>
        <w:tc>
          <w:tcPr>
            <w:tcW w:w="730" w:type="dxa"/>
            <w:vAlign w:val="bottom"/>
          </w:tcPr>
          <w:p w14:paraId="09ABC777"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2006</w:t>
            </w:r>
          </w:p>
        </w:tc>
        <w:tc>
          <w:tcPr>
            <w:tcW w:w="454" w:type="dxa"/>
            <w:vAlign w:val="bottom"/>
          </w:tcPr>
          <w:p w14:paraId="1E0FDE33" w14:textId="77777777" w:rsidR="00C37736" w:rsidRPr="005C47CC" w:rsidRDefault="00C37736" w:rsidP="00E429BF">
            <w:pPr>
              <w:rPr>
                <w:rFonts w:ascii="Calibri" w:hAnsi="Calibri"/>
                <w:color w:val="000000"/>
                <w:sz w:val="20"/>
                <w:szCs w:val="20"/>
              </w:rPr>
            </w:pPr>
          </w:p>
        </w:tc>
        <w:tc>
          <w:tcPr>
            <w:tcW w:w="454" w:type="dxa"/>
            <w:vAlign w:val="bottom"/>
          </w:tcPr>
          <w:p w14:paraId="61CC0652" w14:textId="77777777" w:rsidR="00C37736" w:rsidRPr="005C47CC" w:rsidRDefault="00C37736" w:rsidP="00E429BF">
            <w:pPr>
              <w:rPr>
                <w:rFonts w:ascii="Calibri" w:hAnsi="Calibri"/>
                <w:color w:val="000000"/>
                <w:sz w:val="20"/>
                <w:szCs w:val="20"/>
              </w:rPr>
            </w:pPr>
          </w:p>
        </w:tc>
        <w:tc>
          <w:tcPr>
            <w:tcW w:w="454" w:type="dxa"/>
            <w:vAlign w:val="bottom"/>
          </w:tcPr>
          <w:p w14:paraId="6B1B4FA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1CCA287" w14:textId="77777777" w:rsidR="00C37736" w:rsidRPr="005C47CC" w:rsidRDefault="00C37736" w:rsidP="00E429BF">
            <w:pPr>
              <w:rPr>
                <w:rFonts w:ascii="Calibri" w:hAnsi="Calibri"/>
                <w:color w:val="000000"/>
                <w:sz w:val="20"/>
                <w:szCs w:val="20"/>
              </w:rPr>
            </w:pPr>
          </w:p>
        </w:tc>
        <w:tc>
          <w:tcPr>
            <w:tcW w:w="454" w:type="dxa"/>
            <w:vAlign w:val="bottom"/>
          </w:tcPr>
          <w:p w14:paraId="7283C020" w14:textId="77777777" w:rsidR="00C37736" w:rsidRPr="005C47CC" w:rsidRDefault="00C37736" w:rsidP="00E429BF">
            <w:pPr>
              <w:rPr>
                <w:rFonts w:ascii="Calibri" w:hAnsi="Calibri"/>
                <w:color w:val="000000"/>
                <w:sz w:val="20"/>
                <w:szCs w:val="20"/>
              </w:rPr>
            </w:pPr>
          </w:p>
        </w:tc>
        <w:tc>
          <w:tcPr>
            <w:tcW w:w="454" w:type="dxa"/>
            <w:vAlign w:val="bottom"/>
          </w:tcPr>
          <w:p w14:paraId="436E767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FC3DAB1" w14:textId="77777777" w:rsidR="00C37736" w:rsidRPr="005C47CC" w:rsidRDefault="00C37736" w:rsidP="00E429BF">
            <w:pPr>
              <w:rPr>
                <w:rFonts w:ascii="Calibri" w:hAnsi="Calibri"/>
                <w:color w:val="000000"/>
                <w:sz w:val="20"/>
                <w:szCs w:val="20"/>
              </w:rPr>
            </w:pPr>
          </w:p>
        </w:tc>
        <w:tc>
          <w:tcPr>
            <w:tcW w:w="454" w:type="dxa"/>
            <w:vAlign w:val="bottom"/>
          </w:tcPr>
          <w:p w14:paraId="17A9B73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4E720E2" w14:textId="77777777" w:rsidR="00C37736" w:rsidRPr="005C47CC" w:rsidRDefault="00C37736" w:rsidP="00E429BF">
            <w:pPr>
              <w:rPr>
                <w:rFonts w:ascii="Calibri" w:hAnsi="Calibri"/>
                <w:color w:val="000000"/>
                <w:sz w:val="20"/>
                <w:szCs w:val="20"/>
              </w:rPr>
            </w:pPr>
          </w:p>
        </w:tc>
        <w:tc>
          <w:tcPr>
            <w:tcW w:w="454" w:type="dxa"/>
            <w:vAlign w:val="bottom"/>
          </w:tcPr>
          <w:p w14:paraId="11E55EC3" w14:textId="77777777" w:rsidR="00C37736" w:rsidRPr="005C47CC" w:rsidRDefault="00C37736" w:rsidP="00E429BF">
            <w:pPr>
              <w:rPr>
                <w:rFonts w:ascii="Calibri" w:hAnsi="Calibri"/>
                <w:color w:val="000000"/>
                <w:sz w:val="20"/>
                <w:szCs w:val="20"/>
              </w:rPr>
            </w:pPr>
          </w:p>
        </w:tc>
        <w:tc>
          <w:tcPr>
            <w:tcW w:w="454" w:type="dxa"/>
            <w:vAlign w:val="bottom"/>
          </w:tcPr>
          <w:p w14:paraId="27711E7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9AA2A26" w14:textId="77777777" w:rsidR="00C37736" w:rsidRPr="005C47CC" w:rsidRDefault="00C37736" w:rsidP="00E429BF">
            <w:pPr>
              <w:rPr>
                <w:rFonts w:ascii="Calibri" w:hAnsi="Calibri"/>
                <w:color w:val="000000"/>
                <w:sz w:val="20"/>
                <w:szCs w:val="20"/>
              </w:rPr>
            </w:pPr>
          </w:p>
        </w:tc>
        <w:tc>
          <w:tcPr>
            <w:tcW w:w="454" w:type="dxa"/>
            <w:vAlign w:val="bottom"/>
          </w:tcPr>
          <w:p w14:paraId="501FBDC2" w14:textId="77777777" w:rsidR="00C37736" w:rsidRPr="005C47CC" w:rsidRDefault="00C37736" w:rsidP="00E429BF">
            <w:pPr>
              <w:rPr>
                <w:rFonts w:ascii="Calibri" w:hAnsi="Calibri"/>
                <w:color w:val="000000"/>
                <w:sz w:val="20"/>
                <w:szCs w:val="20"/>
              </w:rPr>
            </w:pPr>
          </w:p>
        </w:tc>
        <w:tc>
          <w:tcPr>
            <w:tcW w:w="454" w:type="dxa"/>
            <w:vAlign w:val="bottom"/>
          </w:tcPr>
          <w:p w14:paraId="6CBFA00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E6B239B" w14:textId="77777777" w:rsidR="00C37736" w:rsidRPr="005C47CC" w:rsidRDefault="00C37736" w:rsidP="00E429BF">
            <w:pPr>
              <w:rPr>
                <w:rFonts w:ascii="Calibri" w:hAnsi="Calibri"/>
                <w:color w:val="000000"/>
                <w:sz w:val="20"/>
                <w:szCs w:val="20"/>
              </w:rPr>
            </w:pPr>
          </w:p>
        </w:tc>
        <w:tc>
          <w:tcPr>
            <w:tcW w:w="454" w:type="dxa"/>
            <w:vAlign w:val="bottom"/>
          </w:tcPr>
          <w:p w14:paraId="3F41BCE9" w14:textId="77777777" w:rsidR="00C37736" w:rsidRPr="005C47CC" w:rsidRDefault="00C37736" w:rsidP="00E429BF">
            <w:pPr>
              <w:rPr>
                <w:rFonts w:ascii="Calibri" w:hAnsi="Calibri"/>
                <w:color w:val="000000"/>
                <w:sz w:val="20"/>
                <w:szCs w:val="20"/>
              </w:rPr>
            </w:pPr>
          </w:p>
        </w:tc>
        <w:tc>
          <w:tcPr>
            <w:tcW w:w="454" w:type="dxa"/>
            <w:vAlign w:val="bottom"/>
          </w:tcPr>
          <w:p w14:paraId="57F91B0C" w14:textId="77777777" w:rsidR="00C37736" w:rsidRPr="005C47CC" w:rsidRDefault="00C37736" w:rsidP="00E429BF">
            <w:pPr>
              <w:rPr>
                <w:rFonts w:ascii="Calibri" w:hAnsi="Calibri"/>
                <w:color w:val="000000"/>
                <w:sz w:val="20"/>
                <w:szCs w:val="20"/>
              </w:rPr>
            </w:pPr>
          </w:p>
        </w:tc>
        <w:tc>
          <w:tcPr>
            <w:tcW w:w="464" w:type="dxa"/>
            <w:gridSpan w:val="2"/>
            <w:vAlign w:val="bottom"/>
          </w:tcPr>
          <w:p w14:paraId="0A8F847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1F3F20A0" w14:textId="77777777" w:rsidTr="00044455">
        <w:tc>
          <w:tcPr>
            <w:tcW w:w="1325" w:type="dxa"/>
            <w:vAlign w:val="bottom"/>
          </w:tcPr>
          <w:p w14:paraId="5A279A9C"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Uscher</w:t>
            </w:r>
            <w:proofErr w:type="spellEnd"/>
          </w:p>
        </w:tc>
        <w:tc>
          <w:tcPr>
            <w:tcW w:w="730" w:type="dxa"/>
            <w:vAlign w:val="bottom"/>
          </w:tcPr>
          <w:p w14:paraId="3C6346F6"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47A6219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B643A22" w14:textId="77777777" w:rsidR="00C37736" w:rsidRPr="005C47CC" w:rsidRDefault="00C37736" w:rsidP="00E429BF">
            <w:pPr>
              <w:rPr>
                <w:rFonts w:ascii="Calibri" w:hAnsi="Calibri"/>
                <w:color w:val="000000"/>
                <w:sz w:val="20"/>
                <w:szCs w:val="20"/>
              </w:rPr>
            </w:pPr>
          </w:p>
        </w:tc>
        <w:tc>
          <w:tcPr>
            <w:tcW w:w="454" w:type="dxa"/>
            <w:vAlign w:val="bottom"/>
          </w:tcPr>
          <w:p w14:paraId="5F1709BC" w14:textId="77777777" w:rsidR="00C37736" w:rsidRPr="005C47CC" w:rsidRDefault="00C37736" w:rsidP="00E429BF">
            <w:pPr>
              <w:rPr>
                <w:rFonts w:ascii="Calibri" w:hAnsi="Calibri"/>
                <w:color w:val="000000"/>
                <w:sz w:val="20"/>
                <w:szCs w:val="20"/>
              </w:rPr>
            </w:pPr>
          </w:p>
        </w:tc>
        <w:tc>
          <w:tcPr>
            <w:tcW w:w="454" w:type="dxa"/>
            <w:vAlign w:val="bottom"/>
          </w:tcPr>
          <w:p w14:paraId="11DD53E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2E8A041" w14:textId="77777777" w:rsidR="00C37736" w:rsidRPr="005C47CC" w:rsidRDefault="00C37736" w:rsidP="00E429BF">
            <w:pPr>
              <w:rPr>
                <w:rFonts w:ascii="Calibri" w:hAnsi="Calibri"/>
                <w:color w:val="000000"/>
                <w:sz w:val="20"/>
                <w:szCs w:val="20"/>
              </w:rPr>
            </w:pPr>
          </w:p>
        </w:tc>
        <w:tc>
          <w:tcPr>
            <w:tcW w:w="454" w:type="dxa"/>
            <w:vAlign w:val="bottom"/>
          </w:tcPr>
          <w:p w14:paraId="6158C78F" w14:textId="77777777" w:rsidR="00C37736" w:rsidRPr="005C47CC" w:rsidRDefault="00C37736" w:rsidP="00E429BF">
            <w:pPr>
              <w:rPr>
                <w:rFonts w:ascii="Calibri" w:hAnsi="Calibri"/>
                <w:color w:val="000000"/>
                <w:sz w:val="20"/>
                <w:szCs w:val="20"/>
              </w:rPr>
            </w:pPr>
          </w:p>
        </w:tc>
        <w:tc>
          <w:tcPr>
            <w:tcW w:w="454" w:type="dxa"/>
            <w:vAlign w:val="bottom"/>
          </w:tcPr>
          <w:p w14:paraId="25ECB329" w14:textId="77777777" w:rsidR="00C37736" w:rsidRPr="005C47CC" w:rsidRDefault="00C37736" w:rsidP="00E429BF">
            <w:pPr>
              <w:rPr>
                <w:rFonts w:ascii="Calibri" w:hAnsi="Calibri"/>
                <w:color w:val="000000"/>
                <w:sz w:val="20"/>
                <w:szCs w:val="20"/>
              </w:rPr>
            </w:pPr>
          </w:p>
        </w:tc>
        <w:tc>
          <w:tcPr>
            <w:tcW w:w="454" w:type="dxa"/>
            <w:vAlign w:val="bottom"/>
          </w:tcPr>
          <w:p w14:paraId="04A1E93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27BA03E" w14:textId="77777777" w:rsidR="00C37736" w:rsidRPr="005C47CC" w:rsidRDefault="00C37736" w:rsidP="00E429BF">
            <w:pPr>
              <w:rPr>
                <w:rFonts w:ascii="Calibri" w:hAnsi="Calibri"/>
                <w:color w:val="000000"/>
                <w:sz w:val="20"/>
                <w:szCs w:val="20"/>
              </w:rPr>
            </w:pPr>
          </w:p>
        </w:tc>
        <w:tc>
          <w:tcPr>
            <w:tcW w:w="454" w:type="dxa"/>
            <w:vAlign w:val="bottom"/>
          </w:tcPr>
          <w:p w14:paraId="6BBF412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332DB05" w14:textId="77777777" w:rsidR="00C37736" w:rsidRPr="005C47CC" w:rsidRDefault="00C37736" w:rsidP="00E429BF">
            <w:pPr>
              <w:rPr>
                <w:rFonts w:ascii="Calibri" w:hAnsi="Calibri"/>
                <w:color w:val="000000"/>
                <w:sz w:val="20"/>
                <w:szCs w:val="20"/>
              </w:rPr>
            </w:pPr>
          </w:p>
        </w:tc>
        <w:tc>
          <w:tcPr>
            <w:tcW w:w="454" w:type="dxa"/>
            <w:vAlign w:val="bottom"/>
          </w:tcPr>
          <w:p w14:paraId="710919AB" w14:textId="77777777" w:rsidR="00C37736" w:rsidRPr="005C47CC" w:rsidRDefault="00C37736" w:rsidP="00E429BF">
            <w:pPr>
              <w:rPr>
                <w:rFonts w:ascii="Calibri" w:hAnsi="Calibri"/>
                <w:color w:val="000000"/>
                <w:sz w:val="20"/>
                <w:szCs w:val="20"/>
              </w:rPr>
            </w:pPr>
          </w:p>
        </w:tc>
        <w:tc>
          <w:tcPr>
            <w:tcW w:w="454" w:type="dxa"/>
            <w:vAlign w:val="bottom"/>
          </w:tcPr>
          <w:p w14:paraId="052AA09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F5EC6CC" w14:textId="77777777" w:rsidR="00C37736" w:rsidRPr="005C47CC" w:rsidRDefault="00C37736" w:rsidP="00E429BF">
            <w:pPr>
              <w:rPr>
                <w:rFonts w:ascii="Calibri" w:hAnsi="Calibri"/>
                <w:color w:val="000000"/>
                <w:sz w:val="20"/>
                <w:szCs w:val="20"/>
              </w:rPr>
            </w:pPr>
          </w:p>
        </w:tc>
        <w:tc>
          <w:tcPr>
            <w:tcW w:w="454" w:type="dxa"/>
            <w:vAlign w:val="bottom"/>
          </w:tcPr>
          <w:p w14:paraId="01FD5E13" w14:textId="77777777" w:rsidR="00C37736" w:rsidRPr="005C47CC" w:rsidRDefault="00C37736" w:rsidP="00E429BF">
            <w:pPr>
              <w:rPr>
                <w:rFonts w:ascii="Calibri" w:hAnsi="Calibri"/>
                <w:color w:val="000000"/>
                <w:sz w:val="20"/>
                <w:szCs w:val="20"/>
              </w:rPr>
            </w:pPr>
          </w:p>
        </w:tc>
        <w:tc>
          <w:tcPr>
            <w:tcW w:w="454" w:type="dxa"/>
            <w:vAlign w:val="bottom"/>
          </w:tcPr>
          <w:p w14:paraId="700EA9D5" w14:textId="77777777" w:rsidR="00C37736" w:rsidRPr="005C47CC" w:rsidRDefault="00C37736" w:rsidP="00E429BF">
            <w:pPr>
              <w:rPr>
                <w:rFonts w:ascii="Calibri" w:hAnsi="Calibri"/>
                <w:color w:val="000000"/>
                <w:sz w:val="20"/>
                <w:szCs w:val="20"/>
              </w:rPr>
            </w:pPr>
          </w:p>
        </w:tc>
        <w:tc>
          <w:tcPr>
            <w:tcW w:w="454" w:type="dxa"/>
            <w:vAlign w:val="bottom"/>
          </w:tcPr>
          <w:p w14:paraId="7D9653A7" w14:textId="77777777" w:rsidR="00C37736" w:rsidRPr="005C47CC" w:rsidRDefault="00C37736" w:rsidP="00E429BF">
            <w:pPr>
              <w:rPr>
                <w:rFonts w:ascii="Calibri" w:hAnsi="Calibri"/>
                <w:color w:val="000000"/>
                <w:sz w:val="20"/>
                <w:szCs w:val="20"/>
              </w:rPr>
            </w:pPr>
          </w:p>
        </w:tc>
        <w:tc>
          <w:tcPr>
            <w:tcW w:w="464" w:type="dxa"/>
            <w:gridSpan w:val="2"/>
            <w:vAlign w:val="bottom"/>
          </w:tcPr>
          <w:p w14:paraId="0B14279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1C1AA94B" w14:textId="77777777" w:rsidTr="00044455">
        <w:tc>
          <w:tcPr>
            <w:tcW w:w="1325" w:type="dxa"/>
            <w:vAlign w:val="bottom"/>
          </w:tcPr>
          <w:p w14:paraId="53D35505"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Weber</w:t>
            </w:r>
          </w:p>
        </w:tc>
        <w:tc>
          <w:tcPr>
            <w:tcW w:w="730" w:type="dxa"/>
            <w:vAlign w:val="bottom"/>
          </w:tcPr>
          <w:p w14:paraId="6D7171D0"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2006</w:t>
            </w:r>
          </w:p>
        </w:tc>
        <w:tc>
          <w:tcPr>
            <w:tcW w:w="454" w:type="dxa"/>
            <w:vAlign w:val="bottom"/>
          </w:tcPr>
          <w:p w14:paraId="34281FF7" w14:textId="77777777" w:rsidR="00C37736" w:rsidRPr="005C47CC" w:rsidRDefault="00C37736" w:rsidP="00E429BF">
            <w:pPr>
              <w:rPr>
                <w:rFonts w:ascii="Calibri" w:hAnsi="Calibri"/>
                <w:color w:val="000000"/>
                <w:sz w:val="20"/>
                <w:szCs w:val="20"/>
              </w:rPr>
            </w:pPr>
          </w:p>
        </w:tc>
        <w:tc>
          <w:tcPr>
            <w:tcW w:w="454" w:type="dxa"/>
            <w:vAlign w:val="bottom"/>
          </w:tcPr>
          <w:p w14:paraId="025F13B0" w14:textId="77777777" w:rsidR="00C37736" w:rsidRPr="005C47CC" w:rsidRDefault="00C37736" w:rsidP="00E429BF">
            <w:pPr>
              <w:rPr>
                <w:rFonts w:ascii="Calibri" w:hAnsi="Calibri"/>
                <w:color w:val="000000"/>
                <w:sz w:val="20"/>
                <w:szCs w:val="20"/>
              </w:rPr>
            </w:pPr>
          </w:p>
        </w:tc>
        <w:tc>
          <w:tcPr>
            <w:tcW w:w="454" w:type="dxa"/>
            <w:vAlign w:val="bottom"/>
          </w:tcPr>
          <w:p w14:paraId="1482E8F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D2FC450" w14:textId="77777777" w:rsidR="00C37736" w:rsidRPr="005C47CC" w:rsidRDefault="00C37736" w:rsidP="00E429BF">
            <w:pPr>
              <w:rPr>
                <w:rFonts w:ascii="Calibri" w:hAnsi="Calibri"/>
                <w:color w:val="000000"/>
                <w:sz w:val="20"/>
                <w:szCs w:val="20"/>
              </w:rPr>
            </w:pPr>
          </w:p>
        </w:tc>
        <w:tc>
          <w:tcPr>
            <w:tcW w:w="454" w:type="dxa"/>
            <w:vAlign w:val="bottom"/>
          </w:tcPr>
          <w:p w14:paraId="2C8B2295" w14:textId="77777777" w:rsidR="00C37736" w:rsidRPr="005C47CC" w:rsidRDefault="00C37736" w:rsidP="00E429BF">
            <w:pPr>
              <w:rPr>
                <w:rFonts w:ascii="Calibri" w:hAnsi="Calibri"/>
                <w:color w:val="000000"/>
                <w:sz w:val="20"/>
                <w:szCs w:val="20"/>
              </w:rPr>
            </w:pPr>
          </w:p>
        </w:tc>
        <w:tc>
          <w:tcPr>
            <w:tcW w:w="454" w:type="dxa"/>
            <w:vAlign w:val="bottom"/>
          </w:tcPr>
          <w:p w14:paraId="70BA68C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A533C91" w14:textId="77777777" w:rsidR="00C37736" w:rsidRPr="005C47CC" w:rsidRDefault="00C37736" w:rsidP="00E429BF">
            <w:pPr>
              <w:rPr>
                <w:rFonts w:ascii="Calibri" w:hAnsi="Calibri"/>
                <w:color w:val="000000"/>
                <w:sz w:val="20"/>
                <w:szCs w:val="20"/>
              </w:rPr>
            </w:pPr>
          </w:p>
        </w:tc>
        <w:tc>
          <w:tcPr>
            <w:tcW w:w="454" w:type="dxa"/>
            <w:vAlign w:val="bottom"/>
          </w:tcPr>
          <w:p w14:paraId="2647543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9770ED6" w14:textId="77777777" w:rsidR="00C37736" w:rsidRPr="005C47CC" w:rsidRDefault="00C37736" w:rsidP="00E429BF">
            <w:pPr>
              <w:rPr>
                <w:rFonts w:ascii="Calibri" w:hAnsi="Calibri"/>
                <w:color w:val="000000"/>
                <w:sz w:val="20"/>
                <w:szCs w:val="20"/>
              </w:rPr>
            </w:pPr>
          </w:p>
        </w:tc>
        <w:tc>
          <w:tcPr>
            <w:tcW w:w="454" w:type="dxa"/>
            <w:vAlign w:val="bottom"/>
          </w:tcPr>
          <w:p w14:paraId="0780F27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8E1DCEC" w14:textId="77777777" w:rsidR="00C37736" w:rsidRPr="005C47CC" w:rsidRDefault="00C37736" w:rsidP="00E429BF">
            <w:pPr>
              <w:rPr>
                <w:rFonts w:ascii="Calibri" w:hAnsi="Calibri"/>
                <w:color w:val="000000"/>
                <w:sz w:val="20"/>
                <w:szCs w:val="20"/>
              </w:rPr>
            </w:pPr>
          </w:p>
        </w:tc>
        <w:tc>
          <w:tcPr>
            <w:tcW w:w="454" w:type="dxa"/>
            <w:vAlign w:val="bottom"/>
          </w:tcPr>
          <w:p w14:paraId="0BE53DF4" w14:textId="77777777" w:rsidR="00C37736" w:rsidRPr="005C47CC" w:rsidRDefault="00C37736" w:rsidP="00E429BF">
            <w:pPr>
              <w:rPr>
                <w:rFonts w:ascii="Calibri" w:hAnsi="Calibri"/>
                <w:color w:val="000000"/>
                <w:sz w:val="20"/>
                <w:szCs w:val="20"/>
              </w:rPr>
            </w:pPr>
          </w:p>
        </w:tc>
        <w:tc>
          <w:tcPr>
            <w:tcW w:w="454" w:type="dxa"/>
            <w:vAlign w:val="bottom"/>
          </w:tcPr>
          <w:p w14:paraId="748662A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2827BAD" w14:textId="77777777" w:rsidR="00C37736" w:rsidRPr="005C47CC" w:rsidRDefault="00C37736" w:rsidP="00E429BF">
            <w:pPr>
              <w:rPr>
                <w:rFonts w:ascii="Calibri" w:hAnsi="Calibri"/>
                <w:color w:val="000000"/>
                <w:sz w:val="20"/>
                <w:szCs w:val="20"/>
              </w:rPr>
            </w:pPr>
          </w:p>
        </w:tc>
        <w:tc>
          <w:tcPr>
            <w:tcW w:w="454" w:type="dxa"/>
            <w:vAlign w:val="bottom"/>
          </w:tcPr>
          <w:p w14:paraId="42CF76E3" w14:textId="77777777" w:rsidR="00C37736" w:rsidRPr="005C47CC" w:rsidRDefault="00C37736" w:rsidP="00E429BF">
            <w:pPr>
              <w:rPr>
                <w:rFonts w:ascii="Calibri" w:hAnsi="Calibri"/>
                <w:color w:val="000000"/>
                <w:sz w:val="20"/>
                <w:szCs w:val="20"/>
              </w:rPr>
            </w:pPr>
          </w:p>
        </w:tc>
        <w:tc>
          <w:tcPr>
            <w:tcW w:w="454" w:type="dxa"/>
            <w:vAlign w:val="bottom"/>
          </w:tcPr>
          <w:p w14:paraId="2C10B08B" w14:textId="77777777" w:rsidR="00C37736" w:rsidRPr="005C47CC" w:rsidRDefault="00C37736" w:rsidP="00E429BF">
            <w:pPr>
              <w:rPr>
                <w:rFonts w:ascii="Calibri" w:hAnsi="Calibri"/>
                <w:color w:val="000000"/>
                <w:sz w:val="20"/>
                <w:szCs w:val="20"/>
              </w:rPr>
            </w:pPr>
          </w:p>
        </w:tc>
        <w:tc>
          <w:tcPr>
            <w:tcW w:w="454" w:type="dxa"/>
            <w:vAlign w:val="bottom"/>
          </w:tcPr>
          <w:p w14:paraId="17518251" w14:textId="77777777" w:rsidR="00C37736" w:rsidRPr="005C47CC" w:rsidRDefault="00C37736" w:rsidP="00E429BF">
            <w:pPr>
              <w:rPr>
                <w:rFonts w:ascii="Calibri" w:hAnsi="Calibri"/>
                <w:color w:val="000000"/>
                <w:sz w:val="20"/>
                <w:szCs w:val="20"/>
              </w:rPr>
            </w:pPr>
          </w:p>
        </w:tc>
        <w:tc>
          <w:tcPr>
            <w:tcW w:w="464" w:type="dxa"/>
            <w:gridSpan w:val="2"/>
            <w:vAlign w:val="bottom"/>
          </w:tcPr>
          <w:p w14:paraId="2D010B4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653AEC7F" w14:textId="77777777" w:rsidTr="00044455">
        <w:tc>
          <w:tcPr>
            <w:tcW w:w="1325" w:type="dxa"/>
            <w:vAlign w:val="bottom"/>
          </w:tcPr>
          <w:p w14:paraId="45DD5772"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Milano</w:t>
            </w:r>
          </w:p>
        </w:tc>
        <w:tc>
          <w:tcPr>
            <w:tcW w:w="730" w:type="dxa"/>
            <w:vAlign w:val="bottom"/>
          </w:tcPr>
          <w:p w14:paraId="577088E7"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2007</w:t>
            </w:r>
          </w:p>
        </w:tc>
        <w:tc>
          <w:tcPr>
            <w:tcW w:w="454" w:type="dxa"/>
            <w:vAlign w:val="bottom"/>
          </w:tcPr>
          <w:p w14:paraId="1340F39E" w14:textId="77777777" w:rsidR="00C37736" w:rsidRPr="005C47CC" w:rsidRDefault="00C37736" w:rsidP="00E429BF">
            <w:pPr>
              <w:rPr>
                <w:rFonts w:ascii="Calibri" w:hAnsi="Calibri"/>
                <w:color w:val="000000"/>
                <w:sz w:val="20"/>
                <w:szCs w:val="20"/>
              </w:rPr>
            </w:pPr>
          </w:p>
        </w:tc>
        <w:tc>
          <w:tcPr>
            <w:tcW w:w="454" w:type="dxa"/>
            <w:vAlign w:val="bottom"/>
          </w:tcPr>
          <w:p w14:paraId="3DCEA4E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B981338" w14:textId="77777777" w:rsidR="00C37736" w:rsidRPr="005C47CC" w:rsidRDefault="00C37736" w:rsidP="00E429BF">
            <w:pPr>
              <w:rPr>
                <w:rFonts w:ascii="Calibri" w:hAnsi="Calibri"/>
                <w:color w:val="000000"/>
                <w:sz w:val="20"/>
                <w:szCs w:val="20"/>
              </w:rPr>
            </w:pPr>
          </w:p>
        </w:tc>
        <w:tc>
          <w:tcPr>
            <w:tcW w:w="454" w:type="dxa"/>
            <w:vAlign w:val="bottom"/>
          </w:tcPr>
          <w:p w14:paraId="5426301F" w14:textId="77777777" w:rsidR="00C37736" w:rsidRPr="005C47CC" w:rsidRDefault="00C37736" w:rsidP="00E429BF">
            <w:pPr>
              <w:rPr>
                <w:rFonts w:ascii="Calibri" w:hAnsi="Calibri"/>
                <w:color w:val="000000"/>
                <w:sz w:val="20"/>
                <w:szCs w:val="20"/>
              </w:rPr>
            </w:pPr>
          </w:p>
        </w:tc>
        <w:tc>
          <w:tcPr>
            <w:tcW w:w="454" w:type="dxa"/>
            <w:vAlign w:val="bottom"/>
          </w:tcPr>
          <w:p w14:paraId="5810FADD" w14:textId="77777777" w:rsidR="00C37736" w:rsidRPr="005C47CC" w:rsidRDefault="00C37736" w:rsidP="00E429BF">
            <w:pPr>
              <w:rPr>
                <w:rFonts w:ascii="Calibri" w:hAnsi="Calibri"/>
                <w:color w:val="000000"/>
                <w:sz w:val="20"/>
                <w:szCs w:val="20"/>
              </w:rPr>
            </w:pPr>
          </w:p>
        </w:tc>
        <w:tc>
          <w:tcPr>
            <w:tcW w:w="454" w:type="dxa"/>
            <w:vAlign w:val="bottom"/>
          </w:tcPr>
          <w:p w14:paraId="1E74D5D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33B6B20" w14:textId="77777777" w:rsidR="00C37736" w:rsidRPr="005C47CC" w:rsidRDefault="00C37736" w:rsidP="00E429BF">
            <w:pPr>
              <w:rPr>
                <w:rFonts w:ascii="Calibri" w:hAnsi="Calibri"/>
                <w:color w:val="000000"/>
                <w:sz w:val="20"/>
                <w:szCs w:val="20"/>
              </w:rPr>
            </w:pPr>
          </w:p>
        </w:tc>
        <w:tc>
          <w:tcPr>
            <w:tcW w:w="454" w:type="dxa"/>
            <w:vAlign w:val="bottom"/>
          </w:tcPr>
          <w:p w14:paraId="198966F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73F0DDC" w14:textId="77777777" w:rsidR="00C37736" w:rsidRPr="005C47CC" w:rsidRDefault="00C37736" w:rsidP="00E429BF">
            <w:pPr>
              <w:rPr>
                <w:rFonts w:ascii="Calibri" w:hAnsi="Calibri"/>
                <w:color w:val="000000"/>
                <w:sz w:val="20"/>
                <w:szCs w:val="20"/>
              </w:rPr>
            </w:pPr>
          </w:p>
        </w:tc>
        <w:tc>
          <w:tcPr>
            <w:tcW w:w="454" w:type="dxa"/>
            <w:vAlign w:val="bottom"/>
          </w:tcPr>
          <w:p w14:paraId="59038763" w14:textId="77777777" w:rsidR="00C37736" w:rsidRPr="005C47CC" w:rsidRDefault="00C37736" w:rsidP="00E429BF">
            <w:pPr>
              <w:rPr>
                <w:rFonts w:ascii="Calibri" w:hAnsi="Calibri"/>
                <w:color w:val="000000"/>
                <w:sz w:val="20"/>
                <w:szCs w:val="20"/>
              </w:rPr>
            </w:pPr>
          </w:p>
        </w:tc>
        <w:tc>
          <w:tcPr>
            <w:tcW w:w="454" w:type="dxa"/>
            <w:vAlign w:val="bottom"/>
          </w:tcPr>
          <w:p w14:paraId="776DD25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B2AD9E6" w14:textId="77777777" w:rsidR="00C37736" w:rsidRPr="005C47CC" w:rsidRDefault="00C37736" w:rsidP="00E429BF">
            <w:pPr>
              <w:rPr>
                <w:rFonts w:ascii="Calibri" w:hAnsi="Calibri"/>
                <w:color w:val="000000"/>
                <w:sz w:val="20"/>
                <w:szCs w:val="20"/>
              </w:rPr>
            </w:pPr>
          </w:p>
        </w:tc>
        <w:tc>
          <w:tcPr>
            <w:tcW w:w="454" w:type="dxa"/>
            <w:vAlign w:val="bottom"/>
          </w:tcPr>
          <w:p w14:paraId="45F6304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 xml:space="preserve">x </w:t>
            </w:r>
          </w:p>
        </w:tc>
        <w:tc>
          <w:tcPr>
            <w:tcW w:w="454" w:type="dxa"/>
            <w:vAlign w:val="bottom"/>
          </w:tcPr>
          <w:p w14:paraId="10A7314C" w14:textId="77777777" w:rsidR="00C37736" w:rsidRPr="005C47CC" w:rsidRDefault="00C37736" w:rsidP="00E429BF">
            <w:pPr>
              <w:rPr>
                <w:rFonts w:ascii="Calibri" w:hAnsi="Calibri"/>
                <w:color w:val="000000"/>
                <w:sz w:val="20"/>
                <w:szCs w:val="20"/>
              </w:rPr>
            </w:pPr>
          </w:p>
        </w:tc>
        <w:tc>
          <w:tcPr>
            <w:tcW w:w="454" w:type="dxa"/>
            <w:vAlign w:val="bottom"/>
          </w:tcPr>
          <w:p w14:paraId="791ADCB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6933E57" w14:textId="77777777" w:rsidR="00C37736" w:rsidRPr="005C47CC" w:rsidRDefault="00C37736" w:rsidP="00E429BF">
            <w:pPr>
              <w:rPr>
                <w:rFonts w:ascii="Calibri" w:hAnsi="Calibri"/>
                <w:color w:val="000000"/>
                <w:sz w:val="20"/>
                <w:szCs w:val="20"/>
              </w:rPr>
            </w:pPr>
          </w:p>
        </w:tc>
        <w:tc>
          <w:tcPr>
            <w:tcW w:w="454" w:type="dxa"/>
            <w:vAlign w:val="bottom"/>
          </w:tcPr>
          <w:p w14:paraId="29CB56DD" w14:textId="77777777" w:rsidR="00C37736" w:rsidRPr="005C47CC" w:rsidRDefault="00C37736" w:rsidP="00E429BF">
            <w:pPr>
              <w:rPr>
                <w:rFonts w:ascii="Calibri" w:hAnsi="Calibri"/>
                <w:color w:val="000000"/>
                <w:sz w:val="20"/>
                <w:szCs w:val="20"/>
              </w:rPr>
            </w:pPr>
          </w:p>
        </w:tc>
        <w:tc>
          <w:tcPr>
            <w:tcW w:w="464" w:type="dxa"/>
            <w:gridSpan w:val="2"/>
            <w:vAlign w:val="bottom"/>
          </w:tcPr>
          <w:p w14:paraId="78D02C2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7B4F887B" w14:textId="77777777" w:rsidTr="00044455">
        <w:tc>
          <w:tcPr>
            <w:tcW w:w="1325" w:type="dxa"/>
            <w:vAlign w:val="bottom"/>
          </w:tcPr>
          <w:p w14:paraId="208FA89E"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Speyer</w:t>
            </w:r>
          </w:p>
        </w:tc>
        <w:tc>
          <w:tcPr>
            <w:tcW w:w="730" w:type="dxa"/>
            <w:vAlign w:val="bottom"/>
          </w:tcPr>
          <w:p w14:paraId="42447F2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2016</w:t>
            </w:r>
          </w:p>
        </w:tc>
        <w:tc>
          <w:tcPr>
            <w:tcW w:w="454" w:type="dxa"/>
            <w:vAlign w:val="bottom"/>
          </w:tcPr>
          <w:p w14:paraId="58CDE4A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DC91E46" w14:textId="77777777" w:rsidR="00C37736" w:rsidRPr="005C47CC" w:rsidRDefault="00C37736" w:rsidP="00E429BF">
            <w:pPr>
              <w:rPr>
                <w:rFonts w:ascii="Calibri" w:hAnsi="Calibri"/>
                <w:color w:val="000000"/>
                <w:sz w:val="20"/>
                <w:szCs w:val="20"/>
              </w:rPr>
            </w:pPr>
          </w:p>
        </w:tc>
        <w:tc>
          <w:tcPr>
            <w:tcW w:w="454" w:type="dxa"/>
            <w:vAlign w:val="bottom"/>
          </w:tcPr>
          <w:p w14:paraId="579B5432" w14:textId="77777777" w:rsidR="00C37736" w:rsidRPr="005C47CC" w:rsidRDefault="00C37736" w:rsidP="00E429BF">
            <w:pPr>
              <w:rPr>
                <w:rFonts w:ascii="Calibri" w:hAnsi="Calibri"/>
                <w:color w:val="000000"/>
                <w:sz w:val="20"/>
                <w:szCs w:val="20"/>
              </w:rPr>
            </w:pPr>
          </w:p>
        </w:tc>
        <w:tc>
          <w:tcPr>
            <w:tcW w:w="454" w:type="dxa"/>
            <w:vAlign w:val="bottom"/>
          </w:tcPr>
          <w:p w14:paraId="7CF9EA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A9C0B77" w14:textId="77777777" w:rsidR="00C37736" w:rsidRPr="005C47CC" w:rsidRDefault="00C37736" w:rsidP="00E429BF">
            <w:pPr>
              <w:rPr>
                <w:rFonts w:ascii="Calibri" w:hAnsi="Calibri"/>
                <w:color w:val="000000"/>
                <w:sz w:val="20"/>
                <w:szCs w:val="20"/>
              </w:rPr>
            </w:pPr>
          </w:p>
        </w:tc>
        <w:tc>
          <w:tcPr>
            <w:tcW w:w="454" w:type="dxa"/>
            <w:vAlign w:val="bottom"/>
          </w:tcPr>
          <w:p w14:paraId="6F709DE2" w14:textId="77777777" w:rsidR="00C37736" w:rsidRPr="005C47CC" w:rsidRDefault="00C37736" w:rsidP="00E429BF">
            <w:pPr>
              <w:rPr>
                <w:rFonts w:ascii="Calibri" w:hAnsi="Calibri"/>
                <w:color w:val="000000"/>
                <w:sz w:val="20"/>
                <w:szCs w:val="20"/>
              </w:rPr>
            </w:pPr>
          </w:p>
        </w:tc>
        <w:tc>
          <w:tcPr>
            <w:tcW w:w="454" w:type="dxa"/>
            <w:vAlign w:val="bottom"/>
          </w:tcPr>
          <w:p w14:paraId="4E65D625" w14:textId="77777777" w:rsidR="00C37736" w:rsidRPr="005C47CC" w:rsidRDefault="00C37736" w:rsidP="00E429BF">
            <w:pPr>
              <w:rPr>
                <w:rFonts w:ascii="Calibri" w:hAnsi="Calibri"/>
                <w:color w:val="000000"/>
                <w:sz w:val="20"/>
                <w:szCs w:val="20"/>
              </w:rPr>
            </w:pPr>
          </w:p>
        </w:tc>
        <w:tc>
          <w:tcPr>
            <w:tcW w:w="454" w:type="dxa"/>
            <w:vAlign w:val="bottom"/>
          </w:tcPr>
          <w:p w14:paraId="33D52AC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3D6C5E6" w14:textId="77777777" w:rsidR="00C37736" w:rsidRPr="005C47CC" w:rsidRDefault="00C37736" w:rsidP="00E429BF">
            <w:pPr>
              <w:rPr>
                <w:rFonts w:ascii="Calibri" w:hAnsi="Calibri"/>
                <w:color w:val="000000"/>
                <w:sz w:val="20"/>
                <w:szCs w:val="20"/>
              </w:rPr>
            </w:pPr>
          </w:p>
        </w:tc>
        <w:tc>
          <w:tcPr>
            <w:tcW w:w="454" w:type="dxa"/>
            <w:vAlign w:val="bottom"/>
          </w:tcPr>
          <w:p w14:paraId="3172C57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B0E8049" w14:textId="77777777" w:rsidR="00C37736" w:rsidRPr="005C47CC" w:rsidRDefault="00C37736" w:rsidP="00E429BF">
            <w:pPr>
              <w:rPr>
                <w:rFonts w:ascii="Calibri" w:hAnsi="Calibri"/>
                <w:color w:val="000000"/>
                <w:sz w:val="20"/>
                <w:szCs w:val="20"/>
              </w:rPr>
            </w:pPr>
          </w:p>
        </w:tc>
        <w:tc>
          <w:tcPr>
            <w:tcW w:w="454" w:type="dxa"/>
            <w:vAlign w:val="bottom"/>
          </w:tcPr>
          <w:p w14:paraId="165C3562" w14:textId="77777777" w:rsidR="00C37736" w:rsidRPr="005C47CC" w:rsidRDefault="00C37736" w:rsidP="00E429BF">
            <w:pPr>
              <w:rPr>
                <w:rFonts w:ascii="Calibri" w:hAnsi="Calibri"/>
                <w:color w:val="000000"/>
                <w:sz w:val="20"/>
                <w:szCs w:val="20"/>
              </w:rPr>
            </w:pPr>
          </w:p>
        </w:tc>
        <w:tc>
          <w:tcPr>
            <w:tcW w:w="454" w:type="dxa"/>
            <w:vAlign w:val="bottom"/>
          </w:tcPr>
          <w:p w14:paraId="6A78A14D"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0D109B9" w14:textId="77777777" w:rsidR="00C37736" w:rsidRPr="005C47CC" w:rsidRDefault="00C37736" w:rsidP="00E429BF">
            <w:pPr>
              <w:rPr>
                <w:rFonts w:ascii="Calibri" w:hAnsi="Calibri"/>
                <w:color w:val="000000"/>
                <w:sz w:val="20"/>
                <w:szCs w:val="20"/>
              </w:rPr>
            </w:pPr>
          </w:p>
        </w:tc>
        <w:tc>
          <w:tcPr>
            <w:tcW w:w="454" w:type="dxa"/>
            <w:vAlign w:val="bottom"/>
          </w:tcPr>
          <w:p w14:paraId="5E6ED69F" w14:textId="77777777" w:rsidR="00C37736" w:rsidRPr="005C47CC" w:rsidRDefault="00C37736" w:rsidP="00E429BF">
            <w:pPr>
              <w:rPr>
                <w:rFonts w:ascii="Calibri" w:hAnsi="Calibri"/>
                <w:color w:val="000000"/>
                <w:sz w:val="20"/>
                <w:szCs w:val="20"/>
              </w:rPr>
            </w:pPr>
          </w:p>
        </w:tc>
        <w:tc>
          <w:tcPr>
            <w:tcW w:w="454" w:type="dxa"/>
            <w:vAlign w:val="bottom"/>
          </w:tcPr>
          <w:p w14:paraId="5D2C787D" w14:textId="77777777" w:rsidR="00C37736" w:rsidRPr="005C47CC" w:rsidRDefault="00C37736" w:rsidP="00E429BF">
            <w:pPr>
              <w:rPr>
                <w:rFonts w:ascii="Calibri" w:hAnsi="Calibri"/>
                <w:color w:val="000000"/>
                <w:sz w:val="20"/>
                <w:szCs w:val="20"/>
              </w:rPr>
            </w:pPr>
          </w:p>
        </w:tc>
        <w:tc>
          <w:tcPr>
            <w:tcW w:w="454" w:type="dxa"/>
            <w:vAlign w:val="bottom"/>
          </w:tcPr>
          <w:p w14:paraId="0E172E6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64" w:type="dxa"/>
            <w:gridSpan w:val="2"/>
            <w:vAlign w:val="bottom"/>
          </w:tcPr>
          <w:p w14:paraId="2A5ADFFC" w14:textId="77777777" w:rsidR="00C37736" w:rsidRPr="005C47CC" w:rsidRDefault="00C37736" w:rsidP="00E429BF">
            <w:pPr>
              <w:rPr>
                <w:rFonts w:ascii="Calibri" w:hAnsi="Calibri"/>
                <w:color w:val="000000"/>
                <w:sz w:val="20"/>
                <w:szCs w:val="20"/>
              </w:rPr>
            </w:pPr>
          </w:p>
        </w:tc>
      </w:tr>
      <w:tr w:rsidR="00C37736" w14:paraId="653DDE0F" w14:textId="77777777" w:rsidTr="00044455">
        <w:tc>
          <w:tcPr>
            <w:tcW w:w="1325" w:type="dxa"/>
            <w:vAlign w:val="bottom"/>
          </w:tcPr>
          <w:p w14:paraId="3533D0E5"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Kilbourne</w:t>
            </w:r>
            <w:proofErr w:type="spellEnd"/>
          </w:p>
        </w:tc>
        <w:tc>
          <w:tcPr>
            <w:tcW w:w="730" w:type="dxa"/>
            <w:vAlign w:val="bottom"/>
          </w:tcPr>
          <w:p w14:paraId="1FE19E8F"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2012</w:t>
            </w:r>
          </w:p>
        </w:tc>
        <w:tc>
          <w:tcPr>
            <w:tcW w:w="454" w:type="dxa"/>
            <w:vAlign w:val="bottom"/>
          </w:tcPr>
          <w:p w14:paraId="2D8CA4B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7981FB5" w14:textId="77777777" w:rsidR="00C37736" w:rsidRPr="005C47CC" w:rsidRDefault="00C37736" w:rsidP="00E429BF">
            <w:pPr>
              <w:rPr>
                <w:rFonts w:ascii="Calibri" w:hAnsi="Calibri"/>
                <w:color w:val="000000"/>
                <w:sz w:val="20"/>
                <w:szCs w:val="20"/>
              </w:rPr>
            </w:pPr>
          </w:p>
        </w:tc>
        <w:tc>
          <w:tcPr>
            <w:tcW w:w="454" w:type="dxa"/>
            <w:vAlign w:val="bottom"/>
          </w:tcPr>
          <w:p w14:paraId="720515B4" w14:textId="77777777" w:rsidR="00C37736" w:rsidRPr="005C47CC" w:rsidRDefault="00C37736" w:rsidP="00E429BF">
            <w:pPr>
              <w:rPr>
                <w:rFonts w:ascii="Calibri" w:hAnsi="Calibri"/>
                <w:color w:val="000000"/>
                <w:sz w:val="20"/>
                <w:szCs w:val="20"/>
              </w:rPr>
            </w:pPr>
          </w:p>
        </w:tc>
        <w:tc>
          <w:tcPr>
            <w:tcW w:w="454" w:type="dxa"/>
            <w:vAlign w:val="bottom"/>
          </w:tcPr>
          <w:p w14:paraId="481E880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654AB0A" w14:textId="77777777" w:rsidR="00C37736" w:rsidRPr="005C47CC" w:rsidRDefault="00C37736" w:rsidP="00E429BF">
            <w:pPr>
              <w:rPr>
                <w:rFonts w:ascii="Calibri" w:hAnsi="Calibri"/>
                <w:color w:val="000000"/>
                <w:sz w:val="20"/>
                <w:szCs w:val="20"/>
              </w:rPr>
            </w:pPr>
          </w:p>
        </w:tc>
        <w:tc>
          <w:tcPr>
            <w:tcW w:w="454" w:type="dxa"/>
            <w:vAlign w:val="bottom"/>
          </w:tcPr>
          <w:p w14:paraId="09327135" w14:textId="77777777" w:rsidR="00C37736" w:rsidRPr="005C47CC" w:rsidRDefault="00C37736" w:rsidP="00E429BF">
            <w:pPr>
              <w:rPr>
                <w:rFonts w:ascii="Calibri" w:hAnsi="Calibri"/>
                <w:color w:val="000000"/>
                <w:sz w:val="20"/>
                <w:szCs w:val="20"/>
              </w:rPr>
            </w:pPr>
          </w:p>
        </w:tc>
        <w:tc>
          <w:tcPr>
            <w:tcW w:w="454" w:type="dxa"/>
            <w:vAlign w:val="bottom"/>
          </w:tcPr>
          <w:p w14:paraId="6F2DB82C" w14:textId="77777777" w:rsidR="00C37736" w:rsidRPr="005C47CC" w:rsidRDefault="00C37736" w:rsidP="00E429BF">
            <w:pPr>
              <w:rPr>
                <w:rFonts w:ascii="Calibri" w:hAnsi="Calibri"/>
                <w:color w:val="000000"/>
                <w:sz w:val="20"/>
                <w:szCs w:val="20"/>
              </w:rPr>
            </w:pPr>
          </w:p>
        </w:tc>
        <w:tc>
          <w:tcPr>
            <w:tcW w:w="454" w:type="dxa"/>
            <w:vAlign w:val="bottom"/>
          </w:tcPr>
          <w:p w14:paraId="47FF597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A18BA4C" w14:textId="77777777" w:rsidR="00C37736" w:rsidRPr="005C47CC" w:rsidRDefault="00C37736" w:rsidP="00E429BF">
            <w:pPr>
              <w:rPr>
                <w:rFonts w:ascii="Calibri" w:hAnsi="Calibri"/>
                <w:color w:val="000000"/>
                <w:sz w:val="20"/>
                <w:szCs w:val="20"/>
              </w:rPr>
            </w:pPr>
          </w:p>
        </w:tc>
        <w:tc>
          <w:tcPr>
            <w:tcW w:w="454" w:type="dxa"/>
            <w:vAlign w:val="bottom"/>
          </w:tcPr>
          <w:p w14:paraId="11AFBDB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E0CFF1A" w14:textId="77777777" w:rsidR="00C37736" w:rsidRPr="005C47CC" w:rsidRDefault="00C37736" w:rsidP="00E429BF">
            <w:pPr>
              <w:rPr>
                <w:rFonts w:ascii="Calibri" w:hAnsi="Calibri"/>
                <w:color w:val="000000"/>
                <w:sz w:val="20"/>
                <w:szCs w:val="20"/>
              </w:rPr>
            </w:pPr>
          </w:p>
        </w:tc>
        <w:tc>
          <w:tcPr>
            <w:tcW w:w="454" w:type="dxa"/>
            <w:vAlign w:val="bottom"/>
          </w:tcPr>
          <w:p w14:paraId="73A34D14" w14:textId="77777777" w:rsidR="00C37736" w:rsidRPr="005C47CC" w:rsidRDefault="00C37736" w:rsidP="00E429BF">
            <w:pPr>
              <w:rPr>
                <w:rFonts w:ascii="Calibri" w:hAnsi="Calibri"/>
                <w:color w:val="000000"/>
                <w:sz w:val="20"/>
                <w:szCs w:val="20"/>
              </w:rPr>
            </w:pPr>
          </w:p>
        </w:tc>
        <w:tc>
          <w:tcPr>
            <w:tcW w:w="454" w:type="dxa"/>
            <w:vAlign w:val="bottom"/>
          </w:tcPr>
          <w:p w14:paraId="5AD0E0CA" w14:textId="77777777" w:rsidR="00C37736" w:rsidRPr="005C47CC" w:rsidRDefault="00C37736" w:rsidP="00E429BF">
            <w:pPr>
              <w:rPr>
                <w:rFonts w:ascii="Calibri" w:hAnsi="Calibri"/>
                <w:color w:val="000000"/>
                <w:sz w:val="20"/>
                <w:szCs w:val="20"/>
              </w:rPr>
            </w:pPr>
          </w:p>
        </w:tc>
        <w:tc>
          <w:tcPr>
            <w:tcW w:w="454" w:type="dxa"/>
            <w:vAlign w:val="bottom"/>
          </w:tcPr>
          <w:p w14:paraId="1A4C8E3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5F86584" w14:textId="77777777" w:rsidR="00C37736" w:rsidRPr="005C47CC" w:rsidRDefault="00C37736" w:rsidP="00E429BF">
            <w:pPr>
              <w:rPr>
                <w:rFonts w:ascii="Calibri" w:hAnsi="Calibri"/>
                <w:color w:val="000000"/>
                <w:sz w:val="20"/>
                <w:szCs w:val="20"/>
              </w:rPr>
            </w:pPr>
          </w:p>
        </w:tc>
        <w:tc>
          <w:tcPr>
            <w:tcW w:w="454" w:type="dxa"/>
            <w:vAlign w:val="bottom"/>
          </w:tcPr>
          <w:p w14:paraId="255B3FC3" w14:textId="77777777" w:rsidR="00C37736" w:rsidRPr="005C47CC" w:rsidRDefault="00C37736" w:rsidP="00E429BF">
            <w:pPr>
              <w:rPr>
                <w:rFonts w:ascii="Calibri" w:hAnsi="Calibri"/>
                <w:color w:val="000000"/>
                <w:sz w:val="20"/>
                <w:szCs w:val="20"/>
              </w:rPr>
            </w:pPr>
          </w:p>
        </w:tc>
        <w:tc>
          <w:tcPr>
            <w:tcW w:w="454" w:type="dxa"/>
            <w:vAlign w:val="bottom"/>
          </w:tcPr>
          <w:p w14:paraId="38A9E844" w14:textId="77777777" w:rsidR="00C37736" w:rsidRPr="005C47CC" w:rsidRDefault="00C37736" w:rsidP="00E429BF">
            <w:pPr>
              <w:rPr>
                <w:rFonts w:ascii="Calibri" w:hAnsi="Calibri"/>
                <w:color w:val="000000"/>
                <w:sz w:val="20"/>
                <w:szCs w:val="20"/>
              </w:rPr>
            </w:pPr>
          </w:p>
        </w:tc>
        <w:tc>
          <w:tcPr>
            <w:tcW w:w="464" w:type="dxa"/>
            <w:gridSpan w:val="2"/>
            <w:vAlign w:val="bottom"/>
          </w:tcPr>
          <w:p w14:paraId="69405D0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r>
      <w:tr w:rsidR="00C37736" w14:paraId="3C14E280" w14:textId="77777777" w:rsidTr="00C37736">
        <w:trPr>
          <w:gridAfter w:val="1"/>
          <w:wAfter w:w="10" w:type="dxa"/>
        </w:trPr>
        <w:tc>
          <w:tcPr>
            <w:tcW w:w="1325" w:type="dxa"/>
            <w:vAlign w:val="bottom"/>
          </w:tcPr>
          <w:p w14:paraId="117CE3B5"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Kilbourne</w:t>
            </w:r>
            <w:proofErr w:type="spellEnd"/>
          </w:p>
        </w:tc>
        <w:tc>
          <w:tcPr>
            <w:tcW w:w="730" w:type="dxa"/>
            <w:vAlign w:val="bottom"/>
          </w:tcPr>
          <w:p w14:paraId="7F384CB3"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2016</w:t>
            </w:r>
          </w:p>
        </w:tc>
        <w:tc>
          <w:tcPr>
            <w:tcW w:w="454" w:type="dxa"/>
            <w:vAlign w:val="bottom"/>
          </w:tcPr>
          <w:p w14:paraId="2DE366D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7ED0AAB" w14:textId="77777777" w:rsidR="00C37736" w:rsidRPr="005C47CC" w:rsidRDefault="00C37736" w:rsidP="00E429BF">
            <w:pPr>
              <w:rPr>
                <w:rFonts w:ascii="Calibri" w:hAnsi="Calibri"/>
                <w:color w:val="000000"/>
                <w:sz w:val="20"/>
                <w:szCs w:val="20"/>
              </w:rPr>
            </w:pPr>
          </w:p>
        </w:tc>
        <w:tc>
          <w:tcPr>
            <w:tcW w:w="454" w:type="dxa"/>
            <w:vAlign w:val="bottom"/>
          </w:tcPr>
          <w:p w14:paraId="2BBEFD51" w14:textId="77777777" w:rsidR="00C37736" w:rsidRPr="005C47CC" w:rsidRDefault="00C37736" w:rsidP="00E429BF">
            <w:pPr>
              <w:rPr>
                <w:rFonts w:ascii="Calibri" w:hAnsi="Calibri"/>
                <w:color w:val="000000"/>
                <w:sz w:val="20"/>
                <w:szCs w:val="20"/>
              </w:rPr>
            </w:pPr>
          </w:p>
        </w:tc>
        <w:tc>
          <w:tcPr>
            <w:tcW w:w="454" w:type="dxa"/>
            <w:vAlign w:val="bottom"/>
          </w:tcPr>
          <w:p w14:paraId="5908D2E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290F1BE" w14:textId="77777777" w:rsidR="00C37736" w:rsidRPr="005C47CC" w:rsidRDefault="00C37736" w:rsidP="00E429BF">
            <w:pPr>
              <w:rPr>
                <w:rFonts w:ascii="Calibri" w:hAnsi="Calibri"/>
                <w:color w:val="000000"/>
                <w:sz w:val="20"/>
                <w:szCs w:val="20"/>
              </w:rPr>
            </w:pPr>
          </w:p>
        </w:tc>
        <w:tc>
          <w:tcPr>
            <w:tcW w:w="454" w:type="dxa"/>
            <w:vAlign w:val="bottom"/>
          </w:tcPr>
          <w:p w14:paraId="4D96D479" w14:textId="77777777" w:rsidR="00C37736" w:rsidRPr="005C47CC" w:rsidRDefault="00C37736" w:rsidP="00E429BF">
            <w:pPr>
              <w:rPr>
                <w:rFonts w:ascii="Calibri" w:hAnsi="Calibri"/>
                <w:color w:val="000000"/>
                <w:sz w:val="20"/>
                <w:szCs w:val="20"/>
              </w:rPr>
            </w:pPr>
          </w:p>
        </w:tc>
        <w:tc>
          <w:tcPr>
            <w:tcW w:w="454" w:type="dxa"/>
            <w:vAlign w:val="bottom"/>
          </w:tcPr>
          <w:p w14:paraId="2E62069E" w14:textId="77777777" w:rsidR="00C37736" w:rsidRPr="005C47CC" w:rsidRDefault="00C37736" w:rsidP="00E429BF">
            <w:pPr>
              <w:rPr>
                <w:rFonts w:ascii="Calibri" w:hAnsi="Calibri"/>
                <w:color w:val="000000"/>
                <w:sz w:val="20"/>
                <w:szCs w:val="20"/>
              </w:rPr>
            </w:pPr>
          </w:p>
        </w:tc>
        <w:tc>
          <w:tcPr>
            <w:tcW w:w="454" w:type="dxa"/>
            <w:vAlign w:val="bottom"/>
          </w:tcPr>
          <w:p w14:paraId="01A49B0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2DBA419" w14:textId="77777777" w:rsidR="00C37736" w:rsidRPr="005C47CC" w:rsidRDefault="00C37736" w:rsidP="00E429BF">
            <w:pPr>
              <w:rPr>
                <w:rFonts w:ascii="Calibri" w:hAnsi="Calibri"/>
                <w:color w:val="000000"/>
                <w:sz w:val="20"/>
                <w:szCs w:val="20"/>
              </w:rPr>
            </w:pPr>
          </w:p>
        </w:tc>
        <w:tc>
          <w:tcPr>
            <w:tcW w:w="454" w:type="dxa"/>
            <w:vAlign w:val="bottom"/>
          </w:tcPr>
          <w:p w14:paraId="5F331D0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6EDD253" w14:textId="77777777" w:rsidR="00C37736" w:rsidRPr="005C47CC" w:rsidRDefault="00C37736" w:rsidP="00E429BF">
            <w:pPr>
              <w:rPr>
                <w:rFonts w:ascii="Calibri" w:hAnsi="Calibri"/>
                <w:color w:val="000000"/>
                <w:sz w:val="20"/>
                <w:szCs w:val="20"/>
              </w:rPr>
            </w:pPr>
          </w:p>
        </w:tc>
        <w:tc>
          <w:tcPr>
            <w:tcW w:w="454" w:type="dxa"/>
            <w:vAlign w:val="bottom"/>
          </w:tcPr>
          <w:p w14:paraId="2CAA9976" w14:textId="77777777" w:rsidR="00C37736" w:rsidRPr="005C47CC" w:rsidRDefault="00C37736" w:rsidP="00E429BF">
            <w:pPr>
              <w:rPr>
                <w:rFonts w:ascii="Calibri" w:hAnsi="Calibri"/>
                <w:color w:val="000000"/>
                <w:sz w:val="20"/>
                <w:szCs w:val="20"/>
              </w:rPr>
            </w:pPr>
          </w:p>
        </w:tc>
        <w:tc>
          <w:tcPr>
            <w:tcW w:w="454" w:type="dxa"/>
            <w:vAlign w:val="bottom"/>
          </w:tcPr>
          <w:p w14:paraId="27CE1F82" w14:textId="77777777" w:rsidR="00C37736" w:rsidRPr="005C47CC" w:rsidRDefault="00C37736" w:rsidP="00E429BF">
            <w:pPr>
              <w:rPr>
                <w:rFonts w:ascii="Calibri" w:hAnsi="Calibri"/>
                <w:color w:val="000000"/>
                <w:sz w:val="20"/>
                <w:szCs w:val="20"/>
              </w:rPr>
            </w:pPr>
          </w:p>
        </w:tc>
        <w:tc>
          <w:tcPr>
            <w:tcW w:w="454" w:type="dxa"/>
            <w:vAlign w:val="bottom"/>
          </w:tcPr>
          <w:p w14:paraId="299B775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C3D6E5D" w14:textId="77777777" w:rsidR="00C37736" w:rsidRPr="005C47CC" w:rsidRDefault="00C37736" w:rsidP="00E429BF">
            <w:pPr>
              <w:rPr>
                <w:rFonts w:ascii="Calibri" w:hAnsi="Calibri"/>
                <w:color w:val="000000"/>
                <w:sz w:val="20"/>
                <w:szCs w:val="20"/>
              </w:rPr>
            </w:pPr>
          </w:p>
        </w:tc>
        <w:tc>
          <w:tcPr>
            <w:tcW w:w="454" w:type="dxa"/>
            <w:vAlign w:val="bottom"/>
          </w:tcPr>
          <w:p w14:paraId="6BBFBD0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5C29353" w14:textId="77777777" w:rsidR="00C37736" w:rsidRPr="005C47CC" w:rsidRDefault="00C37736" w:rsidP="00E429BF">
            <w:pPr>
              <w:rPr>
                <w:rFonts w:ascii="Calibri" w:hAnsi="Calibri"/>
                <w:color w:val="000000"/>
                <w:sz w:val="20"/>
                <w:szCs w:val="20"/>
              </w:rPr>
            </w:pPr>
          </w:p>
        </w:tc>
        <w:tc>
          <w:tcPr>
            <w:tcW w:w="454" w:type="dxa"/>
            <w:vAlign w:val="bottom"/>
          </w:tcPr>
          <w:p w14:paraId="049AA768" w14:textId="77777777" w:rsidR="00C37736" w:rsidRPr="005C47CC" w:rsidRDefault="00C37736" w:rsidP="00E429BF">
            <w:pPr>
              <w:rPr>
                <w:rFonts w:ascii="Calibri" w:hAnsi="Calibri"/>
                <w:color w:val="000000"/>
                <w:sz w:val="20"/>
                <w:szCs w:val="20"/>
              </w:rPr>
            </w:pPr>
          </w:p>
        </w:tc>
      </w:tr>
      <w:tr w:rsidR="00C37736" w14:paraId="45B16BFF" w14:textId="77777777" w:rsidTr="00C37736">
        <w:trPr>
          <w:gridAfter w:val="1"/>
          <w:wAfter w:w="10" w:type="dxa"/>
        </w:trPr>
        <w:tc>
          <w:tcPr>
            <w:tcW w:w="1325" w:type="dxa"/>
            <w:vAlign w:val="bottom"/>
          </w:tcPr>
          <w:p w14:paraId="0842184D"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 xml:space="preserve">Goldberg </w:t>
            </w:r>
          </w:p>
        </w:tc>
        <w:tc>
          <w:tcPr>
            <w:tcW w:w="730" w:type="dxa"/>
            <w:vAlign w:val="bottom"/>
          </w:tcPr>
          <w:p w14:paraId="6AAB069B"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2013</w:t>
            </w:r>
          </w:p>
        </w:tc>
        <w:tc>
          <w:tcPr>
            <w:tcW w:w="454" w:type="dxa"/>
            <w:vAlign w:val="bottom"/>
          </w:tcPr>
          <w:p w14:paraId="3E2950D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20EE421" w14:textId="77777777" w:rsidR="00C37736" w:rsidRPr="005C47CC" w:rsidRDefault="00C37736" w:rsidP="00E429BF">
            <w:pPr>
              <w:rPr>
                <w:rFonts w:ascii="Calibri" w:hAnsi="Calibri"/>
                <w:color w:val="000000"/>
                <w:sz w:val="20"/>
                <w:szCs w:val="20"/>
              </w:rPr>
            </w:pPr>
          </w:p>
        </w:tc>
        <w:tc>
          <w:tcPr>
            <w:tcW w:w="454" w:type="dxa"/>
            <w:vAlign w:val="bottom"/>
          </w:tcPr>
          <w:p w14:paraId="20529D48" w14:textId="77777777" w:rsidR="00C37736" w:rsidRPr="005C47CC" w:rsidRDefault="00C37736" w:rsidP="00E429BF">
            <w:pPr>
              <w:rPr>
                <w:rFonts w:ascii="Calibri" w:hAnsi="Calibri"/>
                <w:color w:val="000000"/>
                <w:sz w:val="20"/>
                <w:szCs w:val="20"/>
              </w:rPr>
            </w:pPr>
          </w:p>
        </w:tc>
        <w:tc>
          <w:tcPr>
            <w:tcW w:w="454" w:type="dxa"/>
            <w:vAlign w:val="bottom"/>
          </w:tcPr>
          <w:p w14:paraId="1C689E1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4857E0B" w14:textId="77777777" w:rsidR="00C37736" w:rsidRPr="005C47CC" w:rsidRDefault="00C37736" w:rsidP="00E429BF">
            <w:pPr>
              <w:rPr>
                <w:rFonts w:ascii="Calibri" w:hAnsi="Calibri"/>
                <w:color w:val="000000"/>
                <w:sz w:val="20"/>
                <w:szCs w:val="20"/>
              </w:rPr>
            </w:pPr>
          </w:p>
        </w:tc>
        <w:tc>
          <w:tcPr>
            <w:tcW w:w="454" w:type="dxa"/>
            <w:vAlign w:val="bottom"/>
          </w:tcPr>
          <w:p w14:paraId="404153D9" w14:textId="77777777" w:rsidR="00C37736" w:rsidRPr="005C47CC" w:rsidRDefault="00C37736" w:rsidP="00E429BF">
            <w:pPr>
              <w:rPr>
                <w:rFonts w:ascii="Calibri" w:hAnsi="Calibri"/>
                <w:color w:val="000000"/>
                <w:sz w:val="20"/>
                <w:szCs w:val="20"/>
              </w:rPr>
            </w:pPr>
          </w:p>
        </w:tc>
        <w:tc>
          <w:tcPr>
            <w:tcW w:w="454" w:type="dxa"/>
            <w:vAlign w:val="bottom"/>
          </w:tcPr>
          <w:p w14:paraId="253A7C62" w14:textId="77777777" w:rsidR="00C37736" w:rsidRPr="005C47CC" w:rsidRDefault="00C37736" w:rsidP="00E429BF">
            <w:pPr>
              <w:rPr>
                <w:rFonts w:ascii="Calibri" w:hAnsi="Calibri"/>
                <w:color w:val="000000"/>
                <w:sz w:val="20"/>
                <w:szCs w:val="20"/>
              </w:rPr>
            </w:pPr>
          </w:p>
        </w:tc>
        <w:tc>
          <w:tcPr>
            <w:tcW w:w="454" w:type="dxa"/>
            <w:vAlign w:val="bottom"/>
          </w:tcPr>
          <w:p w14:paraId="4FC2793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2B0327A" w14:textId="77777777" w:rsidR="00C37736" w:rsidRPr="005C47CC" w:rsidRDefault="00C37736" w:rsidP="00E429BF">
            <w:pPr>
              <w:rPr>
                <w:rFonts w:ascii="Calibri" w:hAnsi="Calibri"/>
                <w:color w:val="000000"/>
                <w:sz w:val="20"/>
                <w:szCs w:val="20"/>
              </w:rPr>
            </w:pPr>
          </w:p>
        </w:tc>
        <w:tc>
          <w:tcPr>
            <w:tcW w:w="454" w:type="dxa"/>
            <w:vAlign w:val="bottom"/>
          </w:tcPr>
          <w:p w14:paraId="6C8D5ED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67B525E" w14:textId="77777777" w:rsidR="00C37736" w:rsidRPr="005C47CC" w:rsidRDefault="00C37736" w:rsidP="00E429BF">
            <w:pPr>
              <w:rPr>
                <w:rFonts w:ascii="Calibri" w:hAnsi="Calibri"/>
                <w:color w:val="000000"/>
                <w:sz w:val="20"/>
                <w:szCs w:val="20"/>
              </w:rPr>
            </w:pPr>
          </w:p>
        </w:tc>
        <w:tc>
          <w:tcPr>
            <w:tcW w:w="454" w:type="dxa"/>
            <w:vAlign w:val="bottom"/>
          </w:tcPr>
          <w:p w14:paraId="44139CEA" w14:textId="77777777" w:rsidR="00C37736" w:rsidRPr="005C47CC" w:rsidRDefault="00C37736" w:rsidP="00E429BF">
            <w:pPr>
              <w:rPr>
                <w:rFonts w:ascii="Calibri" w:hAnsi="Calibri"/>
                <w:color w:val="000000"/>
                <w:sz w:val="20"/>
                <w:szCs w:val="20"/>
              </w:rPr>
            </w:pPr>
          </w:p>
        </w:tc>
        <w:tc>
          <w:tcPr>
            <w:tcW w:w="454" w:type="dxa"/>
            <w:vAlign w:val="bottom"/>
          </w:tcPr>
          <w:p w14:paraId="3F77A2C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BABDFF0" w14:textId="77777777" w:rsidR="00C37736" w:rsidRPr="005C47CC" w:rsidRDefault="00C37736" w:rsidP="00E429BF">
            <w:pPr>
              <w:rPr>
                <w:rFonts w:ascii="Calibri" w:hAnsi="Calibri"/>
                <w:color w:val="000000"/>
                <w:sz w:val="20"/>
                <w:szCs w:val="20"/>
              </w:rPr>
            </w:pPr>
          </w:p>
        </w:tc>
        <w:tc>
          <w:tcPr>
            <w:tcW w:w="454" w:type="dxa"/>
            <w:vAlign w:val="bottom"/>
          </w:tcPr>
          <w:p w14:paraId="3BBAF6DE" w14:textId="77777777" w:rsidR="00C37736" w:rsidRPr="005C47CC" w:rsidRDefault="00C37736" w:rsidP="00E429BF">
            <w:pPr>
              <w:rPr>
                <w:rFonts w:ascii="Calibri" w:hAnsi="Calibri"/>
                <w:color w:val="000000"/>
                <w:sz w:val="20"/>
                <w:szCs w:val="20"/>
              </w:rPr>
            </w:pPr>
          </w:p>
        </w:tc>
        <w:tc>
          <w:tcPr>
            <w:tcW w:w="454" w:type="dxa"/>
            <w:vAlign w:val="bottom"/>
          </w:tcPr>
          <w:p w14:paraId="0E9D8615"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C2D8887" w14:textId="77777777" w:rsidR="00C37736" w:rsidRPr="005C47CC" w:rsidRDefault="00C37736" w:rsidP="00E429BF">
            <w:pPr>
              <w:rPr>
                <w:rFonts w:ascii="Calibri" w:hAnsi="Calibri"/>
                <w:color w:val="000000"/>
                <w:sz w:val="20"/>
                <w:szCs w:val="20"/>
              </w:rPr>
            </w:pPr>
          </w:p>
        </w:tc>
        <w:tc>
          <w:tcPr>
            <w:tcW w:w="454" w:type="dxa"/>
            <w:vAlign w:val="bottom"/>
          </w:tcPr>
          <w:p w14:paraId="09DB8607" w14:textId="77777777" w:rsidR="00C37736" w:rsidRPr="005C47CC" w:rsidRDefault="00C37736" w:rsidP="00E429BF">
            <w:pPr>
              <w:rPr>
                <w:rFonts w:ascii="Calibri" w:hAnsi="Calibri"/>
                <w:color w:val="000000"/>
                <w:sz w:val="20"/>
                <w:szCs w:val="20"/>
              </w:rPr>
            </w:pPr>
          </w:p>
        </w:tc>
      </w:tr>
      <w:tr w:rsidR="00C37736" w14:paraId="58CAB2DA" w14:textId="77777777" w:rsidTr="00C37736">
        <w:trPr>
          <w:gridAfter w:val="1"/>
          <w:wAfter w:w="10" w:type="dxa"/>
        </w:trPr>
        <w:tc>
          <w:tcPr>
            <w:tcW w:w="1325" w:type="dxa"/>
            <w:vAlign w:val="bottom"/>
          </w:tcPr>
          <w:p w14:paraId="4288EAFB"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Font</w:t>
            </w:r>
          </w:p>
        </w:tc>
        <w:tc>
          <w:tcPr>
            <w:tcW w:w="730" w:type="dxa"/>
            <w:vAlign w:val="bottom"/>
          </w:tcPr>
          <w:p w14:paraId="19AB74C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2015</w:t>
            </w:r>
          </w:p>
        </w:tc>
        <w:tc>
          <w:tcPr>
            <w:tcW w:w="454" w:type="dxa"/>
            <w:vAlign w:val="bottom"/>
          </w:tcPr>
          <w:p w14:paraId="61AAD43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719C6CD0" w14:textId="77777777" w:rsidR="00C37736" w:rsidRPr="005C47CC" w:rsidRDefault="00C37736" w:rsidP="00E429BF">
            <w:pPr>
              <w:rPr>
                <w:rFonts w:ascii="Calibri" w:hAnsi="Calibri"/>
                <w:color w:val="000000"/>
                <w:sz w:val="20"/>
                <w:szCs w:val="20"/>
              </w:rPr>
            </w:pPr>
          </w:p>
        </w:tc>
        <w:tc>
          <w:tcPr>
            <w:tcW w:w="454" w:type="dxa"/>
            <w:vAlign w:val="bottom"/>
          </w:tcPr>
          <w:p w14:paraId="19076D2A" w14:textId="77777777" w:rsidR="00C37736" w:rsidRPr="005C47CC" w:rsidRDefault="00C37736" w:rsidP="00E429BF">
            <w:pPr>
              <w:rPr>
                <w:rFonts w:ascii="Calibri" w:hAnsi="Calibri"/>
                <w:color w:val="000000"/>
                <w:sz w:val="20"/>
                <w:szCs w:val="20"/>
              </w:rPr>
            </w:pPr>
          </w:p>
        </w:tc>
        <w:tc>
          <w:tcPr>
            <w:tcW w:w="454" w:type="dxa"/>
            <w:vAlign w:val="bottom"/>
          </w:tcPr>
          <w:p w14:paraId="4CF392A3"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74D61C4" w14:textId="77777777" w:rsidR="00C37736" w:rsidRPr="005C47CC" w:rsidRDefault="00C37736" w:rsidP="00E429BF">
            <w:pPr>
              <w:rPr>
                <w:rFonts w:ascii="Calibri" w:hAnsi="Calibri"/>
                <w:color w:val="000000"/>
                <w:sz w:val="20"/>
                <w:szCs w:val="20"/>
              </w:rPr>
            </w:pPr>
          </w:p>
        </w:tc>
        <w:tc>
          <w:tcPr>
            <w:tcW w:w="454" w:type="dxa"/>
            <w:vAlign w:val="bottom"/>
          </w:tcPr>
          <w:p w14:paraId="2EAC5AEB" w14:textId="77777777" w:rsidR="00C37736" w:rsidRPr="005C47CC" w:rsidRDefault="00C37736" w:rsidP="00E429BF">
            <w:pPr>
              <w:rPr>
                <w:rFonts w:ascii="Calibri" w:hAnsi="Calibri"/>
                <w:color w:val="000000"/>
                <w:sz w:val="20"/>
                <w:szCs w:val="20"/>
              </w:rPr>
            </w:pPr>
          </w:p>
        </w:tc>
        <w:tc>
          <w:tcPr>
            <w:tcW w:w="454" w:type="dxa"/>
            <w:vAlign w:val="bottom"/>
          </w:tcPr>
          <w:p w14:paraId="2528C47C" w14:textId="77777777" w:rsidR="00C37736" w:rsidRPr="005C47CC" w:rsidRDefault="00C37736" w:rsidP="00E429BF">
            <w:pPr>
              <w:rPr>
                <w:rFonts w:ascii="Calibri" w:hAnsi="Calibri"/>
                <w:color w:val="000000"/>
                <w:sz w:val="20"/>
                <w:szCs w:val="20"/>
              </w:rPr>
            </w:pPr>
          </w:p>
        </w:tc>
        <w:tc>
          <w:tcPr>
            <w:tcW w:w="454" w:type="dxa"/>
            <w:vAlign w:val="bottom"/>
          </w:tcPr>
          <w:p w14:paraId="28069E1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0EBB86A" w14:textId="77777777" w:rsidR="00C37736" w:rsidRPr="005C47CC" w:rsidRDefault="00C37736" w:rsidP="00E429BF">
            <w:pPr>
              <w:rPr>
                <w:rFonts w:ascii="Calibri" w:hAnsi="Calibri"/>
                <w:color w:val="000000"/>
                <w:sz w:val="20"/>
                <w:szCs w:val="20"/>
              </w:rPr>
            </w:pPr>
          </w:p>
        </w:tc>
        <w:tc>
          <w:tcPr>
            <w:tcW w:w="454" w:type="dxa"/>
            <w:vAlign w:val="bottom"/>
          </w:tcPr>
          <w:p w14:paraId="0E0E8F1B"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F94B50E" w14:textId="77777777" w:rsidR="00C37736" w:rsidRPr="005C47CC" w:rsidRDefault="00C37736" w:rsidP="00E429BF">
            <w:pPr>
              <w:rPr>
                <w:rFonts w:ascii="Calibri" w:hAnsi="Calibri"/>
                <w:color w:val="000000"/>
                <w:sz w:val="20"/>
                <w:szCs w:val="20"/>
              </w:rPr>
            </w:pPr>
          </w:p>
        </w:tc>
        <w:tc>
          <w:tcPr>
            <w:tcW w:w="454" w:type="dxa"/>
            <w:vAlign w:val="bottom"/>
          </w:tcPr>
          <w:p w14:paraId="66F2C767" w14:textId="77777777" w:rsidR="00C37736" w:rsidRPr="005C47CC" w:rsidRDefault="00C37736" w:rsidP="00E429BF">
            <w:pPr>
              <w:rPr>
                <w:rFonts w:ascii="Calibri" w:hAnsi="Calibri"/>
                <w:color w:val="000000"/>
                <w:sz w:val="20"/>
                <w:szCs w:val="20"/>
              </w:rPr>
            </w:pPr>
          </w:p>
        </w:tc>
        <w:tc>
          <w:tcPr>
            <w:tcW w:w="454" w:type="dxa"/>
            <w:vAlign w:val="bottom"/>
          </w:tcPr>
          <w:p w14:paraId="0AD8BB2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7905687" w14:textId="77777777" w:rsidR="00C37736" w:rsidRPr="005C47CC" w:rsidRDefault="00C37736" w:rsidP="00E429BF">
            <w:pPr>
              <w:rPr>
                <w:rFonts w:ascii="Calibri" w:hAnsi="Calibri"/>
                <w:color w:val="000000"/>
                <w:sz w:val="20"/>
                <w:szCs w:val="20"/>
              </w:rPr>
            </w:pPr>
          </w:p>
        </w:tc>
        <w:tc>
          <w:tcPr>
            <w:tcW w:w="454" w:type="dxa"/>
            <w:vAlign w:val="bottom"/>
          </w:tcPr>
          <w:p w14:paraId="37545BF3" w14:textId="77777777" w:rsidR="00C37736" w:rsidRPr="005C47CC" w:rsidRDefault="00C37736" w:rsidP="00E429BF">
            <w:pPr>
              <w:rPr>
                <w:rFonts w:ascii="Calibri" w:hAnsi="Calibri"/>
                <w:color w:val="000000"/>
                <w:sz w:val="20"/>
                <w:szCs w:val="20"/>
              </w:rPr>
            </w:pPr>
          </w:p>
        </w:tc>
        <w:tc>
          <w:tcPr>
            <w:tcW w:w="454" w:type="dxa"/>
            <w:vAlign w:val="bottom"/>
          </w:tcPr>
          <w:p w14:paraId="3A584A2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8208716" w14:textId="77777777" w:rsidR="00C37736" w:rsidRPr="005C47CC" w:rsidRDefault="00C37736" w:rsidP="00E429BF">
            <w:pPr>
              <w:rPr>
                <w:rFonts w:ascii="Calibri" w:hAnsi="Calibri"/>
                <w:color w:val="000000"/>
                <w:sz w:val="20"/>
                <w:szCs w:val="20"/>
              </w:rPr>
            </w:pPr>
          </w:p>
        </w:tc>
        <w:tc>
          <w:tcPr>
            <w:tcW w:w="454" w:type="dxa"/>
            <w:vAlign w:val="bottom"/>
          </w:tcPr>
          <w:p w14:paraId="42EB528D" w14:textId="77777777" w:rsidR="00C37736" w:rsidRPr="005C47CC" w:rsidRDefault="00C37736" w:rsidP="00E429BF">
            <w:pPr>
              <w:rPr>
                <w:rFonts w:ascii="Calibri" w:hAnsi="Calibri"/>
                <w:color w:val="000000"/>
                <w:sz w:val="20"/>
                <w:szCs w:val="20"/>
              </w:rPr>
            </w:pPr>
          </w:p>
        </w:tc>
      </w:tr>
      <w:tr w:rsidR="00C37736" w14:paraId="642D2B6C" w14:textId="77777777" w:rsidTr="00C37736">
        <w:trPr>
          <w:gridAfter w:val="1"/>
          <w:wAfter w:w="10" w:type="dxa"/>
        </w:trPr>
        <w:tc>
          <w:tcPr>
            <w:tcW w:w="1325" w:type="dxa"/>
            <w:vAlign w:val="bottom"/>
          </w:tcPr>
          <w:p w14:paraId="733C47E8"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Brar</w:t>
            </w:r>
            <w:proofErr w:type="spellEnd"/>
          </w:p>
        </w:tc>
        <w:tc>
          <w:tcPr>
            <w:tcW w:w="730" w:type="dxa"/>
            <w:vAlign w:val="bottom"/>
          </w:tcPr>
          <w:p w14:paraId="6A9F9301"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2005</w:t>
            </w:r>
          </w:p>
        </w:tc>
        <w:tc>
          <w:tcPr>
            <w:tcW w:w="454" w:type="dxa"/>
            <w:vAlign w:val="bottom"/>
          </w:tcPr>
          <w:p w14:paraId="06D773CB" w14:textId="77777777" w:rsidR="00C37736" w:rsidRPr="005C47CC" w:rsidRDefault="00C37736" w:rsidP="00E429BF">
            <w:pPr>
              <w:rPr>
                <w:rFonts w:ascii="Calibri" w:hAnsi="Calibri"/>
                <w:color w:val="000000"/>
                <w:sz w:val="20"/>
                <w:szCs w:val="20"/>
              </w:rPr>
            </w:pPr>
          </w:p>
        </w:tc>
        <w:tc>
          <w:tcPr>
            <w:tcW w:w="454" w:type="dxa"/>
            <w:vAlign w:val="bottom"/>
          </w:tcPr>
          <w:p w14:paraId="1281F1D7" w14:textId="77777777" w:rsidR="00C37736" w:rsidRPr="005C47CC" w:rsidRDefault="00C37736" w:rsidP="00E429BF">
            <w:pPr>
              <w:rPr>
                <w:rFonts w:ascii="Calibri" w:hAnsi="Calibri"/>
                <w:color w:val="000000"/>
                <w:sz w:val="20"/>
                <w:szCs w:val="20"/>
              </w:rPr>
            </w:pPr>
          </w:p>
        </w:tc>
        <w:tc>
          <w:tcPr>
            <w:tcW w:w="454" w:type="dxa"/>
            <w:vAlign w:val="bottom"/>
          </w:tcPr>
          <w:p w14:paraId="1E27765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AF381AE" w14:textId="77777777" w:rsidR="00C37736" w:rsidRPr="005C47CC" w:rsidRDefault="00C37736" w:rsidP="00E429BF">
            <w:pPr>
              <w:rPr>
                <w:rFonts w:ascii="Calibri" w:hAnsi="Calibri"/>
                <w:color w:val="000000"/>
                <w:sz w:val="20"/>
                <w:szCs w:val="20"/>
              </w:rPr>
            </w:pPr>
          </w:p>
        </w:tc>
        <w:tc>
          <w:tcPr>
            <w:tcW w:w="454" w:type="dxa"/>
            <w:vAlign w:val="bottom"/>
          </w:tcPr>
          <w:p w14:paraId="1AC2D225" w14:textId="77777777" w:rsidR="00C37736" w:rsidRPr="005C47CC" w:rsidRDefault="00C37736" w:rsidP="00E429BF">
            <w:pPr>
              <w:rPr>
                <w:rFonts w:ascii="Calibri" w:hAnsi="Calibri"/>
                <w:color w:val="000000"/>
                <w:sz w:val="20"/>
                <w:szCs w:val="20"/>
              </w:rPr>
            </w:pPr>
          </w:p>
        </w:tc>
        <w:tc>
          <w:tcPr>
            <w:tcW w:w="454" w:type="dxa"/>
            <w:vAlign w:val="bottom"/>
          </w:tcPr>
          <w:p w14:paraId="3F049881"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E5B5625" w14:textId="77777777" w:rsidR="00C37736" w:rsidRPr="005C47CC" w:rsidRDefault="00C37736" w:rsidP="00E429BF">
            <w:pPr>
              <w:rPr>
                <w:rFonts w:ascii="Calibri" w:hAnsi="Calibri"/>
                <w:color w:val="000000"/>
                <w:sz w:val="20"/>
                <w:szCs w:val="20"/>
              </w:rPr>
            </w:pPr>
          </w:p>
        </w:tc>
        <w:tc>
          <w:tcPr>
            <w:tcW w:w="454" w:type="dxa"/>
            <w:vAlign w:val="bottom"/>
          </w:tcPr>
          <w:p w14:paraId="010495A6"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7EDAA5E" w14:textId="77777777" w:rsidR="00C37736" w:rsidRPr="005C47CC" w:rsidRDefault="00C37736" w:rsidP="00E429BF">
            <w:pPr>
              <w:rPr>
                <w:rFonts w:ascii="Calibri" w:hAnsi="Calibri"/>
                <w:color w:val="000000"/>
                <w:sz w:val="20"/>
                <w:szCs w:val="20"/>
              </w:rPr>
            </w:pPr>
          </w:p>
        </w:tc>
        <w:tc>
          <w:tcPr>
            <w:tcW w:w="454" w:type="dxa"/>
            <w:vAlign w:val="bottom"/>
          </w:tcPr>
          <w:p w14:paraId="63ADA04E" w14:textId="77777777" w:rsidR="00C37736" w:rsidRPr="005C47CC" w:rsidRDefault="00C37736" w:rsidP="00E429BF">
            <w:pPr>
              <w:rPr>
                <w:rFonts w:ascii="Calibri" w:hAnsi="Calibri"/>
                <w:color w:val="000000"/>
                <w:sz w:val="20"/>
                <w:szCs w:val="20"/>
              </w:rPr>
            </w:pPr>
          </w:p>
        </w:tc>
        <w:tc>
          <w:tcPr>
            <w:tcW w:w="454" w:type="dxa"/>
            <w:vAlign w:val="bottom"/>
          </w:tcPr>
          <w:p w14:paraId="16EBB29B" w14:textId="77777777" w:rsidR="00C37736" w:rsidRPr="005C47CC" w:rsidRDefault="00C37736" w:rsidP="00E429BF">
            <w:pPr>
              <w:rPr>
                <w:rFonts w:ascii="Calibri" w:hAnsi="Calibri"/>
                <w:color w:val="000000"/>
                <w:sz w:val="20"/>
                <w:szCs w:val="20"/>
              </w:rPr>
            </w:pPr>
          </w:p>
        </w:tc>
        <w:tc>
          <w:tcPr>
            <w:tcW w:w="454" w:type="dxa"/>
            <w:vAlign w:val="bottom"/>
          </w:tcPr>
          <w:p w14:paraId="6B2FB36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0037BF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0B7C06C" w14:textId="77777777" w:rsidR="00C37736" w:rsidRPr="005C47CC" w:rsidRDefault="00C37736" w:rsidP="00E429BF">
            <w:pPr>
              <w:rPr>
                <w:rFonts w:ascii="Calibri" w:hAnsi="Calibri"/>
                <w:color w:val="000000"/>
                <w:sz w:val="20"/>
                <w:szCs w:val="20"/>
              </w:rPr>
            </w:pPr>
          </w:p>
        </w:tc>
        <w:tc>
          <w:tcPr>
            <w:tcW w:w="454" w:type="dxa"/>
            <w:vAlign w:val="bottom"/>
          </w:tcPr>
          <w:p w14:paraId="645DB537" w14:textId="77777777" w:rsidR="00C37736" w:rsidRPr="005C47CC" w:rsidRDefault="00C37736" w:rsidP="00E429BF">
            <w:pPr>
              <w:rPr>
                <w:rFonts w:ascii="Calibri" w:hAnsi="Calibri"/>
                <w:color w:val="000000"/>
                <w:sz w:val="20"/>
                <w:szCs w:val="20"/>
              </w:rPr>
            </w:pPr>
          </w:p>
        </w:tc>
        <w:tc>
          <w:tcPr>
            <w:tcW w:w="454" w:type="dxa"/>
            <w:vAlign w:val="bottom"/>
          </w:tcPr>
          <w:p w14:paraId="79FDF1D8"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E33D6C5" w14:textId="77777777" w:rsidR="00C37736" w:rsidRPr="005C47CC" w:rsidRDefault="00C37736" w:rsidP="00E429BF">
            <w:pPr>
              <w:rPr>
                <w:rFonts w:ascii="Calibri" w:hAnsi="Calibri"/>
                <w:color w:val="000000"/>
                <w:sz w:val="20"/>
                <w:szCs w:val="20"/>
              </w:rPr>
            </w:pPr>
          </w:p>
        </w:tc>
        <w:tc>
          <w:tcPr>
            <w:tcW w:w="454" w:type="dxa"/>
            <w:vAlign w:val="bottom"/>
          </w:tcPr>
          <w:p w14:paraId="45C2FB3D" w14:textId="77777777" w:rsidR="00C37736" w:rsidRPr="005C47CC" w:rsidRDefault="00C37736" w:rsidP="00E429BF">
            <w:pPr>
              <w:rPr>
                <w:rFonts w:ascii="Calibri" w:hAnsi="Calibri"/>
                <w:color w:val="000000"/>
                <w:sz w:val="20"/>
                <w:szCs w:val="20"/>
              </w:rPr>
            </w:pPr>
          </w:p>
        </w:tc>
      </w:tr>
      <w:tr w:rsidR="00C37736" w14:paraId="78F146C3" w14:textId="77777777" w:rsidTr="00C37736">
        <w:trPr>
          <w:gridAfter w:val="1"/>
          <w:wAfter w:w="10" w:type="dxa"/>
        </w:trPr>
        <w:tc>
          <w:tcPr>
            <w:tcW w:w="1325" w:type="dxa"/>
            <w:vAlign w:val="bottom"/>
          </w:tcPr>
          <w:p w14:paraId="33E7CD64"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t>Gaughran</w:t>
            </w:r>
            <w:proofErr w:type="spellEnd"/>
          </w:p>
        </w:tc>
        <w:tc>
          <w:tcPr>
            <w:tcW w:w="730" w:type="dxa"/>
            <w:vAlign w:val="bottom"/>
          </w:tcPr>
          <w:p w14:paraId="5EBF322B"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2018</w:t>
            </w:r>
          </w:p>
        </w:tc>
        <w:tc>
          <w:tcPr>
            <w:tcW w:w="454" w:type="dxa"/>
            <w:vAlign w:val="bottom"/>
          </w:tcPr>
          <w:p w14:paraId="67F4885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B1F60F3" w14:textId="77777777" w:rsidR="00C37736" w:rsidRPr="005C47CC" w:rsidRDefault="00C37736" w:rsidP="00E429BF">
            <w:pPr>
              <w:rPr>
                <w:rFonts w:ascii="Calibri" w:hAnsi="Calibri"/>
                <w:color w:val="000000"/>
                <w:sz w:val="20"/>
                <w:szCs w:val="20"/>
              </w:rPr>
            </w:pPr>
          </w:p>
        </w:tc>
        <w:tc>
          <w:tcPr>
            <w:tcW w:w="454" w:type="dxa"/>
            <w:vAlign w:val="bottom"/>
          </w:tcPr>
          <w:p w14:paraId="6DD720F8" w14:textId="77777777" w:rsidR="00C37736" w:rsidRPr="005C47CC" w:rsidRDefault="00C37736" w:rsidP="00E429BF">
            <w:pPr>
              <w:rPr>
                <w:rFonts w:ascii="Calibri" w:hAnsi="Calibri"/>
                <w:color w:val="000000"/>
                <w:sz w:val="20"/>
                <w:szCs w:val="20"/>
              </w:rPr>
            </w:pPr>
          </w:p>
        </w:tc>
        <w:tc>
          <w:tcPr>
            <w:tcW w:w="454" w:type="dxa"/>
            <w:vAlign w:val="bottom"/>
          </w:tcPr>
          <w:p w14:paraId="7118AA00"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A3EAF05" w14:textId="77777777" w:rsidR="00C37736" w:rsidRPr="005C47CC" w:rsidRDefault="00C37736" w:rsidP="00E429BF">
            <w:pPr>
              <w:rPr>
                <w:rFonts w:ascii="Calibri" w:hAnsi="Calibri"/>
                <w:color w:val="000000"/>
                <w:sz w:val="20"/>
                <w:szCs w:val="20"/>
              </w:rPr>
            </w:pPr>
          </w:p>
        </w:tc>
        <w:tc>
          <w:tcPr>
            <w:tcW w:w="454" w:type="dxa"/>
            <w:vAlign w:val="bottom"/>
          </w:tcPr>
          <w:p w14:paraId="31CD37BF" w14:textId="77777777" w:rsidR="00C37736" w:rsidRPr="005C47CC" w:rsidRDefault="00C37736" w:rsidP="00E429BF">
            <w:pPr>
              <w:rPr>
                <w:rFonts w:ascii="Calibri" w:hAnsi="Calibri"/>
                <w:color w:val="000000"/>
                <w:sz w:val="20"/>
                <w:szCs w:val="20"/>
              </w:rPr>
            </w:pPr>
          </w:p>
        </w:tc>
        <w:tc>
          <w:tcPr>
            <w:tcW w:w="454" w:type="dxa"/>
            <w:vAlign w:val="bottom"/>
          </w:tcPr>
          <w:p w14:paraId="28E06791" w14:textId="77777777" w:rsidR="00C37736" w:rsidRPr="005C47CC" w:rsidRDefault="00C37736" w:rsidP="00E429BF">
            <w:pPr>
              <w:rPr>
                <w:rFonts w:ascii="Calibri" w:hAnsi="Calibri"/>
                <w:color w:val="000000"/>
                <w:sz w:val="20"/>
                <w:szCs w:val="20"/>
              </w:rPr>
            </w:pPr>
          </w:p>
        </w:tc>
        <w:tc>
          <w:tcPr>
            <w:tcW w:w="454" w:type="dxa"/>
            <w:vAlign w:val="bottom"/>
          </w:tcPr>
          <w:p w14:paraId="43F1DC9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0A8B8E4" w14:textId="77777777" w:rsidR="00C37736" w:rsidRPr="005C47CC" w:rsidRDefault="00C37736" w:rsidP="00E429BF">
            <w:pPr>
              <w:rPr>
                <w:rFonts w:ascii="Calibri" w:hAnsi="Calibri"/>
                <w:color w:val="000000"/>
                <w:sz w:val="20"/>
                <w:szCs w:val="20"/>
              </w:rPr>
            </w:pPr>
          </w:p>
        </w:tc>
        <w:tc>
          <w:tcPr>
            <w:tcW w:w="454" w:type="dxa"/>
            <w:vAlign w:val="bottom"/>
          </w:tcPr>
          <w:p w14:paraId="53C9DE7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2685AB1" w14:textId="77777777" w:rsidR="00C37736" w:rsidRPr="005C47CC" w:rsidRDefault="00C37736" w:rsidP="00E429BF">
            <w:pPr>
              <w:rPr>
                <w:rFonts w:ascii="Calibri" w:hAnsi="Calibri"/>
                <w:color w:val="000000"/>
                <w:sz w:val="20"/>
                <w:szCs w:val="20"/>
              </w:rPr>
            </w:pPr>
          </w:p>
        </w:tc>
        <w:tc>
          <w:tcPr>
            <w:tcW w:w="454" w:type="dxa"/>
            <w:vAlign w:val="bottom"/>
          </w:tcPr>
          <w:p w14:paraId="786BFB82" w14:textId="77777777" w:rsidR="00C37736" w:rsidRPr="005C47CC" w:rsidRDefault="00C37736" w:rsidP="00E429BF">
            <w:pPr>
              <w:rPr>
                <w:rFonts w:ascii="Calibri" w:hAnsi="Calibri"/>
                <w:color w:val="000000"/>
                <w:sz w:val="20"/>
                <w:szCs w:val="20"/>
              </w:rPr>
            </w:pPr>
          </w:p>
        </w:tc>
        <w:tc>
          <w:tcPr>
            <w:tcW w:w="454" w:type="dxa"/>
            <w:vAlign w:val="bottom"/>
          </w:tcPr>
          <w:p w14:paraId="619CA7C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51DE8B3D" w14:textId="77777777" w:rsidR="00C37736" w:rsidRPr="005C47CC" w:rsidRDefault="00C37736" w:rsidP="00E429BF">
            <w:pPr>
              <w:rPr>
                <w:rFonts w:ascii="Calibri" w:hAnsi="Calibri"/>
                <w:color w:val="000000"/>
                <w:sz w:val="20"/>
                <w:szCs w:val="20"/>
              </w:rPr>
            </w:pPr>
          </w:p>
        </w:tc>
        <w:tc>
          <w:tcPr>
            <w:tcW w:w="454" w:type="dxa"/>
            <w:vAlign w:val="bottom"/>
          </w:tcPr>
          <w:p w14:paraId="6190713C" w14:textId="77777777" w:rsidR="00C37736" w:rsidRPr="005C47CC" w:rsidRDefault="00C37736" w:rsidP="00E429BF">
            <w:pPr>
              <w:rPr>
                <w:rFonts w:ascii="Calibri" w:hAnsi="Calibri"/>
                <w:color w:val="000000"/>
                <w:sz w:val="20"/>
                <w:szCs w:val="20"/>
              </w:rPr>
            </w:pPr>
          </w:p>
        </w:tc>
        <w:tc>
          <w:tcPr>
            <w:tcW w:w="454" w:type="dxa"/>
            <w:vAlign w:val="bottom"/>
          </w:tcPr>
          <w:p w14:paraId="7D54EEF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E60C10A" w14:textId="77777777" w:rsidR="00C37736" w:rsidRPr="005C47CC" w:rsidRDefault="00C37736" w:rsidP="00E429BF">
            <w:pPr>
              <w:rPr>
                <w:rFonts w:ascii="Calibri" w:hAnsi="Calibri"/>
                <w:color w:val="000000"/>
                <w:sz w:val="20"/>
                <w:szCs w:val="20"/>
              </w:rPr>
            </w:pPr>
          </w:p>
        </w:tc>
        <w:tc>
          <w:tcPr>
            <w:tcW w:w="454" w:type="dxa"/>
            <w:vAlign w:val="bottom"/>
          </w:tcPr>
          <w:p w14:paraId="20DA7CC5" w14:textId="77777777" w:rsidR="00C37736" w:rsidRPr="005C47CC" w:rsidRDefault="00C37736" w:rsidP="00E429BF">
            <w:pPr>
              <w:rPr>
                <w:rFonts w:ascii="Calibri" w:hAnsi="Calibri"/>
                <w:color w:val="000000"/>
                <w:sz w:val="20"/>
                <w:szCs w:val="20"/>
              </w:rPr>
            </w:pPr>
          </w:p>
        </w:tc>
      </w:tr>
      <w:tr w:rsidR="00C37736" w14:paraId="74B88F0D" w14:textId="77777777" w:rsidTr="00C37736">
        <w:trPr>
          <w:gridAfter w:val="1"/>
          <w:wAfter w:w="10" w:type="dxa"/>
        </w:trPr>
        <w:tc>
          <w:tcPr>
            <w:tcW w:w="1325" w:type="dxa"/>
            <w:vAlign w:val="bottom"/>
          </w:tcPr>
          <w:p w14:paraId="5B34A5B1" w14:textId="77777777" w:rsidR="00C37736" w:rsidRPr="00C37736" w:rsidRDefault="00C37736" w:rsidP="00E429BF">
            <w:pPr>
              <w:rPr>
                <w:rFonts w:ascii="Calibri" w:hAnsi="Calibri"/>
                <w:color w:val="000000"/>
                <w:sz w:val="16"/>
                <w:szCs w:val="16"/>
              </w:rPr>
            </w:pPr>
            <w:proofErr w:type="spellStart"/>
            <w:r w:rsidRPr="00C37736">
              <w:rPr>
                <w:rFonts w:ascii="Calibri" w:hAnsi="Calibri"/>
                <w:color w:val="000000"/>
                <w:sz w:val="16"/>
                <w:szCs w:val="16"/>
              </w:rPr>
              <w:lastRenderedPageBreak/>
              <w:t>Osborn</w:t>
            </w:r>
            <w:proofErr w:type="spellEnd"/>
          </w:p>
        </w:tc>
        <w:tc>
          <w:tcPr>
            <w:tcW w:w="730" w:type="dxa"/>
            <w:vAlign w:val="bottom"/>
          </w:tcPr>
          <w:p w14:paraId="0DC56513"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2018</w:t>
            </w:r>
          </w:p>
        </w:tc>
        <w:tc>
          <w:tcPr>
            <w:tcW w:w="454" w:type="dxa"/>
            <w:vAlign w:val="bottom"/>
          </w:tcPr>
          <w:p w14:paraId="68C3415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5AEDD0F" w14:textId="77777777" w:rsidR="00C37736" w:rsidRPr="005C47CC" w:rsidRDefault="00C37736" w:rsidP="00E429BF">
            <w:pPr>
              <w:rPr>
                <w:rFonts w:ascii="Calibri" w:hAnsi="Calibri"/>
                <w:color w:val="000000"/>
                <w:sz w:val="20"/>
                <w:szCs w:val="20"/>
              </w:rPr>
            </w:pPr>
          </w:p>
        </w:tc>
        <w:tc>
          <w:tcPr>
            <w:tcW w:w="454" w:type="dxa"/>
            <w:vAlign w:val="bottom"/>
          </w:tcPr>
          <w:p w14:paraId="4063473D" w14:textId="77777777" w:rsidR="00C37736" w:rsidRPr="005C47CC" w:rsidRDefault="00C37736" w:rsidP="00E429BF">
            <w:pPr>
              <w:rPr>
                <w:rFonts w:ascii="Calibri" w:hAnsi="Calibri"/>
                <w:color w:val="000000"/>
                <w:sz w:val="20"/>
                <w:szCs w:val="20"/>
              </w:rPr>
            </w:pPr>
          </w:p>
        </w:tc>
        <w:tc>
          <w:tcPr>
            <w:tcW w:w="454" w:type="dxa"/>
            <w:vAlign w:val="bottom"/>
          </w:tcPr>
          <w:p w14:paraId="3BB0D13E"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9580873" w14:textId="77777777" w:rsidR="00C37736" w:rsidRPr="005C47CC" w:rsidRDefault="00C37736" w:rsidP="00E429BF">
            <w:pPr>
              <w:rPr>
                <w:rFonts w:ascii="Calibri" w:hAnsi="Calibri"/>
                <w:color w:val="000000"/>
                <w:sz w:val="20"/>
                <w:szCs w:val="20"/>
              </w:rPr>
            </w:pPr>
          </w:p>
        </w:tc>
        <w:tc>
          <w:tcPr>
            <w:tcW w:w="454" w:type="dxa"/>
            <w:vAlign w:val="bottom"/>
          </w:tcPr>
          <w:p w14:paraId="1148DDDA" w14:textId="77777777" w:rsidR="00C37736" w:rsidRPr="005C47CC" w:rsidRDefault="00C37736" w:rsidP="00E429BF">
            <w:pPr>
              <w:rPr>
                <w:rFonts w:ascii="Calibri" w:hAnsi="Calibri"/>
                <w:color w:val="000000"/>
                <w:sz w:val="20"/>
                <w:szCs w:val="20"/>
              </w:rPr>
            </w:pPr>
          </w:p>
        </w:tc>
        <w:tc>
          <w:tcPr>
            <w:tcW w:w="454" w:type="dxa"/>
            <w:vAlign w:val="bottom"/>
          </w:tcPr>
          <w:p w14:paraId="33739EE8" w14:textId="77777777" w:rsidR="00C37736" w:rsidRPr="005C47CC" w:rsidRDefault="00C37736" w:rsidP="00E429BF">
            <w:pPr>
              <w:rPr>
                <w:rFonts w:ascii="Calibri" w:hAnsi="Calibri"/>
                <w:color w:val="000000"/>
                <w:sz w:val="20"/>
                <w:szCs w:val="20"/>
              </w:rPr>
            </w:pPr>
          </w:p>
        </w:tc>
        <w:tc>
          <w:tcPr>
            <w:tcW w:w="454" w:type="dxa"/>
            <w:vAlign w:val="bottom"/>
          </w:tcPr>
          <w:p w14:paraId="75A3F249"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D92C9B7" w14:textId="77777777" w:rsidR="00C37736" w:rsidRPr="005C47CC" w:rsidRDefault="00C37736" w:rsidP="00E429BF">
            <w:pPr>
              <w:rPr>
                <w:rFonts w:ascii="Calibri" w:hAnsi="Calibri"/>
                <w:color w:val="000000"/>
                <w:sz w:val="20"/>
                <w:szCs w:val="20"/>
              </w:rPr>
            </w:pPr>
          </w:p>
        </w:tc>
        <w:tc>
          <w:tcPr>
            <w:tcW w:w="454" w:type="dxa"/>
            <w:vAlign w:val="bottom"/>
          </w:tcPr>
          <w:p w14:paraId="73513A3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0E33F7F3" w14:textId="77777777" w:rsidR="00C37736" w:rsidRPr="005C47CC" w:rsidRDefault="00C37736" w:rsidP="00E429BF">
            <w:pPr>
              <w:rPr>
                <w:rFonts w:ascii="Calibri" w:hAnsi="Calibri"/>
                <w:color w:val="000000"/>
                <w:sz w:val="20"/>
                <w:szCs w:val="20"/>
              </w:rPr>
            </w:pPr>
          </w:p>
        </w:tc>
        <w:tc>
          <w:tcPr>
            <w:tcW w:w="454" w:type="dxa"/>
            <w:vAlign w:val="bottom"/>
          </w:tcPr>
          <w:p w14:paraId="7ABBEB55" w14:textId="77777777" w:rsidR="00C37736" w:rsidRPr="005C47CC" w:rsidRDefault="00C37736" w:rsidP="00E429BF">
            <w:pPr>
              <w:rPr>
                <w:rFonts w:ascii="Calibri" w:hAnsi="Calibri"/>
                <w:color w:val="000000"/>
                <w:sz w:val="20"/>
                <w:szCs w:val="20"/>
              </w:rPr>
            </w:pPr>
          </w:p>
        </w:tc>
        <w:tc>
          <w:tcPr>
            <w:tcW w:w="454" w:type="dxa"/>
            <w:vAlign w:val="bottom"/>
          </w:tcPr>
          <w:p w14:paraId="164015B7"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338DCE72" w14:textId="77777777" w:rsidR="00C37736" w:rsidRPr="005C47CC" w:rsidRDefault="00C37736" w:rsidP="00E429BF">
            <w:pPr>
              <w:rPr>
                <w:rFonts w:ascii="Calibri" w:hAnsi="Calibri"/>
                <w:color w:val="000000"/>
                <w:sz w:val="20"/>
                <w:szCs w:val="20"/>
              </w:rPr>
            </w:pPr>
          </w:p>
        </w:tc>
        <w:tc>
          <w:tcPr>
            <w:tcW w:w="454" w:type="dxa"/>
            <w:vAlign w:val="bottom"/>
          </w:tcPr>
          <w:p w14:paraId="6235B165" w14:textId="77777777" w:rsidR="00C37736" w:rsidRPr="005C47CC" w:rsidRDefault="00C37736" w:rsidP="00E429BF">
            <w:pPr>
              <w:rPr>
                <w:rFonts w:ascii="Calibri" w:hAnsi="Calibri"/>
                <w:color w:val="000000"/>
                <w:sz w:val="20"/>
                <w:szCs w:val="20"/>
              </w:rPr>
            </w:pPr>
          </w:p>
        </w:tc>
        <w:tc>
          <w:tcPr>
            <w:tcW w:w="454" w:type="dxa"/>
            <w:vAlign w:val="bottom"/>
          </w:tcPr>
          <w:p w14:paraId="40E3628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E48CCE1" w14:textId="77777777" w:rsidR="00C37736" w:rsidRPr="005C47CC" w:rsidRDefault="00C37736" w:rsidP="00E429BF">
            <w:pPr>
              <w:rPr>
                <w:rFonts w:ascii="Calibri" w:hAnsi="Calibri"/>
                <w:color w:val="000000"/>
                <w:sz w:val="20"/>
                <w:szCs w:val="20"/>
              </w:rPr>
            </w:pPr>
          </w:p>
        </w:tc>
        <w:tc>
          <w:tcPr>
            <w:tcW w:w="454" w:type="dxa"/>
            <w:vAlign w:val="bottom"/>
          </w:tcPr>
          <w:p w14:paraId="79E8D822" w14:textId="77777777" w:rsidR="00C37736" w:rsidRPr="005C47CC" w:rsidRDefault="00C37736" w:rsidP="00E429BF">
            <w:pPr>
              <w:rPr>
                <w:rFonts w:ascii="Calibri" w:hAnsi="Calibri"/>
                <w:color w:val="000000"/>
                <w:sz w:val="20"/>
                <w:szCs w:val="20"/>
              </w:rPr>
            </w:pPr>
          </w:p>
        </w:tc>
      </w:tr>
      <w:tr w:rsidR="00C37736" w14:paraId="6CFEE146" w14:textId="77777777" w:rsidTr="00C37736">
        <w:trPr>
          <w:gridAfter w:val="1"/>
          <w:wAfter w:w="10" w:type="dxa"/>
        </w:trPr>
        <w:tc>
          <w:tcPr>
            <w:tcW w:w="1325" w:type="dxa"/>
            <w:vAlign w:val="bottom"/>
          </w:tcPr>
          <w:p w14:paraId="6754EBEB" w14:textId="77777777" w:rsidR="00C37736" w:rsidRPr="00C37736" w:rsidRDefault="00C37736" w:rsidP="00E429BF">
            <w:pPr>
              <w:rPr>
                <w:rFonts w:ascii="Calibri" w:hAnsi="Calibri"/>
                <w:color w:val="000000"/>
                <w:sz w:val="16"/>
                <w:szCs w:val="16"/>
              </w:rPr>
            </w:pPr>
            <w:r w:rsidRPr="00C37736">
              <w:rPr>
                <w:rFonts w:ascii="Calibri" w:hAnsi="Calibri"/>
                <w:color w:val="000000"/>
                <w:sz w:val="16"/>
                <w:szCs w:val="16"/>
              </w:rPr>
              <w:t>Holt</w:t>
            </w:r>
          </w:p>
        </w:tc>
        <w:tc>
          <w:tcPr>
            <w:tcW w:w="730" w:type="dxa"/>
            <w:vAlign w:val="bottom"/>
          </w:tcPr>
          <w:p w14:paraId="3FEB7C80" w14:textId="77777777" w:rsidR="00C37736" w:rsidRPr="00C37736" w:rsidRDefault="00C37736" w:rsidP="00E429BF">
            <w:pPr>
              <w:jc w:val="right"/>
              <w:rPr>
                <w:rFonts w:ascii="Calibri" w:hAnsi="Calibri"/>
                <w:color w:val="000000"/>
                <w:sz w:val="16"/>
                <w:szCs w:val="16"/>
              </w:rPr>
            </w:pPr>
            <w:r w:rsidRPr="00C37736">
              <w:rPr>
                <w:rFonts w:ascii="Calibri" w:hAnsi="Calibri"/>
                <w:color w:val="000000"/>
                <w:sz w:val="16"/>
                <w:szCs w:val="16"/>
              </w:rPr>
              <w:t>2018</w:t>
            </w:r>
          </w:p>
        </w:tc>
        <w:tc>
          <w:tcPr>
            <w:tcW w:w="454" w:type="dxa"/>
            <w:vAlign w:val="bottom"/>
          </w:tcPr>
          <w:p w14:paraId="48140414"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2ED5B57" w14:textId="77777777" w:rsidR="00C37736" w:rsidRPr="005C47CC" w:rsidRDefault="00C37736" w:rsidP="00E429BF">
            <w:pPr>
              <w:rPr>
                <w:rFonts w:ascii="Calibri" w:hAnsi="Calibri"/>
                <w:color w:val="000000"/>
                <w:sz w:val="20"/>
                <w:szCs w:val="20"/>
              </w:rPr>
            </w:pPr>
          </w:p>
        </w:tc>
        <w:tc>
          <w:tcPr>
            <w:tcW w:w="454" w:type="dxa"/>
            <w:vAlign w:val="bottom"/>
          </w:tcPr>
          <w:p w14:paraId="26D5FDE9" w14:textId="77777777" w:rsidR="00C37736" w:rsidRPr="005C47CC" w:rsidRDefault="00C37736" w:rsidP="00E429BF">
            <w:pPr>
              <w:rPr>
                <w:rFonts w:ascii="Calibri" w:hAnsi="Calibri"/>
                <w:color w:val="000000"/>
                <w:sz w:val="20"/>
                <w:szCs w:val="20"/>
              </w:rPr>
            </w:pPr>
          </w:p>
        </w:tc>
        <w:tc>
          <w:tcPr>
            <w:tcW w:w="454" w:type="dxa"/>
            <w:vAlign w:val="bottom"/>
          </w:tcPr>
          <w:p w14:paraId="7A7A9D4C"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4CF15BA7" w14:textId="77777777" w:rsidR="00C37736" w:rsidRPr="005C47CC" w:rsidRDefault="00C37736" w:rsidP="00E429BF">
            <w:pPr>
              <w:rPr>
                <w:rFonts w:ascii="Calibri" w:hAnsi="Calibri"/>
                <w:color w:val="000000"/>
                <w:sz w:val="20"/>
                <w:szCs w:val="20"/>
              </w:rPr>
            </w:pPr>
          </w:p>
        </w:tc>
        <w:tc>
          <w:tcPr>
            <w:tcW w:w="454" w:type="dxa"/>
            <w:vAlign w:val="bottom"/>
          </w:tcPr>
          <w:p w14:paraId="6255F700" w14:textId="77777777" w:rsidR="00C37736" w:rsidRPr="005C47CC" w:rsidRDefault="00C37736" w:rsidP="00E429BF">
            <w:pPr>
              <w:rPr>
                <w:rFonts w:ascii="Calibri" w:hAnsi="Calibri"/>
                <w:color w:val="000000"/>
                <w:sz w:val="20"/>
                <w:szCs w:val="20"/>
              </w:rPr>
            </w:pPr>
          </w:p>
        </w:tc>
        <w:tc>
          <w:tcPr>
            <w:tcW w:w="454" w:type="dxa"/>
            <w:vAlign w:val="bottom"/>
          </w:tcPr>
          <w:p w14:paraId="16F192F8" w14:textId="77777777" w:rsidR="00C37736" w:rsidRPr="005C47CC" w:rsidRDefault="00C37736" w:rsidP="00E429BF">
            <w:pPr>
              <w:rPr>
                <w:rFonts w:ascii="Calibri" w:hAnsi="Calibri"/>
                <w:color w:val="000000"/>
                <w:sz w:val="20"/>
                <w:szCs w:val="20"/>
              </w:rPr>
            </w:pPr>
          </w:p>
        </w:tc>
        <w:tc>
          <w:tcPr>
            <w:tcW w:w="454" w:type="dxa"/>
            <w:vAlign w:val="bottom"/>
          </w:tcPr>
          <w:p w14:paraId="4C9FF103" w14:textId="79EF8EBC" w:rsidR="00C37736" w:rsidRPr="005C47CC" w:rsidRDefault="002D0F2F"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EEDCD6B" w14:textId="7643BDDA" w:rsidR="00C37736" w:rsidRPr="005C47CC" w:rsidRDefault="00C37736" w:rsidP="00E429BF">
            <w:pPr>
              <w:rPr>
                <w:rFonts w:ascii="Calibri" w:hAnsi="Calibri"/>
                <w:color w:val="000000"/>
                <w:sz w:val="20"/>
                <w:szCs w:val="20"/>
              </w:rPr>
            </w:pPr>
          </w:p>
        </w:tc>
        <w:tc>
          <w:tcPr>
            <w:tcW w:w="454" w:type="dxa"/>
            <w:vAlign w:val="bottom"/>
          </w:tcPr>
          <w:p w14:paraId="73EE46BA"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171C4B01" w14:textId="77777777" w:rsidR="00C37736" w:rsidRPr="005C47CC" w:rsidRDefault="00C37736" w:rsidP="00E429BF">
            <w:pPr>
              <w:rPr>
                <w:rFonts w:ascii="Calibri" w:hAnsi="Calibri"/>
                <w:color w:val="000000"/>
                <w:sz w:val="20"/>
                <w:szCs w:val="20"/>
              </w:rPr>
            </w:pPr>
          </w:p>
        </w:tc>
        <w:tc>
          <w:tcPr>
            <w:tcW w:w="454" w:type="dxa"/>
            <w:vAlign w:val="bottom"/>
          </w:tcPr>
          <w:p w14:paraId="33761B8A" w14:textId="77777777" w:rsidR="00C37736" w:rsidRPr="005C47CC" w:rsidRDefault="00C37736" w:rsidP="00E429BF">
            <w:pPr>
              <w:rPr>
                <w:rFonts w:ascii="Calibri" w:hAnsi="Calibri"/>
                <w:color w:val="000000"/>
                <w:sz w:val="20"/>
                <w:szCs w:val="20"/>
              </w:rPr>
            </w:pPr>
          </w:p>
        </w:tc>
        <w:tc>
          <w:tcPr>
            <w:tcW w:w="454" w:type="dxa"/>
            <w:vAlign w:val="bottom"/>
          </w:tcPr>
          <w:p w14:paraId="550B3D1F"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2B34ACBF" w14:textId="77777777" w:rsidR="00C37736" w:rsidRPr="005C47CC" w:rsidRDefault="00C37736" w:rsidP="00E429BF">
            <w:pPr>
              <w:rPr>
                <w:rFonts w:ascii="Calibri" w:hAnsi="Calibri"/>
                <w:color w:val="000000"/>
                <w:sz w:val="20"/>
                <w:szCs w:val="20"/>
              </w:rPr>
            </w:pPr>
          </w:p>
        </w:tc>
        <w:tc>
          <w:tcPr>
            <w:tcW w:w="454" w:type="dxa"/>
            <w:vAlign w:val="bottom"/>
          </w:tcPr>
          <w:p w14:paraId="1ED3F71A" w14:textId="77777777" w:rsidR="00C37736" w:rsidRPr="005C47CC" w:rsidRDefault="00C37736" w:rsidP="00E429BF">
            <w:pPr>
              <w:rPr>
                <w:rFonts w:ascii="Calibri" w:hAnsi="Calibri"/>
                <w:color w:val="000000"/>
                <w:sz w:val="20"/>
                <w:szCs w:val="20"/>
              </w:rPr>
            </w:pPr>
          </w:p>
        </w:tc>
        <w:tc>
          <w:tcPr>
            <w:tcW w:w="454" w:type="dxa"/>
            <w:vAlign w:val="bottom"/>
          </w:tcPr>
          <w:p w14:paraId="44BB6082" w14:textId="77777777" w:rsidR="00C37736" w:rsidRPr="005C47CC" w:rsidRDefault="00C37736" w:rsidP="00E429BF">
            <w:pPr>
              <w:rPr>
                <w:rFonts w:ascii="Calibri" w:hAnsi="Calibri"/>
                <w:color w:val="000000"/>
                <w:sz w:val="20"/>
                <w:szCs w:val="20"/>
              </w:rPr>
            </w:pPr>
            <w:r w:rsidRPr="005C47CC">
              <w:rPr>
                <w:rFonts w:ascii="Calibri" w:hAnsi="Calibri"/>
                <w:color w:val="000000"/>
                <w:sz w:val="20"/>
                <w:szCs w:val="20"/>
              </w:rPr>
              <w:t>x</w:t>
            </w:r>
          </w:p>
        </w:tc>
        <w:tc>
          <w:tcPr>
            <w:tcW w:w="454" w:type="dxa"/>
            <w:vAlign w:val="bottom"/>
          </w:tcPr>
          <w:p w14:paraId="637240AD" w14:textId="77777777" w:rsidR="00C37736" w:rsidRPr="005C47CC" w:rsidRDefault="00C37736" w:rsidP="00E429BF">
            <w:pPr>
              <w:rPr>
                <w:rFonts w:ascii="Calibri" w:hAnsi="Calibri"/>
                <w:color w:val="000000"/>
                <w:sz w:val="20"/>
                <w:szCs w:val="20"/>
              </w:rPr>
            </w:pPr>
          </w:p>
        </w:tc>
        <w:tc>
          <w:tcPr>
            <w:tcW w:w="454" w:type="dxa"/>
            <w:vAlign w:val="bottom"/>
          </w:tcPr>
          <w:p w14:paraId="31282ACE" w14:textId="77777777" w:rsidR="00C37736" w:rsidRPr="005C47CC" w:rsidRDefault="00C37736" w:rsidP="00E429BF">
            <w:pPr>
              <w:rPr>
                <w:rFonts w:ascii="Calibri" w:hAnsi="Calibri"/>
                <w:color w:val="000000"/>
                <w:sz w:val="20"/>
                <w:szCs w:val="20"/>
              </w:rPr>
            </w:pPr>
          </w:p>
        </w:tc>
      </w:tr>
    </w:tbl>
    <w:p w14:paraId="09151C5D" w14:textId="77777777" w:rsidR="00C37736" w:rsidRDefault="00C37736" w:rsidP="00C37736"/>
    <w:p w14:paraId="09EDDED9" w14:textId="77777777" w:rsidR="00C37736" w:rsidRPr="00FB67FD" w:rsidRDefault="00C37736" w:rsidP="00C37736"/>
    <w:p w14:paraId="058AF41E" w14:textId="77777777" w:rsidR="00C37736" w:rsidRPr="00FB67FD" w:rsidRDefault="00C37736" w:rsidP="00C37736"/>
    <w:p w14:paraId="3EC3C8BD" w14:textId="77777777" w:rsidR="00C37736" w:rsidRPr="00FB67FD" w:rsidRDefault="00C37736" w:rsidP="00C37736"/>
    <w:p w14:paraId="77F8CA15" w14:textId="77777777" w:rsidR="00C37736" w:rsidRDefault="00C37736" w:rsidP="00C37736"/>
    <w:p w14:paraId="1E6D7627" w14:textId="77777777" w:rsidR="00C37736" w:rsidRPr="00FB67FD" w:rsidRDefault="00C37736" w:rsidP="00C37736">
      <w:pPr>
        <w:tabs>
          <w:tab w:val="left" w:pos="2385"/>
          <w:tab w:val="left" w:pos="4785"/>
        </w:tabs>
      </w:pPr>
      <w:r>
        <w:tab/>
      </w:r>
      <w:r>
        <w:tab/>
      </w:r>
    </w:p>
    <w:p w14:paraId="3E0F38CA" w14:textId="77777777" w:rsidR="00C37736" w:rsidRPr="00C37736" w:rsidRDefault="00C37736" w:rsidP="00C37736">
      <w:pPr>
        <w:rPr>
          <w:lang w:val="en-US" w:eastAsia="en-US"/>
        </w:rPr>
      </w:pPr>
    </w:p>
    <w:p w14:paraId="6B7F7CEB" w14:textId="14E82FE9" w:rsidR="00663728" w:rsidRDefault="00663728" w:rsidP="00663728">
      <w:pPr>
        <w:rPr>
          <w:lang w:val="en-US" w:eastAsia="en-US"/>
        </w:rPr>
      </w:pPr>
    </w:p>
    <w:p w14:paraId="2A82B910" w14:textId="74027639" w:rsidR="00663728" w:rsidRDefault="00663728" w:rsidP="00663728">
      <w:pPr>
        <w:rPr>
          <w:lang w:val="en-US" w:eastAsia="en-US"/>
        </w:rPr>
      </w:pPr>
    </w:p>
    <w:p w14:paraId="1D7E59A0" w14:textId="77777777" w:rsidR="00663728" w:rsidRPr="00663728" w:rsidRDefault="00663728" w:rsidP="00663728">
      <w:pPr>
        <w:rPr>
          <w:lang w:val="en-US" w:eastAsia="en-US"/>
        </w:rPr>
      </w:pPr>
    </w:p>
    <w:p w14:paraId="350706DE" w14:textId="3D979259" w:rsidR="008730DC" w:rsidRDefault="008730DC" w:rsidP="004077EF">
      <w:pPr>
        <w:rPr>
          <w:b/>
          <w:lang w:val="en-US"/>
        </w:rPr>
        <w:sectPr w:rsidR="008730DC" w:rsidSect="00490E88">
          <w:pgSz w:w="11906" w:h="16838"/>
          <w:pgMar w:top="1699" w:right="1138" w:bottom="1699" w:left="1138" w:header="706" w:footer="706" w:gutter="0"/>
          <w:cols w:space="708"/>
          <w:docGrid w:linePitch="360"/>
        </w:sectPr>
      </w:pPr>
    </w:p>
    <w:p w14:paraId="115F288B" w14:textId="652A5B0D" w:rsidR="004077EF" w:rsidRPr="004358E2" w:rsidRDefault="004077EF" w:rsidP="008818DC">
      <w:pPr>
        <w:pStyle w:val="Overskrift1"/>
        <w:rPr>
          <w:rFonts w:ascii="Times New Roman" w:hAnsi="Times New Roman" w:cs="Times New Roman"/>
          <w:b/>
          <w:color w:val="auto"/>
          <w:sz w:val="24"/>
          <w:szCs w:val="24"/>
          <w:lang w:val="en-US"/>
        </w:rPr>
      </w:pPr>
      <w:bookmarkStart w:id="65" w:name="_Toc526492420"/>
      <w:r w:rsidRPr="004358E2">
        <w:rPr>
          <w:rFonts w:ascii="Times New Roman" w:hAnsi="Times New Roman" w:cs="Times New Roman"/>
          <w:b/>
          <w:color w:val="auto"/>
          <w:sz w:val="24"/>
          <w:szCs w:val="24"/>
          <w:lang w:val="en-US"/>
        </w:rPr>
        <w:lastRenderedPageBreak/>
        <w:t xml:space="preserve">Table </w:t>
      </w:r>
      <w:r w:rsidR="004B54A7" w:rsidRPr="004358E2">
        <w:rPr>
          <w:rFonts w:ascii="Times New Roman" w:hAnsi="Times New Roman" w:cs="Times New Roman"/>
          <w:b/>
          <w:color w:val="auto"/>
          <w:sz w:val="24"/>
          <w:szCs w:val="24"/>
          <w:lang w:val="en-US"/>
        </w:rPr>
        <w:t>S3</w:t>
      </w:r>
      <w:r w:rsidRPr="004358E2">
        <w:rPr>
          <w:rFonts w:ascii="Times New Roman" w:hAnsi="Times New Roman" w:cs="Times New Roman"/>
          <w:b/>
          <w:color w:val="auto"/>
          <w:sz w:val="24"/>
          <w:szCs w:val="24"/>
          <w:lang w:val="en-US"/>
        </w:rPr>
        <w:t>: ASPECT-R scores</w:t>
      </w:r>
      <w:bookmarkEnd w:id="65"/>
    </w:p>
    <w:tbl>
      <w:tblPr>
        <w:tblStyle w:val="Tabel-Gitter1"/>
        <w:tblW w:w="9985" w:type="dxa"/>
        <w:tblLook w:val="04A0" w:firstRow="1" w:lastRow="0" w:firstColumn="1" w:lastColumn="0" w:noHBand="0" w:noVBand="1"/>
      </w:tblPr>
      <w:tblGrid>
        <w:gridCol w:w="2335"/>
        <w:gridCol w:w="1440"/>
        <w:gridCol w:w="1440"/>
        <w:gridCol w:w="1620"/>
        <w:gridCol w:w="1620"/>
        <w:gridCol w:w="1530"/>
      </w:tblGrid>
      <w:tr w:rsidR="004077EF" w:rsidRPr="006F0974" w14:paraId="160B9221" w14:textId="77777777" w:rsidTr="008818DC">
        <w:trPr>
          <w:trHeight w:val="300"/>
        </w:trPr>
        <w:tc>
          <w:tcPr>
            <w:tcW w:w="2335" w:type="dxa"/>
            <w:noWrap/>
            <w:hideMark/>
          </w:tcPr>
          <w:p w14:paraId="2C04BC81" w14:textId="77777777" w:rsidR="004077EF" w:rsidRPr="00BE6BF0" w:rsidRDefault="004077EF" w:rsidP="008E3168">
            <w:pPr>
              <w:rPr>
                <w:rFonts w:eastAsia="Times New Roman"/>
                <w:b/>
                <w:color w:val="000000"/>
                <w:lang w:val="en-US"/>
              </w:rPr>
            </w:pPr>
            <w:r w:rsidRPr="00BE6BF0">
              <w:rPr>
                <w:rFonts w:eastAsia="Times New Roman"/>
                <w:b/>
                <w:color w:val="000000"/>
                <w:lang w:val="en-US"/>
              </w:rPr>
              <w:t> Studies</w:t>
            </w:r>
          </w:p>
        </w:tc>
        <w:tc>
          <w:tcPr>
            <w:tcW w:w="1440" w:type="dxa"/>
            <w:noWrap/>
            <w:hideMark/>
          </w:tcPr>
          <w:p w14:paraId="4CC0589C" w14:textId="77777777" w:rsidR="004077EF" w:rsidRPr="00BE6BF0" w:rsidRDefault="004077EF" w:rsidP="008E3168">
            <w:pPr>
              <w:rPr>
                <w:rFonts w:eastAsia="Times New Roman"/>
                <w:b/>
                <w:color w:val="000000"/>
              </w:rPr>
            </w:pPr>
            <w:r w:rsidRPr="00BE6BF0">
              <w:rPr>
                <w:rFonts w:eastAsia="Times New Roman"/>
                <w:b/>
                <w:color w:val="000000"/>
              </w:rPr>
              <w:t>Total score (0-</w:t>
            </w:r>
            <w:r>
              <w:rPr>
                <w:rFonts w:eastAsia="Times New Roman"/>
                <w:b/>
                <w:color w:val="000000"/>
              </w:rPr>
              <w:t>24</w:t>
            </w:r>
            <w:r w:rsidRPr="00BE6BF0">
              <w:rPr>
                <w:rFonts w:eastAsia="Times New Roman"/>
                <w:b/>
                <w:color w:val="000000"/>
              </w:rPr>
              <w:t>)</w:t>
            </w:r>
          </w:p>
        </w:tc>
        <w:tc>
          <w:tcPr>
            <w:tcW w:w="1440" w:type="dxa"/>
            <w:noWrap/>
            <w:hideMark/>
          </w:tcPr>
          <w:p w14:paraId="0A1437E9" w14:textId="77777777" w:rsidR="004077EF" w:rsidRPr="00BE6BF0" w:rsidRDefault="004077EF" w:rsidP="008E3168">
            <w:pPr>
              <w:rPr>
                <w:rFonts w:eastAsia="Times New Roman"/>
                <w:b/>
                <w:color w:val="000000"/>
              </w:rPr>
            </w:pPr>
            <w:proofErr w:type="spellStart"/>
            <w:r w:rsidRPr="00BE6BF0">
              <w:rPr>
                <w:rFonts w:eastAsia="Times New Roman"/>
                <w:b/>
                <w:color w:val="000000"/>
              </w:rPr>
              <w:t>Eligibility</w:t>
            </w:r>
            <w:proofErr w:type="spellEnd"/>
          </w:p>
          <w:p w14:paraId="44B193F3" w14:textId="77777777" w:rsidR="004077EF" w:rsidRPr="00BE6BF0" w:rsidRDefault="004077EF" w:rsidP="008E3168">
            <w:pPr>
              <w:rPr>
                <w:rFonts w:eastAsia="Times New Roman"/>
                <w:b/>
                <w:color w:val="000000"/>
              </w:rPr>
            </w:pPr>
            <w:r w:rsidRPr="00BE6BF0">
              <w:rPr>
                <w:rFonts w:eastAsia="Times New Roman"/>
                <w:b/>
                <w:color w:val="000000"/>
              </w:rPr>
              <w:t>(0-6)</w:t>
            </w:r>
          </w:p>
        </w:tc>
        <w:tc>
          <w:tcPr>
            <w:tcW w:w="1620" w:type="dxa"/>
            <w:noWrap/>
            <w:hideMark/>
          </w:tcPr>
          <w:p w14:paraId="6B85B4DB" w14:textId="77777777" w:rsidR="004077EF" w:rsidRPr="00BE6BF0" w:rsidRDefault="004077EF" w:rsidP="008E3168">
            <w:pPr>
              <w:rPr>
                <w:rFonts w:eastAsia="Times New Roman"/>
                <w:b/>
                <w:color w:val="000000"/>
              </w:rPr>
            </w:pPr>
            <w:proofErr w:type="spellStart"/>
            <w:r w:rsidRPr="00BE6BF0">
              <w:rPr>
                <w:rFonts w:eastAsia="Times New Roman"/>
                <w:b/>
                <w:color w:val="000000"/>
              </w:rPr>
              <w:t>Flexibility</w:t>
            </w:r>
            <w:proofErr w:type="spellEnd"/>
          </w:p>
          <w:p w14:paraId="03781EC3" w14:textId="77777777" w:rsidR="004077EF" w:rsidRPr="00BE6BF0" w:rsidRDefault="004077EF" w:rsidP="008E3168">
            <w:pPr>
              <w:rPr>
                <w:rFonts w:eastAsia="Times New Roman"/>
                <w:b/>
                <w:color w:val="000000"/>
              </w:rPr>
            </w:pPr>
            <w:r w:rsidRPr="00BE6BF0">
              <w:rPr>
                <w:rFonts w:eastAsia="Times New Roman"/>
                <w:b/>
                <w:color w:val="000000"/>
              </w:rPr>
              <w:t>(0-6)</w:t>
            </w:r>
          </w:p>
        </w:tc>
        <w:tc>
          <w:tcPr>
            <w:tcW w:w="1620" w:type="dxa"/>
            <w:noWrap/>
            <w:hideMark/>
          </w:tcPr>
          <w:p w14:paraId="3240D337" w14:textId="77777777" w:rsidR="004077EF" w:rsidRPr="00BE6BF0" w:rsidRDefault="004077EF" w:rsidP="008E3168">
            <w:pPr>
              <w:rPr>
                <w:rFonts w:eastAsia="Times New Roman"/>
                <w:b/>
                <w:color w:val="000000"/>
              </w:rPr>
            </w:pPr>
            <w:proofErr w:type="spellStart"/>
            <w:r w:rsidRPr="00BE6BF0">
              <w:rPr>
                <w:rFonts w:eastAsia="Times New Roman"/>
                <w:b/>
                <w:color w:val="000000"/>
              </w:rPr>
              <w:t>Expertise</w:t>
            </w:r>
            <w:proofErr w:type="spellEnd"/>
          </w:p>
          <w:p w14:paraId="7BF3BD8B" w14:textId="77777777" w:rsidR="004077EF" w:rsidRPr="00BE6BF0" w:rsidRDefault="004077EF" w:rsidP="008E3168">
            <w:pPr>
              <w:rPr>
                <w:rFonts w:eastAsia="Times New Roman"/>
                <w:b/>
                <w:color w:val="000000"/>
              </w:rPr>
            </w:pPr>
            <w:r w:rsidRPr="00BE6BF0">
              <w:rPr>
                <w:rFonts w:eastAsia="Times New Roman"/>
                <w:b/>
                <w:color w:val="000000"/>
              </w:rPr>
              <w:t>(0-6)</w:t>
            </w:r>
          </w:p>
        </w:tc>
        <w:tc>
          <w:tcPr>
            <w:tcW w:w="1530" w:type="dxa"/>
            <w:noWrap/>
            <w:hideMark/>
          </w:tcPr>
          <w:p w14:paraId="50BB7229" w14:textId="77777777" w:rsidR="004077EF" w:rsidRPr="00BE6BF0" w:rsidRDefault="004077EF" w:rsidP="008E3168">
            <w:pPr>
              <w:rPr>
                <w:rFonts w:eastAsia="Times New Roman"/>
                <w:b/>
                <w:color w:val="000000"/>
              </w:rPr>
            </w:pPr>
            <w:proofErr w:type="spellStart"/>
            <w:r w:rsidRPr="00BE6BF0">
              <w:rPr>
                <w:rFonts w:eastAsia="Times New Roman"/>
                <w:b/>
                <w:color w:val="000000"/>
              </w:rPr>
              <w:t>Duration</w:t>
            </w:r>
            <w:proofErr w:type="spellEnd"/>
          </w:p>
          <w:p w14:paraId="421761B1" w14:textId="77777777" w:rsidR="004077EF" w:rsidRPr="00BE6BF0" w:rsidRDefault="004077EF" w:rsidP="008E3168">
            <w:pPr>
              <w:rPr>
                <w:rFonts w:eastAsia="Times New Roman"/>
                <w:b/>
                <w:color w:val="000000"/>
              </w:rPr>
            </w:pPr>
            <w:r w:rsidRPr="00BE6BF0">
              <w:rPr>
                <w:rFonts w:eastAsia="Times New Roman"/>
                <w:b/>
                <w:color w:val="000000"/>
              </w:rPr>
              <w:t>(0-6)</w:t>
            </w:r>
          </w:p>
        </w:tc>
      </w:tr>
      <w:tr w:rsidR="004077EF" w:rsidRPr="006F0974" w14:paraId="7A61E1A9" w14:textId="77777777" w:rsidTr="008818DC">
        <w:trPr>
          <w:trHeight w:val="300"/>
        </w:trPr>
        <w:tc>
          <w:tcPr>
            <w:tcW w:w="2335" w:type="dxa"/>
            <w:noWrap/>
            <w:hideMark/>
          </w:tcPr>
          <w:p w14:paraId="54F1B2C3" w14:textId="77777777" w:rsidR="004077EF" w:rsidRPr="006F0974" w:rsidRDefault="004077EF" w:rsidP="008E3168">
            <w:pPr>
              <w:rPr>
                <w:rFonts w:eastAsia="Times New Roman"/>
                <w:color w:val="000000"/>
              </w:rPr>
            </w:pPr>
            <w:proofErr w:type="spellStart"/>
            <w:r w:rsidRPr="006F0974">
              <w:rPr>
                <w:rFonts w:eastAsia="Times New Roman"/>
                <w:color w:val="000000"/>
              </w:rPr>
              <w:t>Battaglia</w:t>
            </w:r>
            <w:proofErr w:type="spellEnd"/>
            <w:r w:rsidRPr="006F0974">
              <w:rPr>
                <w:rFonts w:eastAsia="Times New Roman"/>
                <w:color w:val="000000"/>
              </w:rPr>
              <w:t xml:space="preserve"> 2013</w:t>
            </w:r>
          </w:p>
        </w:tc>
        <w:tc>
          <w:tcPr>
            <w:tcW w:w="1440" w:type="dxa"/>
            <w:noWrap/>
            <w:hideMark/>
          </w:tcPr>
          <w:p w14:paraId="5763B436" w14:textId="77777777" w:rsidR="004077EF" w:rsidRPr="006F0974" w:rsidRDefault="004077EF" w:rsidP="008E3168">
            <w:pPr>
              <w:jc w:val="right"/>
              <w:rPr>
                <w:rFonts w:eastAsia="Times New Roman"/>
                <w:color w:val="000000"/>
              </w:rPr>
            </w:pPr>
            <w:r w:rsidRPr="006F0974">
              <w:rPr>
                <w:rFonts w:eastAsia="Times New Roman"/>
                <w:color w:val="000000"/>
              </w:rPr>
              <w:t>6</w:t>
            </w:r>
          </w:p>
        </w:tc>
        <w:tc>
          <w:tcPr>
            <w:tcW w:w="1440" w:type="dxa"/>
            <w:noWrap/>
            <w:hideMark/>
          </w:tcPr>
          <w:p w14:paraId="27055F80" w14:textId="77777777" w:rsidR="004077EF" w:rsidRPr="006F0974" w:rsidRDefault="004077EF" w:rsidP="008E3168">
            <w:pPr>
              <w:jc w:val="right"/>
              <w:rPr>
                <w:rFonts w:eastAsia="Times New Roman"/>
                <w:color w:val="000000"/>
              </w:rPr>
            </w:pPr>
            <w:r w:rsidRPr="006F0974">
              <w:rPr>
                <w:rFonts w:eastAsia="Times New Roman"/>
                <w:color w:val="000000"/>
              </w:rPr>
              <w:t>0</w:t>
            </w:r>
          </w:p>
        </w:tc>
        <w:tc>
          <w:tcPr>
            <w:tcW w:w="1620" w:type="dxa"/>
            <w:noWrap/>
            <w:hideMark/>
          </w:tcPr>
          <w:p w14:paraId="142D69D9" w14:textId="77777777" w:rsidR="004077EF" w:rsidRPr="006F0974" w:rsidRDefault="004077EF" w:rsidP="008E3168">
            <w:pPr>
              <w:jc w:val="right"/>
              <w:rPr>
                <w:rFonts w:eastAsia="Times New Roman"/>
                <w:color w:val="000000"/>
              </w:rPr>
            </w:pPr>
            <w:r w:rsidRPr="006F0974">
              <w:rPr>
                <w:rFonts w:eastAsia="Times New Roman"/>
                <w:color w:val="000000"/>
              </w:rPr>
              <w:t>0</w:t>
            </w:r>
          </w:p>
        </w:tc>
        <w:tc>
          <w:tcPr>
            <w:tcW w:w="1620" w:type="dxa"/>
            <w:noWrap/>
            <w:hideMark/>
          </w:tcPr>
          <w:p w14:paraId="2D427416"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696C4A0E"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46DB06AA" w14:textId="77777777" w:rsidTr="008818DC">
        <w:trPr>
          <w:trHeight w:val="300"/>
        </w:trPr>
        <w:tc>
          <w:tcPr>
            <w:tcW w:w="2335" w:type="dxa"/>
            <w:noWrap/>
            <w:hideMark/>
          </w:tcPr>
          <w:p w14:paraId="181B03C9" w14:textId="77777777" w:rsidR="004077EF" w:rsidRPr="006F0974" w:rsidRDefault="004077EF" w:rsidP="008E3168">
            <w:pPr>
              <w:rPr>
                <w:rFonts w:eastAsia="Times New Roman"/>
                <w:color w:val="000000"/>
              </w:rPr>
            </w:pPr>
            <w:r w:rsidRPr="006F0974">
              <w:rPr>
                <w:rFonts w:eastAsia="Times New Roman"/>
                <w:color w:val="000000"/>
              </w:rPr>
              <w:t>Wu 2008</w:t>
            </w:r>
          </w:p>
        </w:tc>
        <w:tc>
          <w:tcPr>
            <w:tcW w:w="1440" w:type="dxa"/>
            <w:noWrap/>
            <w:hideMark/>
          </w:tcPr>
          <w:p w14:paraId="5F6D055E" w14:textId="77777777" w:rsidR="004077EF" w:rsidRPr="006F0974" w:rsidRDefault="004077EF" w:rsidP="008E3168">
            <w:pPr>
              <w:jc w:val="right"/>
              <w:rPr>
                <w:rFonts w:eastAsia="Times New Roman"/>
                <w:color w:val="000000"/>
              </w:rPr>
            </w:pPr>
            <w:r w:rsidRPr="006F0974">
              <w:rPr>
                <w:rFonts w:eastAsia="Times New Roman"/>
                <w:color w:val="000000"/>
              </w:rPr>
              <w:t>6</w:t>
            </w:r>
          </w:p>
        </w:tc>
        <w:tc>
          <w:tcPr>
            <w:tcW w:w="1440" w:type="dxa"/>
            <w:noWrap/>
            <w:hideMark/>
          </w:tcPr>
          <w:p w14:paraId="7473CEB2" w14:textId="77777777" w:rsidR="004077EF" w:rsidRPr="006F0974" w:rsidRDefault="004077EF" w:rsidP="008E3168">
            <w:pPr>
              <w:jc w:val="right"/>
              <w:rPr>
                <w:rFonts w:eastAsia="Times New Roman"/>
                <w:color w:val="000000"/>
              </w:rPr>
            </w:pPr>
            <w:r w:rsidRPr="006F0974">
              <w:rPr>
                <w:rFonts w:eastAsia="Times New Roman"/>
                <w:color w:val="000000"/>
              </w:rPr>
              <w:t>0</w:t>
            </w:r>
          </w:p>
        </w:tc>
        <w:tc>
          <w:tcPr>
            <w:tcW w:w="1620" w:type="dxa"/>
            <w:noWrap/>
            <w:hideMark/>
          </w:tcPr>
          <w:p w14:paraId="19CD83EB"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7C4A8E95"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534CDD85"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33A71C32" w14:textId="77777777" w:rsidTr="008818DC">
        <w:trPr>
          <w:trHeight w:val="300"/>
        </w:trPr>
        <w:tc>
          <w:tcPr>
            <w:tcW w:w="2335" w:type="dxa"/>
            <w:noWrap/>
            <w:hideMark/>
          </w:tcPr>
          <w:p w14:paraId="5B9B8F4F" w14:textId="77777777" w:rsidR="004077EF" w:rsidRPr="006F0974" w:rsidRDefault="004077EF" w:rsidP="008E3168">
            <w:pPr>
              <w:rPr>
                <w:rFonts w:eastAsia="Times New Roman"/>
                <w:color w:val="000000"/>
              </w:rPr>
            </w:pPr>
            <w:proofErr w:type="spellStart"/>
            <w:r w:rsidRPr="006F0974">
              <w:rPr>
                <w:rFonts w:eastAsia="Times New Roman"/>
                <w:color w:val="000000"/>
              </w:rPr>
              <w:t>Brar</w:t>
            </w:r>
            <w:proofErr w:type="spellEnd"/>
            <w:r w:rsidRPr="006F0974">
              <w:rPr>
                <w:rFonts w:eastAsia="Times New Roman"/>
                <w:color w:val="000000"/>
              </w:rPr>
              <w:t xml:space="preserve"> 2005</w:t>
            </w:r>
          </w:p>
        </w:tc>
        <w:tc>
          <w:tcPr>
            <w:tcW w:w="1440" w:type="dxa"/>
            <w:noWrap/>
            <w:hideMark/>
          </w:tcPr>
          <w:p w14:paraId="79D5A496" w14:textId="77777777" w:rsidR="004077EF" w:rsidRPr="006F0974" w:rsidRDefault="004077EF" w:rsidP="008E3168">
            <w:pPr>
              <w:jc w:val="right"/>
              <w:rPr>
                <w:rFonts w:eastAsia="Times New Roman"/>
                <w:color w:val="000000"/>
              </w:rPr>
            </w:pPr>
            <w:r w:rsidRPr="006F0974">
              <w:rPr>
                <w:rFonts w:eastAsia="Times New Roman"/>
                <w:color w:val="000000"/>
              </w:rPr>
              <w:t>8</w:t>
            </w:r>
          </w:p>
        </w:tc>
        <w:tc>
          <w:tcPr>
            <w:tcW w:w="1440" w:type="dxa"/>
            <w:noWrap/>
            <w:hideMark/>
          </w:tcPr>
          <w:p w14:paraId="1417F4FF"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761EA0B1"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1007A023"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0F971FAE"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16C400CC" w14:textId="77777777" w:rsidTr="008818DC">
        <w:trPr>
          <w:trHeight w:val="300"/>
        </w:trPr>
        <w:tc>
          <w:tcPr>
            <w:tcW w:w="2335" w:type="dxa"/>
            <w:noWrap/>
            <w:hideMark/>
          </w:tcPr>
          <w:p w14:paraId="2CF176AB" w14:textId="77777777" w:rsidR="004077EF" w:rsidRPr="006F0974" w:rsidRDefault="004077EF" w:rsidP="008E3168">
            <w:pPr>
              <w:rPr>
                <w:rFonts w:eastAsia="Times New Roman"/>
                <w:color w:val="000000"/>
              </w:rPr>
            </w:pPr>
            <w:r w:rsidRPr="006F0974">
              <w:rPr>
                <w:rFonts w:eastAsia="Times New Roman"/>
                <w:color w:val="000000"/>
              </w:rPr>
              <w:t>Iglesias-Garcia 2010</w:t>
            </w:r>
          </w:p>
        </w:tc>
        <w:tc>
          <w:tcPr>
            <w:tcW w:w="1440" w:type="dxa"/>
            <w:noWrap/>
            <w:hideMark/>
          </w:tcPr>
          <w:p w14:paraId="4662430E" w14:textId="77777777" w:rsidR="004077EF" w:rsidRPr="006F0974" w:rsidRDefault="004077EF" w:rsidP="008E3168">
            <w:pPr>
              <w:jc w:val="right"/>
              <w:rPr>
                <w:rFonts w:eastAsia="Times New Roman"/>
                <w:color w:val="000000"/>
              </w:rPr>
            </w:pPr>
            <w:r w:rsidRPr="006F0974">
              <w:rPr>
                <w:rFonts w:eastAsia="Times New Roman"/>
                <w:color w:val="000000"/>
              </w:rPr>
              <w:t>10</w:t>
            </w:r>
          </w:p>
        </w:tc>
        <w:tc>
          <w:tcPr>
            <w:tcW w:w="1440" w:type="dxa"/>
            <w:noWrap/>
            <w:hideMark/>
          </w:tcPr>
          <w:p w14:paraId="42B34E1F"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73C8D386"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7A67BAD4"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787760A8"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32982057" w14:textId="77777777" w:rsidTr="008818DC">
        <w:trPr>
          <w:trHeight w:val="300"/>
        </w:trPr>
        <w:tc>
          <w:tcPr>
            <w:tcW w:w="2335" w:type="dxa"/>
            <w:noWrap/>
            <w:hideMark/>
          </w:tcPr>
          <w:p w14:paraId="785F5E02" w14:textId="77777777" w:rsidR="004077EF" w:rsidRPr="006F0974" w:rsidRDefault="004077EF" w:rsidP="008E3168">
            <w:pPr>
              <w:rPr>
                <w:rFonts w:eastAsia="Times New Roman"/>
                <w:color w:val="000000"/>
              </w:rPr>
            </w:pPr>
            <w:r w:rsidRPr="006F0974">
              <w:rPr>
                <w:rFonts w:eastAsia="Times New Roman"/>
                <w:color w:val="000000"/>
              </w:rPr>
              <w:t>Wu 2007</w:t>
            </w:r>
          </w:p>
        </w:tc>
        <w:tc>
          <w:tcPr>
            <w:tcW w:w="1440" w:type="dxa"/>
            <w:noWrap/>
            <w:hideMark/>
          </w:tcPr>
          <w:p w14:paraId="7DA67300" w14:textId="77777777" w:rsidR="004077EF" w:rsidRPr="006F0974" w:rsidRDefault="004077EF" w:rsidP="008E3168">
            <w:pPr>
              <w:jc w:val="right"/>
              <w:rPr>
                <w:rFonts w:eastAsia="Times New Roman"/>
                <w:color w:val="000000"/>
              </w:rPr>
            </w:pPr>
            <w:r w:rsidRPr="006F0974">
              <w:rPr>
                <w:rFonts w:eastAsia="Times New Roman"/>
                <w:color w:val="000000"/>
              </w:rPr>
              <w:t>7</w:t>
            </w:r>
          </w:p>
        </w:tc>
        <w:tc>
          <w:tcPr>
            <w:tcW w:w="1440" w:type="dxa"/>
            <w:noWrap/>
            <w:hideMark/>
          </w:tcPr>
          <w:p w14:paraId="7596C600"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3436E9B5"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39B09A66"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47200622"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79F94A45" w14:textId="77777777" w:rsidTr="008818DC">
        <w:trPr>
          <w:trHeight w:val="300"/>
        </w:trPr>
        <w:tc>
          <w:tcPr>
            <w:tcW w:w="2335" w:type="dxa"/>
            <w:noWrap/>
            <w:hideMark/>
          </w:tcPr>
          <w:p w14:paraId="111D8938" w14:textId="77777777" w:rsidR="004077EF" w:rsidRPr="006F0974" w:rsidRDefault="004077EF" w:rsidP="008E3168">
            <w:pPr>
              <w:rPr>
                <w:rFonts w:eastAsia="Times New Roman"/>
                <w:color w:val="000000"/>
              </w:rPr>
            </w:pPr>
            <w:proofErr w:type="spellStart"/>
            <w:r w:rsidRPr="006F0974">
              <w:rPr>
                <w:rFonts w:eastAsia="Times New Roman"/>
                <w:color w:val="000000"/>
              </w:rPr>
              <w:t>Attux</w:t>
            </w:r>
            <w:proofErr w:type="spellEnd"/>
            <w:r w:rsidRPr="006F0974">
              <w:rPr>
                <w:rFonts w:eastAsia="Times New Roman"/>
                <w:color w:val="000000"/>
              </w:rPr>
              <w:t xml:space="preserve"> 2013</w:t>
            </w:r>
          </w:p>
        </w:tc>
        <w:tc>
          <w:tcPr>
            <w:tcW w:w="1440" w:type="dxa"/>
            <w:noWrap/>
            <w:hideMark/>
          </w:tcPr>
          <w:p w14:paraId="3525D421" w14:textId="77777777" w:rsidR="004077EF" w:rsidRPr="006F0974" w:rsidRDefault="004077EF" w:rsidP="008E3168">
            <w:pPr>
              <w:jc w:val="right"/>
              <w:rPr>
                <w:rFonts w:eastAsia="Times New Roman"/>
                <w:color w:val="000000"/>
              </w:rPr>
            </w:pPr>
            <w:r w:rsidRPr="006F0974">
              <w:rPr>
                <w:rFonts w:eastAsia="Times New Roman"/>
                <w:color w:val="000000"/>
              </w:rPr>
              <w:t>12</w:t>
            </w:r>
          </w:p>
        </w:tc>
        <w:tc>
          <w:tcPr>
            <w:tcW w:w="1440" w:type="dxa"/>
            <w:noWrap/>
            <w:hideMark/>
          </w:tcPr>
          <w:p w14:paraId="0747C4F7"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675BFC70"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4EF0442E"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72747D56"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0CB0F4C7" w14:textId="77777777" w:rsidTr="008818DC">
        <w:trPr>
          <w:trHeight w:val="300"/>
        </w:trPr>
        <w:tc>
          <w:tcPr>
            <w:tcW w:w="2335" w:type="dxa"/>
            <w:noWrap/>
            <w:hideMark/>
          </w:tcPr>
          <w:p w14:paraId="6BA326FC" w14:textId="77777777" w:rsidR="004077EF" w:rsidRPr="006F0974" w:rsidRDefault="004077EF" w:rsidP="008E3168">
            <w:pPr>
              <w:rPr>
                <w:rFonts w:eastAsia="Times New Roman"/>
                <w:color w:val="000000"/>
              </w:rPr>
            </w:pPr>
            <w:r w:rsidRPr="006F0974">
              <w:rPr>
                <w:rFonts w:eastAsia="Times New Roman"/>
                <w:color w:val="000000"/>
              </w:rPr>
              <w:t>Cordes 2014</w:t>
            </w:r>
          </w:p>
        </w:tc>
        <w:tc>
          <w:tcPr>
            <w:tcW w:w="1440" w:type="dxa"/>
            <w:noWrap/>
            <w:hideMark/>
          </w:tcPr>
          <w:p w14:paraId="6D1B7D5E" w14:textId="77777777" w:rsidR="004077EF" w:rsidRPr="006F0974" w:rsidRDefault="004077EF" w:rsidP="008E3168">
            <w:pPr>
              <w:jc w:val="right"/>
              <w:rPr>
                <w:rFonts w:eastAsia="Times New Roman"/>
                <w:color w:val="000000"/>
              </w:rPr>
            </w:pPr>
            <w:r w:rsidRPr="006F0974">
              <w:rPr>
                <w:rFonts w:eastAsia="Times New Roman"/>
                <w:color w:val="000000"/>
              </w:rPr>
              <w:t>10</w:t>
            </w:r>
          </w:p>
        </w:tc>
        <w:tc>
          <w:tcPr>
            <w:tcW w:w="1440" w:type="dxa"/>
            <w:noWrap/>
            <w:hideMark/>
          </w:tcPr>
          <w:p w14:paraId="52A567AC"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2E871A4F"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100926F6"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530" w:type="dxa"/>
            <w:noWrap/>
            <w:hideMark/>
          </w:tcPr>
          <w:p w14:paraId="4A28722D"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60C000CA" w14:textId="77777777" w:rsidTr="008818DC">
        <w:trPr>
          <w:trHeight w:val="300"/>
        </w:trPr>
        <w:tc>
          <w:tcPr>
            <w:tcW w:w="2335" w:type="dxa"/>
            <w:noWrap/>
            <w:hideMark/>
          </w:tcPr>
          <w:p w14:paraId="7BAB3441" w14:textId="77777777" w:rsidR="004077EF" w:rsidRPr="006F0974" w:rsidRDefault="004077EF" w:rsidP="008E3168">
            <w:pPr>
              <w:rPr>
                <w:rFonts w:eastAsia="Times New Roman"/>
                <w:color w:val="000000"/>
              </w:rPr>
            </w:pPr>
            <w:r w:rsidRPr="006F0974">
              <w:rPr>
                <w:rFonts w:eastAsia="Times New Roman"/>
                <w:color w:val="000000"/>
              </w:rPr>
              <w:t>Evans 2005</w:t>
            </w:r>
          </w:p>
        </w:tc>
        <w:tc>
          <w:tcPr>
            <w:tcW w:w="1440" w:type="dxa"/>
            <w:noWrap/>
            <w:hideMark/>
          </w:tcPr>
          <w:p w14:paraId="7200AA21" w14:textId="77777777" w:rsidR="004077EF" w:rsidRPr="006F0974" w:rsidRDefault="004077EF" w:rsidP="008E3168">
            <w:pPr>
              <w:jc w:val="right"/>
              <w:rPr>
                <w:rFonts w:eastAsia="Times New Roman"/>
                <w:color w:val="000000"/>
              </w:rPr>
            </w:pPr>
            <w:r w:rsidRPr="006F0974">
              <w:rPr>
                <w:rFonts w:eastAsia="Times New Roman"/>
                <w:color w:val="000000"/>
              </w:rPr>
              <w:t>17</w:t>
            </w:r>
          </w:p>
        </w:tc>
        <w:tc>
          <w:tcPr>
            <w:tcW w:w="1440" w:type="dxa"/>
            <w:noWrap/>
            <w:hideMark/>
          </w:tcPr>
          <w:p w14:paraId="1E8BB265"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704790A6"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048526D8"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530" w:type="dxa"/>
            <w:noWrap/>
            <w:hideMark/>
          </w:tcPr>
          <w:p w14:paraId="032FEDBC" w14:textId="77777777" w:rsidR="004077EF" w:rsidRPr="006F0974" w:rsidRDefault="004077EF" w:rsidP="008E3168">
            <w:pPr>
              <w:jc w:val="right"/>
              <w:rPr>
                <w:rFonts w:eastAsia="Times New Roman"/>
                <w:color w:val="000000"/>
              </w:rPr>
            </w:pPr>
            <w:r w:rsidRPr="006F0974">
              <w:rPr>
                <w:rFonts w:eastAsia="Times New Roman"/>
                <w:color w:val="000000"/>
              </w:rPr>
              <w:t>5</w:t>
            </w:r>
          </w:p>
        </w:tc>
      </w:tr>
      <w:tr w:rsidR="004077EF" w:rsidRPr="006F0974" w14:paraId="40EA9C97" w14:textId="77777777" w:rsidTr="008818DC">
        <w:trPr>
          <w:trHeight w:val="300"/>
        </w:trPr>
        <w:tc>
          <w:tcPr>
            <w:tcW w:w="2335" w:type="dxa"/>
            <w:noWrap/>
            <w:hideMark/>
          </w:tcPr>
          <w:p w14:paraId="40EB27C4" w14:textId="77777777" w:rsidR="004077EF" w:rsidRPr="006F0974" w:rsidRDefault="004077EF" w:rsidP="008E3168">
            <w:pPr>
              <w:rPr>
                <w:rFonts w:eastAsia="Times New Roman"/>
                <w:color w:val="000000"/>
              </w:rPr>
            </w:pPr>
            <w:proofErr w:type="spellStart"/>
            <w:r w:rsidRPr="006F0974">
              <w:rPr>
                <w:rFonts w:eastAsia="Times New Roman"/>
                <w:color w:val="000000"/>
              </w:rPr>
              <w:t>Kwon</w:t>
            </w:r>
            <w:proofErr w:type="spellEnd"/>
            <w:r w:rsidRPr="006F0974">
              <w:rPr>
                <w:rFonts w:eastAsia="Times New Roman"/>
                <w:color w:val="000000"/>
              </w:rPr>
              <w:t xml:space="preserve"> 2006</w:t>
            </w:r>
          </w:p>
        </w:tc>
        <w:tc>
          <w:tcPr>
            <w:tcW w:w="1440" w:type="dxa"/>
            <w:noWrap/>
            <w:hideMark/>
          </w:tcPr>
          <w:p w14:paraId="186167A4" w14:textId="77777777" w:rsidR="004077EF" w:rsidRPr="006F0974" w:rsidRDefault="004077EF" w:rsidP="008E3168">
            <w:pPr>
              <w:jc w:val="right"/>
              <w:rPr>
                <w:rFonts w:eastAsia="Times New Roman"/>
                <w:color w:val="000000"/>
              </w:rPr>
            </w:pPr>
            <w:r w:rsidRPr="006F0974">
              <w:rPr>
                <w:rFonts w:eastAsia="Times New Roman"/>
                <w:color w:val="000000"/>
              </w:rPr>
              <w:t>12</w:t>
            </w:r>
          </w:p>
        </w:tc>
        <w:tc>
          <w:tcPr>
            <w:tcW w:w="1440" w:type="dxa"/>
            <w:noWrap/>
            <w:hideMark/>
          </w:tcPr>
          <w:p w14:paraId="6BD1C575"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69911343"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7D9CD19F"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0422AA44"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03A18B07" w14:textId="77777777" w:rsidTr="008818DC">
        <w:trPr>
          <w:trHeight w:val="300"/>
        </w:trPr>
        <w:tc>
          <w:tcPr>
            <w:tcW w:w="2335" w:type="dxa"/>
            <w:noWrap/>
            <w:hideMark/>
          </w:tcPr>
          <w:p w14:paraId="038614F1" w14:textId="77777777" w:rsidR="004077EF" w:rsidRPr="006F0974" w:rsidRDefault="004077EF" w:rsidP="008E3168">
            <w:pPr>
              <w:rPr>
                <w:rFonts w:eastAsia="Times New Roman"/>
                <w:color w:val="000000"/>
              </w:rPr>
            </w:pPr>
            <w:proofErr w:type="spellStart"/>
            <w:r w:rsidRPr="006F0974">
              <w:rPr>
                <w:rFonts w:eastAsia="Times New Roman"/>
                <w:color w:val="000000"/>
              </w:rPr>
              <w:t>Methapatara</w:t>
            </w:r>
            <w:proofErr w:type="spellEnd"/>
            <w:r w:rsidRPr="006F0974">
              <w:rPr>
                <w:rFonts w:eastAsia="Times New Roman"/>
                <w:color w:val="000000"/>
              </w:rPr>
              <w:t xml:space="preserve"> 2011</w:t>
            </w:r>
          </w:p>
        </w:tc>
        <w:tc>
          <w:tcPr>
            <w:tcW w:w="1440" w:type="dxa"/>
            <w:noWrap/>
            <w:hideMark/>
          </w:tcPr>
          <w:p w14:paraId="49DE0AFC" w14:textId="77777777" w:rsidR="004077EF" w:rsidRPr="006F0974" w:rsidRDefault="004077EF" w:rsidP="008E3168">
            <w:pPr>
              <w:jc w:val="right"/>
              <w:rPr>
                <w:rFonts w:eastAsia="Times New Roman"/>
                <w:color w:val="000000"/>
              </w:rPr>
            </w:pPr>
            <w:r w:rsidRPr="006F0974">
              <w:rPr>
                <w:rFonts w:eastAsia="Times New Roman"/>
                <w:color w:val="000000"/>
              </w:rPr>
              <w:t>7</w:t>
            </w:r>
          </w:p>
        </w:tc>
        <w:tc>
          <w:tcPr>
            <w:tcW w:w="1440" w:type="dxa"/>
            <w:noWrap/>
            <w:hideMark/>
          </w:tcPr>
          <w:p w14:paraId="6658508B"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6516CD05"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36C42191"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530" w:type="dxa"/>
            <w:noWrap/>
            <w:hideMark/>
          </w:tcPr>
          <w:p w14:paraId="1D488EF8"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6A032376" w14:textId="77777777" w:rsidTr="008818DC">
        <w:trPr>
          <w:trHeight w:val="300"/>
        </w:trPr>
        <w:tc>
          <w:tcPr>
            <w:tcW w:w="2335" w:type="dxa"/>
            <w:noWrap/>
            <w:hideMark/>
          </w:tcPr>
          <w:p w14:paraId="675F313B" w14:textId="77777777" w:rsidR="004077EF" w:rsidRPr="006F0974" w:rsidRDefault="004077EF" w:rsidP="008E3168">
            <w:pPr>
              <w:rPr>
                <w:rFonts w:eastAsia="Times New Roman"/>
                <w:color w:val="000000"/>
              </w:rPr>
            </w:pPr>
            <w:r w:rsidRPr="006F0974">
              <w:rPr>
                <w:rFonts w:eastAsia="Times New Roman"/>
                <w:color w:val="000000"/>
              </w:rPr>
              <w:t>Milano 2007</w:t>
            </w:r>
          </w:p>
        </w:tc>
        <w:tc>
          <w:tcPr>
            <w:tcW w:w="1440" w:type="dxa"/>
            <w:noWrap/>
            <w:hideMark/>
          </w:tcPr>
          <w:p w14:paraId="49F08C49" w14:textId="77777777" w:rsidR="004077EF" w:rsidRPr="006F0974" w:rsidRDefault="004077EF" w:rsidP="008E3168">
            <w:pPr>
              <w:jc w:val="right"/>
              <w:rPr>
                <w:rFonts w:eastAsia="Times New Roman"/>
                <w:color w:val="000000"/>
              </w:rPr>
            </w:pPr>
            <w:r w:rsidRPr="006F0974">
              <w:rPr>
                <w:rFonts w:eastAsia="Times New Roman"/>
                <w:color w:val="000000"/>
              </w:rPr>
              <w:t>9</w:t>
            </w:r>
          </w:p>
        </w:tc>
        <w:tc>
          <w:tcPr>
            <w:tcW w:w="1440" w:type="dxa"/>
            <w:noWrap/>
            <w:hideMark/>
          </w:tcPr>
          <w:p w14:paraId="2C429CEB"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128AB964"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6EF6F8E2"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13B6E1DA"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6219C684" w14:textId="77777777" w:rsidTr="008818DC">
        <w:trPr>
          <w:trHeight w:val="300"/>
        </w:trPr>
        <w:tc>
          <w:tcPr>
            <w:tcW w:w="2335" w:type="dxa"/>
            <w:noWrap/>
            <w:hideMark/>
          </w:tcPr>
          <w:p w14:paraId="157459B6" w14:textId="77777777" w:rsidR="004077EF" w:rsidRPr="006F0974" w:rsidRDefault="004077EF" w:rsidP="008E3168">
            <w:pPr>
              <w:rPr>
                <w:rFonts w:eastAsia="Times New Roman"/>
                <w:color w:val="000000"/>
              </w:rPr>
            </w:pPr>
            <w:proofErr w:type="spellStart"/>
            <w:r w:rsidRPr="006F0974">
              <w:rPr>
                <w:rFonts w:eastAsia="Times New Roman"/>
                <w:color w:val="000000"/>
              </w:rPr>
              <w:t>Scheewe</w:t>
            </w:r>
            <w:proofErr w:type="spellEnd"/>
            <w:r w:rsidRPr="006F0974">
              <w:rPr>
                <w:rFonts w:eastAsia="Times New Roman"/>
                <w:color w:val="000000"/>
              </w:rPr>
              <w:t xml:space="preserve"> 2013</w:t>
            </w:r>
          </w:p>
        </w:tc>
        <w:tc>
          <w:tcPr>
            <w:tcW w:w="1440" w:type="dxa"/>
            <w:noWrap/>
            <w:hideMark/>
          </w:tcPr>
          <w:p w14:paraId="2BA2478D" w14:textId="77777777" w:rsidR="004077EF" w:rsidRPr="006F0974" w:rsidRDefault="004077EF" w:rsidP="008E3168">
            <w:pPr>
              <w:jc w:val="right"/>
              <w:rPr>
                <w:rFonts w:eastAsia="Times New Roman"/>
                <w:color w:val="000000"/>
              </w:rPr>
            </w:pPr>
            <w:r w:rsidRPr="006F0974">
              <w:rPr>
                <w:rFonts w:eastAsia="Times New Roman"/>
                <w:color w:val="000000"/>
              </w:rPr>
              <w:t>7</w:t>
            </w:r>
          </w:p>
        </w:tc>
        <w:tc>
          <w:tcPr>
            <w:tcW w:w="1440" w:type="dxa"/>
            <w:noWrap/>
            <w:hideMark/>
          </w:tcPr>
          <w:p w14:paraId="0B9FBB0D"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09D79880"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2F021183"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530" w:type="dxa"/>
            <w:noWrap/>
            <w:hideMark/>
          </w:tcPr>
          <w:p w14:paraId="7D668C1A"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50CA3206" w14:textId="77777777" w:rsidTr="008818DC">
        <w:trPr>
          <w:trHeight w:val="300"/>
        </w:trPr>
        <w:tc>
          <w:tcPr>
            <w:tcW w:w="2335" w:type="dxa"/>
            <w:noWrap/>
            <w:hideMark/>
          </w:tcPr>
          <w:p w14:paraId="11E1A693" w14:textId="77777777" w:rsidR="004077EF" w:rsidRPr="006F0974" w:rsidRDefault="004077EF" w:rsidP="008E3168">
            <w:pPr>
              <w:rPr>
                <w:rFonts w:eastAsia="Times New Roman"/>
                <w:color w:val="000000"/>
              </w:rPr>
            </w:pPr>
            <w:r w:rsidRPr="006F0974">
              <w:rPr>
                <w:rFonts w:eastAsia="Times New Roman"/>
                <w:color w:val="000000"/>
              </w:rPr>
              <w:t>Bartels 2013</w:t>
            </w:r>
          </w:p>
        </w:tc>
        <w:tc>
          <w:tcPr>
            <w:tcW w:w="1440" w:type="dxa"/>
            <w:noWrap/>
            <w:hideMark/>
          </w:tcPr>
          <w:p w14:paraId="18C0091B" w14:textId="77777777" w:rsidR="004077EF" w:rsidRPr="006F0974" w:rsidRDefault="004077EF" w:rsidP="008E3168">
            <w:pPr>
              <w:jc w:val="right"/>
              <w:rPr>
                <w:rFonts w:eastAsia="Times New Roman"/>
                <w:color w:val="000000"/>
              </w:rPr>
            </w:pPr>
            <w:r w:rsidRPr="006F0974">
              <w:rPr>
                <w:rFonts w:eastAsia="Times New Roman"/>
                <w:color w:val="000000"/>
              </w:rPr>
              <w:t>14</w:t>
            </w:r>
          </w:p>
        </w:tc>
        <w:tc>
          <w:tcPr>
            <w:tcW w:w="1440" w:type="dxa"/>
            <w:noWrap/>
            <w:hideMark/>
          </w:tcPr>
          <w:p w14:paraId="1A2A1106"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5ADBE034"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4035209A"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51309B7F"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0B6BF46A" w14:textId="77777777" w:rsidTr="008818DC">
        <w:trPr>
          <w:trHeight w:val="300"/>
        </w:trPr>
        <w:tc>
          <w:tcPr>
            <w:tcW w:w="2335" w:type="dxa"/>
            <w:noWrap/>
            <w:hideMark/>
          </w:tcPr>
          <w:p w14:paraId="77EDF6AE" w14:textId="77777777" w:rsidR="004077EF" w:rsidRPr="006F0974" w:rsidRDefault="004077EF" w:rsidP="008E3168">
            <w:pPr>
              <w:rPr>
                <w:rFonts w:eastAsia="Times New Roman"/>
                <w:color w:val="000000"/>
              </w:rPr>
            </w:pPr>
            <w:r w:rsidRPr="006F0974">
              <w:rPr>
                <w:rFonts w:eastAsia="Times New Roman"/>
                <w:color w:val="000000"/>
              </w:rPr>
              <w:t>Bartels 2015</w:t>
            </w:r>
          </w:p>
        </w:tc>
        <w:tc>
          <w:tcPr>
            <w:tcW w:w="1440" w:type="dxa"/>
            <w:noWrap/>
            <w:hideMark/>
          </w:tcPr>
          <w:p w14:paraId="7F1D5DA1" w14:textId="77777777" w:rsidR="004077EF" w:rsidRPr="006F0974" w:rsidRDefault="004077EF" w:rsidP="008E3168">
            <w:pPr>
              <w:jc w:val="right"/>
              <w:rPr>
                <w:rFonts w:eastAsia="Times New Roman"/>
                <w:color w:val="000000"/>
              </w:rPr>
            </w:pPr>
            <w:r w:rsidRPr="006F0974">
              <w:rPr>
                <w:rFonts w:eastAsia="Times New Roman"/>
                <w:color w:val="000000"/>
              </w:rPr>
              <w:t>14</w:t>
            </w:r>
          </w:p>
        </w:tc>
        <w:tc>
          <w:tcPr>
            <w:tcW w:w="1440" w:type="dxa"/>
            <w:noWrap/>
            <w:hideMark/>
          </w:tcPr>
          <w:p w14:paraId="249DE366"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582987E9"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4C4FD6E7"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2DF42CEB"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559C574A" w14:textId="77777777" w:rsidTr="008818DC">
        <w:trPr>
          <w:trHeight w:val="300"/>
        </w:trPr>
        <w:tc>
          <w:tcPr>
            <w:tcW w:w="2335" w:type="dxa"/>
            <w:noWrap/>
            <w:hideMark/>
          </w:tcPr>
          <w:p w14:paraId="478C2D19" w14:textId="77777777" w:rsidR="004077EF" w:rsidRPr="006F0974" w:rsidRDefault="004077EF" w:rsidP="008E3168">
            <w:pPr>
              <w:rPr>
                <w:rFonts w:eastAsia="Times New Roman"/>
                <w:color w:val="000000"/>
              </w:rPr>
            </w:pPr>
            <w:proofErr w:type="spellStart"/>
            <w:r w:rsidRPr="006F0974">
              <w:rPr>
                <w:rFonts w:eastAsia="Times New Roman"/>
                <w:color w:val="000000"/>
              </w:rPr>
              <w:t>Daumit</w:t>
            </w:r>
            <w:proofErr w:type="spellEnd"/>
            <w:r w:rsidRPr="006F0974">
              <w:rPr>
                <w:rFonts w:eastAsia="Times New Roman"/>
                <w:color w:val="000000"/>
              </w:rPr>
              <w:t xml:space="preserve"> 2013</w:t>
            </w:r>
          </w:p>
        </w:tc>
        <w:tc>
          <w:tcPr>
            <w:tcW w:w="1440" w:type="dxa"/>
            <w:noWrap/>
            <w:hideMark/>
          </w:tcPr>
          <w:p w14:paraId="67AAE076" w14:textId="77777777" w:rsidR="004077EF" w:rsidRPr="006F0974" w:rsidRDefault="004077EF" w:rsidP="008E3168">
            <w:pPr>
              <w:jc w:val="right"/>
              <w:rPr>
                <w:rFonts w:eastAsia="Times New Roman"/>
                <w:color w:val="000000"/>
              </w:rPr>
            </w:pPr>
            <w:r w:rsidRPr="006F0974">
              <w:rPr>
                <w:rFonts w:eastAsia="Times New Roman"/>
                <w:color w:val="000000"/>
              </w:rPr>
              <w:t>11</w:t>
            </w:r>
          </w:p>
        </w:tc>
        <w:tc>
          <w:tcPr>
            <w:tcW w:w="1440" w:type="dxa"/>
            <w:noWrap/>
            <w:hideMark/>
          </w:tcPr>
          <w:p w14:paraId="2171FA8B"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2CA55AA6"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5E9355F7"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5555BF65"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6C82AE05" w14:textId="77777777" w:rsidTr="008818DC">
        <w:trPr>
          <w:trHeight w:val="300"/>
        </w:trPr>
        <w:tc>
          <w:tcPr>
            <w:tcW w:w="2335" w:type="dxa"/>
            <w:noWrap/>
            <w:hideMark/>
          </w:tcPr>
          <w:p w14:paraId="69CD844D" w14:textId="77777777" w:rsidR="004077EF" w:rsidRPr="006F0974" w:rsidRDefault="004077EF" w:rsidP="008E3168">
            <w:pPr>
              <w:rPr>
                <w:rFonts w:eastAsia="Times New Roman"/>
                <w:color w:val="000000"/>
              </w:rPr>
            </w:pPr>
            <w:r w:rsidRPr="006F0974">
              <w:rPr>
                <w:rFonts w:eastAsia="Times New Roman"/>
                <w:color w:val="000000"/>
              </w:rPr>
              <w:t>Font 2015</w:t>
            </w:r>
          </w:p>
        </w:tc>
        <w:tc>
          <w:tcPr>
            <w:tcW w:w="1440" w:type="dxa"/>
            <w:noWrap/>
            <w:hideMark/>
          </w:tcPr>
          <w:p w14:paraId="0C5976B0" w14:textId="77777777" w:rsidR="004077EF" w:rsidRPr="006F0974" w:rsidRDefault="004077EF" w:rsidP="008E3168">
            <w:pPr>
              <w:jc w:val="right"/>
              <w:rPr>
                <w:rFonts w:eastAsia="Times New Roman"/>
                <w:color w:val="000000"/>
              </w:rPr>
            </w:pPr>
            <w:r w:rsidRPr="006F0974">
              <w:rPr>
                <w:rFonts w:eastAsia="Times New Roman"/>
                <w:color w:val="000000"/>
              </w:rPr>
              <w:t>13</w:t>
            </w:r>
          </w:p>
        </w:tc>
        <w:tc>
          <w:tcPr>
            <w:tcW w:w="1440" w:type="dxa"/>
            <w:noWrap/>
            <w:hideMark/>
          </w:tcPr>
          <w:p w14:paraId="5F2AE2F3"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0B517A25"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4FC78634"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34744B8A"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2A389E22" w14:textId="77777777" w:rsidTr="008818DC">
        <w:trPr>
          <w:trHeight w:val="300"/>
        </w:trPr>
        <w:tc>
          <w:tcPr>
            <w:tcW w:w="2335" w:type="dxa"/>
            <w:noWrap/>
            <w:hideMark/>
          </w:tcPr>
          <w:p w14:paraId="6C5ADB31" w14:textId="77777777" w:rsidR="004077EF" w:rsidRPr="006F0974" w:rsidRDefault="004077EF" w:rsidP="008E3168">
            <w:pPr>
              <w:rPr>
                <w:rFonts w:eastAsia="Times New Roman"/>
                <w:color w:val="000000"/>
              </w:rPr>
            </w:pPr>
            <w:proofErr w:type="spellStart"/>
            <w:r w:rsidRPr="006F0974">
              <w:rPr>
                <w:rFonts w:eastAsia="Times New Roman"/>
                <w:color w:val="000000"/>
              </w:rPr>
              <w:t>Littrell</w:t>
            </w:r>
            <w:proofErr w:type="spellEnd"/>
            <w:r w:rsidRPr="006F0974">
              <w:rPr>
                <w:rFonts w:eastAsia="Times New Roman"/>
                <w:color w:val="000000"/>
              </w:rPr>
              <w:t xml:space="preserve"> 2003</w:t>
            </w:r>
          </w:p>
        </w:tc>
        <w:tc>
          <w:tcPr>
            <w:tcW w:w="1440" w:type="dxa"/>
            <w:noWrap/>
            <w:hideMark/>
          </w:tcPr>
          <w:p w14:paraId="7497DDDC" w14:textId="77777777" w:rsidR="004077EF" w:rsidRPr="006F0974" w:rsidRDefault="004077EF" w:rsidP="008E3168">
            <w:pPr>
              <w:jc w:val="right"/>
              <w:rPr>
                <w:rFonts w:eastAsia="Times New Roman"/>
                <w:color w:val="000000"/>
              </w:rPr>
            </w:pPr>
            <w:r w:rsidRPr="006F0974">
              <w:rPr>
                <w:rFonts w:eastAsia="Times New Roman"/>
                <w:color w:val="000000"/>
              </w:rPr>
              <w:t>12</w:t>
            </w:r>
          </w:p>
        </w:tc>
        <w:tc>
          <w:tcPr>
            <w:tcW w:w="1440" w:type="dxa"/>
            <w:noWrap/>
            <w:hideMark/>
          </w:tcPr>
          <w:p w14:paraId="012732E4"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57D812F1"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175B97A6"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2FD5700E"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60B7DCA8" w14:textId="77777777" w:rsidTr="008818DC">
        <w:trPr>
          <w:trHeight w:val="300"/>
        </w:trPr>
        <w:tc>
          <w:tcPr>
            <w:tcW w:w="2335" w:type="dxa"/>
            <w:noWrap/>
            <w:hideMark/>
          </w:tcPr>
          <w:p w14:paraId="5917380C" w14:textId="77777777" w:rsidR="004077EF" w:rsidRPr="006F0974" w:rsidRDefault="004077EF" w:rsidP="008E3168">
            <w:pPr>
              <w:rPr>
                <w:rFonts w:eastAsia="Times New Roman"/>
                <w:color w:val="000000"/>
              </w:rPr>
            </w:pPr>
            <w:r w:rsidRPr="006F0974">
              <w:rPr>
                <w:rFonts w:eastAsia="Times New Roman"/>
                <w:color w:val="000000"/>
              </w:rPr>
              <w:t>Mauri 2008</w:t>
            </w:r>
          </w:p>
        </w:tc>
        <w:tc>
          <w:tcPr>
            <w:tcW w:w="1440" w:type="dxa"/>
            <w:noWrap/>
            <w:hideMark/>
          </w:tcPr>
          <w:p w14:paraId="6ACDF8F3" w14:textId="77777777" w:rsidR="004077EF" w:rsidRPr="006F0974" w:rsidRDefault="004077EF" w:rsidP="008E3168">
            <w:pPr>
              <w:jc w:val="right"/>
              <w:rPr>
                <w:rFonts w:eastAsia="Times New Roman"/>
                <w:color w:val="000000"/>
              </w:rPr>
            </w:pPr>
            <w:r w:rsidRPr="006F0974">
              <w:rPr>
                <w:rFonts w:eastAsia="Times New Roman"/>
                <w:color w:val="000000"/>
              </w:rPr>
              <w:t>11</w:t>
            </w:r>
          </w:p>
        </w:tc>
        <w:tc>
          <w:tcPr>
            <w:tcW w:w="1440" w:type="dxa"/>
            <w:noWrap/>
            <w:hideMark/>
          </w:tcPr>
          <w:p w14:paraId="7AD48540"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4608D592"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5BF61C7A"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0BAF5761"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0FB98DC0" w14:textId="77777777" w:rsidTr="008818DC">
        <w:trPr>
          <w:trHeight w:val="300"/>
        </w:trPr>
        <w:tc>
          <w:tcPr>
            <w:tcW w:w="2335" w:type="dxa"/>
            <w:noWrap/>
            <w:hideMark/>
          </w:tcPr>
          <w:p w14:paraId="0899109F" w14:textId="77777777" w:rsidR="004077EF" w:rsidRPr="006F0974" w:rsidRDefault="004077EF" w:rsidP="008E3168">
            <w:pPr>
              <w:rPr>
                <w:rFonts w:eastAsia="Times New Roman"/>
                <w:color w:val="000000"/>
              </w:rPr>
            </w:pPr>
            <w:proofErr w:type="spellStart"/>
            <w:r w:rsidRPr="006F0974">
              <w:rPr>
                <w:rFonts w:eastAsia="Times New Roman"/>
                <w:color w:val="000000"/>
              </w:rPr>
              <w:t>Scocco</w:t>
            </w:r>
            <w:proofErr w:type="spellEnd"/>
            <w:r w:rsidRPr="006F0974">
              <w:rPr>
                <w:rFonts w:eastAsia="Times New Roman"/>
                <w:color w:val="000000"/>
              </w:rPr>
              <w:t xml:space="preserve"> 2006</w:t>
            </w:r>
          </w:p>
        </w:tc>
        <w:tc>
          <w:tcPr>
            <w:tcW w:w="1440" w:type="dxa"/>
            <w:noWrap/>
            <w:hideMark/>
          </w:tcPr>
          <w:p w14:paraId="731F5357" w14:textId="77777777" w:rsidR="004077EF" w:rsidRPr="006F0974" w:rsidRDefault="004077EF" w:rsidP="008E3168">
            <w:pPr>
              <w:jc w:val="right"/>
              <w:rPr>
                <w:rFonts w:eastAsia="Times New Roman"/>
                <w:color w:val="000000"/>
              </w:rPr>
            </w:pPr>
            <w:r w:rsidRPr="006F0974">
              <w:rPr>
                <w:rFonts w:eastAsia="Times New Roman"/>
                <w:color w:val="000000"/>
              </w:rPr>
              <w:t>16</w:t>
            </w:r>
          </w:p>
        </w:tc>
        <w:tc>
          <w:tcPr>
            <w:tcW w:w="1440" w:type="dxa"/>
            <w:noWrap/>
            <w:hideMark/>
          </w:tcPr>
          <w:p w14:paraId="13CD178F"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3E0D929B"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29BE0CFE"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7B052717" w14:textId="77777777" w:rsidR="004077EF" w:rsidRPr="006F0974" w:rsidRDefault="004077EF" w:rsidP="008E3168">
            <w:pPr>
              <w:jc w:val="right"/>
              <w:rPr>
                <w:rFonts w:eastAsia="Times New Roman"/>
                <w:color w:val="000000"/>
              </w:rPr>
            </w:pPr>
            <w:r w:rsidRPr="006F0974">
              <w:rPr>
                <w:rFonts w:eastAsia="Times New Roman"/>
                <w:color w:val="000000"/>
              </w:rPr>
              <w:t>5</w:t>
            </w:r>
          </w:p>
        </w:tc>
      </w:tr>
      <w:tr w:rsidR="004077EF" w:rsidRPr="006F0974" w14:paraId="3E16F08C" w14:textId="77777777" w:rsidTr="008818DC">
        <w:trPr>
          <w:trHeight w:val="300"/>
        </w:trPr>
        <w:tc>
          <w:tcPr>
            <w:tcW w:w="2335" w:type="dxa"/>
            <w:noWrap/>
            <w:hideMark/>
          </w:tcPr>
          <w:p w14:paraId="5C7FC3E8" w14:textId="77777777" w:rsidR="004077EF" w:rsidRPr="006F0974" w:rsidRDefault="004077EF" w:rsidP="008E3168">
            <w:pPr>
              <w:rPr>
                <w:rFonts w:eastAsia="Times New Roman"/>
                <w:color w:val="000000"/>
              </w:rPr>
            </w:pPr>
            <w:r w:rsidRPr="006F0974">
              <w:rPr>
                <w:rFonts w:eastAsia="Times New Roman"/>
                <w:color w:val="000000"/>
              </w:rPr>
              <w:t>Alvarez-</w:t>
            </w:r>
            <w:proofErr w:type="spellStart"/>
            <w:proofErr w:type="gramStart"/>
            <w:r w:rsidRPr="006F0974">
              <w:rPr>
                <w:rFonts w:eastAsia="Times New Roman"/>
                <w:color w:val="000000"/>
              </w:rPr>
              <w:t>Jimenez</w:t>
            </w:r>
            <w:proofErr w:type="spellEnd"/>
            <w:r w:rsidRPr="006F0974">
              <w:rPr>
                <w:rFonts w:eastAsia="Times New Roman"/>
                <w:color w:val="000000"/>
              </w:rPr>
              <w:t xml:space="preserve">  2006</w:t>
            </w:r>
            <w:proofErr w:type="gramEnd"/>
          </w:p>
        </w:tc>
        <w:tc>
          <w:tcPr>
            <w:tcW w:w="1440" w:type="dxa"/>
            <w:noWrap/>
            <w:hideMark/>
          </w:tcPr>
          <w:p w14:paraId="2C8B8E39" w14:textId="77777777" w:rsidR="004077EF" w:rsidRPr="006F0974" w:rsidRDefault="004077EF" w:rsidP="008E3168">
            <w:pPr>
              <w:jc w:val="right"/>
              <w:rPr>
                <w:rFonts w:eastAsia="Times New Roman"/>
                <w:color w:val="000000"/>
              </w:rPr>
            </w:pPr>
            <w:r w:rsidRPr="006F0974">
              <w:rPr>
                <w:rFonts w:eastAsia="Times New Roman"/>
                <w:color w:val="000000"/>
              </w:rPr>
              <w:t>14</w:t>
            </w:r>
          </w:p>
        </w:tc>
        <w:tc>
          <w:tcPr>
            <w:tcW w:w="1440" w:type="dxa"/>
            <w:noWrap/>
            <w:hideMark/>
          </w:tcPr>
          <w:p w14:paraId="00DBEC9D"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1010F697"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75D0B121"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530" w:type="dxa"/>
            <w:noWrap/>
            <w:hideMark/>
          </w:tcPr>
          <w:p w14:paraId="6228461F"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38CDB914" w14:textId="77777777" w:rsidTr="008818DC">
        <w:trPr>
          <w:trHeight w:val="300"/>
        </w:trPr>
        <w:tc>
          <w:tcPr>
            <w:tcW w:w="2335" w:type="dxa"/>
            <w:noWrap/>
            <w:hideMark/>
          </w:tcPr>
          <w:p w14:paraId="11170A2C" w14:textId="77777777" w:rsidR="004077EF" w:rsidRPr="006F0974" w:rsidRDefault="004077EF" w:rsidP="008E3168">
            <w:pPr>
              <w:rPr>
                <w:rFonts w:eastAsia="Times New Roman"/>
                <w:color w:val="000000"/>
              </w:rPr>
            </w:pPr>
            <w:proofErr w:type="spellStart"/>
            <w:r w:rsidRPr="006F0974">
              <w:rPr>
                <w:rFonts w:eastAsia="Times New Roman"/>
                <w:color w:val="000000"/>
              </w:rPr>
              <w:t>Beebe</w:t>
            </w:r>
            <w:proofErr w:type="spellEnd"/>
            <w:r w:rsidRPr="006F0974">
              <w:rPr>
                <w:rFonts w:eastAsia="Times New Roman"/>
                <w:color w:val="000000"/>
              </w:rPr>
              <w:t xml:space="preserve"> 2005</w:t>
            </w:r>
          </w:p>
        </w:tc>
        <w:tc>
          <w:tcPr>
            <w:tcW w:w="1440" w:type="dxa"/>
            <w:noWrap/>
            <w:hideMark/>
          </w:tcPr>
          <w:p w14:paraId="3BEDEF42" w14:textId="77777777" w:rsidR="004077EF" w:rsidRPr="006F0974" w:rsidRDefault="004077EF" w:rsidP="008E3168">
            <w:pPr>
              <w:jc w:val="right"/>
              <w:rPr>
                <w:rFonts w:eastAsia="Times New Roman"/>
                <w:color w:val="000000"/>
              </w:rPr>
            </w:pPr>
            <w:r w:rsidRPr="006F0974">
              <w:rPr>
                <w:rFonts w:eastAsia="Times New Roman"/>
                <w:color w:val="000000"/>
              </w:rPr>
              <w:t>11</w:t>
            </w:r>
          </w:p>
        </w:tc>
        <w:tc>
          <w:tcPr>
            <w:tcW w:w="1440" w:type="dxa"/>
            <w:noWrap/>
            <w:hideMark/>
          </w:tcPr>
          <w:p w14:paraId="32009670"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5B9809E6" w14:textId="77777777" w:rsidR="004077EF" w:rsidRPr="006F0974" w:rsidRDefault="004077EF" w:rsidP="008E3168">
            <w:pPr>
              <w:jc w:val="right"/>
              <w:rPr>
                <w:rFonts w:eastAsia="Times New Roman"/>
                <w:color w:val="000000"/>
              </w:rPr>
            </w:pPr>
            <w:r w:rsidRPr="006F0974">
              <w:rPr>
                <w:rFonts w:eastAsia="Times New Roman"/>
                <w:color w:val="000000"/>
              </w:rPr>
              <w:t>1</w:t>
            </w:r>
          </w:p>
        </w:tc>
        <w:tc>
          <w:tcPr>
            <w:tcW w:w="1620" w:type="dxa"/>
            <w:noWrap/>
            <w:hideMark/>
          </w:tcPr>
          <w:p w14:paraId="72C093C5"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60F1D6E3" w14:textId="77777777" w:rsidR="004077EF" w:rsidRPr="006F0974" w:rsidRDefault="004077EF" w:rsidP="008E3168">
            <w:pPr>
              <w:jc w:val="right"/>
              <w:rPr>
                <w:rFonts w:eastAsia="Times New Roman"/>
                <w:color w:val="000000"/>
              </w:rPr>
            </w:pPr>
            <w:r w:rsidRPr="006F0974">
              <w:rPr>
                <w:rFonts w:eastAsia="Times New Roman"/>
                <w:color w:val="000000"/>
              </w:rPr>
              <w:t>2</w:t>
            </w:r>
          </w:p>
        </w:tc>
      </w:tr>
      <w:tr w:rsidR="004077EF" w:rsidRPr="006F0974" w14:paraId="35FFEC93" w14:textId="77777777" w:rsidTr="008818DC">
        <w:trPr>
          <w:trHeight w:val="300"/>
        </w:trPr>
        <w:tc>
          <w:tcPr>
            <w:tcW w:w="2335" w:type="dxa"/>
            <w:noWrap/>
            <w:hideMark/>
          </w:tcPr>
          <w:p w14:paraId="4741FC59" w14:textId="77777777" w:rsidR="004077EF" w:rsidRPr="006F0974" w:rsidRDefault="004077EF" w:rsidP="008E3168">
            <w:pPr>
              <w:rPr>
                <w:rFonts w:eastAsia="Times New Roman"/>
                <w:color w:val="000000"/>
              </w:rPr>
            </w:pPr>
            <w:r w:rsidRPr="006F0974">
              <w:rPr>
                <w:rFonts w:eastAsia="Times New Roman"/>
                <w:color w:val="000000"/>
              </w:rPr>
              <w:t>Forsberg 2008</w:t>
            </w:r>
          </w:p>
        </w:tc>
        <w:tc>
          <w:tcPr>
            <w:tcW w:w="1440" w:type="dxa"/>
            <w:noWrap/>
            <w:hideMark/>
          </w:tcPr>
          <w:p w14:paraId="497AB221" w14:textId="77777777" w:rsidR="004077EF" w:rsidRPr="006F0974" w:rsidRDefault="004077EF" w:rsidP="008E3168">
            <w:pPr>
              <w:jc w:val="right"/>
              <w:rPr>
                <w:rFonts w:eastAsia="Times New Roman"/>
                <w:color w:val="000000"/>
              </w:rPr>
            </w:pPr>
            <w:r w:rsidRPr="006F0974">
              <w:rPr>
                <w:rFonts w:eastAsia="Times New Roman"/>
                <w:color w:val="000000"/>
              </w:rPr>
              <w:t>18</w:t>
            </w:r>
          </w:p>
        </w:tc>
        <w:tc>
          <w:tcPr>
            <w:tcW w:w="1440" w:type="dxa"/>
            <w:noWrap/>
            <w:hideMark/>
          </w:tcPr>
          <w:p w14:paraId="031086FD"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2C175A13"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16E74D4B"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530" w:type="dxa"/>
            <w:noWrap/>
            <w:hideMark/>
          </w:tcPr>
          <w:p w14:paraId="428CFE2D"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5145A852" w14:textId="77777777" w:rsidTr="008818DC">
        <w:trPr>
          <w:trHeight w:val="300"/>
        </w:trPr>
        <w:tc>
          <w:tcPr>
            <w:tcW w:w="2335" w:type="dxa"/>
            <w:noWrap/>
            <w:hideMark/>
          </w:tcPr>
          <w:p w14:paraId="36239048" w14:textId="77777777" w:rsidR="004077EF" w:rsidRPr="006F0974" w:rsidRDefault="004077EF" w:rsidP="008E3168">
            <w:pPr>
              <w:rPr>
                <w:rFonts w:eastAsia="Times New Roman"/>
                <w:color w:val="000000"/>
              </w:rPr>
            </w:pPr>
            <w:r w:rsidRPr="006F0974">
              <w:rPr>
                <w:rFonts w:eastAsia="Times New Roman"/>
                <w:color w:val="000000"/>
              </w:rPr>
              <w:t>Goldberg 2013</w:t>
            </w:r>
          </w:p>
        </w:tc>
        <w:tc>
          <w:tcPr>
            <w:tcW w:w="1440" w:type="dxa"/>
            <w:noWrap/>
            <w:hideMark/>
          </w:tcPr>
          <w:p w14:paraId="0D62DB92" w14:textId="77777777" w:rsidR="004077EF" w:rsidRPr="006F0974" w:rsidRDefault="004077EF" w:rsidP="008E3168">
            <w:pPr>
              <w:jc w:val="right"/>
              <w:rPr>
                <w:rFonts w:eastAsia="Times New Roman"/>
                <w:color w:val="000000"/>
              </w:rPr>
            </w:pPr>
            <w:r w:rsidRPr="006F0974">
              <w:rPr>
                <w:rFonts w:eastAsia="Times New Roman"/>
                <w:color w:val="000000"/>
              </w:rPr>
              <w:t>15</w:t>
            </w:r>
          </w:p>
        </w:tc>
        <w:tc>
          <w:tcPr>
            <w:tcW w:w="1440" w:type="dxa"/>
            <w:noWrap/>
            <w:hideMark/>
          </w:tcPr>
          <w:p w14:paraId="248E3979"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7F3F8ABB"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43BA157B"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54D6D8BD"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36899EFC" w14:textId="77777777" w:rsidTr="008818DC">
        <w:trPr>
          <w:trHeight w:val="300"/>
        </w:trPr>
        <w:tc>
          <w:tcPr>
            <w:tcW w:w="2335" w:type="dxa"/>
            <w:noWrap/>
            <w:hideMark/>
          </w:tcPr>
          <w:p w14:paraId="78572D93" w14:textId="77777777" w:rsidR="004077EF" w:rsidRPr="006F0974" w:rsidRDefault="004077EF" w:rsidP="008E3168">
            <w:pPr>
              <w:rPr>
                <w:rFonts w:eastAsia="Times New Roman"/>
                <w:color w:val="000000"/>
              </w:rPr>
            </w:pPr>
            <w:proofErr w:type="spellStart"/>
            <w:r w:rsidRPr="006F0974">
              <w:rPr>
                <w:rFonts w:eastAsia="Times New Roman"/>
                <w:color w:val="000000"/>
              </w:rPr>
              <w:t>Khazaahl</w:t>
            </w:r>
            <w:proofErr w:type="spellEnd"/>
            <w:r w:rsidRPr="006F0974">
              <w:rPr>
                <w:rFonts w:eastAsia="Times New Roman"/>
                <w:color w:val="000000"/>
              </w:rPr>
              <w:t xml:space="preserve"> 2007</w:t>
            </w:r>
          </w:p>
        </w:tc>
        <w:tc>
          <w:tcPr>
            <w:tcW w:w="1440" w:type="dxa"/>
            <w:noWrap/>
            <w:hideMark/>
          </w:tcPr>
          <w:p w14:paraId="437C4DCC" w14:textId="77777777" w:rsidR="004077EF" w:rsidRPr="006F0974" w:rsidRDefault="004077EF" w:rsidP="008E3168">
            <w:pPr>
              <w:jc w:val="right"/>
              <w:rPr>
                <w:rFonts w:eastAsia="Times New Roman"/>
                <w:color w:val="000000"/>
              </w:rPr>
            </w:pPr>
            <w:r w:rsidRPr="006F0974">
              <w:rPr>
                <w:rFonts w:eastAsia="Times New Roman"/>
                <w:color w:val="000000"/>
              </w:rPr>
              <w:t>15</w:t>
            </w:r>
          </w:p>
        </w:tc>
        <w:tc>
          <w:tcPr>
            <w:tcW w:w="1440" w:type="dxa"/>
            <w:noWrap/>
            <w:hideMark/>
          </w:tcPr>
          <w:p w14:paraId="12C16C72"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216A0305"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7B0293BB"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2CEA60A0"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4325C6F1" w14:textId="77777777" w:rsidTr="008818DC">
        <w:trPr>
          <w:trHeight w:val="300"/>
        </w:trPr>
        <w:tc>
          <w:tcPr>
            <w:tcW w:w="2335" w:type="dxa"/>
            <w:noWrap/>
            <w:hideMark/>
          </w:tcPr>
          <w:p w14:paraId="58A5009D" w14:textId="77777777" w:rsidR="004077EF" w:rsidRPr="006F0974" w:rsidRDefault="004077EF" w:rsidP="008E3168">
            <w:pPr>
              <w:rPr>
                <w:rFonts w:eastAsia="Times New Roman"/>
                <w:color w:val="000000"/>
              </w:rPr>
            </w:pPr>
            <w:r w:rsidRPr="006F0974">
              <w:rPr>
                <w:rFonts w:eastAsia="Times New Roman"/>
                <w:color w:val="000000"/>
              </w:rPr>
              <w:t>Lee 2014</w:t>
            </w:r>
          </w:p>
        </w:tc>
        <w:tc>
          <w:tcPr>
            <w:tcW w:w="1440" w:type="dxa"/>
            <w:noWrap/>
            <w:hideMark/>
          </w:tcPr>
          <w:p w14:paraId="4D15636C" w14:textId="77777777" w:rsidR="004077EF" w:rsidRPr="006F0974" w:rsidRDefault="004077EF" w:rsidP="008E3168">
            <w:pPr>
              <w:jc w:val="right"/>
              <w:rPr>
                <w:rFonts w:eastAsia="Times New Roman"/>
                <w:color w:val="000000"/>
              </w:rPr>
            </w:pPr>
            <w:r w:rsidRPr="006F0974">
              <w:rPr>
                <w:rFonts w:eastAsia="Times New Roman"/>
                <w:color w:val="000000"/>
              </w:rPr>
              <w:t>16</w:t>
            </w:r>
          </w:p>
        </w:tc>
        <w:tc>
          <w:tcPr>
            <w:tcW w:w="1440" w:type="dxa"/>
            <w:noWrap/>
            <w:hideMark/>
          </w:tcPr>
          <w:p w14:paraId="4893FEA6"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709D0D07"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5409C6DE"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161F2045" w14:textId="77777777" w:rsidR="004077EF" w:rsidRPr="006F0974" w:rsidRDefault="004077EF" w:rsidP="008E3168">
            <w:pPr>
              <w:jc w:val="right"/>
              <w:rPr>
                <w:rFonts w:eastAsia="Times New Roman"/>
                <w:color w:val="000000"/>
              </w:rPr>
            </w:pPr>
            <w:r w:rsidRPr="006F0974">
              <w:rPr>
                <w:rFonts w:eastAsia="Times New Roman"/>
                <w:color w:val="000000"/>
              </w:rPr>
              <w:t>5</w:t>
            </w:r>
          </w:p>
        </w:tc>
      </w:tr>
      <w:tr w:rsidR="004077EF" w:rsidRPr="006F0974" w14:paraId="245D11AB" w14:textId="77777777" w:rsidTr="008818DC">
        <w:trPr>
          <w:trHeight w:val="300"/>
        </w:trPr>
        <w:tc>
          <w:tcPr>
            <w:tcW w:w="2335" w:type="dxa"/>
            <w:noWrap/>
            <w:hideMark/>
          </w:tcPr>
          <w:p w14:paraId="1B4DD728" w14:textId="77777777" w:rsidR="004077EF" w:rsidRPr="006F0974" w:rsidRDefault="004077EF" w:rsidP="008E3168">
            <w:pPr>
              <w:rPr>
                <w:rFonts w:eastAsia="Times New Roman"/>
                <w:color w:val="000000"/>
              </w:rPr>
            </w:pPr>
            <w:proofErr w:type="spellStart"/>
            <w:r w:rsidRPr="006F0974">
              <w:rPr>
                <w:rFonts w:eastAsia="Times New Roman"/>
                <w:color w:val="000000"/>
              </w:rPr>
              <w:t>Lovell</w:t>
            </w:r>
            <w:proofErr w:type="spellEnd"/>
            <w:r w:rsidRPr="006F0974">
              <w:rPr>
                <w:rFonts w:eastAsia="Times New Roman"/>
                <w:color w:val="000000"/>
              </w:rPr>
              <w:t xml:space="preserve"> 2014</w:t>
            </w:r>
          </w:p>
        </w:tc>
        <w:tc>
          <w:tcPr>
            <w:tcW w:w="1440" w:type="dxa"/>
            <w:noWrap/>
            <w:hideMark/>
          </w:tcPr>
          <w:p w14:paraId="1443D793" w14:textId="77777777" w:rsidR="004077EF" w:rsidRPr="006F0974" w:rsidRDefault="004077EF" w:rsidP="008E3168">
            <w:pPr>
              <w:jc w:val="right"/>
              <w:rPr>
                <w:rFonts w:eastAsia="Times New Roman"/>
                <w:color w:val="000000"/>
              </w:rPr>
            </w:pPr>
            <w:r w:rsidRPr="006F0974">
              <w:rPr>
                <w:rFonts w:eastAsia="Times New Roman"/>
                <w:color w:val="000000"/>
              </w:rPr>
              <w:t>18</w:t>
            </w:r>
          </w:p>
        </w:tc>
        <w:tc>
          <w:tcPr>
            <w:tcW w:w="1440" w:type="dxa"/>
            <w:noWrap/>
            <w:hideMark/>
          </w:tcPr>
          <w:p w14:paraId="09B1E52B"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08B15008" w14:textId="77777777" w:rsidR="004077EF" w:rsidRPr="006F0974" w:rsidRDefault="004077EF" w:rsidP="008E3168">
            <w:pPr>
              <w:jc w:val="right"/>
              <w:rPr>
                <w:rFonts w:eastAsia="Times New Roman"/>
                <w:color w:val="000000"/>
              </w:rPr>
            </w:pPr>
            <w:r w:rsidRPr="006F0974">
              <w:rPr>
                <w:rFonts w:eastAsia="Times New Roman"/>
                <w:color w:val="000000"/>
              </w:rPr>
              <w:t>6</w:t>
            </w:r>
          </w:p>
        </w:tc>
        <w:tc>
          <w:tcPr>
            <w:tcW w:w="1620" w:type="dxa"/>
            <w:noWrap/>
            <w:hideMark/>
          </w:tcPr>
          <w:p w14:paraId="1557F93B"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6B011A5B"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53C6ECBF" w14:textId="77777777" w:rsidTr="008818DC">
        <w:trPr>
          <w:trHeight w:val="300"/>
        </w:trPr>
        <w:tc>
          <w:tcPr>
            <w:tcW w:w="2335" w:type="dxa"/>
            <w:noWrap/>
            <w:hideMark/>
          </w:tcPr>
          <w:p w14:paraId="217B834C" w14:textId="77777777" w:rsidR="004077EF" w:rsidRPr="006F0974" w:rsidRDefault="004077EF" w:rsidP="008E3168">
            <w:pPr>
              <w:rPr>
                <w:rFonts w:eastAsia="Times New Roman"/>
                <w:color w:val="000000"/>
              </w:rPr>
            </w:pPr>
            <w:proofErr w:type="spellStart"/>
            <w:r w:rsidRPr="006F0974">
              <w:rPr>
                <w:rFonts w:eastAsia="Times New Roman"/>
                <w:color w:val="000000"/>
              </w:rPr>
              <w:t>Usher</w:t>
            </w:r>
            <w:proofErr w:type="spellEnd"/>
            <w:r w:rsidRPr="006F0974">
              <w:rPr>
                <w:rFonts w:eastAsia="Times New Roman"/>
                <w:color w:val="000000"/>
              </w:rPr>
              <w:t xml:space="preserve"> 2013</w:t>
            </w:r>
          </w:p>
        </w:tc>
        <w:tc>
          <w:tcPr>
            <w:tcW w:w="1440" w:type="dxa"/>
            <w:noWrap/>
            <w:hideMark/>
          </w:tcPr>
          <w:p w14:paraId="1A68BA9A" w14:textId="77777777" w:rsidR="004077EF" w:rsidRPr="006F0974" w:rsidRDefault="004077EF" w:rsidP="008E3168">
            <w:pPr>
              <w:jc w:val="right"/>
              <w:rPr>
                <w:rFonts w:eastAsia="Times New Roman"/>
                <w:color w:val="000000"/>
              </w:rPr>
            </w:pPr>
            <w:r w:rsidRPr="006F0974">
              <w:rPr>
                <w:rFonts w:eastAsia="Times New Roman"/>
                <w:color w:val="000000"/>
              </w:rPr>
              <w:t>14</w:t>
            </w:r>
          </w:p>
        </w:tc>
        <w:tc>
          <w:tcPr>
            <w:tcW w:w="1440" w:type="dxa"/>
            <w:noWrap/>
            <w:hideMark/>
          </w:tcPr>
          <w:p w14:paraId="3ECB5E11"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1AE48DE4"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4D2423E4"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7E81C747"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22C0F5CA" w14:textId="77777777" w:rsidTr="008818DC">
        <w:trPr>
          <w:trHeight w:val="300"/>
        </w:trPr>
        <w:tc>
          <w:tcPr>
            <w:tcW w:w="2335" w:type="dxa"/>
            <w:noWrap/>
            <w:hideMark/>
          </w:tcPr>
          <w:p w14:paraId="11754244" w14:textId="77777777" w:rsidR="004077EF" w:rsidRPr="006F0974" w:rsidRDefault="004077EF" w:rsidP="008E3168">
            <w:pPr>
              <w:rPr>
                <w:rFonts w:eastAsia="Times New Roman"/>
                <w:color w:val="000000"/>
              </w:rPr>
            </w:pPr>
            <w:r w:rsidRPr="006F0974">
              <w:rPr>
                <w:rFonts w:eastAsia="Times New Roman"/>
                <w:color w:val="000000"/>
              </w:rPr>
              <w:t>Weber 2006</w:t>
            </w:r>
          </w:p>
        </w:tc>
        <w:tc>
          <w:tcPr>
            <w:tcW w:w="1440" w:type="dxa"/>
            <w:noWrap/>
            <w:hideMark/>
          </w:tcPr>
          <w:p w14:paraId="5A7BED3D" w14:textId="77777777" w:rsidR="004077EF" w:rsidRPr="006F0974" w:rsidRDefault="004077EF" w:rsidP="008E3168">
            <w:pPr>
              <w:jc w:val="right"/>
              <w:rPr>
                <w:rFonts w:eastAsia="Times New Roman"/>
                <w:color w:val="000000"/>
              </w:rPr>
            </w:pPr>
            <w:r w:rsidRPr="006F0974">
              <w:rPr>
                <w:rFonts w:eastAsia="Times New Roman"/>
                <w:color w:val="000000"/>
              </w:rPr>
              <w:t>14</w:t>
            </w:r>
          </w:p>
        </w:tc>
        <w:tc>
          <w:tcPr>
            <w:tcW w:w="1440" w:type="dxa"/>
            <w:noWrap/>
            <w:hideMark/>
          </w:tcPr>
          <w:p w14:paraId="5F492263"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13B91904"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3F017B41"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36E24D6C"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41E42E51" w14:textId="77777777" w:rsidTr="008818DC">
        <w:trPr>
          <w:trHeight w:val="300"/>
        </w:trPr>
        <w:tc>
          <w:tcPr>
            <w:tcW w:w="2335" w:type="dxa"/>
            <w:noWrap/>
            <w:hideMark/>
          </w:tcPr>
          <w:p w14:paraId="5FA1F9C8" w14:textId="77777777" w:rsidR="004077EF" w:rsidRPr="006F0974" w:rsidRDefault="004077EF" w:rsidP="008E3168">
            <w:pPr>
              <w:rPr>
                <w:rFonts w:eastAsia="Times New Roman"/>
                <w:color w:val="000000"/>
              </w:rPr>
            </w:pPr>
            <w:proofErr w:type="spellStart"/>
            <w:r w:rsidRPr="006F0974">
              <w:rPr>
                <w:rFonts w:eastAsia="Times New Roman"/>
                <w:color w:val="000000"/>
              </w:rPr>
              <w:t>Gillhoff</w:t>
            </w:r>
            <w:proofErr w:type="spellEnd"/>
            <w:r w:rsidRPr="006F0974">
              <w:rPr>
                <w:rFonts w:eastAsia="Times New Roman"/>
                <w:color w:val="000000"/>
              </w:rPr>
              <w:t xml:space="preserve"> 2010</w:t>
            </w:r>
          </w:p>
        </w:tc>
        <w:tc>
          <w:tcPr>
            <w:tcW w:w="1440" w:type="dxa"/>
            <w:noWrap/>
            <w:hideMark/>
          </w:tcPr>
          <w:p w14:paraId="63F85EB9" w14:textId="77777777" w:rsidR="004077EF" w:rsidRPr="006F0974" w:rsidRDefault="004077EF" w:rsidP="008E3168">
            <w:pPr>
              <w:jc w:val="right"/>
              <w:rPr>
                <w:rFonts w:eastAsia="Times New Roman"/>
                <w:color w:val="000000"/>
              </w:rPr>
            </w:pPr>
            <w:r w:rsidRPr="006F0974">
              <w:rPr>
                <w:rFonts w:eastAsia="Times New Roman"/>
                <w:color w:val="000000"/>
              </w:rPr>
              <w:t>20</w:t>
            </w:r>
          </w:p>
        </w:tc>
        <w:tc>
          <w:tcPr>
            <w:tcW w:w="1440" w:type="dxa"/>
            <w:noWrap/>
            <w:hideMark/>
          </w:tcPr>
          <w:p w14:paraId="4A56BCB8"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7C92ACB1"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21F7F7F1"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530" w:type="dxa"/>
            <w:noWrap/>
            <w:hideMark/>
          </w:tcPr>
          <w:p w14:paraId="40EF92EC" w14:textId="77777777" w:rsidR="004077EF" w:rsidRPr="006F0974" w:rsidRDefault="004077EF" w:rsidP="008E3168">
            <w:pPr>
              <w:jc w:val="right"/>
              <w:rPr>
                <w:rFonts w:eastAsia="Times New Roman"/>
                <w:color w:val="000000"/>
              </w:rPr>
            </w:pPr>
            <w:r w:rsidRPr="006F0974">
              <w:rPr>
                <w:rFonts w:eastAsia="Times New Roman"/>
                <w:color w:val="000000"/>
              </w:rPr>
              <w:t>5</w:t>
            </w:r>
          </w:p>
        </w:tc>
      </w:tr>
      <w:tr w:rsidR="004077EF" w:rsidRPr="006F0974" w14:paraId="2BA9523A" w14:textId="77777777" w:rsidTr="008818DC">
        <w:trPr>
          <w:trHeight w:val="300"/>
        </w:trPr>
        <w:tc>
          <w:tcPr>
            <w:tcW w:w="2335" w:type="dxa"/>
            <w:noWrap/>
            <w:hideMark/>
          </w:tcPr>
          <w:p w14:paraId="69D1B74F" w14:textId="77777777" w:rsidR="004077EF" w:rsidRPr="006F0974" w:rsidRDefault="004077EF" w:rsidP="008E3168">
            <w:pPr>
              <w:rPr>
                <w:rFonts w:eastAsia="Times New Roman"/>
                <w:color w:val="000000"/>
              </w:rPr>
            </w:pPr>
            <w:r w:rsidRPr="006F0974">
              <w:rPr>
                <w:rFonts w:eastAsia="Times New Roman"/>
                <w:color w:val="000000"/>
              </w:rPr>
              <w:t>Green 2015</w:t>
            </w:r>
          </w:p>
        </w:tc>
        <w:tc>
          <w:tcPr>
            <w:tcW w:w="1440" w:type="dxa"/>
            <w:noWrap/>
            <w:hideMark/>
          </w:tcPr>
          <w:p w14:paraId="2D724265" w14:textId="77777777" w:rsidR="004077EF" w:rsidRPr="006F0974" w:rsidRDefault="004077EF" w:rsidP="008E3168">
            <w:pPr>
              <w:jc w:val="right"/>
              <w:rPr>
                <w:rFonts w:eastAsia="Times New Roman"/>
                <w:color w:val="000000"/>
              </w:rPr>
            </w:pPr>
            <w:r w:rsidRPr="006F0974">
              <w:rPr>
                <w:rFonts w:eastAsia="Times New Roman"/>
                <w:color w:val="000000"/>
              </w:rPr>
              <w:t>17</w:t>
            </w:r>
          </w:p>
        </w:tc>
        <w:tc>
          <w:tcPr>
            <w:tcW w:w="1440" w:type="dxa"/>
            <w:noWrap/>
            <w:hideMark/>
          </w:tcPr>
          <w:p w14:paraId="1369D75D"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5E77C6E0"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34157324"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35EEF7E8"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3E32E906" w14:textId="77777777" w:rsidTr="008818DC">
        <w:trPr>
          <w:trHeight w:val="300"/>
        </w:trPr>
        <w:tc>
          <w:tcPr>
            <w:tcW w:w="2335" w:type="dxa"/>
            <w:noWrap/>
            <w:hideMark/>
          </w:tcPr>
          <w:p w14:paraId="19C457D6" w14:textId="77777777" w:rsidR="004077EF" w:rsidRPr="006F0974" w:rsidRDefault="004077EF" w:rsidP="008E3168">
            <w:pPr>
              <w:rPr>
                <w:rFonts w:eastAsia="Times New Roman"/>
                <w:color w:val="000000"/>
              </w:rPr>
            </w:pPr>
            <w:proofErr w:type="spellStart"/>
            <w:r w:rsidRPr="006F0974">
              <w:rPr>
                <w:rFonts w:eastAsia="Times New Roman"/>
                <w:color w:val="000000"/>
              </w:rPr>
              <w:t>Kilbourne</w:t>
            </w:r>
            <w:proofErr w:type="spellEnd"/>
            <w:r w:rsidRPr="006F0974">
              <w:rPr>
                <w:rFonts w:eastAsia="Times New Roman"/>
                <w:color w:val="000000"/>
              </w:rPr>
              <w:t xml:space="preserve"> 2012</w:t>
            </w:r>
          </w:p>
        </w:tc>
        <w:tc>
          <w:tcPr>
            <w:tcW w:w="1440" w:type="dxa"/>
            <w:noWrap/>
            <w:hideMark/>
          </w:tcPr>
          <w:p w14:paraId="1C6A5B46" w14:textId="77777777" w:rsidR="004077EF" w:rsidRPr="006F0974" w:rsidRDefault="004077EF" w:rsidP="008E3168">
            <w:pPr>
              <w:jc w:val="right"/>
              <w:rPr>
                <w:rFonts w:eastAsia="Times New Roman"/>
                <w:color w:val="000000"/>
              </w:rPr>
            </w:pPr>
            <w:r w:rsidRPr="006F0974">
              <w:rPr>
                <w:rFonts w:eastAsia="Times New Roman"/>
                <w:color w:val="000000"/>
              </w:rPr>
              <w:t>15</w:t>
            </w:r>
          </w:p>
        </w:tc>
        <w:tc>
          <w:tcPr>
            <w:tcW w:w="1440" w:type="dxa"/>
            <w:noWrap/>
            <w:hideMark/>
          </w:tcPr>
          <w:p w14:paraId="373C5E8D"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22042410"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13E82F50"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4D6BDE10"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6EF4BEDB" w14:textId="77777777" w:rsidTr="008818DC">
        <w:trPr>
          <w:trHeight w:val="300"/>
        </w:trPr>
        <w:tc>
          <w:tcPr>
            <w:tcW w:w="2335" w:type="dxa"/>
            <w:noWrap/>
            <w:hideMark/>
          </w:tcPr>
          <w:p w14:paraId="42226385" w14:textId="77777777" w:rsidR="004077EF" w:rsidRPr="006F0974" w:rsidRDefault="004077EF" w:rsidP="008E3168">
            <w:pPr>
              <w:rPr>
                <w:rFonts w:eastAsia="Times New Roman"/>
                <w:color w:val="000000"/>
              </w:rPr>
            </w:pPr>
            <w:proofErr w:type="spellStart"/>
            <w:r w:rsidRPr="006F0974">
              <w:rPr>
                <w:rFonts w:eastAsia="Times New Roman"/>
                <w:color w:val="000000"/>
              </w:rPr>
              <w:t>Kilbourne</w:t>
            </w:r>
            <w:proofErr w:type="spellEnd"/>
            <w:r w:rsidRPr="006F0974">
              <w:rPr>
                <w:rFonts w:eastAsia="Times New Roman"/>
                <w:color w:val="000000"/>
              </w:rPr>
              <w:t xml:space="preserve"> 2013</w:t>
            </w:r>
          </w:p>
        </w:tc>
        <w:tc>
          <w:tcPr>
            <w:tcW w:w="1440" w:type="dxa"/>
            <w:noWrap/>
            <w:hideMark/>
          </w:tcPr>
          <w:p w14:paraId="3C50C513" w14:textId="77777777" w:rsidR="004077EF" w:rsidRPr="006F0974" w:rsidRDefault="004077EF" w:rsidP="008E3168">
            <w:pPr>
              <w:jc w:val="right"/>
              <w:rPr>
                <w:rFonts w:eastAsia="Times New Roman"/>
                <w:color w:val="000000"/>
              </w:rPr>
            </w:pPr>
            <w:r w:rsidRPr="006F0974">
              <w:rPr>
                <w:rFonts w:eastAsia="Times New Roman"/>
                <w:color w:val="000000"/>
              </w:rPr>
              <w:t>16</w:t>
            </w:r>
          </w:p>
        </w:tc>
        <w:tc>
          <w:tcPr>
            <w:tcW w:w="1440" w:type="dxa"/>
            <w:noWrap/>
            <w:hideMark/>
          </w:tcPr>
          <w:p w14:paraId="01A548FE"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3CEDD8A5"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0B9CF768"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1FCBF7F9"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36C62DFF" w14:textId="77777777" w:rsidTr="008818DC">
        <w:trPr>
          <w:trHeight w:val="300"/>
        </w:trPr>
        <w:tc>
          <w:tcPr>
            <w:tcW w:w="2335" w:type="dxa"/>
            <w:noWrap/>
            <w:hideMark/>
          </w:tcPr>
          <w:p w14:paraId="3E4AC8A0" w14:textId="77777777" w:rsidR="004077EF" w:rsidRPr="006F0974" w:rsidRDefault="004077EF" w:rsidP="008E3168">
            <w:pPr>
              <w:rPr>
                <w:rFonts w:eastAsia="Times New Roman"/>
                <w:color w:val="000000"/>
              </w:rPr>
            </w:pPr>
            <w:proofErr w:type="spellStart"/>
            <w:r w:rsidRPr="006F0974">
              <w:rPr>
                <w:rFonts w:eastAsia="Times New Roman"/>
                <w:color w:val="000000"/>
              </w:rPr>
              <w:t>Kilbourne</w:t>
            </w:r>
            <w:proofErr w:type="spellEnd"/>
            <w:r w:rsidRPr="006F0974">
              <w:rPr>
                <w:rFonts w:eastAsia="Times New Roman"/>
                <w:color w:val="000000"/>
              </w:rPr>
              <w:t xml:space="preserve"> 2016</w:t>
            </w:r>
          </w:p>
        </w:tc>
        <w:tc>
          <w:tcPr>
            <w:tcW w:w="1440" w:type="dxa"/>
            <w:noWrap/>
            <w:hideMark/>
          </w:tcPr>
          <w:p w14:paraId="55FF7FB6" w14:textId="77777777" w:rsidR="004077EF" w:rsidRPr="006F0974" w:rsidRDefault="004077EF" w:rsidP="008E3168">
            <w:pPr>
              <w:jc w:val="right"/>
              <w:rPr>
                <w:rFonts w:eastAsia="Times New Roman"/>
                <w:color w:val="000000"/>
              </w:rPr>
            </w:pPr>
            <w:r w:rsidRPr="006F0974">
              <w:rPr>
                <w:rFonts w:eastAsia="Times New Roman"/>
                <w:color w:val="000000"/>
              </w:rPr>
              <w:t>16</w:t>
            </w:r>
          </w:p>
        </w:tc>
        <w:tc>
          <w:tcPr>
            <w:tcW w:w="1440" w:type="dxa"/>
            <w:noWrap/>
            <w:hideMark/>
          </w:tcPr>
          <w:p w14:paraId="45D33DF0"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53FBEB57"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02804991"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0E92F4CE"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12F8EE7F" w14:textId="77777777" w:rsidTr="008818DC">
        <w:trPr>
          <w:trHeight w:val="300"/>
        </w:trPr>
        <w:tc>
          <w:tcPr>
            <w:tcW w:w="2335" w:type="dxa"/>
            <w:noWrap/>
            <w:hideMark/>
          </w:tcPr>
          <w:p w14:paraId="6BDF7217" w14:textId="77777777" w:rsidR="004077EF" w:rsidRPr="006F0974" w:rsidRDefault="004077EF" w:rsidP="008E3168">
            <w:pPr>
              <w:rPr>
                <w:rFonts w:eastAsia="Times New Roman"/>
                <w:color w:val="000000"/>
              </w:rPr>
            </w:pPr>
            <w:proofErr w:type="spellStart"/>
            <w:r w:rsidRPr="006F0974">
              <w:rPr>
                <w:rFonts w:eastAsia="Times New Roman"/>
                <w:color w:val="000000"/>
              </w:rPr>
              <w:t>Marzolini</w:t>
            </w:r>
            <w:proofErr w:type="spellEnd"/>
            <w:r w:rsidRPr="006F0974">
              <w:rPr>
                <w:rFonts w:eastAsia="Times New Roman"/>
                <w:color w:val="000000"/>
              </w:rPr>
              <w:t xml:space="preserve"> 2009</w:t>
            </w:r>
          </w:p>
        </w:tc>
        <w:tc>
          <w:tcPr>
            <w:tcW w:w="1440" w:type="dxa"/>
            <w:noWrap/>
            <w:hideMark/>
          </w:tcPr>
          <w:p w14:paraId="7628D01E" w14:textId="77777777" w:rsidR="004077EF" w:rsidRPr="006F0974" w:rsidRDefault="004077EF" w:rsidP="008E3168">
            <w:pPr>
              <w:jc w:val="right"/>
              <w:rPr>
                <w:rFonts w:eastAsia="Times New Roman"/>
                <w:color w:val="000000"/>
              </w:rPr>
            </w:pPr>
            <w:r w:rsidRPr="006F0974">
              <w:rPr>
                <w:rFonts w:eastAsia="Times New Roman"/>
                <w:color w:val="000000"/>
              </w:rPr>
              <w:t>17</w:t>
            </w:r>
          </w:p>
        </w:tc>
        <w:tc>
          <w:tcPr>
            <w:tcW w:w="1440" w:type="dxa"/>
            <w:noWrap/>
            <w:hideMark/>
          </w:tcPr>
          <w:p w14:paraId="16C5012B"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1ECA8240"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620" w:type="dxa"/>
            <w:noWrap/>
            <w:hideMark/>
          </w:tcPr>
          <w:p w14:paraId="59F38A7E"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530" w:type="dxa"/>
            <w:noWrap/>
            <w:hideMark/>
          </w:tcPr>
          <w:p w14:paraId="6F14FB48"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2A26935B" w14:textId="77777777" w:rsidTr="008818DC">
        <w:trPr>
          <w:trHeight w:val="300"/>
        </w:trPr>
        <w:tc>
          <w:tcPr>
            <w:tcW w:w="2335" w:type="dxa"/>
            <w:noWrap/>
            <w:hideMark/>
          </w:tcPr>
          <w:p w14:paraId="72E242FE" w14:textId="77777777" w:rsidR="004077EF" w:rsidRPr="006F0974" w:rsidRDefault="004077EF" w:rsidP="008E3168">
            <w:pPr>
              <w:rPr>
                <w:rFonts w:eastAsia="Times New Roman"/>
                <w:color w:val="000000"/>
              </w:rPr>
            </w:pPr>
            <w:proofErr w:type="spellStart"/>
            <w:r w:rsidRPr="006F0974">
              <w:rPr>
                <w:rFonts w:eastAsia="Times New Roman"/>
                <w:color w:val="000000"/>
              </w:rPr>
              <w:t>Mckibbin</w:t>
            </w:r>
            <w:proofErr w:type="spellEnd"/>
            <w:r w:rsidRPr="006F0974">
              <w:rPr>
                <w:rFonts w:eastAsia="Times New Roman"/>
                <w:color w:val="000000"/>
              </w:rPr>
              <w:t xml:space="preserve"> 2006</w:t>
            </w:r>
          </w:p>
        </w:tc>
        <w:tc>
          <w:tcPr>
            <w:tcW w:w="1440" w:type="dxa"/>
            <w:noWrap/>
            <w:hideMark/>
          </w:tcPr>
          <w:p w14:paraId="6D3107B3" w14:textId="77777777" w:rsidR="004077EF" w:rsidRPr="006F0974" w:rsidRDefault="004077EF" w:rsidP="008E3168">
            <w:pPr>
              <w:jc w:val="right"/>
              <w:rPr>
                <w:rFonts w:eastAsia="Times New Roman"/>
                <w:color w:val="000000"/>
              </w:rPr>
            </w:pPr>
            <w:r w:rsidRPr="006F0974">
              <w:rPr>
                <w:rFonts w:eastAsia="Times New Roman"/>
                <w:color w:val="000000"/>
              </w:rPr>
              <w:t>15</w:t>
            </w:r>
          </w:p>
        </w:tc>
        <w:tc>
          <w:tcPr>
            <w:tcW w:w="1440" w:type="dxa"/>
            <w:noWrap/>
            <w:hideMark/>
          </w:tcPr>
          <w:p w14:paraId="0D0160EE"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08F04A87"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620" w:type="dxa"/>
            <w:noWrap/>
            <w:hideMark/>
          </w:tcPr>
          <w:p w14:paraId="0567DC23"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7C74DBF0" w14:textId="77777777" w:rsidR="004077EF" w:rsidRPr="006F0974" w:rsidRDefault="004077EF" w:rsidP="008E3168">
            <w:pPr>
              <w:jc w:val="right"/>
              <w:rPr>
                <w:rFonts w:eastAsia="Times New Roman"/>
                <w:color w:val="000000"/>
              </w:rPr>
            </w:pPr>
            <w:r w:rsidRPr="006F0974">
              <w:rPr>
                <w:rFonts w:eastAsia="Times New Roman"/>
                <w:color w:val="000000"/>
              </w:rPr>
              <w:t>3</w:t>
            </w:r>
          </w:p>
        </w:tc>
      </w:tr>
      <w:tr w:rsidR="004077EF" w:rsidRPr="006F0974" w14:paraId="2229EB4F" w14:textId="77777777" w:rsidTr="008818DC">
        <w:trPr>
          <w:trHeight w:val="300"/>
        </w:trPr>
        <w:tc>
          <w:tcPr>
            <w:tcW w:w="2335" w:type="dxa"/>
            <w:noWrap/>
            <w:hideMark/>
          </w:tcPr>
          <w:p w14:paraId="24EFC5A1" w14:textId="77777777" w:rsidR="004077EF" w:rsidRPr="006F0974" w:rsidRDefault="004077EF" w:rsidP="008E3168">
            <w:pPr>
              <w:rPr>
                <w:rFonts w:eastAsia="Times New Roman"/>
                <w:color w:val="000000"/>
              </w:rPr>
            </w:pPr>
            <w:proofErr w:type="spellStart"/>
            <w:r w:rsidRPr="006F0974">
              <w:rPr>
                <w:rFonts w:eastAsia="Times New Roman"/>
                <w:color w:val="000000"/>
              </w:rPr>
              <w:t>Skrinar</w:t>
            </w:r>
            <w:proofErr w:type="spellEnd"/>
            <w:r w:rsidRPr="006F0974">
              <w:rPr>
                <w:rFonts w:eastAsia="Times New Roman"/>
                <w:color w:val="000000"/>
              </w:rPr>
              <w:t xml:space="preserve"> 2005</w:t>
            </w:r>
          </w:p>
        </w:tc>
        <w:tc>
          <w:tcPr>
            <w:tcW w:w="1440" w:type="dxa"/>
            <w:noWrap/>
            <w:hideMark/>
          </w:tcPr>
          <w:p w14:paraId="1D7D747A" w14:textId="77777777" w:rsidR="004077EF" w:rsidRPr="006F0974" w:rsidRDefault="004077EF" w:rsidP="008E3168">
            <w:pPr>
              <w:jc w:val="right"/>
              <w:rPr>
                <w:rFonts w:eastAsia="Times New Roman"/>
                <w:color w:val="000000"/>
              </w:rPr>
            </w:pPr>
            <w:r w:rsidRPr="006F0974">
              <w:rPr>
                <w:rFonts w:eastAsia="Times New Roman"/>
                <w:color w:val="000000"/>
              </w:rPr>
              <w:t>11</w:t>
            </w:r>
          </w:p>
        </w:tc>
        <w:tc>
          <w:tcPr>
            <w:tcW w:w="1440" w:type="dxa"/>
            <w:noWrap/>
            <w:hideMark/>
          </w:tcPr>
          <w:p w14:paraId="70EA2EA1" w14:textId="77777777" w:rsidR="004077EF" w:rsidRPr="006F0974" w:rsidRDefault="004077EF" w:rsidP="008E3168">
            <w:pPr>
              <w:jc w:val="right"/>
              <w:rPr>
                <w:rFonts w:eastAsia="Times New Roman"/>
                <w:color w:val="000000"/>
              </w:rPr>
            </w:pPr>
            <w:r w:rsidRPr="006F0974">
              <w:rPr>
                <w:rFonts w:eastAsia="Times New Roman"/>
                <w:color w:val="000000"/>
              </w:rPr>
              <w:t>5</w:t>
            </w:r>
          </w:p>
        </w:tc>
        <w:tc>
          <w:tcPr>
            <w:tcW w:w="1620" w:type="dxa"/>
            <w:noWrap/>
            <w:hideMark/>
          </w:tcPr>
          <w:p w14:paraId="630BCD2C" w14:textId="77777777" w:rsidR="004077EF" w:rsidRPr="006F0974" w:rsidRDefault="004077EF" w:rsidP="008E3168">
            <w:pPr>
              <w:jc w:val="right"/>
              <w:rPr>
                <w:rFonts w:eastAsia="Times New Roman"/>
                <w:color w:val="000000"/>
              </w:rPr>
            </w:pPr>
            <w:r w:rsidRPr="006F0974">
              <w:rPr>
                <w:rFonts w:eastAsia="Times New Roman"/>
                <w:color w:val="000000"/>
              </w:rPr>
              <w:t>2</w:t>
            </w:r>
          </w:p>
        </w:tc>
        <w:tc>
          <w:tcPr>
            <w:tcW w:w="1620" w:type="dxa"/>
            <w:noWrap/>
            <w:hideMark/>
          </w:tcPr>
          <w:p w14:paraId="56CB0665" w14:textId="77777777" w:rsidR="004077EF" w:rsidRPr="006F0974" w:rsidRDefault="004077EF" w:rsidP="008E3168">
            <w:pPr>
              <w:jc w:val="right"/>
              <w:rPr>
                <w:rFonts w:eastAsia="Times New Roman"/>
                <w:color w:val="000000"/>
              </w:rPr>
            </w:pPr>
            <w:r w:rsidRPr="006F0974">
              <w:rPr>
                <w:rFonts w:eastAsia="Times New Roman"/>
                <w:color w:val="000000"/>
              </w:rPr>
              <w:t>3</w:t>
            </w:r>
          </w:p>
        </w:tc>
        <w:tc>
          <w:tcPr>
            <w:tcW w:w="1530" w:type="dxa"/>
            <w:noWrap/>
            <w:hideMark/>
          </w:tcPr>
          <w:p w14:paraId="45C142BB" w14:textId="77777777" w:rsidR="004077EF" w:rsidRPr="006F0974" w:rsidRDefault="004077EF" w:rsidP="008E3168">
            <w:pPr>
              <w:jc w:val="right"/>
              <w:rPr>
                <w:rFonts w:eastAsia="Times New Roman"/>
                <w:color w:val="000000"/>
              </w:rPr>
            </w:pPr>
            <w:r w:rsidRPr="006F0974">
              <w:rPr>
                <w:rFonts w:eastAsia="Times New Roman"/>
                <w:color w:val="000000"/>
              </w:rPr>
              <w:t>1</w:t>
            </w:r>
          </w:p>
        </w:tc>
      </w:tr>
      <w:tr w:rsidR="004077EF" w:rsidRPr="006F0974" w14:paraId="352D9E8C" w14:textId="77777777" w:rsidTr="008818DC">
        <w:trPr>
          <w:trHeight w:val="315"/>
        </w:trPr>
        <w:tc>
          <w:tcPr>
            <w:tcW w:w="2335" w:type="dxa"/>
            <w:noWrap/>
            <w:hideMark/>
          </w:tcPr>
          <w:p w14:paraId="3D34F457" w14:textId="77777777" w:rsidR="004077EF" w:rsidRPr="006F0974" w:rsidRDefault="004077EF" w:rsidP="008E3168">
            <w:pPr>
              <w:rPr>
                <w:rFonts w:eastAsia="Times New Roman"/>
                <w:color w:val="000000"/>
              </w:rPr>
            </w:pPr>
            <w:r w:rsidRPr="006F0974">
              <w:rPr>
                <w:rFonts w:eastAsia="Times New Roman"/>
                <w:color w:val="000000"/>
              </w:rPr>
              <w:t>Speyer 2016</w:t>
            </w:r>
          </w:p>
        </w:tc>
        <w:tc>
          <w:tcPr>
            <w:tcW w:w="1440" w:type="dxa"/>
            <w:noWrap/>
            <w:hideMark/>
          </w:tcPr>
          <w:p w14:paraId="338E81C0" w14:textId="77777777" w:rsidR="004077EF" w:rsidRPr="006F0974" w:rsidRDefault="004077EF" w:rsidP="008E3168">
            <w:pPr>
              <w:jc w:val="right"/>
              <w:rPr>
                <w:rFonts w:eastAsia="Times New Roman"/>
                <w:color w:val="000000"/>
              </w:rPr>
            </w:pPr>
            <w:r w:rsidRPr="006F0974">
              <w:rPr>
                <w:rFonts w:eastAsia="Times New Roman"/>
                <w:color w:val="000000"/>
              </w:rPr>
              <w:t>20</w:t>
            </w:r>
          </w:p>
        </w:tc>
        <w:tc>
          <w:tcPr>
            <w:tcW w:w="1440" w:type="dxa"/>
            <w:noWrap/>
            <w:hideMark/>
          </w:tcPr>
          <w:p w14:paraId="7D147BE9" w14:textId="77777777" w:rsidR="004077EF" w:rsidRPr="006F0974" w:rsidRDefault="004077EF" w:rsidP="008E3168">
            <w:pPr>
              <w:jc w:val="right"/>
              <w:rPr>
                <w:rFonts w:eastAsia="Times New Roman"/>
                <w:color w:val="000000"/>
              </w:rPr>
            </w:pPr>
            <w:r w:rsidRPr="006F0974">
              <w:rPr>
                <w:rFonts w:eastAsia="Times New Roman"/>
                <w:color w:val="000000"/>
              </w:rPr>
              <w:t>6</w:t>
            </w:r>
          </w:p>
        </w:tc>
        <w:tc>
          <w:tcPr>
            <w:tcW w:w="1620" w:type="dxa"/>
            <w:noWrap/>
            <w:hideMark/>
          </w:tcPr>
          <w:p w14:paraId="15E29FB2" w14:textId="77777777" w:rsidR="004077EF" w:rsidRPr="006F0974" w:rsidRDefault="004077EF" w:rsidP="008E3168">
            <w:pPr>
              <w:jc w:val="right"/>
              <w:rPr>
                <w:rFonts w:eastAsia="Times New Roman"/>
                <w:color w:val="000000"/>
              </w:rPr>
            </w:pPr>
            <w:r w:rsidRPr="006F0974">
              <w:rPr>
                <w:rFonts w:eastAsia="Times New Roman"/>
                <w:color w:val="000000"/>
              </w:rPr>
              <w:t>6</w:t>
            </w:r>
          </w:p>
        </w:tc>
        <w:tc>
          <w:tcPr>
            <w:tcW w:w="1620" w:type="dxa"/>
            <w:noWrap/>
            <w:hideMark/>
          </w:tcPr>
          <w:p w14:paraId="3215217E" w14:textId="77777777" w:rsidR="004077EF" w:rsidRPr="006F0974" w:rsidRDefault="004077EF" w:rsidP="008E3168">
            <w:pPr>
              <w:jc w:val="right"/>
              <w:rPr>
                <w:rFonts w:eastAsia="Times New Roman"/>
                <w:color w:val="000000"/>
              </w:rPr>
            </w:pPr>
            <w:r w:rsidRPr="006F0974">
              <w:rPr>
                <w:rFonts w:eastAsia="Times New Roman"/>
                <w:color w:val="000000"/>
              </w:rPr>
              <w:t>4</w:t>
            </w:r>
          </w:p>
        </w:tc>
        <w:tc>
          <w:tcPr>
            <w:tcW w:w="1530" w:type="dxa"/>
            <w:noWrap/>
            <w:hideMark/>
          </w:tcPr>
          <w:p w14:paraId="6FB2B098" w14:textId="77777777" w:rsidR="004077EF" w:rsidRPr="006F0974" w:rsidRDefault="004077EF" w:rsidP="008E3168">
            <w:pPr>
              <w:jc w:val="right"/>
              <w:rPr>
                <w:rFonts w:eastAsia="Times New Roman"/>
                <w:color w:val="000000"/>
              </w:rPr>
            </w:pPr>
            <w:r w:rsidRPr="006F0974">
              <w:rPr>
                <w:rFonts w:eastAsia="Times New Roman"/>
                <w:color w:val="000000"/>
              </w:rPr>
              <w:t>4</w:t>
            </w:r>
          </w:p>
        </w:tc>
      </w:tr>
      <w:tr w:rsidR="004077EF" w:rsidRPr="006F0974" w14:paraId="770B0AF2" w14:textId="77777777" w:rsidTr="008818DC">
        <w:trPr>
          <w:trHeight w:val="315"/>
        </w:trPr>
        <w:tc>
          <w:tcPr>
            <w:tcW w:w="2335" w:type="dxa"/>
            <w:noWrap/>
          </w:tcPr>
          <w:p w14:paraId="322826EB" w14:textId="77777777" w:rsidR="004077EF" w:rsidRPr="006F0974" w:rsidRDefault="004077EF" w:rsidP="008E3168">
            <w:pPr>
              <w:rPr>
                <w:rFonts w:eastAsia="Times New Roman"/>
                <w:color w:val="000000"/>
              </w:rPr>
            </w:pPr>
            <w:proofErr w:type="spellStart"/>
            <w:r>
              <w:rPr>
                <w:rFonts w:eastAsia="Times New Roman"/>
                <w:color w:val="000000"/>
              </w:rPr>
              <w:t>Gaughran</w:t>
            </w:r>
            <w:proofErr w:type="spellEnd"/>
            <w:r>
              <w:rPr>
                <w:rFonts w:eastAsia="Times New Roman"/>
                <w:color w:val="000000"/>
              </w:rPr>
              <w:t xml:space="preserve"> 2017</w:t>
            </w:r>
          </w:p>
        </w:tc>
        <w:tc>
          <w:tcPr>
            <w:tcW w:w="1440" w:type="dxa"/>
            <w:noWrap/>
          </w:tcPr>
          <w:p w14:paraId="4969D8D7" w14:textId="77777777" w:rsidR="004077EF" w:rsidRPr="006F0974" w:rsidRDefault="004077EF" w:rsidP="008E3168">
            <w:pPr>
              <w:jc w:val="right"/>
              <w:rPr>
                <w:rFonts w:eastAsia="Times New Roman"/>
                <w:color w:val="000000"/>
              </w:rPr>
            </w:pPr>
            <w:r>
              <w:rPr>
                <w:rFonts w:eastAsia="Times New Roman"/>
                <w:color w:val="000000"/>
              </w:rPr>
              <w:t>19</w:t>
            </w:r>
          </w:p>
        </w:tc>
        <w:tc>
          <w:tcPr>
            <w:tcW w:w="1440" w:type="dxa"/>
            <w:noWrap/>
          </w:tcPr>
          <w:p w14:paraId="7CB09747" w14:textId="77777777" w:rsidR="004077EF" w:rsidRPr="006F0974" w:rsidRDefault="004077EF" w:rsidP="008E3168">
            <w:pPr>
              <w:jc w:val="right"/>
              <w:rPr>
                <w:rFonts w:eastAsia="Times New Roman"/>
                <w:color w:val="000000"/>
              </w:rPr>
            </w:pPr>
            <w:r>
              <w:rPr>
                <w:rFonts w:eastAsia="Times New Roman"/>
                <w:color w:val="000000"/>
              </w:rPr>
              <w:t>4</w:t>
            </w:r>
          </w:p>
        </w:tc>
        <w:tc>
          <w:tcPr>
            <w:tcW w:w="1620" w:type="dxa"/>
            <w:noWrap/>
          </w:tcPr>
          <w:p w14:paraId="1DA88391" w14:textId="77777777" w:rsidR="004077EF" w:rsidRPr="006F0974" w:rsidRDefault="004077EF" w:rsidP="008E3168">
            <w:pPr>
              <w:jc w:val="right"/>
              <w:rPr>
                <w:rFonts w:eastAsia="Times New Roman"/>
                <w:color w:val="000000"/>
              </w:rPr>
            </w:pPr>
            <w:r>
              <w:rPr>
                <w:rFonts w:eastAsia="Times New Roman"/>
                <w:color w:val="000000"/>
              </w:rPr>
              <w:t>6</w:t>
            </w:r>
          </w:p>
        </w:tc>
        <w:tc>
          <w:tcPr>
            <w:tcW w:w="1620" w:type="dxa"/>
            <w:noWrap/>
          </w:tcPr>
          <w:p w14:paraId="64CC266B" w14:textId="77777777" w:rsidR="004077EF" w:rsidRPr="006F0974" w:rsidRDefault="004077EF" w:rsidP="008E3168">
            <w:pPr>
              <w:jc w:val="right"/>
              <w:rPr>
                <w:rFonts w:eastAsia="Times New Roman"/>
                <w:color w:val="000000"/>
              </w:rPr>
            </w:pPr>
            <w:r>
              <w:rPr>
                <w:rFonts w:eastAsia="Times New Roman"/>
                <w:color w:val="000000"/>
              </w:rPr>
              <w:t>5</w:t>
            </w:r>
          </w:p>
        </w:tc>
        <w:tc>
          <w:tcPr>
            <w:tcW w:w="1530" w:type="dxa"/>
            <w:noWrap/>
          </w:tcPr>
          <w:p w14:paraId="06EAC16C" w14:textId="77777777" w:rsidR="004077EF" w:rsidRPr="006F0974" w:rsidRDefault="004077EF" w:rsidP="008E3168">
            <w:pPr>
              <w:jc w:val="right"/>
              <w:rPr>
                <w:rFonts w:eastAsia="Times New Roman"/>
                <w:color w:val="000000"/>
              </w:rPr>
            </w:pPr>
            <w:r>
              <w:rPr>
                <w:rFonts w:eastAsia="Times New Roman"/>
                <w:color w:val="000000"/>
              </w:rPr>
              <w:t>4</w:t>
            </w:r>
          </w:p>
        </w:tc>
      </w:tr>
      <w:tr w:rsidR="004077EF" w:rsidRPr="006F0974" w14:paraId="621D5A72" w14:textId="77777777" w:rsidTr="008818DC">
        <w:trPr>
          <w:trHeight w:val="315"/>
        </w:trPr>
        <w:tc>
          <w:tcPr>
            <w:tcW w:w="2335" w:type="dxa"/>
            <w:noWrap/>
          </w:tcPr>
          <w:p w14:paraId="7DAFE763" w14:textId="77777777" w:rsidR="004077EF" w:rsidRPr="006F0974" w:rsidRDefault="004077EF" w:rsidP="008E3168">
            <w:pPr>
              <w:rPr>
                <w:rFonts w:eastAsia="Times New Roman"/>
                <w:color w:val="000000"/>
              </w:rPr>
            </w:pPr>
            <w:r>
              <w:rPr>
                <w:rFonts w:eastAsia="Times New Roman"/>
                <w:color w:val="000000"/>
              </w:rPr>
              <w:t>Holt 2018</w:t>
            </w:r>
          </w:p>
        </w:tc>
        <w:tc>
          <w:tcPr>
            <w:tcW w:w="1440" w:type="dxa"/>
            <w:noWrap/>
          </w:tcPr>
          <w:p w14:paraId="604CBC5F" w14:textId="77777777" w:rsidR="004077EF" w:rsidRPr="006F0974" w:rsidRDefault="004077EF" w:rsidP="008E3168">
            <w:pPr>
              <w:jc w:val="right"/>
              <w:rPr>
                <w:rFonts w:eastAsia="Times New Roman"/>
                <w:color w:val="000000"/>
              </w:rPr>
            </w:pPr>
            <w:r>
              <w:rPr>
                <w:rFonts w:eastAsia="Times New Roman"/>
                <w:color w:val="000000"/>
              </w:rPr>
              <w:t>18</w:t>
            </w:r>
          </w:p>
        </w:tc>
        <w:tc>
          <w:tcPr>
            <w:tcW w:w="1440" w:type="dxa"/>
            <w:noWrap/>
          </w:tcPr>
          <w:p w14:paraId="7AE368A4" w14:textId="77777777" w:rsidR="004077EF" w:rsidRPr="006F0974" w:rsidRDefault="004077EF" w:rsidP="008E3168">
            <w:pPr>
              <w:jc w:val="right"/>
              <w:rPr>
                <w:rFonts w:eastAsia="Times New Roman"/>
                <w:color w:val="000000"/>
              </w:rPr>
            </w:pPr>
            <w:r>
              <w:rPr>
                <w:rFonts w:eastAsia="Times New Roman"/>
                <w:color w:val="000000"/>
              </w:rPr>
              <w:t>4</w:t>
            </w:r>
          </w:p>
        </w:tc>
        <w:tc>
          <w:tcPr>
            <w:tcW w:w="1620" w:type="dxa"/>
            <w:noWrap/>
          </w:tcPr>
          <w:p w14:paraId="01325D82" w14:textId="77777777" w:rsidR="004077EF" w:rsidRPr="006F0974" w:rsidRDefault="004077EF" w:rsidP="008E3168">
            <w:pPr>
              <w:jc w:val="right"/>
              <w:rPr>
                <w:rFonts w:eastAsia="Times New Roman"/>
                <w:color w:val="000000"/>
              </w:rPr>
            </w:pPr>
            <w:r>
              <w:rPr>
                <w:rFonts w:eastAsia="Times New Roman"/>
                <w:color w:val="000000"/>
              </w:rPr>
              <w:t>5</w:t>
            </w:r>
          </w:p>
        </w:tc>
        <w:tc>
          <w:tcPr>
            <w:tcW w:w="1620" w:type="dxa"/>
            <w:noWrap/>
          </w:tcPr>
          <w:p w14:paraId="0439F682" w14:textId="77777777" w:rsidR="004077EF" w:rsidRPr="006F0974" w:rsidRDefault="004077EF" w:rsidP="008E3168">
            <w:pPr>
              <w:jc w:val="right"/>
              <w:rPr>
                <w:rFonts w:eastAsia="Times New Roman"/>
                <w:color w:val="000000"/>
              </w:rPr>
            </w:pPr>
            <w:r>
              <w:rPr>
                <w:rFonts w:eastAsia="Times New Roman"/>
                <w:color w:val="000000"/>
              </w:rPr>
              <w:t>5</w:t>
            </w:r>
          </w:p>
        </w:tc>
        <w:tc>
          <w:tcPr>
            <w:tcW w:w="1530" w:type="dxa"/>
            <w:noWrap/>
          </w:tcPr>
          <w:p w14:paraId="3EB28822" w14:textId="77777777" w:rsidR="004077EF" w:rsidRPr="006F0974" w:rsidRDefault="004077EF" w:rsidP="008E3168">
            <w:pPr>
              <w:jc w:val="right"/>
              <w:rPr>
                <w:rFonts w:eastAsia="Times New Roman"/>
                <w:color w:val="000000"/>
              </w:rPr>
            </w:pPr>
            <w:r>
              <w:rPr>
                <w:rFonts w:eastAsia="Times New Roman"/>
                <w:color w:val="000000"/>
              </w:rPr>
              <w:t>4</w:t>
            </w:r>
          </w:p>
        </w:tc>
      </w:tr>
      <w:tr w:rsidR="001B0514" w:rsidRPr="006F0974" w14:paraId="562406D8" w14:textId="77777777" w:rsidTr="008818DC">
        <w:trPr>
          <w:trHeight w:val="315"/>
        </w:trPr>
        <w:tc>
          <w:tcPr>
            <w:tcW w:w="2335" w:type="dxa"/>
            <w:noWrap/>
          </w:tcPr>
          <w:p w14:paraId="55F12016" w14:textId="5D002E10" w:rsidR="001B0514" w:rsidRDefault="001B0514" w:rsidP="008E3168">
            <w:pPr>
              <w:rPr>
                <w:rFonts w:eastAsia="Times New Roman"/>
                <w:color w:val="000000"/>
              </w:rPr>
            </w:pPr>
            <w:proofErr w:type="spellStart"/>
            <w:r>
              <w:rPr>
                <w:rFonts w:eastAsia="Times New Roman"/>
                <w:color w:val="000000"/>
              </w:rPr>
              <w:t>Osborn</w:t>
            </w:r>
            <w:proofErr w:type="spellEnd"/>
            <w:r>
              <w:rPr>
                <w:rFonts w:eastAsia="Times New Roman"/>
                <w:color w:val="000000"/>
              </w:rPr>
              <w:t xml:space="preserve"> 2018</w:t>
            </w:r>
          </w:p>
        </w:tc>
        <w:tc>
          <w:tcPr>
            <w:tcW w:w="1440" w:type="dxa"/>
            <w:noWrap/>
          </w:tcPr>
          <w:p w14:paraId="1E68CFB9" w14:textId="6E8F19C7" w:rsidR="001B0514" w:rsidRDefault="001B0514" w:rsidP="008E3168">
            <w:pPr>
              <w:jc w:val="right"/>
              <w:rPr>
                <w:rFonts w:eastAsia="Times New Roman"/>
                <w:color w:val="000000"/>
              </w:rPr>
            </w:pPr>
            <w:r>
              <w:rPr>
                <w:rFonts w:eastAsia="Times New Roman"/>
                <w:color w:val="000000"/>
              </w:rPr>
              <w:t>29</w:t>
            </w:r>
          </w:p>
        </w:tc>
        <w:tc>
          <w:tcPr>
            <w:tcW w:w="1440" w:type="dxa"/>
            <w:noWrap/>
          </w:tcPr>
          <w:p w14:paraId="35F5BCFB" w14:textId="02DCCFF9" w:rsidR="001B0514" w:rsidRDefault="001B0514" w:rsidP="008E3168">
            <w:pPr>
              <w:jc w:val="right"/>
              <w:rPr>
                <w:rFonts w:eastAsia="Times New Roman"/>
                <w:color w:val="000000"/>
              </w:rPr>
            </w:pPr>
            <w:r>
              <w:rPr>
                <w:rFonts w:eastAsia="Times New Roman"/>
                <w:color w:val="000000"/>
              </w:rPr>
              <w:t>5</w:t>
            </w:r>
          </w:p>
        </w:tc>
        <w:tc>
          <w:tcPr>
            <w:tcW w:w="1620" w:type="dxa"/>
            <w:noWrap/>
          </w:tcPr>
          <w:p w14:paraId="2F5FBBAE" w14:textId="6C232D7D" w:rsidR="001B0514" w:rsidRDefault="001B0514" w:rsidP="008E3168">
            <w:pPr>
              <w:jc w:val="right"/>
              <w:rPr>
                <w:rFonts w:eastAsia="Times New Roman"/>
                <w:color w:val="000000"/>
              </w:rPr>
            </w:pPr>
            <w:r>
              <w:rPr>
                <w:rFonts w:eastAsia="Times New Roman"/>
                <w:color w:val="000000"/>
              </w:rPr>
              <w:t>6</w:t>
            </w:r>
          </w:p>
        </w:tc>
        <w:tc>
          <w:tcPr>
            <w:tcW w:w="1620" w:type="dxa"/>
            <w:noWrap/>
          </w:tcPr>
          <w:p w14:paraId="06AFDB87" w14:textId="54AAE4E3" w:rsidR="001B0514" w:rsidRDefault="001B0514" w:rsidP="008E3168">
            <w:pPr>
              <w:jc w:val="right"/>
              <w:rPr>
                <w:rFonts w:eastAsia="Times New Roman"/>
                <w:color w:val="000000"/>
              </w:rPr>
            </w:pPr>
            <w:r>
              <w:rPr>
                <w:rFonts w:eastAsia="Times New Roman"/>
                <w:color w:val="000000"/>
              </w:rPr>
              <w:t>4</w:t>
            </w:r>
          </w:p>
        </w:tc>
        <w:tc>
          <w:tcPr>
            <w:tcW w:w="1530" w:type="dxa"/>
            <w:noWrap/>
          </w:tcPr>
          <w:p w14:paraId="2385914D" w14:textId="3B1BB6A6" w:rsidR="001B0514" w:rsidRDefault="001B0514" w:rsidP="001B0514">
            <w:pPr>
              <w:jc w:val="center"/>
              <w:rPr>
                <w:rFonts w:eastAsia="Times New Roman"/>
                <w:color w:val="000000"/>
              </w:rPr>
            </w:pPr>
            <w:r>
              <w:rPr>
                <w:rFonts w:eastAsia="Times New Roman"/>
                <w:color w:val="000000"/>
              </w:rPr>
              <w:t>5</w:t>
            </w:r>
          </w:p>
        </w:tc>
      </w:tr>
    </w:tbl>
    <w:p w14:paraId="1D6EBE4B" w14:textId="77777777" w:rsidR="008730DC" w:rsidRDefault="008730DC" w:rsidP="004077EF">
      <w:pPr>
        <w:rPr>
          <w:lang w:val="en-US"/>
        </w:rPr>
        <w:sectPr w:rsidR="008730DC" w:rsidSect="008730DC">
          <w:pgSz w:w="11906" w:h="16838"/>
          <w:pgMar w:top="1699" w:right="1138" w:bottom="1699" w:left="1138" w:header="706" w:footer="706" w:gutter="0"/>
          <w:cols w:space="708"/>
          <w:docGrid w:linePitch="360"/>
        </w:sectPr>
      </w:pPr>
    </w:p>
    <w:p w14:paraId="1A0439AA" w14:textId="58825AB8" w:rsidR="004077EF" w:rsidRPr="002A0134" w:rsidRDefault="004077EF" w:rsidP="008818DC">
      <w:pPr>
        <w:pStyle w:val="Overskrift1"/>
        <w:rPr>
          <w:rFonts w:ascii="Times New Roman" w:hAnsi="Times New Roman" w:cs="Times New Roman"/>
          <w:b/>
          <w:color w:val="auto"/>
          <w:sz w:val="24"/>
          <w:szCs w:val="24"/>
          <w:lang w:val="en-US"/>
        </w:rPr>
      </w:pPr>
      <w:bookmarkStart w:id="66" w:name="_Toc526492421"/>
      <w:r w:rsidRPr="002A0134">
        <w:rPr>
          <w:rFonts w:ascii="Times New Roman" w:hAnsi="Times New Roman" w:cs="Times New Roman"/>
          <w:b/>
          <w:color w:val="auto"/>
          <w:sz w:val="24"/>
          <w:szCs w:val="24"/>
          <w:lang w:val="en-US"/>
        </w:rPr>
        <w:lastRenderedPageBreak/>
        <w:t>Table S</w:t>
      </w:r>
      <w:r w:rsidR="00BA79AA" w:rsidRPr="002A0134">
        <w:rPr>
          <w:rFonts w:ascii="Times New Roman" w:hAnsi="Times New Roman" w:cs="Times New Roman"/>
          <w:b/>
          <w:color w:val="auto"/>
          <w:sz w:val="24"/>
          <w:szCs w:val="24"/>
          <w:lang w:val="en-US"/>
        </w:rPr>
        <w:t>4</w:t>
      </w:r>
      <w:r w:rsidRPr="002A0134">
        <w:rPr>
          <w:rFonts w:ascii="Times New Roman" w:hAnsi="Times New Roman" w:cs="Times New Roman"/>
          <w:b/>
          <w:color w:val="auto"/>
          <w:sz w:val="24"/>
          <w:szCs w:val="24"/>
          <w:lang w:val="en-US"/>
        </w:rPr>
        <w:t>: Grades of Recommendation, Assessment, Development and Evaluation (GRADE): Summary of findings</w:t>
      </w:r>
      <w:bookmarkEnd w:id="66"/>
      <w:r w:rsidRPr="002A0134">
        <w:rPr>
          <w:rFonts w:ascii="Times New Roman" w:hAnsi="Times New Roman" w:cs="Times New Roman"/>
          <w:b/>
          <w:color w:val="auto"/>
          <w:sz w:val="24"/>
          <w:szCs w:val="24"/>
          <w:lang w:val="en-US"/>
        </w:rPr>
        <w:t xml:space="preserve"> </w:t>
      </w:r>
    </w:p>
    <w:tbl>
      <w:tblPr>
        <w:tblW w:w="5167" w:type="pct"/>
        <w:tblInd w:w="-450" w:type="dxa"/>
        <w:tblCellMar>
          <w:top w:w="75" w:type="dxa"/>
          <w:left w:w="75" w:type="dxa"/>
          <w:bottom w:w="75" w:type="dxa"/>
          <w:right w:w="75" w:type="dxa"/>
        </w:tblCellMar>
        <w:tblLook w:val="04A0" w:firstRow="1" w:lastRow="0" w:firstColumn="1" w:lastColumn="0" w:noHBand="0" w:noVBand="1"/>
      </w:tblPr>
      <w:tblGrid>
        <w:gridCol w:w="2401"/>
        <w:gridCol w:w="1919"/>
        <w:gridCol w:w="3514"/>
        <w:gridCol w:w="1350"/>
        <w:gridCol w:w="1622"/>
        <w:gridCol w:w="1800"/>
        <w:gridCol w:w="1283"/>
      </w:tblGrid>
      <w:tr w:rsidR="004077EF" w:rsidRPr="00C40A74" w14:paraId="372FD0A4" w14:textId="77777777" w:rsidTr="008818DC">
        <w:trPr>
          <w:cantSplit/>
          <w:tblHeader/>
        </w:trPr>
        <w:tc>
          <w:tcPr>
            <w:tcW w:w="5000" w:type="pct"/>
            <w:gridSpan w:val="7"/>
            <w:tcBorders>
              <w:top w:val="nil"/>
              <w:left w:val="nil"/>
              <w:bottom w:val="nil"/>
              <w:right w:val="nil"/>
            </w:tcBorders>
            <w:vAlign w:val="center"/>
            <w:hideMark/>
          </w:tcPr>
          <w:p w14:paraId="2F24F09F" w14:textId="77777777" w:rsidR="004077EF" w:rsidRPr="006331C7" w:rsidRDefault="004077EF" w:rsidP="008E3168">
            <w:pPr>
              <w:rPr>
                <w:rFonts w:ascii="Arial Narrow" w:eastAsia="Times New Roman" w:hAnsi="Arial Narrow"/>
                <w:sz w:val="16"/>
                <w:szCs w:val="16"/>
                <w:lang w:val="en-US"/>
              </w:rPr>
            </w:pPr>
          </w:p>
        </w:tc>
      </w:tr>
      <w:tr w:rsidR="004077EF" w:rsidRPr="00C40A74" w14:paraId="5354ADB4" w14:textId="77777777" w:rsidTr="008818DC">
        <w:trPr>
          <w:cantSplit/>
          <w:tblHeader/>
        </w:trPr>
        <w:tc>
          <w:tcPr>
            <w:tcW w:w="5000" w:type="pct"/>
            <w:gridSpan w:val="7"/>
            <w:tcBorders>
              <w:top w:val="single" w:sz="12" w:space="0" w:color="000000"/>
              <w:left w:val="nil"/>
              <w:bottom w:val="single" w:sz="12" w:space="0" w:color="000000"/>
              <w:right w:val="nil"/>
            </w:tcBorders>
            <w:vAlign w:val="center"/>
            <w:hideMark/>
          </w:tcPr>
          <w:p w14:paraId="4063E4FE" w14:textId="77777777" w:rsidR="004077EF" w:rsidRPr="00A24E71" w:rsidRDefault="004077EF" w:rsidP="008E3168">
            <w:pPr>
              <w:pStyle w:val="sof-title"/>
              <w:spacing w:before="0" w:beforeAutospacing="0" w:after="0" w:afterAutospacing="0"/>
              <w:rPr>
                <w:rFonts w:ascii="Arial Narrow" w:hAnsi="Arial Narrow"/>
                <w:sz w:val="22"/>
                <w:szCs w:val="22"/>
                <w:lang w:val="en-US"/>
              </w:rPr>
            </w:pPr>
            <w:r w:rsidRPr="00A24E71">
              <w:rPr>
                <w:rFonts w:ascii="Arial Narrow" w:hAnsi="Arial Narrow"/>
                <w:b/>
                <w:bCs/>
                <w:sz w:val="22"/>
                <w:szCs w:val="22"/>
                <w:lang w:val="en-US"/>
              </w:rPr>
              <w:t>Lifestyle intervention compared to treatment as usual for weight management in people with severe mental illness</w:t>
            </w:r>
          </w:p>
        </w:tc>
      </w:tr>
      <w:tr w:rsidR="008730DC" w14:paraId="2E80F508" w14:textId="77777777" w:rsidTr="008818DC">
        <w:trPr>
          <w:cantSplit/>
          <w:tblHeader/>
        </w:trPr>
        <w:tc>
          <w:tcPr>
            <w:tcW w:w="864" w:type="pct"/>
            <w:vMerge w:val="restart"/>
            <w:tcBorders>
              <w:right w:val="single" w:sz="6" w:space="0" w:color="EFEFEF"/>
            </w:tcBorders>
            <w:shd w:val="clear" w:color="auto" w:fill="3271AA"/>
            <w:hideMark/>
          </w:tcPr>
          <w:p w14:paraId="66F9FDE9" w14:textId="77777777" w:rsidR="004077EF" w:rsidRDefault="004077EF" w:rsidP="008E3168">
            <w:pPr>
              <w:pStyle w:val="NormalWeb"/>
              <w:spacing w:before="0" w:beforeAutospacing="0" w:after="0" w:afterAutospacing="0"/>
              <w:rPr>
                <w:rFonts w:ascii="Arial Narrow" w:hAnsi="Arial Narrow"/>
                <w:color w:val="FFFFFF"/>
                <w:sz w:val="16"/>
                <w:szCs w:val="16"/>
              </w:rPr>
            </w:pPr>
            <w:proofErr w:type="spellStart"/>
            <w:r>
              <w:rPr>
                <w:rFonts w:ascii="Arial Narrow" w:hAnsi="Arial Narrow"/>
                <w:color w:val="FFFFFF"/>
                <w:sz w:val="16"/>
                <w:szCs w:val="16"/>
              </w:rPr>
              <w:t>Outcomes</w:t>
            </w:r>
            <w:proofErr w:type="spellEnd"/>
          </w:p>
        </w:tc>
        <w:tc>
          <w:tcPr>
            <w:tcW w:w="1956" w:type="pct"/>
            <w:gridSpan w:val="2"/>
            <w:tcBorders>
              <w:top w:val="single" w:sz="6" w:space="0" w:color="EFEFEF"/>
              <w:right w:val="single" w:sz="6" w:space="0" w:color="EFEFEF"/>
            </w:tcBorders>
            <w:shd w:val="clear" w:color="auto" w:fill="E0E0E0"/>
            <w:hideMark/>
          </w:tcPr>
          <w:p w14:paraId="1F8EB14F" w14:textId="77777777" w:rsidR="004077EF" w:rsidRDefault="004077EF" w:rsidP="008E3168">
            <w:pPr>
              <w:pStyle w:val="NormalWeb"/>
              <w:spacing w:before="0" w:beforeAutospacing="0" w:after="0" w:afterAutospacing="0"/>
              <w:rPr>
                <w:rFonts w:ascii="Arial Narrow" w:hAnsi="Arial Narrow"/>
                <w:b/>
                <w:bCs/>
                <w:sz w:val="16"/>
                <w:szCs w:val="16"/>
              </w:rPr>
            </w:pPr>
            <w:proofErr w:type="spellStart"/>
            <w:r>
              <w:rPr>
                <w:rFonts w:ascii="Arial Narrow" w:hAnsi="Arial Narrow"/>
                <w:b/>
                <w:bCs/>
                <w:sz w:val="16"/>
                <w:szCs w:val="16"/>
              </w:rPr>
              <w:t>Anticipated</w:t>
            </w:r>
            <w:proofErr w:type="spellEnd"/>
            <w:r>
              <w:rPr>
                <w:rFonts w:ascii="Arial Narrow" w:hAnsi="Arial Narrow"/>
                <w:b/>
                <w:bCs/>
                <w:sz w:val="16"/>
                <w:szCs w:val="16"/>
              </w:rPr>
              <w:t xml:space="preserve"> </w:t>
            </w:r>
            <w:proofErr w:type="spellStart"/>
            <w:r>
              <w:rPr>
                <w:rFonts w:ascii="Arial Narrow" w:hAnsi="Arial Narrow"/>
                <w:b/>
                <w:bCs/>
                <w:sz w:val="16"/>
                <w:szCs w:val="16"/>
              </w:rPr>
              <w:t>absolute</w:t>
            </w:r>
            <w:proofErr w:type="spellEnd"/>
            <w:r>
              <w:rPr>
                <w:rFonts w:ascii="Arial Narrow" w:hAnsi="Arial Narrow"/>
                <w:b/>
                <w:bCs/>
                <w:sz w:val="16"/>
                <w:szCs w:val="16"/>
              </w:rPr>
              <w:t xml:space="preserve"> </w:t>
            </w:r>
            <w:proofErr w:type="spellStart"/>
            <w:r>
              <w:rPr>
                <w:rFonts w:ascii="Arial Narrow" w:hAnsi="Arial Narrow"/>
                <w:b/>
                <w:bCs/>
                <w:sz w:val="16"/>
                <w:szCs w:val="16"/>
              </w:rPr>
              <w:t>effects</w:t>
            </w:r>
            <w:proofErr w:type="spellEnd"/>
            <w:r>
              <w:rPr>
                <w:rFonts w:ascii="Arial Narrow" w:hAnsi="Arial Narrow"/>
                <w:b/>
                <w:bCs/>
                <w:sz w:val="16"/>
                <w:szCs w:val="16"/>
                <w:vertAlign w:val="superscript"/>
              </w:rPr>
              <w:t>*</w:t>
            </w:r>
            <w:r>
              <w:rPr>
                <w:rFonts w:ascii="Arial Narrow" w:hAnsi="Arial Narrow"/>
                <w:b/>
                <w:bCs/>
                <w:sz w:val="16"/>
                <w:szCs w:val="16"/>
              </w:rPr>
              <w:t xml:space="preserve"> </w:t>
            </w:r>
            <w:r>
              <w:rPr>
                <w:rFonts w:ascii="Arial Narrow" w:hAnsi="Arial Narrow"/>
                <w:sz w:val="16"/>
                <w:szCs w:val="16"/>
              </w:rPr>
              <w:t>(95% CI)</w:t>
            </w:r>
            <w:r>
              <w:rPr>
                <w:rFonts w:ascii="Arial Narrow" w:hAnsi="Arial Narrow"/>
                <w:b/>
                <w:bCs/>
                <w:sz w:val="16"/>
                <w:szCs w:val="16"/>
              </w:rPr>
              <w:t xml:space="preserve"> </w:t>
            </w:r>
          </w:p>
        </w:tc>
        <w:tc>
          <w:tcPr>
            <w:tcW w:w="486" w:type="pct"/>
            <w:vMerge w:val="restart"/>
            <w:tcBorders>
              <w:right w:val="single" w:sz="6" w:space="0" w:color="EFEFEF"/>
            </w:tcBorders>
            <w:shd w:val="clear" w:color="auto" w:fill="3271AA"/>
            <w:hideMark/>
          </w:tcPr>
          <w:p w14:paraId="4034D920" w14:textId="77777777" w:rsidR="004077EF" w:rsidRDefault="004077EF" w:rsidP="008E3168">
            <w:pPr>
              <w:pStyle w:val="NormalWeb"/>
              <w:spacing w:before="0" w:beforeAutospacing="0" w:after="0" w:afterAutospacing="0"/>
              <w:rPr>
                <w:rFonts w:ascii="Arial Narrow" w:hAnsi="Arial Narrow"/>
                <w:color w:val="FFFFFF"/>
                <w:sz w:val="16"/>
                <w:szCs w:val="16"/>
              </w:rPr>
            </w:pPr>
            <w:r>
              <w:rPr>
                <w:rFonts w:ascii="Arial Narrow" w:hAnsi="Arial Narrow"/>
                <w:color w:val="FFFFFF"/>
                <w:sz w:val="16"/>
                <w:szCs w:val="16"/>
              </w:rPr>
              <w:t xml:space="preserve">Relative </w:t>
            </w:r>
            <w:proofErr w:type="spellStart"/>
            <w:r>
              <w:rPr>
                <w:rFonts w:ascii="Arial Narrow" w:hAnsi="Arial Narrow"/>
                <w:color w:val="FFFFFF"/>
                <w:sz w:val="16"/>
                <w:szCs w:val="16"/>
              </w:rPr>
              <w:t>effect</w:t>
            </w:r>
            <w:proofErr w:type="spellEnd"/>
            <w:r>
              <w:rPr>
                <w:rFonts w:ascii="Arial Narrow" w:hAnsi="Arial Narrow"/>
                <w:color w:val="FFFFFF"/>
                <w:sz w:val="16"/>
                <w:szCs w:val="16"/>
              </w:rPr>
              <w:br/>
              <w:t xml:space="preserve">(95% CI) </w:t>
            </w:r>
          </w:p>
        </w:tc>
        <w:tc>
          <w:tcPr>
            <w:tcW w:w="584" w:type="pct"/>
            <w:vMerge w:val="restart"/>
            <w:tcBorders>
              <w:right w:val="single" w:sz="6" w:space="0" w:color="EFEFEF"/>
            </w:tcBorders>
            <w:shd w:val="clear" w:color="auto" w:fill="3271AA"/>
            <w:hideMark/>
          </w:tcPr>
          <w:p w14:paraId="467A67A8" w14:textId="77777777" w:rsidR="004077EF" w:rsidRDefault="004077EF" w:rsidP="008E3168">
            <w:pPr>
              <w:pStyle w:val="NormalWeb"/>
              <w:spacing w:before="0" w:beforeAutospacing="0" w:after="0" w:afterAutospacing="0"/>
              <w:rPr>
                <w:rFonts w:ascii="Arial Narrow" w:hAnsi="Arial Narrow"/>
                <w:color w:val="FFFFFF"/>
                <w:sz w:val="16"/>
                <w:szCs w:val="16"/>
              </w:rPr>
            </w:pPr>
            <w:r>
              <w:rPr>
                <w:rFonts w:ascii="Arial Narrow" w:hAnsi="Arial Narrow"/>
                <w:color w:val="FFFFFF"/>
                <w:sz w:val="16"/>
                <w:szCs w:val="16"/>
              </w:rPr>
              <w:t xml:space="preserve">№ of participants </w:t>
            </w:r>
            <w:r>
              <w:rPr>
                <w:rFonts w:ascii="Arial Narrow" w:hAnsi="Arial Narrow"/>
                <w:color w:val="FFFFFF"/>
                <w:sz w:val="16"/>
                <w:szCs w:val="16"/>
              </w:rPr>
              <w:br/>
              <w:t xml:space="preserve">(studies) </w:t>
            </w:r>
          </w:p>
        </w:tc>
        <w:tc>
          <w:tcPr>
            <w:tcW w:w="648" w:type="pct"/>
            <w:vMerge w:val="restart"/>
            <w:tcBorders>
              <w:right w:val="single" w:sz="6" w:space="0" w:color="EFEFEF"/>
            </w:tcBorders>
            <w:shd w:val="clear" w:color="auto" w:fill="3271AA"/>
            <w:hideMark/>
          </w:tcPr>
          <w:p w14:paraId="60E7795D" w14:textId="77777777" w:rsidR="004077EF" w:rsidRPr="00A24E71" w:rsidRDefault="004077EF" w:rsidP="008E3168">
            <w:pPr>
              <w:pStyle w:val="NormalWeb"/>
              <w:spacing w:before="0" w:beforeAutospacing="0" w:after="0" w:afterAutospacing="0"/>
              <w:rPr>
                <w:rFonts w:ascii="Arial Narrow" w:hAnsi="Arial Narrow"/>
                <w:color w:val="FFFFFF"/>
                <w:sz w:val="16"/>
                <w:szCs w:val="16"/>
                <w:lang w:val="en-US"/>
              </w:rPr>
            </w:pPr>
            <w:r w:rsidRPr="00A24E71">
              <w:rPr>
                <w:rFonts w:ascii="Arial Narrow" w:hAnsi="Arial Narrow"/>
                <w:color w:val="FFFFFF"/>
                <w:sz w:val="16"/>
                <w:szCs w:val="16"/>
                <w:lang w:val="en-US"/>
              </w:rPr>
              <w:t>Quality of the evidence</w:t>
            </w:r>
            <w:r w:rsidRPr="00A24E71">
              <w:rPr>
                <w:rFonts w:ascii="Arial Narrow" w:hAnsi="Arial Narrow"/>
                <w:color w:val="FFFFFF"/>
                <w:sz w:val="16"/>
                <w:szCs w:val="16"/>
                <w:lang w:val="en-US"/>
              </w:rPr>
              <w:br/>
              <w:t xml:space="preserve">(GRADE) </w:t>
            </w:r>
          </w:p>
        </w:tc>
        <w:tc>
          <w:tcPr>
            <w:tcW w:w="462" w:type="pct"/>
            <w:vMerge w:val="restart"/>
            <w:tcBorders>
              <w:right w:val="single" w:sz="6" w:space="0" w:color="EFEFEF"/>
            </w:tcBorders>
            <w:shd w:val="clear" w:color="auto" w:fill="3271AA"/>
            <w:hideMark/>
          </w:tcPr>
          <w:p w14:paraId="2B27BCC1" w14:textId="77777777" w:rsidR="004077EF" w:rsidRDefault="004077EF" w:rsidP="008E3168">
            <w:pPr>
              <w:pStyle w:val="NormalWeb"/>
              <w:spacing w:before="0" w:beforeAutospacing="0" w:after="0" w:afterAutospacing="0"/>
              <w:rPr>
                <w:rFonts w:ascii="Arial Narrow" w:hAnsi="Arial Narrow"/>
                <w:color w:val="FFFFFF"/>
                <w:sz w:val="16"/>
                <w:szCs w:val="16"/>
              </w:rPr>
            </w:pPr>
            <w:proofErr w:type="spellStart"/>
            <w:r>
              <w:rPr>
                <w:rFonts w:ascii="Arial Narrow" w:hAnsi="Arial Narrow"/>
                <w:color w:val="FFFFFF"/>
                <w:sz w:val="16"/>
                <w:szCs w:val="16"/>
              </w:rPr>
              <w:t>Comments</w:t>
            </w:r>
            <w:proofErr w:type="spellEnd"/>
          </w:p>
        </w:tc>
      </w:tr>
      <w:tr w:rsidR="008730DC" w14:paraId="221E70EB" w14:textId="77777777" w:rsidTr="008818DC">
        <w:trPr>
          <w:cantSplit/>
          <w:tblHeader/>
        </w:trPr>
        <w:tc>
          <w:tcPr>
            <w:tcW w:w="864" w:type="pct"/>
            <w:vMerge/>
            <w:tcBorders>
              <w:right w:val="single" w:sz="6" w:space="0" w:color="EFEFEF"/>
            </w:tcBorders>
            <w:vAlign w:val="center"/>
            <w:hideMark/>
          </w:tcPr>
          <w:p w14:paraId="2445013C" w14:textId="77777777" w:rsidR="004077EF" w:rsidRDefault="004077EF" w:rsidP="008E3168">
            <w:pPr>
              <w:rPr>
                <w:rFonts w:ascii="Arial Narrow" w:hAnsi="Arial Narrow"/>
                <w:color w:val="FFFFFF"/>
                <w:sz w:val="16"/>
                <w:szCs w:val="16"/>
              </w:rPr>
            </w:pPr>
          </w:p>
        </w:tc>
        <w:tc>
          <w:tcPr>
            <w:tcW w:w="691" w:type="pct"/>
            <w:tcBorders>
              <w:top w:val="single" w:sz="6" w:space="0" w:color="EFEFEF"/>
              <w:right w:val="single" w:sz="6" w:space="0" w:color="EFEFEF"/>
            </w:tcBorders>
            <w:shd w:val="clear" w:color="auto" w:fill="E0E0E0"/>
            <w:hideMark/>
          </w:tcPr>
          <w:p w14:paraId="064D1FA9" w14:textId="77777777" w:rsidR="004077EF" w:rsidRPr="00A24E71" w:rsidRDefault="004077EF" w:rsidP="008E3168">
            <w:pPr>
              <w:pStyle w:val="first-letter"/>
              <w:spacing w:before="0" w:beforeAutospacing="0" w:after="0" w:afterAutospacing="0"/>
              <w:rPr>
                <w:rFonts w:ascii="Arial Narrow" w:hAnsi="Arial Narrow"/>
                <w:b/>
                <w:bCs/>
                <w:sz w:val="16"/>
                <w:szCs w:val="16"/>
                <w:lang w:val="en-US"/>
              </w:rPr>
            </w:pPr>
            <w:r w:rsidRPr="00A24E71">
              <w:rPr>
                <w:rFonts w:ascii="Arial Narrow" w:hAnsi="Arial Narrow"/>
                <w:b/>
                <w:bCs/>
                <w:sz w:val="16"/>
                <w:szCs w:val="16"/>
                <w:lang w:val="en-US"/>
              </w:rPr>
              <w:t>Risk with treatment as usual</w:t>
            </w:r>
          </w:p>
        </w:tc>
        <w:tc>
          <w:tcPr>
            <w:tcW w:w="1265" w:type="pct"/>
            <w:tcBorders>
              <w:top w:val="single" w:sz="6" w:space="0" w:color="EFEFEF"/>
              <w:right w:val="single" w:sz="6" w:space="0" w:color="EFEFEF"/>
            </w:tcBorders>
            <w:shd w:val="clear" w:color="auto" w:fill="E0E0E0"/>
            <w:hideMark/>
          </w:tcPr>
          <w:p w14:paraId="57C44719" w14:textId="77777777" w:rsidR="004077EF" w:rsidRDefault="004077EF" w:rsidP="008E3168">
            <w:pPr>
              <w:pStyle w:val="first-letter"/>
              <w:spacing w:before="0" w:beforeAutospacing="0" w:after="0" w:afterAutospacing="0"/>
              <w:rPr>
                <w:rFonts w:ascii="Arial Narrow" w:hAnsi="Arial Narrow"/>
                <w:b/>
                <w:bCs/>
                <w:sz w:val="16"/>
                <w:szCs w:val="16"/>
              </w:rPr>
            </w:pPr>
            <w:r>
              <w:rPr>
                <w:rFonts w:ascii="Arial Narrow" w:hAnsi="Arial Narrow"/>
                <w:b/>
                <w:bCs/>
                <w:sz w:val="16"/>
                <w:szCs w:val="16"/>
              </w:rPr>
              <w:t xml:space="preserve">Risk with </w:t>
            </w:r>
            <w:proofErr w:type="spellStart"/>
            <w:r>
              <w:rPr>
                <w:rFonts w:ascii="Arial Narrow" w:hAnsi="Arial Narrow"/>
                <w:b/>
                <w:bCs/>
                <w:sz w:val="16"/>
                <w:szCs w:val="16"/>
              </w:rPr>
              <w:t>Lifestyle</w:t>
            </w:r>
            <w:proofErr w:type="spellEnd"/>
            <w:r>
              <w:rPr>
                <w:rFonts w:ascii="Arial Narrow" w:hAnsi="Arial Narrow"/>
                <w:b/>
                <w:bCs/>
                <w:sz w:val="16"/>
                <w:szCs w:val="16"/>
              </w:rPr>
              <w:t xml:space="preserve"> intervention</w:t>
            </w:r>
          </w:p>
        </w:tc>
        <w:tc>
          <w:tcPr>
            <w:tcW w:w="486" w:type="pct"/>
            <w:vMerge/>
            <w:tcBorders>
              <w:right w:val="single" w:sz="6" w:space="0" w:color="EFEFEF"/>
            </w:tcBorders>
            <w:vAlign w:val="center"/>
            <w:hideMark/>
          </w:tcPr>
          <w:p w14:paraId="1FE86679" w14:textId="77777777" w:rsidR="004077EF" w:rsidRDefault="004077EF" w:rsidP="008E3168">
            <w:pPr>
              <w:rPr>
                <w:rFonts w:ascii="Arial Narrow" w:hAnsi="Arial Narrow"/>
                <w:color w:val="FFFFFF"/>
                <w:sz w:val="16"/>
                <w:szCs w:val="16"/>
              </w:rPr>
            </w:pPr>
          </w:p>
        </w:tc>
        <w:tc>
          <w:tcPr>
            <w:tcW w:w="584" w:type="pct"/>
            <w:vMerge/>
            <w:tcBorders>
              <w:right w:val="single" w:sz="6" w:space="0" w:color="EFEFEF"/>
            </w:tcBorders>
            <w:vAlign w:val="center"/>
            <w:hideMark/>
          </w:tcPr>
          <w:p w14:paraId="31AFE203" w14:textId="77777777" w:rsidR="004077EF" w:rsidRDefault="004077EF" w:rsidP="008E3168">
            <w:pPr>
              <w:rPr>
                <w:rFonts w:ascii="Arial Narrow" w:hAnsi="Arial Narrow"/>
                <w:color w:val="FFFFFF"/>
                <w:sz w:val="16"/>
                <w:szCs w:val="16"/>
              </w:rPr>
            </w:pPr>
          </w:p>
        </w:tc>
        <w:tc>
          <w:tcPr>
            <w:tcW w:w="648" w:type="pct"/>
            <w:vMerge/>
            <w:tcBorders>
              <w:right w:val="single" w:sz="6" w:space="0" w:color="EFEFEF"/>
            </w:tcBorders>
            <w:vAlign w:val="center"/>
            <w:hideMark/>
          </w:tcPr>
          <w:p w14:paraId="437E4D74" w14:textId="77777777" w:rsidR="004077EF" w:rsidRDefault="004077EF" w:rsidP="008E3168">
            <w:pPr>
              <w:rPr>
                <w:rFonts w:ascii="Arial Narrow" w:hAnsi="Arial Narrow"/>
                <w:color w:val="FFFFFF"/>
                <w:sz w:val="16"/>
                <w:szCs w:val="16"/>
              </w:rPr>
            </w:pPr>
          </w:p>
        </w:tc>
        <w:tc>
          <w:tcPr>
            <w:tcW w:w="462" w:type="pct"/>
            <w:vMerge/>
            <w:tcBorders>
              <w:right w:val="single" w:sz="6" w:space="0" w:color="EFEFEF"/>
            </w:tcBorders>
            <w:vAlign w:val="center"/>
            <w:hideMark/>
          </w:tcPr>
          <w:p w14:paraId="5F6E361A" w14:textId="77777777" w:rsidR="004077EF" w:rsidRDefault="004077EF" w:rsidP="008E3168">
            <w:pPr>
              <w:rPr>
                <w:rFonts w:ascii="Arial Narrow" w:hAnsi="Arial Narrow"/>
                <w:color w:val="FFFFFF"/>
                <w:sz w:val="16"/>
                <w:szCs w:val="16"/>
              </w:rPr>
            </w:pPr>
          </w:p>
        </w:tc>
      </w:tr>
      <w:tr w:rsidR="008730DC" w:rsidRPr="00513215" w14:paraId="438EE51B" w14:textId="77777777" w:rsidTr="008818DC">
        <w:trPr>
          <w:cantSplit/>
        </w:trPr>
        <w:tc>
          <w:tcPr>
            <w:tcW w:w="864" w:type="pct"/>
            <w:tcBorders>
              <w:top w:val="single" w:sz="6" w:space="0" w:color="000000"/>
              <w:left w:val="nil"/>
              <w:bottom w:val="single" w:sz="6" w:space="0" w:color="000000"/>
              <w:right w:val="nil"/>
            </w:tcBorders>
            <w:hideMark/>
          </w:tcPr>
          <w:p w14:paraId="04DEA950" w14:textId="77777777" w:rsidR="004077EF" w:rsidRDefault="004077EF" w:rsidP="008818DC">
            <w:pPr>
              <w:spacing w:after="0"/>
              <w:rPr>
                <w:rFonts w:ascii="Arial Narrow" w:eastAsia="Times New Roman" w:hAnsi="Arial Narrow"/>
                <w:sz w:val="16"/>
                <w:szCs w:val="16"/>
              </w:rPr>
            </w:pPr>
            <w:r>
              <w:rPr>
                <w:rStyle w:val="label"/>
                <w:rFonts w:ascii="Arial Narrow" w:eastAsia="Times New Roman" w:hAnsi="Arial Narrow"/>
                <w:sz w:val="18"/>
                <w:szCs w:val="18"/>
              </w:rPr>
              <w:t>BMI post-intervention</w:t>
            </w:r>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6D120F8B" w14:textId="77777777"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 xml:space="preserve">The mean BMI post-intervention was </w:t>
            </w:r>
            <w:r w:rsidRPr="00A24E71">
              <w:rPr>
                <w:rStyle w:val="cell-value"/>
                <w:rFonts w:ascii="Arial Narrow" w:eastAsia="Times New Roman" w:hAnsi="Arial Narrow"/>
                <w:b/>
                <w:bCs/>
                <w:sz w:val="16"/>
                <w:szCs w:val="16"/>
                <w:lang w:val="en-US"/>
              </w:rPr>
              <w:t>0</w:t>
            </w:r>
            <w:r w:rsidRPr="00A24E71">
              <w:rPr>
                <w:rStyle w:val="cell-value"/>
                <w:rFonts w:ascii="Arial Narrow" w:eastAsia="Times New Roman" w:hAnsi="Arial Narrow"/>
                <w:sz w:val="16"/>
                <w:szCs w:val="16"/>
                <w:lang w:val="en-US"/>
              </w:rPr>
              <w:t xml:space="preserve"> kg/m2</w:t>
            </w:r>
            <w:r w:rsidRPr="00A24E71">
              <w:rPr>
                <w:rFonts w:ascii="Arial Narrow" w:eastAsia="Times New Roman" w:hAnsi="Arial Narrow"/>
                <w:sz w:val="16"/>
                <w:szCs w:val="16"/>
                <w:lang w:val="en-US"/>
              </w:rPr>
              <w:t xml:space="preserve"> </w:t>
            </w:r>
          </w:p>
        </w:tc>
        <w:tc>
          <w:tcPr>
            <w:tcW w:w="1265" w:type="pct"/>
            <w:tcBorders>
              <w:top w:val="single" w:sz="6" w:space="0" w:color="000000"/>
              <w:left w:val="nil"/>
              <w:bottom w:val="single" w:sz="6" w:space="0" w:color="000000"/>
              <w:right w:val="nil"/>
            </w:tcBorders>
            <w:shd w:val="clear" w:color="auto" w:fill="EBEBEB"/>
            <w:hideMark/>
          </w:tcPr>
          <w:p w14:paraId="68EB2B26" w14:textId="7E02E031"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BMI post-intervention in the intervention group was 0,</w:t>
            </w:r>
            <w:r w:rsidR="00ED70BC">
              <w:rPr>
                <w:rStyle w:val="cell-value"/>
                <w:rFonts w:ascii="Arial Narrow" w:eastAsia="Times New Roman" w:hAnsi="Arial Narrow"/>
                <w:sz w:val="16"/>
                <w:szCs w:val="16"/>
                <w:lang w:val="en-US"/>
              </w:rPr>
              <w:t>57</w:t>
            </w:r>
            <w:r w:rsidRPr="00A24E71">
              <w:rPr>
                <w:rStyle w:val="cell-value"/>
                <w:rFonts w:ascii="Arial Narrow" w:eastAsia="Times New Roman" w:hAnsi="Arial Narrow"/>
                <w:sz w:val="16"/>
                <w:szCs w:val="16"/>
                <w:lang w:val="en-US"/>
              </w:rPr>
              <w:t xml:space="preserve"> kg/m2 lower (</w:t>
            </w:r>
            <w:r>
              <w:rPr>
                <w:rStyle w:val="cell-value"/>
                <w:rFonts w:ascii="Arial Narrow" w:eastAsia="Times New Roman" w:hAnsi="Arial Narrow"/>
                <w:sz w:val="16"/>
                <w:szCs w:val="16"/>
                <w:lang w:val="en-US"/>
              </w:rPr>
              <w:t>-</w:t>
            </w:r>
            <w:r w:rsidR="00ED70BC">
              <w:rPr>
                <w:rStyle w:val="cell-value"/>
                <w:rFonts w:ascii="Arial Narrow" w:eastAsia="Times New Roman" w:hAnsi="Arial Narrow"/>
                <w:sz w:val="16"/>
                <w:szCs w:val="16"/>
                <w:lang w:val="en-US"/>
              </w:rPr>
              <w:t>0</w:t>
            </w:r>
            <w:r w:rsidRPr="00A24E71">
              <w:rPr>
                <w:rStyle w:val="cell-value"/>
                <w:rFonts w:ascii="Arial Narrow" w:eastAsia="Times New Roman" w:hAnsi="Arial Narrow"/>
                <w:sz w:val="16"/>
                <w:szCs w:val="16"/>
                <w:lang w:val="en-US"/>
              </w:rPr>
              <w:t>,</w:t>
            </w:r>
            <w:r w:rsidR="00ED70BC">
              <w:rPr>
                <w:rStyle w:val="cell-value"/>
                <w:rFonts w:ascii="Arial Narrow" w:eastAsia="Times New Roman" w:hAnsi="Arial Narrow"/>
                <w:sz w:val="16"/>
                <w:szCs w:val="16"/>
                <w:lang w:val="en-US"/>
              </w:rPr>
              <w:t>98</w:t>
            </w:r>
            <w:r w:rsidRPr="00A24E71">
              <w:rPr>
                <w:rStyle w:val="cell-value"/>
                <w:rFonts w:ascii="Arial Narrow" w:eastAsia="Times New Roman" w:hAnsi="Arial Narrow"/>
                <w:sz w:val="16"/>
                <w:szCs w:val="16"/>
                <w:lang w:val="en-US"/>
              </w:rPr>
              <w:t xml:space="preserve"> lower to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1</w:t>
            </w:r>
            <w:r w:rsidR="00ED70BC">
              <w:rPr>
                <w:rStyle w:val="cell-value"/>
                <w:rFonts w:ascii="Arial Narrow" w:eastAsia="Times New Roman" w:hAnsi="Arial Narrow"/>
                <w:sz w:val="16"/>
                <w:szCs w:val="16"/>
                <w:lang w:val="en-US"/>
              </w:rPr>
              <w:t>7</w:t>
            </w:r>
            <w:r w:rsidRPr="00A24E71">
              <w:rPr>
                <w:rStyle w:val="cell-value"/>
                <w:rFonts w:ascii="Arial Narrow" w:eastAsia="Times New Roman" w:hAnsi="Arial Narrow"/>
                <w:sz w:val="16"/>
                <w:szCs w:val="16"/>
                <w:lang w:val="en-US"/>
              </w:rPr>
              <w:t xml:space="preserve"> lower)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20E34120"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494626D1" w14:textId="566BB3E0"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4</w:t>
            </w:r>
            <w:r w:rsidR="00ED70BC">
              <w:rPr>
                <w:rFonts w:ascii="Arial Narrow" w:eastAsia="Times New Roman" w:hAnsi="Arial Narrow"/>
                <w:sz w:val="16"/>
                <w:szCs w:val="16"/>
              </w:rPr>
              <w:t>237</w:t>
            </w:r>
            <w:r>
              <w:rPr>
                <w:rFonts w:ascii="Arial Narrow" w:eastAsia="Times New Roman" w:hAnsi="Arial Narrow"/>
                <w:sz w:val="16"/>
                <w:szCs w:val="16"/>
              </w:rPr>
              <w:br/>
              <w:t>(</w:t>
            </w:r>
            <w:r w:rsidR="00ED70BC">
              <w:rPr>
                <w:rFonts w:ascii="Arial Narrow" w:eastAsia="Times New Roman" w:hAnsi="Arial Narrow"/>
                <w:sz w:val="16"/>
                <w:szCs w:val="16"/>
              </w:rPr>
              <w:t>40</w:t>
            </w:r>
            <w:r>
              <w:rPr>
                <w:rFonts w:ascii="Arial Narrow" w:eastAsia="Times New Roman" w:hAnsi="Arial Narrow"/>
                <w:sz w:val="16"/>
                <w:szCs w:val="16"/>
              </w:rPr>
              <w:t xml:space="preserve">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234BF0A0" w14:textId="77777777" w:rsidR="004077EF" w:rsidRPr="00A24E71" w:rsidRDefault="004077EF" w:rsidP="008818DC">
            <w:pPr>
              <w:spacing w:after="0"/>
              <w:rPr>
                <w:rFonts w:ascii="Arial Narrow" w:eastAsia="Times New Roman" w:hAnsi="Arial Narrow"/>
                <w:sz w:val="16"/>
                <w:szCs w:val="16"/>
                <w:lang w:val="en-US"/>
              </w:rPr>
            </w:pPr>
            <w:r>
              <w:rPr>
                <w:rStyle w:val="quality-sign"/>
                <w:rFonts w:ascii="Cambria Math" w:eastAsia="Times New Roman" w:hAnsi="Cambria Math" w:cs="Cambria Math"/>
                <w:sz w:val="21"/>
                <w:szCs w:val="21"/>
              </w:rPr>
              <w:t>⨁</w:t>
            </w:r>
            <w:r w:rsidRPr="00A24E71">
              <w:rPr>
                <w:rStyle w:val="quality-sign"/>
                <w:rFonts w:ascii="MS Mincho" w:eastAsia="MS Mincho" w:hAnsi="MS Mincho" w:cs="MS Mincho" w:hint="eastAsia"/>
                <w:sz w:val="21"/>
                <w:szCs w:val="21"/>
                <w:lang w:val="en-US"/>
              </w:rPr>
              <w:t>◯◯◯</w:t>
            </w:r>
            <w:r w:rsidRPr="00A24E71">
              <w:rPr>
                <w:rFonts w:ascii="Arial Narrow" w:eastAsia="Times New Roman" w:hAnsi="Arial Narrow"/>
                <w:sz w:val="16"/>
                <w:szCs w:val="16"/>
                <w:lang w:val="en-US"/>
              </w:rPr>
              <w:br/>
              <w:t xml:space="preserve">VERY LOW </w:t>
            </w:r>
            <w:proofErr w:type="spellStart"/>
            <w:proofErr w:type="gramStart"/>
            <w:r w:rsidRPr="00A24E71">
              <w:rPr>
                <w:rFonts w:ascii="Arial Narrow" w:eastAsia="Times New Roman" w:hAnsi="Arial Narrow"/>
                <w:sz w:val="16"/>
                <w:szCs w:val="16"/>
                <w:vertAlign w:val="superscript"/>
                <w:lang w:val="en-US"/>
              </w:rPr>
              <w:t>a</w:t>
            </w:r>
            <w:r w:rsidRPr="00A24E71">
              <w:rPr>
                <w:rStyle w:val="comma"/>
                <w:rFonts w:ascii="Arial Narrow" w:eastAsia="Times New Roman" w:hAnsi="Arial Narrow"/>
                <w:sz w:val="16"/>
                <w:szCs w:val="16"/>
                <w:vertAlign w:val="superscript"/>
                <w:lang w:val="en-US"/>
              </w:rPr>
              <w:t>,</w:t>
            </w:r>
            <w:r w:rsidRPr="00A24E71">
              <w:rPr>
                <w:rFonts w:ascii="Arial Narrow" w:eastAsia="Times New Roman" w:hAnsi="Arial Narrow"/>
                <w:sz w:val="16"/>
                <w:szCs w:val="16"/>
                <w:vertAlign w:val="superscript"/>
                <w:lang w:val="en-US"/>
              </w:rPr>
              <w:t>b</w:t>
            </w:r>
            <w:proofErr w:type="gramEnd"/>
            <w:r w:rsidRPr="00A24E71">
              <w:rPr>
                <w:rStyle w:val="comma"/>
                <w:rFonts w:ascii="Arial Narrow" w:eastAsia="Times New Roman" w:hAnsi="Arial Narrow"/>
                <w:sz w:val="16"/>
                <w:szCs w:val="16"/>
                <w:vertAlign w:val="superscript"/>
                <w:lang w:val="en-US"/>
              </w:rPr>
              <w:t>,</w:t>
            </w:r>
            <w:r w:rsidRPr="00A24E71">
              <w:rPr>
                <w:rFonts w:ascii="Arial Narrow" w:eastAsia="Times New Roman" w:hAnsi="Arial Narrow"/>
                <w:sz w:val="16"/>
                <w:szCs w:val="16"/>
                <w:vertAlign w:val="superscript"/>
                <w:lang w:val="en-US"/>
              </w:rPr>
              <w:t>c</w:t>
            </w:r>
            <w:proofErr w:type="spellEnd"/>
          </w:p>
        </w:tc>
        <w:tc>
          <w:tcPr>
            <w:tcW w:w="462" w:type="pct"/>
            <w:tcBorders>
              <w:top w:val="single" w:sz="6" w:space="0" w:color="000000"/>
              <w:left w:val="nil"/>
              <w:bottom w:val="single" w:sz="6" w:space="0" w:color="000000"/>
              <w:right w:val="nil"/>
            </w:tcBorders>
            <w:hideMark/>
          </w:tcPr>
          <w:p w14:paraId="335AF5A7" w14:textId="77777777" w:rsidR="004077EF" w:rsidRPr="00A24E71" w:rsidRDefault="004077EF" w:rsidP="008818DC">
            <w:pPr>
              <w:spacing w:after="0"/>
              <w:rPr>
                <w:rFonts w:ascii="Arial Narrow" w:eastAsia="Times New Roman" w:hAnsi="Arial Narrow"/>
                <w:sz w:val="16"/>
                <w:szCs w:val="16"/>
                <w:lang w:val="en-US"/>
              </w:rPr>
            </w:pPr>
          </w:p>
        </w:tc>
      </w:tr>
      <w:tr w:rsidR="008730DC" w14:paraId="2EC95D7B" w14:textId="77777777" w:rsidTr="008818DC">
        <w:trPr>
          <w:cantSplit/>
        </w:trPr>
        <w:tc>
          <w:tcPr>
            <w:tcW w:w="864" w:type="pct"/>
            <w:tcBorders>
              <w:top w:val="single" w:sz="6" w:space="0" w:color="000000"/>
              <w:left w:val="nil"/>
              <w:bottom w:val="single" w:sz="6" w:space="0" w:color="000000"/>
              <w:right w:val="nil"/>
            </w:tcBorders>
            <w:hideMark/>
          </w:tcPr>
          <w:p w14:paraId="5BF803B0" w14:textId="77777777" w:rsidR="004077EF" w:rsidRDefault="004077EF" w:rsidP="008818DC">
            <w:pPr>
              <w:spacing w:after="0"/>
              <w:rPr>
                <w:rFonts w:ascii="Arial Narrow" w:eastAsia="Times New Roman" w:hAnsi="Arial Narrow"/>
                <w:sz w:val="16"/>
                <w:szCs w:val="16"/>
              </w:rPr>
            </w:pPr>
            <w:r>
              <w:rPr>
                <w:rStyle w:val="label"/>
                <w:rFonts w:ascii="Arial Narrow" w:eastAsia="Times New Roman" w:hAnsi="Arial Narrow"/>
                <w:sz w:val="18"/>
                <w:szCs w:val="18"/>
              </w:rPr>
              <w:t>BMI long term</w:t>
            </w:r>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54B270B2" w14:textId="77777777"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 xml:space="preserve">The mean BMI long term was </w:t>
            </w:r>
            <w:r w:rsidRPr="00A24E71">
              <w:rPr>
                <w:rStyle w:val="cell-value"/>
                <w:rFonts w:ascii="Arial Narrow" w:eastAsia="Times New Roman" w:hAnsi="Arial Narrow"/>
                <w:b/>
                <w:bCs/>
                <w:sz w:val="16"/>
                <w:szCs w:val="16"/>
                <w:lang w:val="en-US"/>
              </w:rPr>
              <w:t>0</w:t>
            </w:r>
            <w:r w:rsidRPr="00A24E71">
              <w:rPr>
                <w:rStyle w:val="cell-value"/>
                <w:rFonts w:ascii="Arial Narrow" w:eastAsia="Times New Roman" w:hAnsi="Arial Narrow"/>
                <w:sz w:val="16"/>
                <w:szCs w:val="16"/>
                <w:lang w:val="en-US"/>
              </w:rPr>
              <w:t xml:space="preserve"> kg/m2</w:t>
            </w:r>
            <w:r w:rsidRPr="00A24E71">
              <w:rPr>
                <w:rFonts w:ascii="Arial Narrow" w:eastAsia="Times New Roman" w:hAnsi="Arial Narrow"/>
                <w:sz w:val="16"/>
                <w:szCs w:val="16"/>
                <w:lang w:val="en-US"/>
              </w:rPr>
              <w:t xml:space="preserve"> </w:t>
            </w:r>
          </w:p>
        </w:tc>
        <w:tc>
          <w:tcPr>
            <w:tcW w:w="1265" w:type="pct"/>
            <w:tcBorders>
              <w:top w:val="single" w:sz="6" w:space="0" w:color="000000"/>
              <w:left w:val="nil"/>
              <w:bottom w:val="single" w:sz="6" w:space="0" w:color="000000"/>
              <w:right w:val="nil"/>
            </w:tcBorders>
            <w:shd w:val="clear" w:color="auto" w:fill="EBEBEB"/>
            <w:hideMark/>
          </w:tcPr>
          <w:p w14:paraId="5C9A3CDF" w14:textId="59E9A2E9"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BMI long term in the intervention group was 0,</w:t>
            </w:r>
            <w:r w:rsidR="00D253E0">
              <w:rPr>
                <w:rStyle w:val="cell-value"/>
                <w:rFonts w:ascii="Arial Narrow" w:eastAsia="Times New Roman" w:hAnsi="Arial Narrow"/>
                <w:sz w:val="16"/>
                <w:szCs w:val="16"/>
                <w:lang w:val="en-US"/>
              </w:rPr>
              <w:t>63</w:t>
            </w:r>
            <w:r w:rsidRPr="00A24E71">
              <w:rPr>
                <w:rStyle w:val="cell-value"/>
                <w:rFonts w:ascii="Arial Narrow" w:eastAsia="Times New Roman" w:hAnsi="Arial Narrow"/>
                <w:sz w:val="16"/>
                <w:szCs w:val="16"/>
                <w:lang w:val="en-US"/>
              </w:rPr>
              <w:t xml:space="preserve"> kg/m2 lower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1</w:t>
            </w:r>
            <w:r>
              <w:rPr>
                <w:rStyle w:val="cell-value"/>
                <w:rFonts w:ascii="Arial Narrow" w:eastAsia="Times New Roman" w:hAnsi="Arial Narrow"/>
                <w:sz w:val="16"/>
                <w:szCs w:val="16"/>
                <w:lang w:val="en-US"/>
              </w:rPr>
              <w:t>.</w:t>
            </w:r>
            <w:r w:rsidR="00D253E0">
              <w:rPr>
                <w:rStyle w:val="cell-value"/>
                <w:rFonts w:ascii="Arial Narrow" w:eastAsia="Times New Roman" w:hAnsi="Arial Narrow"/>
                <w:sz w:val="16"/>
                <w:szCs w:val="16"/>
                <w:lang w:val="en-US"/>
              </w:rPr>
              <w:t>3</w:t>
            </w:r>
            <w:r w:rsidRPr="00A24E71">
              <w:rPr>
                <w:rStyle w:val="cell-value"/>
                <w:rFonts w:ascii="Arial Narrow" w:eastAsia="Times New Roman" w:hAnsi="Arial Narrow"/>
                <w:sz w:val="16"/>
                <w:szCs w:val="16"/>
                <w:lang w:val="en-US"/>
              </w:rPr>
              <w:t xml:space="preserve"> lower to 0</w:t>
            </w:r>
            <w:r>
              <w:rPr>
                <w:rStyle w:val="cell-value"/>
                <w:rFonts w:ascii="Arial Narrow" w:eastAsia="Times New Roman" w:hAnsi="Arial Narrow"/>
                <w:sz w:val="16"/>
                <w:szCs w:val="16"/>
                <w:lang w:val="en-US"/>
              </w:rPr>
              <w:t>.</w:t>
            </w:r>
            <w:r w:rsidRPr="00C45672">
              <w:rPr>
                <w:rStyle w:val="cell-value"/>
                <w:rFonts w:ascii="Arial Narrow" w:hAnsi="Arial Narrow"/>
                <w:sz w:val="16"/>
                <w:szCs w:val="16"/>
                <w:lang w:val="en-US"/>
              </w:rPr>
              <w:t>0</w:t>
            </w:r>
            <w:r w:rsidR="00D253E0">
              <w:rPr>
                <w:rStyle w:val="cell-value"/>
                <w:rFonts w:ascii="Arial Narrow" w:hAnsi="Arial Narrow"/>
                <w:sz w:val="16"/>
                <w:szCs w:val="16"/>
                <w:lang w:val="en-US"/>
              </w:rPr>
              <w:t>4</w:t>
            </w:r>
            <w:r w:rsidRPr="00A24E71">
              <w:rPr>
                <w:rStyle w:val="cell-value"/>
                <w:rFonts w:ascii="Arial Narrow" w:eastAsia="Times New Roman" w:hAnsi="Arial Narrow"/>
                <w:sz w:val="16"/>
                <w:szCs w:val="16"/>
                <w:lang w:val="en-US"/>
              </w:rPr>
              <w:t xml:space="preserve"> higher)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241E198B"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31C6BDDE" w14:textId="5124539F"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1412</w:t>
            </w:r>
            <w:r>
              <w:rPr>
                <w:rFonts w:ascii="Arial Narrow" w:eastAsia="Times New Roman" w:hAnsi="Arial Narrow"/>
                <w:sz w:val="16"/>
                <w:szCs w:val="16"/>
              </w:rPr>
              <w:br/>
              <w:t>(1</w:t>
            </w:r>
            <w:r w:rsidR="005542F6">
              <w:rPr>
                <w:rFonts w:ascii="Arial Narrow" w:eastAsia="Times New Roman" w:hAnsi="Arial Narrow"/>
                <w:sz w:val="16"/>
                <w:szCs w:val="16"/>
              </w:rPr>
              <w:t>7</w:t>
            </w:r>
            <w:r>
              <w:rPr>
                <w:rFonts w:ascii="Arial Narrow" w:eastAsia="Times New Roman" w:hAnsi="Arial Narrow"/>
                <w:sz w:val="16"/>
                <w:szCs w:val="16"/>
              </w:rPr>
              <w:t xml:space="preserve">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306EB55B"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proofErr w:type="spellStart"/>
            <w:proofErr w:type="gram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d</w:t>
            </w:r>
            <w:proofErr w:type="spellEnd"/>
            <w:proofErr w:type="gramEnd"/>
          </w:p>
        </w:tc>
        <w:tc>
          <w:tcPr>
            <w:tcW w:w="462" w:type="pct"/>
            <w:tcBorders>
              <w:top w:val="single" w:sz="6" w:space="0" w:color="000000"/>
              <w:left w:val="nil"/>
              <w:bottom w:val="single" w:sz="6" w:space="0" w:color="000000"/>
              <w:right w:val="nil"/>
            </w:tcBorders>
            <w:hideMark/>
          </w:tcPr>
          <w:p w14:paraId="22303762" w14:textId="77777777" w:rsidR="004077EF" w:rsidRDefault="004077EF" w:rsidP="008818DC">
            <w:pPr>
              <w:spacing w:after="0"/>
              <w:rPr>
                <w:rFonts w:ascii="Arial Narrow" w:eastAsia="Times New Roman" w:hAnsi="Arial Narrow"/>
                <w:sz w:val="16"/>
                <w:szCs w:val="16"/>
              </w:rPr>
            </w:pPr>
          </w:p>
        </w:tc>
      </w:tr>
      <w:tr w:rsidR="008730DC" w14:paraId="6882E386" w14:textId="77777777" w:rsidTr="008818DC">
        <w:trPr>
          <w:cantSplit/>
        </w:trPr>
        <w:tc>
          <w:tcPr>
            <w:tcW w:w="864" w:type="pct"/>
            <w:tcBorders>
              <w:top w:val="single" w:sz="6" w:space="0" w:color="000000"/>
              <w:left w:val="nil"/>
              <w:bottom w:val="single" w:sz="6" w:space="0" w:color="000000"/>
              <w:right w:val="nil"/>
            </w:tcBorders>
            <w:hideMark/>
          </w:tcPr>
          <w:p w14:paraId="7E13F7F8" w14:textId="77777777" w:rsidR="004077EF" w:rsidRDefault="004077EF" w:rsidP="008818DC">
            <w:pPr>
              <w:spacing w:after="0"/>
              <w:rPr>
                <w:rFonts w:ascii="Arial Narrow" w:eastAsia="Times New Roman" w:hAnsi="Arial Narrow"/>
                <w:sz w:val="16"/>
                <w:szCs w:val="16"/>
              </w:rPr>
            </w:pPr>
            <w:proofErr w:type="spellStart"/>
            <w:r>
              <w:rPr>
                <w:rStyle w:val="label"/>
                <w:rFonts w:ascii="Arial Narrow" w:eastAsia="Times New Roman" w:hAnsi="Arial Narrow"/>
                <w:sz w:val="18"/>
                <w:szCs w:val="18"/>
              </w:rPr>
              <w:t>Clinically</w:t>
            </w:r>
            <w:proofErr w:type="spellEnd"/>
            <w:r>
              <w:rPr>
                <w:rStyle w:val="label"/>
                <w:rFonts w:ascii="Arial Narrow" w:eastAsia="Times New Roman" w:hAnsi="Arial Narrow"/>
                <w:sz w:val="18"/>
                <w:szCs w:val="18"/>
              </w:rPr>
              <w:t xml:space="preserve"> </w:t>
            </w:r>
            <w:proofErr w:type="spellStart"/>
            <w:r>
              <w:rPr>
                <w:rStyle w:val="label"/>
                <w:rFonts w:ascii="Arial Narrow" w:eastAsia="Times New Roman" w:hAnsi="Arial Narrow"/>
                <w:sz w:val="18"/>
                <w:szCs w:val="18"/>
              </w:rPr>
              <w:t>significant</w:t>
            </w:r>
            <w:proofErr w:type="spellEnd"/>
            <w:r>
              <w:rPr>
                <w:rStyle w:val="label"/>
                <w:rFonts w:ascii="Arial Narrow" w:eastAsia="Times New Roman" w:hAnsi="Arial Narrow"/>
                <w:sz w:val="18"/>
                <w:szCs w:val="18"/>
              </w:rPr>
              <w:t xml:space="preserve"> </w:t>
            </w:r>
            <w:proofErr w:type="spellStart"/>
            <w:r>
              <w:rPr>
                <w:rStyle w:val="label"/>
                <w:rFonts w:ascii="Arial Narrow" w:eastAsia="Times New Roman" w:hAnsi="Arial Narrow"/>
                <w:sz w:val="18"/>
                <w:szCs w:val="18"/>
              </w:rPr>
              <w:t>weight</w:t>
            </w:r>
            <w:proofErr w:type="spellEnd"/>
            <w:r>
              <w:rPr>
                <w:rStyle w:val="label"/>
                <w:rFonts w:ascii="Arial Narrow" w:eastAsia="Times New Roman" w:hAnsi="Arial Narrow"/>
                <w:sz w:val="18"/>
                <w:szCs w:val="18"/>
              </w:rPr>
              <w:t xml:space="preserve"> </w:t>
            </w:r>
            <w:proofErr w:type="spellStart"/>
            <w:r>
              <w:rPr>
                <w:rStyle w:val="label"/>
                <w:rFonts w:ascii="Arial Narrow" w:eastAsia="Times New Roman" w:hAnsi="Arial Narrow"/>
                <w:sz w:val="18"/>
                <w:szCs w:val="18"/>
              </w:rPr>
              <w:t>loss</w:t>
            </w:r>
            <w:proofErr w:type="spellEnd"/>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vAlign w:val="center"/>
            <w:hideMark/>
          </w:tcPr>
          <w:p w14:paraId="5F1CDF73" w14:textId="77777777"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 xml:space="preserve">21.708 per 100.000 </w:t>
            </w:r>
          </w:p>
        </w:tc>
        <w:tc>
          <w:tcPr>
            <w:tcW w:w="1265" w:type="pct"/>
            <w:tcBorders>
              <w:top w:val="single" w:sz="6" w:space="0" w:color="000000"/>
              <w:left w:val="nil"/>
              <w:bottom w:val="single" w:sz="6" w:space="0" w:color="000000"/>
              <w:right w:val="nil"/>
            </w:tcBorders>
            <w:shd w:val="clear" w:color="auto" w:fill="EBEBEB"/>
            <w:hideMark/>
          </w:tcPr>
          <w:p w14:paraId="71B53071" w14:textId="77777777" w:rsidR="004077EF" w:rsidRDefault="004077EF" w:rsidP="008818DC">
            <w:pPr>
              <w:spacing w:after="0"/>
              <w:rPr>
                <w:rFonts w:ascii="Arial Narrow" w:eastAsia="Times New Roman" w:hAnsi="Arial Narrow"/>
                <w:sz w:val="16"/>
                <w:szCs w:val="16"/>
              </w:rPr>
            </w:pPr>
            <w:r>
              <w:rPr>
                <w:rStyle w:val="cell-value"/>
                <w:rFonts w:ascii="Arial Narrow" w:eastAsia="Times New Roman" w:hAnsi="Arial Narrow"/>
                <w:b/>
                <w:bCs/>
                <w:sz w:val="18"/>
                <w:szCs w:val="18"/>
              </w:rPr>
              <w:t>27819 per 100.000</w:t>
            </w:r>
            <w:r>
              <w:rPr>
                <w:rFonts w:ascii="Arial Narrow" w:eastAsia="Times New Roman" w:hAnsi="Arial Narrow"/>
                <w:sz w:val="18"/>
                <w:szCs w:val="18"/>
              </w:rPr>
              <w:br/>
            </w:r>
            <w:r>
              <w:rPr>
                <w:rStyle w:val="cell-value"/>
                <w:rFonts w:ascii="Arial Narrow" w:eastAsia="Times New Roman" w:hAnsi="Arial Narrow"/>
                <w:sz w:val="18"/>
                <w:szCs w:val="18"/>
              </w:rPr>
              <w:t>(17.782 to 40.746)</w:t>
            </w:r>
            <w:r>
              <w:rPr>
                <w:rFonts w:ascii="Arial Narrow" w:eastAsia="Times New Roman" w:hAnsi="Arial Narrow"/>
                <w:sz w:val="16"/>
                <w:szCs w:val="16"/>
              </w:rPr>
              <w:t xml:space="preserve"> </w:t>
            </w:r>
          </w:p>
        </w:tc>
        <w:tc>
          <w:tcPr>
            <w:tcW w:w="486" w:type="pct"/>
            <w:tcBorders>
              <w:top w:val="single" w:sz="6" w:space="0" w:color="000000"/>
              <w:left w:val="nil"/>
              <w:bottom w:val="single" w:sz="6" w:space="0" w:color="000000"/>
              <w:right w:val="nil"/>
            </w:tcBorders>
            <w:hideMark/>
          </w:tcPr>
          <w:p w14:paraId="4F104DF2" w14:textId="428CD1EC" w:rsidR="004077EF" w:rsidRDefault="004077EF" w:rsidP="008818DC">
            <w:pPr>
              <w:spacing w:after="0"/>
              <w:rPr>
                <w:rFonts w:ascii="Arial Narrow" w:eastAsia="Times New Roman" w:hAnsi="Arial Narrow"/>
                <w:sz w:val="16"/>
                <w:szCs w:val="16"/>
              </w:rPr>
            </w:pPr>
            <w:r>
              <w:rPr>
                <w:rStyle w:val="block"/>
                <w:rFonts w:ascii="Arial Narrow" w:eastAsia="Times New Roman" w:hAnsi="Arial Narrow"/>
                <w:b/>
                <w:bCs/>
                <w:sz w:val="16"/>
                <w:szCs w:val="16"/>
              </w:rPr>
              <w:t>OR 1.</w:t>
            </w:r>
            <w:r w:rsidR="005542F6">
              <w:rPr>
                <w:rStyle w:val="block"/>
                <w:rFonts w:ascii="Arial Narrow" w:eastAsia="Times New Roman" w:hAnsi="Arial Narrow"/>
                <w:b/>
                <w:bCs/>
                <w:sz w:val="16"/>
                <w:szCs w:val="16"/>
              </w:rPr>
              <w:t>5</w:t>
            </w:r>
            <w:r>
              <w:rPr>
                <w:rFonts w:ascii="Arial Narrow" w:eastAsia="Times New Roman" w:hAnsi="Arial Narrow"/>
                <w:sz w:val="16"/>
                <w:szCs w:val="16"/>
              </w:rPr>
              <w:br/>
            </w:r>
            <w:r>
              <w:rPr>
                <w:rStyle w:val="cell"/>
                <w:rFonts w:ascii="Arial Narrow" w:eastAsia="Times New Roman" w:hAnsi="Arial Narrow"/>
                <w:sz w:val="16"/>
                <w:szCs w:val="16"/>
              </w:rPr>
              <w:t>(</w:t>
            </w:r>
            <w:r w:rsidR="00D253E0">
              <w:rPr>
                <w:rStyle w:val="cell"/>
                <w:rFonts w:ascii="Arial Narrow" w:eastAsia="Times New Roman" w:hAnsi="Arial Narrow"/>
                <w:sz w:val="16"/>
                <w:szCs w:val="16"/>
              </w:rPr>
              <w:t>1</w:t>
            </w:r>
            <w:r>
              <w:rPr>
                <w:rStyle w:val="cell"/>
                <w:rFonts w:ascii="Arial Narrow" w:eastAsia="Times New Roman" w:hAnsi="Arial Narrow"/>
                <w:sz w:val="16"/>
                <w:szCs w:val="16"/>
              </w:rPr>
              <w:t>.</w:t>
            </w:r>
            <w:r w:rsidR="00D253E0">
              <w:rPr>
                <w:rStyle w:val="cell"/>
                <w:rFonts w:ascii="Arial Narrow" w:eastAsia="Times New Roman" w:hAnsi="Arial Narrow"/>
                <w:sz w:val="16"/>
                <w:szCs w:val="16"/>
              </w:rPr>
              <w:t>07</w:t>
            </w:r>
            <w:r>
              <w:rPr>
                <w:rStyle w:val="cell"/>
                <w:rFonts w:ascii="Arial Narrow" w:eastAsia="Times New Roman" w:hAnsi="Arial Narrow"/>
                <w:sz w:val="16"/>
                <w:szCs w:val="16"/>
              </w:rPr>
              <w:t xml:space="preserve"> to 2.</w:t>
            </w:r>
            <w:r w:rsidR="00D253E0">
              <w:rPr>
                <w:rStyle w:val="cell"/>
                <w:rFonts w:ascii="Arial Narrow" w:eastAsia="Times New Roman" w:hAnsi="Arial Narrow"/>
                <w:sz w:val="16"/>
                <w:szCs w:val="16"/>
              </w:rPr>
              <w:t>13</w:t>
            </w: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3F8B1029" w14:textId="77777777"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1121</w:t>
            </w:r>
            <w:r>
              <w:rPr>
                <w:rFonts w:ascii="Arial Narrow" w:eastAsia="Times New Roman" w:hAnsi="Arial Narrow"/>
                <w:sz w:val="16"/>
                <w:szCs w:val="16"/>
              </w:rPr>
              <w:br/>
              <w:t xml:space="preserve">(9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54F7C72A"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r>
              <w:rPr>
                <w:rFonts w:ascii="Arial Narrow" w:eastAsia="Times New Roman" w:hAnsi="Arial Narrow"/>
                <w:sz w:val="16"/>
                <w:szCs w:val="16"/>
                <w:vertAlign w:val="superscript"/>
              </w:rPr>
              <w:t>a</w:t>
            </w:r>
          </w:p>
        </w:tc>
        <w:tc>
          <w:tcPr>
            <w:tcW w:w="462" w:type="pct"/>
            <w:tcBorders>
              <w:top w:val="single" w:sz="6" w:space="0" w:color="000000"/>
              <w:left w:val="nil"/>
              <w:bottom w:val="single" w:sz="6" w:space="0" w:color="000000"/>
              <w:right w:val="nil"/>
            </w:tcBorders>
            <w:hideMark/>
          </w:tcPr>
          <w:p w14:paraId="40A08108" w14:textId="77777777" w:rsidR="004077EF" w:rsidRDefault="004077EF" w:rsidP="008818DC">
            <w:pPr>
              <w:spacing w:after="0"/>
              <w:rPr>
                <w:rFonts w:ascii="Arial Narrow" w:eastAsia="Times New Roman" w:hAnsi="Arial Narrow"/>
                <w:sz w:val="16"/>
                <w:szCs w:val="16"/>
              </w:rPr>
            </w:pPr>
          </w:p>
        </w:tc>
      </w:tr>
      <w:tr w:rsidR="008730DC" w14:paraId="1B23CA8B" w14:textId="77777777" w:rsidTr="008818DC">
        <w:trPr>
          <w:cantSplit/>
        </w:trPr>
        <w:tc>
          <w:tcPr>
            <w:tcW w:w="864" w:type="pct"/>
            <w:tcBorders>
              <w:top w:val="single" w:sz="6" w:space="0" w:color="000000"/>
              <w:left w:val="nil"/>
              <w:bottom w:val="single" w:sz="6" w:space="0" w:color="000000"/>
              <w:right w:val="nil"/>
            </w:tcBorders>
            <w:hideMark/>
          </w:tcPr>
          <w:p w14:paraId="005F80CC" w14:textId="77777777" w:rsidR="004077EF" w:rsidRDefault="004077EF" w:rsidP="008818DC">
            <w:pPr>
              <w:spacing w:after="0"/>
              <w:rPr>
                <w:rFonts w:ascii="Arial Narrow" w:eastAsia="Times New Roman" w:hAnsi="Arial Narrow"/>
                <w:sz w:val="16"/>
                <w:szCs w:val="16"/>
              </w:rPr>
            </w:pPr>
            <w:proofErr w:type="spellStart"/>
            <w:r>
              <w:rPr>
                <w:rStyle w:val="label"/>
                <w:rFonts w:ascii="Arial Narrow" w:eastAsia="Times New Roman" w:hAnsi="Arial Narrow"/>
                <w:sz w:val="18"/>
                <w:szCs w:val="18"/>
              </w:rPr>
              <w:t>Quality</w:t>
            </w:r>
            <w:proofErr w:type="spellEnd"/>
            <w:r>
              <w:rPr>
                <w:rStyle w:val="label"/>
                <w:rFonts w:ascii="Arial Narrow" w:eastAsia="Times New Roman" w:hAnsi="Arial Narrow"/>
                <w:sz w:val="18"/>
                <w:szCs w:val="18"/>
              </w:rPr>
              <w:t xml:space="preserve"> of Life</w:t>
            </w:r>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6ADCC1E9" w14:textId="77777777"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 xml:space="preserve">The mean quality of Life was </w:t>
            </w:r>
            <w:r w:rsidRPr="00A24E71">
              <w:rPr>
                <w:rStyle w:val="cell-value"/>
                <w:rFonts w:ascii="Arial Narrow" w:eastAsia="Times New Roman" w:hAnsi="Arial Narrow"/>
                <w:b/>
                <w:bCs/>
                <w:sz w:val="16"/>
                <w:szCs w:val="16"/>
                <w:lang w:val="en-US"/>
              </w:rPr>
              <w:t>0</w:t>
            </w:r>
            <w:r w:rsidRPr="00A24E71">
              <w:rPr>
                <w:rStyle w:val="cell-value"/>
                <w:rFonts w:ascii="Arial Narrow" w:eastAsia="Times New Roman" w:hAnsi="Arial Narrow"/>
                <w:sz w:val="16"/>
                <w:szCs w:val="16"/>
                <w:lang w:val="en-US"/>
              </w:rPr>
              <w:t xml:space="preserve"> SMD</w:t>
            </w:r>
            <w:r w:rsidRPr="00A24E71">
              <w:rPr>
                <w:rFonts w:ascii="Arial Narrow" w:eastAsia="Times New Roman" w:hAnsi="Arial Narrow"/>
                <w:sz w:val="16"/>
                <w:szCs w:val="16"/>
                <w:lang w:val="en-US"/>
              </w:rPr>
              <w:t xml:space="preserve"> </w:t>
            </w:r>
          </w:p>
        </w:tc>
        <w:tc>
          <w:tcPr>
            <w:tcW w:w="1265" w:type="pct"/>
            <w:tcBorders>
              <w:top w:val="single" w:sz="6" w:space="0" w:color="000000"/>
              <w:left w:val="nil"/>
              <w:bottom w:val="single" w:sz="6" w:space="0" w:color="000000"/>
              <w:right w:val="nil"/>
            </w:tcBorders>
            <w:shd w:val="clear" w:color="auto" w:fill="EBEBEB"/>
            <w:hideMark/>
          </w:tcPr>
          <w:p w14:paraId="32080381" w14:textId="394F50D6"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quality of Life in the intervention group was 0</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sidR="00D253E0">
              <w:rPr>
                <w:rStyle w:val="cell-value"/>
                <w:rFonts w:ascii="Arial Narrow" w:eastAsia="Times New Roman" w:hAnsi="Arial Narrow"/>
                <w:sz w:val="16"/>
                <w:szCs w:val="16"/>
                <w:lang w:val="en-US"/>
              </w:rPr>
              <w:t>3</w:t>
            </w:r>
            <w:r w:rsidRPr="00A24E71">
              <w:rPr>
                <w:rStyle w:val="cell-value"/>
                <w:rFonts w:ascii="Arial Narrow" w:eastAsia="Times New Roman" w:hAnsi="Arial Narrow"/>
                <w:sz w:val="16"/>
                <w:szCs w:val="16"/>
                <w:lang w:val="en-US"/>
              </w:rPr>
              <w:t xml:space="preserve"> SMD higher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1</w:t>
            </w:r>
            <w:r w:rsidR="00D253E0">
              <w:rPr>
                <w:rStyle w:val="cell-value"/>
                <w:rFonts w:ascii="Arial Narrow" w:eastAsia="Times New Roman" w:hAnsi="Arial Narrow"/>
                <w:sz w:val="16"/>
                <w:szCs w:val="16"/>
                <w:lang w:val="en-US"/>
              </w:rPr>
              <w:t>1</w:t>
            </w:r>
            <w:r w:rsidRPr="00A24E71">
              <w:rPr>
                <w:rStyle w:val="cell-value"/>
                <w:rFonts w:ascii="Arial Narrow" w:eastAsia="Times New Roman" w:hAnsi="Arial Narrow"/>
                <w:sz w:val="16"/>
                <w:szCs w:val="16"/>
                <w:lang w:val="en-US"/>
              </w:rPr>
              <w:t xml:space="preserve"> lower to 0</w:t>
            </w:r>
            <w:r>
              <w:rPr>
                <w:rStyle w:val="cell-value"/>
                <w:rFonts w:ascii="Arial Narrow" w:eastAsia="Times New Roman" w:hAnsi="Arial Narrow"/>
                <w:sz w:val="16"/>
                <w:szCs w:val="16"/>
                <w:lang w:val="en-US"/>
              </w:rPr>
              <w:t>.1</w:t>
            </w:r>
            <w:r w:rsidRPr="00C45672">
              <w:rPr>
                <w:rStyle w:val="cell-value"/>
                <w:rFonts w:ascii="Arial Narrow" w:hAnsi="Arial Narrow"/>
                <w:sz w:val="16"/>
                <w:szCs w:val="16"/>
                <w:lang w:val="en-US"/>
              </w:rPr>
              <w:t>7</w:t>
            </w:r>
            <w:r w:rsidRPr="00A24E71">
              <w:rPr>
                <w:rStyle w:val="cell-value"/>
                <w:rFonts w:ascii="Arial Narrow" w:eastAsia="Times New Roman" w:hAnsi="Arial Narrow"/>
                <w:sz w:val="16"/>
                <w:szCs w:val="16"/>
                <w:lang w:val="en-US"/>
              </w:rPr>
              <w:t xml:space="preserve"> higher)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787B3776"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2A0BB4A3" w14:textId="493AF23F"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1309</w:t>
            </w:r>
            <w:r>
              <w:rPr>
                <w:rFonts w:ascii="Arial Narrow" w:eastAsia="Times New Roman" w:hAnsi="Arial Narrow"/>
                <w:sz w:val="16"/>
                <w:szCs w:val="16"/>
              </w:rPr>
              <w:br/>
              <w:t>(1</w:t>
            </w:r>
            <w:r w:rsidR="00D253E0">
              <w:rPr>
                <w:rFonts w:ascii="Arial Narrow" w:eastAsia="Times New Roman" w:hAnsi="Arial Narrow"/>
                <w:sz w:val="16"/>
                <w:szCs w:val="16"/>
              </w:rPr>
              <w:t>5</w:t>
            </w:r>
            <w:r>
              <w:rPr>
                <w:rFonts w:ascii="Arial Narrow" w:eastAsia="Times New Roman" w:hAnsi="Arial Narrow"/>
                <w:sz w:val="16"/>
                <w:szCs w:val="16"/>
              </w:rPr>
              <w:t xml:space="preserve">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1E1D93FA"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r>
              <w:rPr>
                <w:rFonts w:ascii="Arial Narrow" w:eastAsia="Times New Roman" w:hAnsi="Arial Narrow"/>
                <w:sz w:val="16"/>
                <w:szCs w:val="16"/>
                <w:vertAlign w:val="superscript"/>
              </w:rPr>
              <w:t>a</w:t>
            </w:r>
          </w:p>
        </w:tc>
        <w:tc>
          <w:tcPr>
            <w:tcW w:w="462" w:type="pct"/>
            <w:tcBorders>
              <w:top w:val="single" w:sz="6" w:space="0" w:color="000000"/>
              <w:left w:val="nil"/>
              <w:bottom w:val="single" w:sz="6" w:space="0" w:color="000000"/>
              <w:right w:val="nil"/>
            </w:tcBorders>
            <w:hideMark/>
          </w:tcPr>
          <w:p w14:paraId="6FC2B196" w14:textId="77777777" w:rsidR="004077EF" w:rsidRDefault="004077EF" w:rsidP="008818DC">
            <w:pPr>
              <w:spacing w:after="0"/>
              <w:rPr>
                <w:rFonts w:ascii="Arial Narrow" w:eastAsia="Times New Roman" w:hAnsi="Arial Narrow"/>
                <w:sz w:val="16"/>
                <w:szCs w:val="16"/>
              </w:rPr>
            </w:pPr>
          </w:p>
        </w:tc>
      </w:tr>
      <w:tr w:rsidR="008730DC" w14:paraId="13C5549D" w14:textId="77777777" w:rsidTr="008818DC">
        <w:trPr>
          <w:cantSplit/>
        </w:trPr>
        <w:tc>
          <w:tcPr>
            <w:tcW w:w="864" w:type="pct"/>
            <w:tcBorders>
              <w:top w:val="single" w:sz="6" w:space="0" w:color="000000"/>
              <w:left w:val="nil"/>
              <w:bottom w:val="single" w:sz="6" w:space="0" w:color="000000"/>
              <w:right w:val="nil"/>
            </w:tcBorders>
            <w:hideMark/>
          </w:tcPr>
          <w:p w14:paraId="471E047F" w14:textId="77777777" w:rsidR="004077EF" w:rsidRDefault="004077EF" w:rsidP="008818DC">
            <w:pPr>
              <w:spacing w:after="0"/>
              <w:rPr>
                <w:rFonts w:ascii="Arial Narrow" w:eastAsia="Times New Roman" w:hAnsi="Arial Narrow"/>
                <w:sz w:val="16"/>
                <w:szCs w:val="16"/>
              </w:rPr>
            </w:pPr>
            <w:proofErr w:type="spellStart"/>
            <w:r>
              <w:rPr>
                <w:rStyle w:val="label"/>
                <w:rFonts w:ascii="Arial Narrow" w:eastAsia="Times New Roman" w:hAnsi="Arial Narrow"/>
                <w:sz w:val="18"/>
                <w:szCs w:val="18"/>
              </w:rPr>
              <w:t>Waist</w:t>
            </w:r>
            <w:proofErr w:type="spellEnd"/>
            <w:r>
              <w:rPr>
                <w:rStyle w:val="label"/>
                <w:rFonts w:ascii="Arial Narrow" w:eastAsia="Times New Roman" w:hAnsi="Arial Narrow"/>
                <w:sz w:val="18"/>
                <w:szCs w:val="18"/>
              </w:rPr>
              <w:t xml:space="preserve"> </w:t>
            </w:r>
            <w:proofErr w:type="spellStart"/>
            <w:r>
              <w:rPr>
                <w:rStyle w:val="label"/>
                <w:rFonts w:ascii="Arial Narrow" w:eastAsia="Times New Roman" w:hAnsi="Arial Narrow"/>
                <w:sz w:val="18"/>
                <w:szCs w:val="18"/>
              </w:rPr>
              <w:t>circumference</w:t>
            </w:r>
            <w:proofErr w:type="spellEnd"/>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659F5958" w14:textId="77777777"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 xml:space="preserve">The mean waist circumference was </w:t>
            </w:r>
            <w:r w:rsidRPr="00A24E71">
              <w:rPr>
                <w:rStyle w:val="cell-value"/>
                <w:rFonts w:ascii="Arial Narrow" w:eastAsia="Times New Roman" w:hAnsi="Arial Narrow"/>
                <w:b/>
                <w:bCs/>
                <w:sz w:val="16"/>
                <w:szCs w:val="16"/>
                <w:lang w:val="en-US"/>
              </w:rPr>
              <w:t>0</w:t>
            </w:r>
            <w:r w:rsidRPr="00A24E71">
              <w:rPr>
                <w:rStyle w:val="cell-value"/>
                <w:rFonts w:ascii="Arial Narrow" w:eastAsia="Times New Roman" w:hAnsi="Arial Narrow"/>
                <w:sz w:val="16"/>
                <w:szCs w:val="16"/>
                <w:lang w:val="en-US"/>
              </w:rPr>
              <w:t xml:space="preserve"> cm</w:t>
            </w:r>
            <w:r w:rsidRPr="00A24E71">
              <w:rPr>
                <w:rFonts w:ascii="Arial Narrow" w:eastAsia="Times New Roman" w:hAnsi="Arial Narrow"/>
                <w:sz w:val="16"/>
                <w:szCs w:val="16"/>
                <w:lang w:val="en-US"/>
              </w:rPr>
              <w:t xml:space="preserve"> </w:t>
            </w:r>
          </w:p>
        </w:tc>
        <w:tc>
          <w:tcPr>
            <w:tcW w:w="1265" w:type="pct"/>
            <w:tcBorders>
              <w:top w:val="single" w:sz="6" w:space="0" w:color="000000"/>
              <w:left w:val="nil"/>
              <w:bottom w:val="single" w:sz="6" w:space="0" w:color="000000"/>
              <w:right w:val="nil"/>
            </w:tcBorders>
            <w:shd w:val="clear" w:color="auto" w:fill="EBEBEB"/>
            <w:hideMark/>
          </w:tcPr>
          <w:p w14:paraId="2D3383AD" w14:textId="77777777"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waist circumference in the intervention group was 2</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13 cm lower (</w:t>
            </w:r>
            <w:r>
              <w:rPr>
                <w:rStyle w:val="cell-value"/>
                <w:rFonts w:ascii="Arial Narrow" w:eastAsia="Times New Roman" w:hAnsi="Arial Narrow"/>
                <w:sz w:val="16"/>
                <w:szCs w:val="16"/>
                <w:lang w:val="en-US"/>
              </w:rPr>
              <w:t>-</w:t>
            </w:r>
            <w:r w:rsidRPr="00C45672">
              <w:rPr>
                <w:rStyle w:val="cell-value"/>
                <w:rFonts w:ascii="Arial Narrow" w:hAnsi="Arial Narrow"/>
                <w:sz w:val="16"/>
                <w:szCs w:val="16"/>
                <w:lang w:val="en-US"/>
              </w:rPr>
              <w:t>2.98</w:t>
            </w:r>
            <w:r w:rsidRPr="00A24E71">
              <w:rPr>
                <w:rStyle w:val="cell-value"/>
                <w:rFonts w:ascii="Arial Narrow" w:eastAsia="Times New Roman" w:hAnsi="Arial Narrow"/>
                <w:sz w:val="16"/>
                <w:szCs w:val="16"/>
                <w:lang w:val="en-US"/>
              </w:rPr>
              <w:t xml:space="preserve"> lower to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1,2</w:t>
            </w:r>
            <w:r>
              <w:rPr>
                <w:rStyle w:val="cell-value"/>
                <w:rFonts w:ascii="Arial Narrow" w:eastAsia="Times New Roman" w:hAnsi="Arial Narrow"/>
                <w:sz w:val="16"/>
                <w:szCs w:val="16"/>
                <w:lang w:val="en-US"/>
              </w:rPr>
              <w:t>8</w:t>
            </w:r>
            <w:r w:rsidRPr="00A24E71">
              <w:rPr>
                <w:rStyle w:val="cell-value"/>
                <w:rFonts w:ascii="Arial Narrow" w:eastAsia="Times New Roman" w:hAnsi="Arial Narrow"/>
                <w:sz w:val="16"/>
                <w:szCs w:val="16"/>
                <w:lang w:val="en-US"/>
              </w:rPr>
              <w:t xml:space="preserve"> lower)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2C4F3D3F"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76ED529B" w14:textId="63FF858A"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2128</w:t>
            </w:r>
            <w:r>
              <w:rPr>
                <w:rFonts w:ascii="Arial Narrow" w:eastAsia="Times New Roman" w:hAnsi="Arial Narrow"/>
                <w:sz w:val="16"/>
                <w:szCs w:val="16"/>
              </w:rPr>
              <w:br/>
              <w:t>(2</w:t>
            </w:r>
            <w:r w:rsidR="00D253E0">
              <w:rPr>
                <w:rFonts w:ascii="Arial Narrow" w:eastAsia="Times New Roman" w:hAnsi="Arial Narrow"/>
                <w:sz w:val="16"/>
                <w:szCs w:val="16"/>
              </w:rPr>
              <w:t>4</w:t>
            </w:r>
            <w:r>
              <w:rPr>
                <w:rFonts w:ascii="Arial Narrow" w:eastAsia="Times New Roman" w:hAnsi="Arial Narrow"/>
                <w:sz w:val="16"/>
                <w:szCs w:val="16"/>
              </w:rPr>
              <w:t xml:space="preserve">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0986F168"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proofErr w:type="spellStart"/>
            <w:proofErr w:type="gram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roofErr w:type="gramEnd"/>
          </w:p>
        </w:tc>
        <w:tc>
          <w:tcPr>
            <w:tcW w:w="462" w:type="pct"/>
            <w:tcBorders>
              <w:top w:val="single" w:sz="6" w:space="0" w:color="000000"/>
              <w:left w:val="nil"/>
              <w:bottom w:val="single" w:sz="6" w:space="0" w:color="000000"/>
              <w:right w:val="nil"/>
            </w:tcBorders>
            <w:hideMark/>
          </w:tcPr>
          <w:p w14:paraId="18E7E83E" w14:textId="77777777" w:rsidR="004077EF" w:rsidRDefault="004077EF" w:rsidP="008818DC">
            <w:pPr>
              <w:spacing w:after="0"/>
              <w:rPr>
                <w:rFonts w:ascii="Arial Narrow" w:eastAsia="Times New Roman" w:hAnsi="Arial Narrow"/>
                <w:sz w:val="16"/>
                <w:szCs w:val="16"/>
              </w:rPr>
            </w:pPr>
          </w:p>
        </w:tc>
      </w:tr>
      <w:tr w:rsidR="008730DC" w14:paraId="23353EE5" w14:textId="77777777" w:rsidTr="008818DC">
        <w:trPr>
          <w:cantSplit/>
        </w:trPr>
        <w:tc>
          <w:tcPr>
            <w:tcW w:w="864" w:type="pct"/>
            <w:tcBorders>
              <w:top w:val="single" w:sz="6" w:space="0" w:color="000000"/>
              <w:left w:val="nil"/>
              <w:bottom w:val="single" w:sz="6" w:space="0" w:color="000000"/>
              <w:right w:val="nil"/>
            </w:tcBorders>
            <w:hideMark/>
          </w:tcPr>
          <w:p w14:paraId="144BC675" w14:textId="77777777" w:rsidR="004077EF" w:rsidRDefault="004077EF" w:rsidP="008818DC">
            <w:pPr>
              <w:spacing w:after="0"/>
              <w:rPr>
                <w:rFonts w:ascii="Arial Narrow" w:eastAsia="Times New Roman" w:hAnsi="Arial Narrow"/>
                <w:sz w:val="16"/>
                <w:szCs w:val="16"/>
              </w:rPr>
            </w:pPr>
            <w:r>
              <w:rPr>
                <w:rStyle w:val="label"/>
                <w:rFonts w:ascii="Arial Narrow" w:eastAsia="Times New Roman" w:hAnsi="Arial Narrow"/>
                <w:sz w:val="18"/>
                <w:szCs w:val="18"/>
              </w:rPr>
              <w:t xml:space="preserve">Fasting </w:t>
            </w:r>
            <w:proofErr w:type="spellStart"/>
            <w:r>
              <w:rPr>
                <w:rStyle w:val="label"/>
                <w:rFonts w:ascii="Arial Narrow" w:eastAsia="Times New Roman" w:hAnsi="Arial Narrow"/>
                <w:sz w:val="18"/>
                <w:szCs w:val="18"/>
              </w:rPr>
              <w:t>glucose</w:t>
            </w:r>
            <w:proofErr w:type="spellEnd"/>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3A092B8E" w14:textId="77777777"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 xml:space="preserve">The mean fasting glucose was </w:t>
            </w:r>
            <w:r w:rsidRPr="00A24E71">
              <w:rPr>
                <w:rStyle w:val="cell-value"/>
                <w:rFonts w:ascii="Arial Narrow" w:eastAsia="Times New Roman" w:hAnsi="Arial Narrow"/>
                <w:b/>
                <w:bCs/>
                <w:sz w:val="16"/>
                <w:szCs w:val="16"/>
                <w:lang w:val="en-US"/>
              </w:rPr>
              <w:t>0</w:t>
            </w:r>
            <w:r w:rsidRPr="00A24E71">
              <w:rPr>
                <w:rStyle w:val="cell-value"/>
                <w:rFonts w:ascii="Arial Narrow" w:eastAsia="Times New Roman" w:hAnsi="Arial Narrow"/>
                <w:sz w:val="16"/>
                <w:szCs w:val="16"/>
                <w:lang w:val="en-US"/>
              </w:rPr>
              <w:t xml:space="preserve"> mg/dl</w:t>
            </w:r>
            <w:r w:rsidRPr="00A24E71">
              <w:rPr>
                <w:rFonts w:ascii="Arial Narrow" w:eastAsia="Times New Roman" w:hAnsi="Arial Narrow"/>
                <w:sz w:val="16"/>
                <w:szCs w:val="16"/>
                <w:lang w:val="en-US"/>
              </w:rPr>
              <w:t xml:space="preserve"> </w:t>
            </w:r>
          </w:p>
        </w:tc>
        <w:tc>
          <w:tcPr>
            <w:tcW w:w="1265" w:type="pct"/>
            <w:tcBorders>
              <w:top w:val="single" w:sz="6" w:space="0" w:color="000000"/>
              <w:left w:val="nil"/>
              <w:bottom w:val="single" w:sz="6" w:space="0" w:color="000000"/>
              <w:right w:val="nil"/>
            </w:tcBorders>
            <w:shd w:val="clear" w:color="auto" w:fill="EBEBEB"/>
            <w:hideMark/>
          </w:tcPr>
          <w:p w14:paraId="0CD8B125" w14:textId="5B234E91"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fasting glucose in the intervention group was 0</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4</w:t>
            </w:r>
            <w:r w:rsidRPr="00A24E71">
              <w:rPr>
                <w:rStyle w:val="cell-value"/>
                <w:rFonts w:ascii="Arial Narrow" w:eastAsia="Times New Roman" w:hAnsi="Arial Narrow"/>
                <w:sz w:val="16"/>
                <w:szCs w:val="16"/>
                <w:lang w:val="en-US"/>
              </w:rPr>
              <w:t xml:space="preserve"> mg/dl lower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w:t>
            </w:r>
            <w:r w:rsidRPr="00C45672">
              <w:rPr>
                <w:rStyle w:val="cell-value"/>
                <w:rFonts w:ascii="Arial Narrow" w:hAnsi="Arial Narrow"/>
                <w:sz w:val="16"/>
                <w:szCs w:val="16"/>
                <w:lang w:val="en-US"/>
              </w:rPr>
              <w:t>2</w:t>
            </w:r>
            <w:r w:rsidR="00D253E0">
              <w:rPr>
                <w:rStyle w:val="cell-value"/>
                <w:rFonts w:ascii="Arial Narrow" w:hAnsi="Arial Narrow"/>
                <w:sz w:val="16"/>
                <w:szCs w:val="16"/>
                <w:lang w:val="en-US"/>
              </w:rPr>
              <w:t>0</w:t>
            </w:r>
            <w:r w:rsidRPr="00A24E71">
              <w:rPr>
                <w:rStyle w:val="cell-value"/>
                <w:rFonts w:ascii="Arial Narrow" w:eastAsia="Times New Roman" w:hAnsi="Arial Narrow"/>
                <w:sz w:val="16"/>
                <w:szCs w:val="16"/>
                <w:lang w:val="en-US"/>
              </w:rPr>
              <w:t xml:space="preserve"> lower to 0</w:t>
            </w:r>
            <w:r>
              <w:rPr>
                <w:rStyle w:val="cell-value"/>
                <w:rFonts w:ascii="Arial Narrow" w:eastAsia="Times New Roman" w:hAnsi="Arial Narrow"/>
                <w:sz w:val="16"/>
                <w:szCs w:val="16"/>
                <w:lang w:val="en-US"/>
              </w:rPr>
              <w:t>.</w:t>
            </w:r>
            <w:r w:rsidR="00D253E0">
              <w:rPr>
                <w:rStyle w:val="cell-value"/>
                <w:rFonts w:ascii="Arial Narrow" w:eastAsia="Times New Roman" w:hAnsi="Arial Narrow"/>
                <w:sz w:val="16"/>
                <w:szCs w:val="16"/>
                <w:lang w:val="en-US"/>
              </w:rPr>
              <w:t>28</w:t>
            </w:r>
            <w:r w:rsidRPr="00A24E71">
              <w:rPr>
                <w:rStyle w:val="cell-value"/>
                <w:rFonts w:ascii="Arial Narrow" w:eastAsia="Times New Roman" w:hAnsi="Arial Narrow"/>
                <w:sz w:val="16"/>
                <w:szCs w:val="16"/>
                <w:lang w:val="en-US"/>
              </w:rPr>
              <w:t xml:space="preserve"> higher)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701081A6"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444AB9C3" w14:textId="56068570"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1056</w:t>
            </w:r>
            <w:r>
              <w:rPr>
                <w:rFonts w:ascii="Arial Narrow" w:eastAsia="Times New Roman" w:hAnsi="Arial Narrow"/>
                <w:sz w:val="16"/>
                <w:szCs w:val="16"/>
              </w:rPr>
              <w:br/>
              <w:t>(1</w:t>
            </w:r>
            <w:r w:rsidR="00D253E0">
              <w:rPr>
                <w:rFonts w:ascii="Arial Narrow" w:eastAsia="Times New Roman" w:hAnsi="Arial Narrow"/>
                <w:sz w:val="16"/>
                <w:szCs w:val="16"/>
              </w:rPr>
              <w:t>2</w:t>
            </w:r>
            <w:r>
              <w:rPr>
                <w:rFonts w:ascii="Arial Narrow" w:eastAsia="Times New Roman" w:hAnsi="Arial Narrow"/>
                <w:sz w:val="16"/>
                <w:szCs w:val="16"/>
              </w:rPr>
              <w:t xml:space="preserve">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01C53C72"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proofErr w:type="spellStart"/>
            <w:proofErr w:type="gram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roofErr w:type="gramEnd"/>
          </w:p>
        </w:tc>
        <w:tc>
          <w:tcPr>
            <w:tcW w:w="462" w:type="pct"/>
            <w:tcBorders>
              <w:top w:val="single" w:sz="6" w:space="0" w:color="000000"/>
              <w:left w:val="nil"/>
              <w:bottom w:val="single" w:sz="6" w:space="0" w:color="000000"/>
              <w:right w:val="nil"/>
            </w:tcBorders>
            <w:hideMark/>
          </w:tcPr>
          <w:p w14:paraId="06AC8349" w14:textId="77777777" w:rsidR="004077EF" w:rsidRDefault="004077EF" w:rsidP="008818DC">
            <w:pPr>
              <w:spacing w:after="0"/>
              <w:rPr>
                <w:rFonts w:ascii="Arial Narrow" w:eastAsia="Times New Roman" w:hAnsi="Arial Narrow"/>
                <w:sz w:val="16"/>
                <w:szCs w:val="16"/>
              </w:rPr>
            </w:pPr>
          </w:p>
        </w:tc>
      </w:tr>
      <w:tr w:rsidR="008730DC" w14:paraId="50D1D789" w14:textId="77777777" w:rsidTr="008818DC">
        <w:trPr>
          <w:cantSplit/>
        </w:trPr>
        <w:tc>
          <w:tcPr>
            <w:tcW w:w="864" w:type="pct"/>
            <w:tcBorders>
              <w:top w:val="single" w:sz="6" w:space="0" w:color="000000"/>
              <w:left w:val="nil"/>
              <w:bottom w:val="single" w:sz="6" w:space="0" w:color="000000"/>
              <w:right w:val="nil"/>
            </w:tcBorders>
            <w:hideMark/>
          </w:tcPr>
          <w:p w14:paraId="4CBAAA94" w14:textId="7AD647E1" w:rsidR="004077EF" w:rsidRDefault="004077EF" w:rsidP="008818DC">
            <w:pPr>
              <w:spacing w:after="0"/>
              <w:rPr>
                <w:rFonts w:ascii="Arial Narrow" w:eastAsia="Times New Roman" w:hAnsi="Arial Narrow"/>
                <w:sz w:val="16"/>
                <w:szCs w:val="16"/>
              </w:rPr>
            </w:pPr>
            <w:proofErr w:type="spellStart"/>
            <w:r>
              <w:rPr>
                <w:rStyle w:val="label"/>
                <w:rFonts w:ascii="Arial Narrow" w:eastAsia="Times New Roman" w:hAnsi="Arial Narrow"/>
                <w:sz w:val="18"/>
                <w:szCs w:val="18"/>
              </w:rPr>
              <w:t>Cholesterol</w:t>
            </w:r>
            <w:proofErr w:type="spellEnd"/>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302EC0BA" w14:textId="099083FE" w:rsidR="004077EF" w:rsidRDefault="004077EF" w:rsidP="008818DC">
            <w:pPr>
              <w:spacing w:after="0"/>
              <w:rPr>
                <w:rFonts w:ascii="Arial Narrow" w:eastAsia="Times New Roman" w:hAnsi="Arial Narrow"/>
                <w:sz w:val="16"/>
                <w:szCs w:val="16"/>
              </w:rPr>
            </w:pPr>
            <w:r>
              <w:rPr>
                <w:rStyle w:val="cell-value"/>
                <w:rFonts w:ascii="Arial Narrow" w:eastAsia="Times New Roman" w:hAnsi="Arial Narrow"/>
                <w:sz w:val="16"/>
                <w:szCs w:val="16"/>
              </w:rPr>
              <w:t xml:space="preserve">The </w:t>
            </w:r>
            <w:proofErr w:type="spellStart"/>
            <w:r>
              <w:rPr>
                <w:rStyle w:val="cell-value"/>
                <w:rFonts w:ascii="Arial Narrow" w:eastAsia="Times New Roman" w:hAnsi="Arial Narrow"/>
                <w:sz w:val="16"/>
                <w:szCs w:val="16"/>
              </w:rPr>
              <w:t>mean</w:t>
            </w:r>
            <w:proofErr w:type="spellEnd"/>
            <w:r>
              <w:rPr>
                <w:rStyle w:val="cell-value"/>
                <w:rFonts w:ascii="Arial Narrow" w:eastAsia="Times New Roman" w:hAnsi="Arial Narrow"/>
                <w:sz w:val="16"/>
                <w:szCs w:val="16"/>
              </w:rPr>
              <w:t xml:space="preserve"> </w:t>
            </w:r>
            <w:proofErr w:type="spellStart"/>
            <w:r>
              <w:rPr>
                <w:rStyle w:val="cell-value"/>
                <w:rFonts w:ascii="Arial Narrow" w:eastAsia="Times New Roman" w:hAnsi="Arial Narrow"/>
                <w:sz w:val="16"/>
                <w:szCs w:val="16"/>
              </w:rPr>
              <w:t>cholesterol</w:t>
            </w:r>
            <w:proofErr w:type="spellEnd"/>
            <w:r>
              <w:rPr>
                <w:rStyle w:val="cell-value"/>
                <w:rFonts w:ascii="Arial Narrow" w:eastAsia="Times New Roman" w:hAnsi="Arial Narrow"/>
                <w:sz w:val="16"/>
                <w:szCs w:val="16"/>
              </w:rPr>
              <w:t xml:space="preserve"> </w:t>
            </w:r>
            <w:proofErr w:type="spellStart"/>
            <w:r>
              <w:rPr>
                <w:rStyle w:val="cell-value"/>
                <w:rFonts w:ascii="Arial Narrow" w:eastAsia="Times New Roman" w:hAnsi="Arial Narrow"/>
                <w:sz w:val="16"/>
                <w:szCs w:val="16"/>
              </w:rPr>
              <w:t>was</w:t>
            </w:r>
            <w:proofErr w:type="spellEnd"/>
            <w:r>
              <w:rPr>
                <w:rStyle w:val="cell-value"/>
                <w:rFonts w:ascii="Arial Narrow" w:eastAsia="Times New Roman" w:hAnsi="Arial Narrow"/>
                <w:sz w:val="16"/>
                <w:szCs w:val="16"/>
              </w:rPr>
              <w:t xml:space="preserve"> </w:t>
            </w:r>
            <w:r>
              <w:rPr>
                <w:rStyle w:val="cell-value"/>
                <w:rFonts w:ascii="Arial Narrow" w:eastAsia="Times New Roman" w:hAnsi="Arial Narrow"/>
                <w:b/>
                <w:bCs/>
                <w:sz w:val="16"/>
                <w:szCs w:val="16"/>
              </w:rPr>
              <w:t>0</w:t>
            </w:r>
            <w:r>
              <w:rPr>
                <w:rFonts w:ascii="Arial Narrow" w:eastAsia="Times New Roman" w:hAnsi="Arial Narrow"/>
                <w:sz w:val="16"/>
                <w:szCs w:val="16"/>
              </w:rPr>
              <w:t xml:space="preserve"> </w:t>
            </w:r>
          </w:p>
        </w:tc>
        <w:tc>
          <w:tcPr>
            <w:tcW w:w="1265" w:type="pct"/>
            <w:tcBorders>
              <w:top w:val="single" w:sz="6" w:space="0" w:color="000000"/>
              <w:left w:val="nil"/>
              <w:bottom w:val="single" w:sz="6" w:space="0" w:color="000000"/>
              <w:right w:val="nil"/>
            </w:tcBorders>
            <w:shd w:val="clear" w:color="auto" w:fill="EBEBEB"/>
            <w:hideMark/>
          </w:tcPr>
          <w:p w14:paraId="0CA47059" w14:textId="711272DC"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cholesterol in the intervention group was 0,0</w:t>
            </w:r>
            <w:r w:rsidR="00D253E0">
              <w:rPr>
                <w:rStyle w:val="cell-value"/>
                <w:rFonts w:ascii="Arial Narrow" w:eastAsia="Times New Roman" w:hAnsi="Arial Narrow"/>
                <w:sz w:val="16"/>
                <w:szCs w:val="16"/>
                <w:lang w:val="en-US"/>
              </w:rPr>
              <w:t>6</w:t>
            </w:r>
            <w:r w:rsidRPr="00A24E71">
              <w:rPr>
                <w:rStyle w:val="cell-value"/>
                <w:rFonts w:ascii="Arial Narrow" w:eastAsia="Times New Roman" w:hAnsi="Arial Narrow"/>
                <w:sz w:val="16"/>
                <w:szCs w:val="16"/>
                <w:lang w:val="en-US"/>
              </w:rPr>
              <w:t xml:space="preserve"> lower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w:t>
            </w:r>
            <w:r w:rsidR="00D253E0">
              <w:rPr>
                <w:rStyle w:val="cell-value"/>
                <w:rFonts w:ascii="Arial Narrow" w:eastAsia="Times New Roman" w:hAnsi="Arial Narrow"/>
                <w:sz w:val="16"/>
                <w:szCs w:val="16"/>
                <w:lang w:val="en-US"/>
              </w:rPr>
              <w:t>14</w:t>
            </w:r>
            <w:r w:rsidRPr="00A24E71">
              <w:rPr>
                <w:rStyle w:val="cell-value"/>
                <w:rFonts w:ascii="Arial Narrow" w:eastAsia="Times New Roman" w:hAnsi="Arial Narrow"/>
                <w:sz w:val="16"/>
                <w:szCs w:val="16"/>
                <w:lang w:val="en-US"/>
              </w:rPr>
              <w:t xml:space="preserve"> lower to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sidRPr="004B54A7">
              <w:rPr>
                <w:rStyle w:val="cell-value"/>
                <w:rFonts w:ascii="Arial Narrow" w:hAnsi="Arial Narrow"/>
                <w:sz w:val="16"/>
                <w:szCs w:val="16"/>
                <w:lang w:val="en-US"/>
              </w:rPr>
              <w:t>1</w:t>
            </w:r>
            <w:r w:rsidRPr="00A24E71">
              <w:rPr>
                <w:rStyle w:val="cell-value"/>
                <w:rFonts w:ascii="Arial Narrow" w:eastAsia="Times New Roman" w:hAnsi="Arial Narrow"/>
                <w:sz w:val="16"/>
                <w:szCs w:val="16"/>
                <w:lang w:val="en-US"/>
              </w:rPr>
              <w:t xml:space="preserve"> higher)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1B76B278"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33A9588C" w14:textId="77777777"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1658</w:t>
            </w:r>
            <w:r>
              <w:rPr>
                <w:rFonts w:ascii="Arial Narrow" w:eastAsia="Times New Roman" w:hAnsi="Arial Narrow"/>
                <w:sz w:val="16"/>
                <w:szCs w:val="16"/>
              </w:rPr>
              <w:br/>
              <w:t xml:space="preserve">(15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02B6BA1F"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proofErr w:type="spellStart"/>
            <w:proofErr w:type="gram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roofErr w:type="gramEnd"/>
          </w:p>
        </w:tc>
        <w:tc>
          <w:tcPr>
            <w:tcW w:w="462" w:type="pct"/>
            <w:tcBorders>
              <w:top w:val="single" w:sz="6" w:space="0" w:color="000000"/>
              <w:left w:val="nil"/>
              <w:bottom w:val="single" w:sz="6" w:space="0" w:color="000000"/>
              <w:right w:val="nil"/>
            </w:tcBorders>
            <w:hideMark/>
          </w:tcPr>
          <w:p w14:paraId="370EE0C6" w14:textId="77777777" w:rsidR="004077EF" w:rsidRDefault="004077EF" w:rsidP="008818DC">
            <w:pPr>
              <w:spacing w:after="0"/>
              <w:rPr>
                <w:rFonts w:ascii="Arial Narrow" w:eastAsia="Times New Roman" w:hAnsi="Arial Narrow"/>
                <w:sz w:val="16"/>
                <w:szCs w:val="16"/>
              </w:rPr>
            </w:pPr>
          </w:p>
        </w:tc>
      </w:tr>
      <w:tr w:rsidR="008730DC" w14:paraId="07414F34" w14:textId="77777777" w:rsidTr="008818DC">
        <w:trPr>
          <w:cantSplit/>
          <w:trHeight w:val="20"/>
        </w:trPr>
        <w:tc>
          <w:tcPr>
            <w:tcW w:w="864" w:type="pct"/>
            <w:tcBorders>
              <w:top w:val="single" w:sz="6" w:space="0" w:color="000000"/>
              <w:left w:val="nil"/>
              <w:bottom w:val="single" w:sz="6" w:space="0" w:color="000000"/>
              <w:right w:val="nil"/>
            </w:tcBorders>
            <w:hideMark/>
          </w:tcPr>
          <w:p w14:paraId="1D4677D1" w14:textId="77777777" w:rsidR="004077EF" w:rsidRDefault="004077EF" w:rsidP="008818DC">
            <w:pPr>
              <w:spacing w:after="0"/>
              <w:rPr>
                <w:rFonts w:ascii="Arial Narrow" w:eastAsia="Times New Roman" w:hAnsi="Arial Narrow"/>
                <w:sz w:val="16"/>
                <w:szCs w:val="16"/>
              </w:rPr>
            </w:pPr>
            <w:proofErr w:type="spellStart"/>
            <w:r>
              <w:rPr>
                <w:rStyle w:val="label"/>
                <w:rFonts w:ascii="Arial Narrow" w:eastAsia="Times New Roman" w:hAnsi="Arial Narrow"/>
                <w:sz w:val="18"/>
                <w:szCs w:val="18"/>
              </w:rPr>
              <w:t>Systolic</w:t>
            </w:r>
            <w:proofErr w:type="spellEnd"/>
            <w:r>
              <w:rPr>
                <w:rStyle w:val="label"/>
                <w:rFonts w:ascii="Arial Narrow" w:eastAsia="Times New Roman" w:hAnsi="Arial Narrow"/>
                <w:sz w:val="18"/>
                <w:szCs w:val="18"/>
              </w:rPr>
              <w:t xml:space="preserve"> </w:t>
            </w:r>
            <w:proofErr w:type="spellStart"/>
            <w:r>
              <w:rPr>
                <w:rStyle w:val="label"/>
                <w:rFonts w:ascii="Arial Narrow" w:eastAsia="Times New Roman" w:hAnsi="Arial Narrow"/>
                <w:sz w:val="18"/>
                <w:szCs w:val="18"/>
              </w:rPr>
              <w:t>bloodpressure</w:t>
            </w:r>
            <w:proofErr w:type="spellEnd"/>
            <w:r>
              <w:rPr>
                <w:rFonts w:ascii="Arial Narrow" w:eastAsia="Times New Roman" w:hAnsi="Arial Narrow"/>
                <w:sz w:val="16"/>
                <w:szCs w:val="16"/>
              </w:rPr>
              <w:t xml:space="preserve"> </w:t>
            </w:r>
          </w:p>
        </w:tc>
        <w:tc>
          <w:tcPr>
            <w:tcW w:w="691" w:type="pct"/>
            <w:tcBorders>
              <w:top w:val="single" w:sz="6" w:space="0" w:color="000000"/>
              <w:left w:val="nil"/>
              <w:bottom w:val="single" w:sz="6" w:space="0" w:color="000000"/>
              <w:right w:val="nil"/>
            </w:tcBorders>
            <w:shd w:val="clear" w:color="auto" w:fill="EBEBEB"/>
            <w:hideMark/>
          </w:tcPr>
          <w:p w14:paraId="336F469F" w14:textId="04230830"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systolic blood</w:t>
            </w:r>
            <w:r w:rsidR="008730DC">
              <w:rPr>
                <w:rStyle w:val="cell-value"/>
                <w:rFonts w:ascii="Arial Narrow" w:eastAsia="Times New Roman" w:hAnsi="Arial Narrow"/>
                <w:sz w:val="16"/>
                <w:szCs w:val="16"/>
                <w:lang w:val="en-US"/>
              </w:rPr>
              <w:t xml:space="preserve"> </w:t>
            </w:r>
            <w:r w:rsidRPr="00A24E71">
              <w:rPr>
                <w:rStyle w:val="cell-value"/>
                <w:rFonts w:ascii="Arial Narrow" w:eastAsia="Times New Roman" w:hAnsi="Arial Narrow"/>
                <w:sz w:val="16"/>
                <w:szCs w:val="16"/>
                <w:lang w:val="en-US"/>
              </w:rPr>
              <w:t xml:space="preserve">pressure was </w:t>
            </w:r>
            <w:r w:rsidRPr="00A24E71">
              <w:rPr>
                <w:rStyle w:val="cell-value"/>
                <w:rFonts w:ascii="Arial Narrow" w:eastAsia="Times New Roman" w:hAnsi="Arial Narrow"/>
                <w:b/>
                <w:bCs/>
                <w:sz w:val="16"/>
                <w:szCs w:val="16"/>
                <w:lang w:val="en-US"/>
              </w:rPr>
              <w:t>0</w:t>
            </w:r>
            <w:r w:rsidRPr="00A24E71">
              <w:rPr>
                <w:rStyle w:val="cell-value"/>
                <w:rFonts w:ascii="Arial Narrow" w:eastAsia="Times New Roman" w:hAnsi="Arial Narrow"/>
                <w:sz w:val="16"/>
                <w:szCs w:val="16"/>
                <w:lang w:val="en-US"/>
              </w:rPr>
              <w:t xml:space="preserve"> mmHg</w:t>
            </w:r>
            <w:r w:rsidRPr="00A24E71">
              <w:rPr>
                <w:rFonts w:ascii="Arial Narrow" w:eastAsia="Times New Roman" w:hAnsi="Arial Narrow"/>
                <w:sz w:val="16"/>
                <w:szCs w:val="16"/>
                <w:lang w:val="en-US"/>
              </w:rPr>
              <w:t xml:space="preserve"> </w:t>
            </w:r>
          </w:p>
        </w:tc>
        <w:tc>
          <w:tcPr>
            <w:tcW w:w="1265" w:type="pct"/>
            <w:tcBorders>
              <w:top w:val="single" w:sz="6" w:space="0" w:color="000000"/>
              <w:left w:val="nil"/>
              <w:bottom w:val="single" w:sz="6" w:space="0" w:color="000000"/>
              <w:right w:val="nil"/>
            </w:tcBorders>
            <w:shd w:val="clear" w:color="auto" w:fill="EBEBEB"/>
            <w:hideMark/>
          </w:tcPr>
          <w:p w14:paraId="4EF5165B" w14:textId="7CA1781D" w:rsidR="004077EF" w:rsidRPr="00A24E71" w:rsidRDefault="004077EF" w:rsidP="008818DC">
            <w:pPr>
              <w:spacing w:after="0"/>
              <w:rPr>
                <w:rFonts w:ascii="Arial Narrow" w:eastAsia="Times New Roman" w:hAnsi="Arial Narrow"/>
                <w:sz w:val="16"/>
                <w:szCs w:val="16"/>
                <w:lang w:val="en-US"/>
              </w:rPr>
            </w:pPr>
            <w:r w:rsidRPr="00A24E71">
              <w:rPr>
                <w:rStyle w:val="cell-value"/>
                <w:rFonts w:ascii="Arial Narrow" w:eastAsia="Times New Roman" w:hAnsi="Arial Narrow"/>
                <w:sz w:val="16"/>
                <w:szCs w:val="16"/>
                <w:lang w:val="en-US"/>
              </w:rPr>
              <w:t>The mean systolic blood</w:t>
            </w:r>
            <w:r w:rsidR="008730DC">
              <w:rPr>
                <w:rStyle w:val="cell-value"/>
                <w:rFonts w:ascii="Arial Narrow" w:eastAsia="Times New Roman" w:hAnsi="Arial Narrow"/>
                <w:sz w:val="16"/>
                <w:szCs w:val="16"/>
                <w:lang w:val="en-US"/>
              </w:rPr>
              <w:t xml:space="preserve"> </w:t>
            </w:r>
            <w:r w:rsidRPr="00A24E71">
              <w:rPr>
                <w:rStyle w:val="cell-value"/>
                <w:rFonts w:ascii="Arial Narrow" w:eastAsia="Times New Roman" w:hAnsi="Arial Narrow"/>
                <w:sz w:val="16"/>
                <w:szCs w:val="16"/>
                <w:lang w:val="en-US"/>
              </w:rPr>
              <w:t xml:space="preserve">pressure in the intervention group was </w:t>
            </w:r>
            <w:r w:rsidR="00D253E0">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0</w:t>
            </w:r>
            <w:r>
              <w:rPr>
                <w:rStyle w:val="cell-value"/>
                <w:rFonts w:ascii="Arial Narrow" w:eastAsia="Times New Roman" w:hAnsi="Arial Narrow"/>
                <w:sz w:val="16"/>
                <w:szCs w:val="16"/>
                <w:lang w:val="en-US"/>
              </w:rPr>
              <w:t>.</w:t>
            </w:r>
            <w:r w:rsidR="00D253E0">
              <w:rPr>
                <w:rStyle w:val="cell-value"/>
                <w:rFonts w:ascii="Arial Narrow" w:eastAsia="Times New Roman" w:hAnsi="Arial Narrow"/>
                <w:sz w:val="16"/>
                <w:szCs w:val="16"/>
                <w:lang w:val="en-US"/>
              </w:rPr>
              <w:t>58</w:t>
            </w:r>
            <w:r w:rsidRPr="00A24E71">
              <w:rPr>
                <w:rStyle w:val="cell-value"/>
                <w:rFonts w:ascii="Arial Narrow" w:eastAsia="Times New Roman" w:hAnsi="Arial Narrow"/>
                <w:sz w:val="16"/>
                <w:szCs w:val="16"/>
                <w:lang w:val="en-US"/>
              </w:rPr>
              <w:t xml:space="preserve"> mmHg lower (</w:t>
            </w:r>
            <w:r>
              <w:rPr>
                <w:rStyle w:val="cell-value"/>
                <w:rFonts w:ascii="Arial Narrow" w:eastAsia="Times New Roman" w:hAnsi="Arial Narrow"/>
                <w:sz w:val="16"/>
                <w:szCs w:val="16"/>
                <w:lang w:val="en-US"/>
              </w:rPr>
              <w:t>-</w:t>
            </w:r>
            <w:r w:rsidRPr="00A24E71">
              <w:rPr>
                <w:rStyle w:val="cell-value"/>
                <w:rFonts w:ascii="Arial Narrow" w:eastAsia="Times New Roman" w:hAnsi="Arial Narrow"/>
                <w:sz w:val="16"/>
                <w:szCs w:val="16"/>
                <w:lang w:val="en-US"/>
              </w:rPr>
              <w:t>1</w:t>
            </w:r>
            <w:r>
              <w:rPr>
                <w:rStyle w:val="cell-value"/>
                <w:rFonts w:ascii="Arial Narrow" w:eastAsia="Times New Roman" w:hAnsi="Arial Narrow"/>
                <w:sz w:val="16"/>
                <w:szCs w:val="16"/>
                <w:lang w:val="en-US"/>
              </w:rPr>
              <w:t>.</w:t>
            </w:r>
            <w:r w:rsidR="00D253E0">
              <w:rPr>
                <w:rStyle w:val="cell-value"/>
                <w:rFonts w:ascii="Arial Narrow" w:eastAsia="Times New Roman" w:hAnsi="Arial Narrow"/>
                <w:sz w:val="16"/>
                <w:szCs w:val="16"/>
                <w:lang w:val="en-US"/>
              </w:rPr>
              <w:t>70</w:t>
            </w:r>
            <w:r w:rsidRPr="00A24E71">
              <w:rPr>
                <w:rStyle w:val="cell-value"/>
                <w:rFonts w:ascii="Arial Narrow" w:eastAsia="Times New Roman" w:hAnsi="Arial Narrow"/>
                <w:sz w:val="16"/>
                <w:szCs w:val="16"/>
                <w:lang w:val="en-US"/>
              </w:rPr>
              <w:t xml:space="preserve"> lower to 0</w:t>
            </w:r>
            <w:r w:rsidR="00D253E0">
              <w:rPr>
                <w:rStyle w:val="cell-value"/>
                <w:rFonts w:ascii="Arial Narrow" w:eastAsia="Times New Roman" w:hAnsi="Arial Narrow"/>
                <w:sz w:val="16"/>
                <w:szCs w:val="16"/>
                <w:lang w:val="en-US"/>
              </w:rPr>
              <w:t>.54</w:t>
            </w:r>
            <w:r w:rsidRPr="00A24E71">
              <w:rPr>
                <w:rStyle w:val="cell-value"/>
                <w:rFonts w:ascii="Arial Narrow" w:eastAsia="Times New Roman" w:hAnsi="Arial Narrow"/>
                <w:sz w:val="16"/>
                <w:szCs w:val="16"/>
                <w:lang w:val="en-US"/>
              </w:rPr>
              <w:t xml:space="preserve"> higher)</w:t>
            </w:r>
            <w:r w:rsidRPr="00A24E71">
              <w:rPr>
                <w:rFonts w:ascii="Arial Narrow" w:eastAsia="Times New Roman" w:hAnsi="Arial Narrow"/>
                <w:sz w:val="16"/>
                <w:szCs w:val="16"/>
                <w:lang w:val="en-US"/>
              </w:rPr>
              <w:t xml:space="preserve"> </w:t>
            </w:r>
          </w:p>
        </w:tc>
        <w:tc>
          <w:tcPr>
            <w:tcW w:w="486" w:type="pct"/>
            <w:tcBorders>
              <w:top w:val="single" w:sz="6" w:space="0" w:color="000000"/>
              <w:left w:val="nil"/>
              <w:bottom w:val="single" w:sz="6" w:space="0" w:color="000000"/>
              <w:right w:val="nil"/>
            </w:tcBorders>
            <w:hideMark/>
          </w:tcPr>
          <w:p w14:paraId="2B677DAC" w14:textId="77777777" w:rsidR="004077EF" w:rsidRDefault="004077EF" w:rsidP="008818DC">
            <w:pPr>
              <w:spacing w:after="0"/>
              <w:rPr>
                <w:rFonts w:ascii="Arial Narrow" w:eastAsia="Times New Roman" w:hAnsi="Arial Narrow"/>
                <w:sz w:val="16"/>
                <w:szCs w:val="16"/>
              </w:rPr>
            </w:pPr>
            <w:r>
              <w:rPr>
                <w:rStyle w:val="cell"/>
                <w:rFonts w:ascii="Arial Narrow" w:eastAsia="Times New Roman" w:hAnsi="Arial Narrow"/>
                <w:sz w:val="16"/>
                <w:szCs w:val="16"/>
              </w:rPr>
              <w:t>-</w:t>
            </w:r>
            <w:r>
              <w:rPr>
                <w:rFonts w:ascii="Arial Narrow" w:eastAsia="Times New Roman" w:hAnsi="Arial Narrow"/>
                <w:sz w:val="16"/>
                <w:szCs w:val="16"/>
              </w:rPr>
              <w:t xml:space="preserve"> </w:t>
            </w:r>
          </w:p>
        </w:tc>
        <w:tc>
          <w:tcPr>
            <w:tcW w:w="584" w:type="pct"/>
            <w:tcBorders>
              <w:top w:val="single" w:sz="6" w:space="0" w:color="000000"/>
              <w:left w:val="nil"/>
              <w:bottom w:val="single" w:sz="6" w:space="0" w:color="000000"/>
              <w:right w:val="nil"/>
            </w:tcBorders>
            <w:hideMark/>
          </w:tcPr>
          <w:p w14:paraId="3C4CF671" w14:textId="3E8126C5" w:rsidR="004077EF" w:rsidRDefault="004077EF" w:rsidP="008818DC">
            <w:pPr>
              <w:spacing w:after="0"/>
              <w:rPr>
                <w:rFonts w:ascii="Arial Narrow" w:eastAsia="Times New Roman" w:hAnsi="Arial Narrow"/>
                <w:sz w:val="16"/>
                <w:szCs w:val="16"/>
              </w:rPr>
            </w:pPr>
            <w:r>
              <w:rPr>
                <w:rFonts w:ascii="Arial Narrow" w:eastAsia="Times New Roman" w:hAnsi="Arial Narrow"/>
                <w:sz w:val="16"/>
                <w:szCs w:val="16"/>
              </w:rPr>
              <w:t>1733</w:t>
            </w:r>
            <w:r>
              <w:rPr>
                <w:rFonts w:ascii="Arial Narrow" w:eastAsia="Times New Roman" w:hAnsi="Arial Narrow"/>
                <w:sz w:val="16"/>
                <w:szCs w:val="16"/>
              </w:rPr>
              <w:br/>
              <w:t>(1</w:t>
            </w:r>
            <w:r w:rsidR="00D253E0">
              <w:rPr>
                <w:rFonts w:ascii="Arial Narrow" w:eastAsia="Times New Roman" w:hAnsi="Arial Narrow"/>
                <w:sz w:val="16"/>
                <w:szCs w:val="16"/>
              </w:rPr>
              <w:t>8</w:t>
            </w:r>
            <w:r>
              <w:rPr>
                <w:rFonts w:ascii="Arial Narrow" w:eastAsia="Times New Roman" w:hAnsi="Arial Narrow"/>
                <w:sz w:val="16"/>
                <w:szCs w:val="16"/>
              </w:rPr>
              <w:t xml:space="preserve"> </w:t>
            </w:r>
            <w:proofErr w:type="spellStart"/>
            <w:r>
              <w:rPr>
                <w:rFonts w:ascii="Arial Narrow" w:eastAsia="Times New Roman" w:hAnsi="Arial Narrow"/>
                <w:sz w:val="16"/>
                <w:szCs w:val="16"/>
              </w:rPr>
              <w:t>RCTs</w:t>
            </w:r>
            <w:proofErr w:type="spellEnd"/>
            <w:r>
              <w:rPr>
                <w:rFonts w:ascii="Arial Narrow" w:eastAsia="Times New Roman" w:hAnsi="Arial Narrow"/>
                <w:sz w:val="16"/>
                <w:szCs w:val="16"/>
              </w:rPr>
              <w:t xml:space="preserve">) </w:t>
            </w:r>
          </w:p>
        </w:tc>
        <w:tc>
          <w:tcPr>
            <w:tcW w:w="648" w:type="pct"/>
            <w:tcBorders>
              <w:top w:val="single" w:sz="6" w:space="0" w:color="000000"/>
              <w:left w:val="nil"/>
              <w:bottom w:val="single" w:sz="6" w:space="0" w:color="000000"/>
              <w:right w:val="nil"/>
            </w:tcBorders>
            <w:hideMark/>
          </w:tcPr>
          <w:p w14:paraId="6F972769" w14:textId="77777777" w:rsidR="004077EF" w:rsidRDefault="004077EF" w:rsidP="008818DC">
            <w:pPr>
              <w:spacing w:after="0"/>
              <w:rPr>
                <w:rFonts w:ascii="Arial Narrow" w:eastAsia="Times New Roman" w:hAnsi="Arial Narrow"/>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6"/>
                <w:szCs w:val="16"/>
              </w:rPr>
              <w:br/>
              <w:t xml:space="preserve">VERY LOW </w:t>
            </w:r>
            <w:proofErr w:type="spellStart"/>
            <w:proofErr w:type="gramStart"/>
            <w:r>
              <w:rPr>
                <w:rFonts w:ascii="Arial Narrow" w:eastAsia="Times New Roman" w:hAnsi="Arial Narrow"/>
                <w:sz w:val="16"/>
                <w:szCs w:val="16"/>
                <w:vertAlign w:val="superscript"/>
              </w:rPr>
              <w:t>a</w:t>
            </w:r>
            <w:r>
              <w:rPr>
                <w:rStyle w:val="comma"/>
                <w:rFonts w:ascii="Arial Narrow" w:eastAsia="Times New Roman" w:hAnsi="Arial Narrow"/>
                <w:sz w:val="16"/>
                <w:szCs w:val="16"/>
                <w:vertAlign w:val="superscript"/>
              </w:rPr>
              <w:t>,</w:t>
            </w:r>
            <w:r>
              <w:rPr>
                <w:rFonts w:ascii="Arial Narrow" w:eastAsia="Times New Roman" w:hAnsi="Arial Narrow"/>
                <w:sz w:val="16"/>
                <w:szCs w:val="16"/>
                <w:vertAlign w:val="superscript"/>
              </w:rPr>
              <w:t>b</w:t>
            </w:r>
            <w:proofErr w:type="spellEnd"/>
            <w:proofErr w:type="gramEnd"/>
          </w:p>
        </w:tc>
        <w:tc>
          <w:tcPr>
            <w:tcW w:w="462" w:type="pct"/>
            <w:tcBorders>
              <w:top w:val="single" w:sz="6" w:space="0" w:color="000000"/>
              <w:left w:val="nil"/>
              <w:bottom w:val="single" w:sz="6" w:space="0" w:color="000000"/>
              <w:right w:val="nil"/>
            </w:tcBorders>
            <w:hideMark/>
          </w:tcPr>
          <w:p w14:paraId="14CFE999" w14:textId="77777777" w:rsidR="004077EF" w:rsidRDefault="004077EF" w:rsidP="008818DC">
            <w:pPr>
              <w:spacing w:after="0"/>
              <w:rPr>
                <w:rFonts w:ascii="Arial Narrow" w:eastAsia="Times New Roman" w:hAnsi="Arial Narrow"/>
                <w:sz w:val="16"/>
                <w:szCs w:val="16"/>
              </w:rPr>
            </w:pPr>
          </w:p>
        </w:tc>
      </w:tr>
      <w:tr w:rsidR="004077EF" w14:paraId="568D1850" w14:textId="77777777" w:rsidTr="008818DC">
        <w:trPr>
          <w:cantSplit/>
        </w:trPr>
        <w:tc>
          <w:tcPr>
            <w:tcW w:w="5000" w:type="pct"/>
            <w:gridSpan w:val="7"/>
            <w:tcBorders>
              <w:top w:val="single" w:sz="6" w:space="0" w:color="000000"/>
              <w:left w:val="nil"/>
              <w:bottom w:val="single" w:sz="6" w:space="0" w:color="000000"/>
              <w:right w:val="nil"/>
            </w:tcBorders>
            <w:vAlign w:val="center"/>
          </w:tcPr>
          <w:p w14:paraId="6F882F57" w14:textId="37E8FB15" w:rsidR="004077EF" w:rsidRDefault="004077EF" w:rsidP="008818DC">
            <w:pPr>
              <w:spacing w:after="0"/>
              <w:rPr>
                <w:rFonts w:ascii="Arial Narrow" w:eastAsia="Times New Roman" w:hAnsi="Arial Narrow"/>
                <w:sz w:val="16"/>
                <w:szCs w:val="16"/>
              </w:rPr>
            </w:pPr>
          </w:p>
        </w:tc>
      </w:tr>
      <w:tr w:rsidR="004077EF" w:rsidRPr="00426D07" w14:paraId="29D80CD5" w14:textId="77777777" w:rsidTr="008818DC">
        <w:trPr>
          <w:cantSplit/>
        </w:trPr>
        <w:tc>
          <w:tcPr>
            <w:tcW w:w="5000" w:type="pct"/>
            <w:gridSpan w:val="7"/>
            <w:tcBorders>
              <w:top w:val="single" w:sz="6" w:space="0" w:color="000000"/>
              <w:left w:val="nil"/>
              <w:bottom w:val="single" w:sz="6" w:space="0" w:color="000000"/>
              <w:right w:val="nil"/>
            </w:tcBorders>
            <w:vAlign w:val="center"/>
          </w:tcPr>
          <w:p w14:paraId="7DEA8AB4" w14:textId="513867D8" w:rsidR="004077EF" w:rsidRPr="00A24E71" w:rsidRDefault="004077EF" w:rsidP="008818DC">
            <w:pPr>
              <w:spacing w:after="0"/>
              <w:rPr>
                <w:rFonts w:ascii="Arial Narrow" w:eastAsia="Times New Roman" w:hAnsi="Arial Narrow"/>
                <w:sz w:val="16"/>
                <w:szCs w:val="16"/>
                <w:lang w:val="en-US"/>
              </w:rPr>
            </w:pPr>
          </w:p>
        </w:tc>
      </w:tr>
    </w:tbl>
    <w:p w14:paraId="60712184" w14:textId="77777777" w:rsidR="004077EF" w:rsidRDefault="004077EF" w:rsidP="004077EF">
      <w:pPr>
        <w:rPr>
          <w:lang w:val="en-US"/>
        </w:rPr>
      </w:pPr>
    </w:p>
    <w:p w14:paraId="1B4C992A" w14:textId="77777777" w:rsidR="00F10C6C" w:rsidRPr="00F10C6C" w:rsidRDefault="00F10C6C" w:rsidP="00F10C6C">
      <w:pPr>
        <w:spacing w:after="0"/>
        <w:rPr>
          <w:rFonts w:ascii="Arial Narrow" w:eastAsia="Times New Roman" w:hAnsi="Arial Narrow"/>
          <w:sz w:val="20"/>
          <w:szCs w:val="16"/>
          <w:lang w:val="en-US"/>
        </w:rPr>
      </w:pPr>
      <w:r w:rsidRPr="00F10C6C">
        <w:rPr>
          <w:rFonts w:ascii="Arial Narrow" w:eastAsia="Times New Roman" w:hAnsi="Arial Narrow"/>
          <w:sz w:val="20"/>
          <w:szCs w:val="16"/>
          <w:lang w:val="en-US"/>
        </w:rPr>
        <w:t>*</w:t>
      </w:r>
      <w:r w:rsidRPr="00F10C6C">
        <w:rPr>
          <w:rFonts w:ascii="Arial Narrow" w:eastAsia="Times New Roman" w:hAnsi="Arial Narrow"/>
          <w:b/>
          <w:bCs/>
          <w:sz w:val="20"/>
          <w:szCs w:val="16"/>
          <w:lang w:val="en-US"/>
        </w:rPr>
        <w:t>The risk in the intervention group</w:t>
      </w:r>
      <w:r w:rsidRPr="00F10C6C">
        <w:rPr>
          <w:rFonts w:ascii="Arial Narrow" w:eastAsia="Times New Roman" w:hAnsi="Arial Narrow"/>
          <w:sz w:val="20"/>
          <w:szCs w:val="16"/>
          <w:lang w:val="en-US"/>
        </w:rPr>
        <w:t xml:space="preserve"> (and its 95% confidence interval) is based on the assumed risk in the comparison group and the </w:t>
      </w:r>
      <w:r w:rsidRPr="00F10C6C">
        <w:rPr>
          <w:rFonts w:ascii="Arial Narrow" w:eastAsia="Times New Roman" w:hAnsi="Arial Narrow"/>
          <w:b/>
          <w:bCs/>
          <w:sz w:val="20"/>
          <w:szCs w:val="16"/>
          <w:lang w:val="en-US"/>
        </w:rPr>
        <w:t>relative effect</w:t>
      </w:r>
      <w:r w:rsidRPr="00F10C6C">
        <w:rPr>
          <w:rFonts w:ascii="Arial Narrow" w:eastAsia="Times New Roman" w:hAnsi="Arial Narrow"/>
          <w:sz w:val="20"/>
          <w:szCs w:val="16"/>
          <w:lang w:val="en-US"/>
        </w:rPr>
        <w:t xml:space="preserve"> of the intervention (and its 95% CI). </w:t>
      </w:r>
    </w:p>
    <w:p w14:paraId="68EC32BB" w14:textId="48630F3E" w:rsidR="00F10C6C" w:rsidRPr="008818DC" w:rsidRDefault="00F10C6C" w:rsidP="00F10C6C">
      <w:pPr>
        <w:spacing w:after="0"/>
        <w:rPr>
          <w:rFonts w:ascii="Arial Narrow" w:eastAsia="Times New Roman" w:hAnsi="Arial Narrow"/>
          <w:sz w:val="20"/>
          <w:szCs w:val="16"/>
          <w:lang w:val="en-US"/>
        </w:rPr>
      </w:pPr>
      <w:r w:rsidRPr="008818DC">
        <w:rPr>
          <w:rFonts w:ascii="Arial Narrow" w:eastAsia="Times New Roman" w:hAnsi="Arial Narrow"/>
          <w:b/>
          <w:bCs/>
          <w:sz w:val="20"/>
          <w:szCs w:val="16"/>
          <w:lang w:val="en-US"/>
        </w:rPr>
        <w:t>CI:</w:t>
      </w:r>
      <w:r w:rsidRPr="008818DC">
        <w:rPr>
          <w:rFonts w:ascii="Arial Narrow" w:eastAsia="Times New Roman" w:hAnsi="Arial Narrow"/>
          <w:sz w:val="20"/>
          <w:szCs w:val="16"/>
          <w:lang w:val="en-US"/>
        </w:rPr>
        <w:t xml:space="preserve"> Confidence interval; </w:t>
      </w:r>
      <w:r w:rsidRPr="008818DC">
        <w:rPr>
          <w:rFonts w:ascii="Arial Narrow" w:eastAsia="Times New Roman" w:hAnsi="Arial Narrow"/>
          <w:b/>
          <w:bCs/>
          <w:sz w:val="20"/>
          <w:szCs w:val="16"/>
          <w:lang w:val="en-US"/>
        </w:rPr>
        <w:t>OR:</w:t>
      </w:r>
      <w:r w:rsidRPr="008818DC">
        <w:rPr>
          <w:rFonts w:ascii="Arial Narrow" w:eastAsia="Times New Roman" w:hAnsi="Arial Narrow"/>
          <w:sz w:val="20"/>
          <w:szCs w:val="16"/>
          <w:lang w:val="en-US"/>
        </w:rPr>
        <w:t xml:space="preserve"> Odds ratio </w:t>
      </w:r>
    </w:p>
    <w:p w14:paraId="40463ABD" w14:textId="77777777" w:rsidR="00F10C6C" w:rsidRPr="00F10C6C" w:rsidRDefault="00F10C6C" w:rsidP="004077EF">
      <w:pPr>
        <w:rPr>
          <w:rFonts w:ascii="Arial Narrow" w:eastAsia="Times New Roman" w:hAnsi="Arial Narrow"/>
          <w:b/>
          <w:bCs/>
          <w:sz w:val="20"/>
          <w:szCs w:val="16"/>
          <w:lang w:val="en-US"/>
        </w:rPr>
      </w:pPr>
      <w:r w:rsidRPr="00F10C6C">
        <w:rPr>
          <w:rFonts w:ascii="Arial Narrow" w:eastAsia="Times New Roman" w:hAnsi="Arial Narrow"/>
          <w:b/>
          <w:bCs/>
          <w:sz w:val="20"/>
          <w:szCs w:val="16"/>
          <w:lang w:val="en-US"/>
        </w:rPr>
        <w:t>GRADE Working Group grades of evidence</w:t>
      </w:r>
    </w:p>
    <w:p w14:paraId="2C8CB520" w14:textId="5DBC624D" w:rsidR="00F10C6C" w:rsidRDefault="00F10C6C">
      <w:pPr>
        <w:rPr>
          <w:b/>
          <w:sz w:val="24"/>
          <w:szCs w:val="24"/>
          <w:lang w:val="en-US"/>
        </w:rPr>
      </w:pPr>
      <w:r w:rsidRPr="00F10C6C">
        <w:rPr>
          <w:rFonts w:ascii="Arial Narrow" w:eastAsia="Times New Roman" w:hAnsi="Arial Narrow"/>
          <w:sz w:val="20"/>
          <w:szCs w:val="16"/>
          <w:lang w:val="en-US"/>
        </w:rPr>
        <w:lastRenderedPageBreak/>
        <w:br/>
      </w:r>
      <w:r w:rsidRPr="00F10C6C">
        <w:rPr>
          <w:rFonts w:ascii="Arial Narrow" w:eastAsia="Times New Roman" w:hAnsi="Arial Narrow"/>
          <w:b/>
          <w:bCs/>
          <w:sz w:val="20"/>
          <w:szCs w:val="16"/>
          <w:lang w:val="en-US"/>
        </w:rPr>
        <w:t>High quality:</w:t>
      </w:r>
      <w:r w:rsidRPr="00F10C6C">
        <w:rPr>
          <w:rFonts w:ascii="Arial Narrow" w:eastAsia="Times New Roman" w:hAnsi="Arial Narrow"/>
          <w:sz w:val="20"/>
          <w:szCs w:val="16"/>
          <w:lang w:val="en-US"/>
        </w:rPr>
        <w:t xml:space="preserve"> We are very confident that the true effect lies close to that of the estimate of the effect</w:t>
      </w:r>
      <w:r w:rsidRPr="00F10C6C">
        <w:rPr>
          <w:rFonts w:ascii="Arial Narrow" w:eastAsia="Times New Roman" w:hAnsi="Arial Narrow"/>
          <w:sz w:val="20"/>
          <w:szCs w:val="16"/>
          <w:lang w:val="en-US"/>
        </w:rPr>
        <w:br/>
      </w:r>
      <w:r w:rsidRPr="00F10C6C">
        <w:rPr>
          <w:rFonts w:ascii="Arial Narrow" w:eastAsia="Times New Roman" w:hAnsi="Arial Narrow"/>
          <w:b/>
          <w:bCs/>
          <w:sz w:val="20"/>
          <w:szCs w:val="16"/>
          <w:lang w:val="en-US"/>
        </w:rPr>
        <w:t>Moderate quality:</w:t>
      </w:r>
      <w:r w:rsidRPr="00F10C6C">
        <w:rPr>
          <w:rFonts w:ascii="Arial Narrow" w:eastAsia="Times New Roman" w:hAnsi="Arial Narrow"/>
          <w:sz w:val="20"/>
          <w:szCs w:val="16"/>
          <w:lang w:val="en-US"/>
        </w:rPr>
        <w:t xml:space="preserve"> We are moderately confident in the effect estimate: The true effect is likely to be close to the estimate of the effect, but there is a possibility that it is substantially different</w:t>
      </w:r>
      <w:r w:rsidRPr="00F10C6C">
        <w:rPr>
          <w:rFonts w:ascii="Arial Narrow" w:eastAsia="Times New Roman" w:hAnsi="Arial Narrow"/>
          <w:sz w:val="20"/>
          <w:szCs w:val="16"/>
          <w:lang w:val="en-US"/>
        </w:rPr>
        <w:br/>
      </w:r>
      <w:r w:rsidRPr="00F10C6C">
        <w:rPr>
          <w:rFonts w:ascii="Arial Narrow" w:eastAsia="Times New Roman" w:hAnsi="Arial Narrow"/>
          <w:b/>
          <w:bCs/>
          <w:sz w:val="20"/>
          <w:szCs w:val="16"/>
          <w:lang w:val="en-US"/>
        </w:rPr>
        <w:t>Low quality:</w:t>
      </w:r>
      <w:r w:rsidRPr="00F10C6C">
        <w:rPr>
          <w:rFonts w:ascii="Arial Narrow" w:eastAsia="Times New Roman" w:hAnsi="Arial Narrow"/>
          <w:sz w:val="20"/>
          <w:szCs w:val="16"/>
          <w:lang w:val="en-US"/>
        </w:rPr>
        <w:t xml:space="preserve"> Our confidence in the effect estimate is limited: The true effect may be substantially different from the estimate of the effect</w:t>
      </w:r>
      <w:r w:rsidRPr="00F10C6C">
        <w:rPr>
          <w:rFonts w:ascii="Arial Narrow" w:eastAsia="Times New Roman" w:hAnsi="Arial Narrow"/>
          <w:sz w:val="20"/>
          <w:szCs w:val="16"/>
          <w:lang w:val="en-US"/>
        </w:rPr>
        <w:br/>
      </w:r>
      <w:r w:rsidRPr="00F10C6C">
        <w:rPr>
          <w:rFonts w:ascii="Arial Narrow" w:eastAsia="Times New Roman" w:hAnsi="Arial Narrow"/>
          <w:b/>
          <w:bCs/>
          <w:sz w:val="20"/>
          <w:szCs w:val="16"/>
          <w:lang w:val="en-US"/>
        </w:rPr>
        <w:t>Very low quality:</w:t>
      </w:r>
      <w:r w:rsidRPr="00F10C6C">
        <w:rPr>
          <w:rFonts w:ascii="Arial Narrow" w:eastAsia="Times New Roman" w:hAnsi="Arial Narrow"/>
          <w:sz w:val="20"/>
          <w:szCs w:val="16"/>
          <w:lang w:val="en-US"/>
        </w:rPr>
        <w:t xml:space="preserve"> We have very little confidence in the effect estimate: The true effect is likely to be substantially different from the estimate of effect</w:t>
      </w:r>
      <w:r>
        <w:rPr>
          <w:b/>
          <w:sz w:val="24"/>
          <w:szCs w:val="24"/>
          <w:lang w:val="en-US"/>
        </w:rPr>
        <w:br w:type="page"/>
      </w:r>
    </w:p>
    <w:p w14:paraId="39FA2067" w14:textId="39492B27" w:rsidR="001A47AC" w:rsidRPr="005D056E" w:rsidRDefault="00C17F7E" w:rsidP="001A47AC">
      <w:pPr>
        <w:pStyle w:val="Overskrift1"/>
        <w:rPr>
          <w:rFonts w:ascii="Times New Roman" w:hAnsi="Times New Roman" w:cs="Times New Roman"/>
          <w:b/>
          <w:color w:val="auto"/>
          <w:sz w:val="24"/>
          <w:szCs w:val="24"/>
          <w:lang w:val="en-US"/>
        </w:rPr>
      </w:pPr>
      <w:bookmarkStart w:id="67" w:name="_Toc526492422"/>
      <w:r w:rsidRPr="005D056E">
        <w:rPr>
          <w:rFonts w:ascii="Times New Roman" w:hAnsi="Times New Roman" w:cs="Times New Roman"/>
          <w:b/>
          <w:color w:val="auto"/>
          <w:sz w:val="24"/>
          <w:szCs w:val="24"/>
          <w:lang w:val="en-US"/>
        </w:rPr>
        <w:lastRenderedPageBreak/>
        <w:t>Trial Sequential Analysis</w:t>
      </w:r>
      <w:bookmarkEnd w:id="67"/>
    </w:p>
    <w:p w14:paraId="2A906C3E" w14:textId="4AE18B4C" w:rsidR="00C17F7E" w:rsidRPr="005D056E" w:rsidRDefault="00BA79AA" w:rsidP="008818DC">
      <w:pPr>
        <w:pStyle w:val="Overskrift2"/>
        <w:rPr>
          <w:rFonts w:ascii="Times New Roman" w:hAnsi="Times New Roman" w:cs="Times New Roman"/>
          <w:b/>
          <w:color w:val="auto"/>
          <w:sz w:val="20"/>
          <w:szCs w:val="20"/>
          <w:lang w:val="en-US"/>
        </w:rPr>
      </w:pPr>
      <w:bookmarkStart w:id="68" w:name="_Toc526492423"/>
      <w:r w:rsidRPr="005D056E">
        <w:rPr>
          <w:rFonts w:ascii="Times New Roman" w:hAnsi="Times New Roman" w:cs="Times New Roman"/>
          <w:b/>
          <w:color w:val="auto"/>
          <w:sz w:val="20"/>
          <w:szCs w:val="20"/>
          <w:lang w:val="en-US"/>
        </w:rPr>
        <w:t xml:space="preserve">Figure S2: Trial sequential analysis of </w:t>
      </w:r>
      <w:r w:rsidR="00AD6D75" w:rsidRPr="005D056E">
        <w:rPr>
          <w:rFonts w:ascii="Times New Roman" w:hAnsi="Times New Roman" w:cs="Times New Roman"/>
          <w:b/>
          <w:color w:val="auto"/>
          <w:sz w:val="20"/>
          <w:szCs w:val="20"/>
          <w:lang w:val="en-US"/>
        </w:rPr>
        <w:t>BMI:</w:t>
      </w:r>
      <w:bookmarkEnd w:id="68"/>
    </w:p>
    <w:p w14:paraId="49A9C2AB" w14:textId="15DBBF18" w:rsidR="00AE4534" w:rsidRPr="00AE4534" w:rsidRDefault="00AE4534" w:rsidP="00AE4534">
      <w:pPr>
        <w:rPr>
          <w:lang w:val="en-US"/>
        </w:rPr>
      </w:pPr>
      <w:r>
        <w:rPr>
          <w:noProof/>
          <w:lang w:val="en-US"/>
        </w:rPr>
        <w:drawing>
          <wp:inline distT="0" distB="0" distL="0" distR="0" wp14:anchorId="2A3EC2AD" wp14:editId="02C1AE94">
            <wp:extent cx="6526994" cy="4762500"/>
            <wp:effectExtent l="0" t="0" r="7620" b="0"/>
            <wp:docPr id="1" name="Billede 1" descr="Et billede, der indeholder kort, tekst&#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06 29 TSA of lifestyle on BMI.JPG"/>
                    <pic:cNvPicPr/>
                  </pic:nvPicPr>
                  <pic:blipFill>
                    <a:blip r:embed="rId10"/>
                    <a:stretch>
                      <a:fillRect/>
                    </a:stretch>
                  </pic:blipFill>
                  <pic:spPr>
                    <a:xfrm>
                      <a:off x="0" y="0"/>
                      <a:ext cx="6531473" cy="4765768"/>
                    </a:xfrm>
                    <a:prstGeom prst="rect">
                      <a:avLst/>
                    </a:prstGeom>
                  </pic:spPr>
                </pic:pic>
              </a:graphicData>
            </a:graphic>
          </wp:inline>
        </w:drawing>
      </w:r>
    </w:p>
    <w:p w14:paraId="06AC711D" w14:textId="7BFE32D7" w:rsidR="00904BC7" w:rsidRDefault="00904BC7" w:rsidP="006331C7">
      <w:pPr>
        <w:widowControl w:val="0"/>
        <w:autoSpaceDE w:val="0"/>
        <w:autoSpaceDN w:val="0"/>
        <w:adjustRightInd w:val="0"/>
        <w:spacing w:after="0" w:line="360" w:lineRule="auto"/>
        <w:ind w:left="640" w:hanging="640"/>
        <w:rPr>
          <w:noProof/>
          <w:sz w:val="24"/>
          <w:szCs w:val="24"/>
          <w:lang w:val="en-US"/>
        </w:rPr>
      </w:pPr>
    </w:p>
    <w:p w14:paraId="1BE5E188" w14:textId="77916D8A" w:rsidR="006B4237" w:rsidRPr="004B54A7" w:rsidRDefault="009A60F1" w:rsidP="004B54A7">
      <w:pPr>
        <w:widowControl w:val="0"/>
        <w:autoSpaceDE w:val="0"/>
        <w:autoSpaceDN w:val="0"/>
        <w:adjustRightInd w:val="0"/>
        <w:spacing w:after="0" w:line="360" w:lineRule="auto"/>
        <w:rPr>
          <w:lang w:val="en-US"/>
        </w:rPr>
      </w:pPr>
      <w:r>
        <w:rPr>
          <w:noProof/>
          <w:sz w:val="24"/>
          <w:szCs w:val="24"/>
          <w:lang w:val="en-US"/>
        </w:rPr>
        <w:t xml:space="preserve">Trial sequential analysis for weight, </w:t>
      </w:r>
      <w:r w:rsidR="00904BC7">
        <w:rPr>
          <w:noProof/>
          <w:sz w:val="24"/>
          <w:szCs w:val="24"/>
          <w:lang w:val="en-US"/>
        </w:rPr>
        <w:t xml:space="preserve">DARIS = </w:t>
      </w:r>
      <w:r w:rsidR="00904BC7" w:rsidRPr="004B54A7">
        <w:rPr>
          <w:rStyle w:val="st"/>
          <w:lang w:val="en-US"/>
        </w:rPr>
        <w:t>diversity-adjusted required information size</w:t>
      </w:r>
    </w:p>
    <w:p w14:paraId="56CAB644" w14:textId="77777777" w:rsidR="00904BC7" w:rsidRDefault="00904BC7" w:rsidP="004B54A7">
      <w:pPr>
        <w:widowControl w:val="0"/>
        <w:autoSpaceDE w:val="0"/>
        <w:autoSpaceDN w:val="0"/>
        <w:adjustRightInd w:val="0"/>
        <w:spacing w:after="0" w:line="360" w:lineRule="auto"/>
        <w:rPr>
          <w:noProof/>
          <w:sz w:val="24"/>
          <w:szCs w:val="24"/>
          <w:lang w:val="en-US"/>
        </w:rPr>
        <w:sectPr w:rsidR="00904BC7" w:rsidSect="00904BC7">
          <w:pgSz w:w="16838" w:h="11906" w:orient="landscape"/>
          <w:pgMar w:top="1138" w:right="1699" w:bottom="1138" w:left="1699" w:header="706" w:footer="706" w:gutter="0"/>
          <w:cols w:space="708"/>
          <w:docGrid w:linePitch="360"/>
        </w:sectPr>
      </w:pPr>
    </w:p>
    <w:p w14:paraId="2D7570A9" w14:textId="3464F748" w:rsidR="009A60F1" w:rsidRPr="005D056E" w:rsidRDefault="00BA79AA" w:rsidP="008818DC">
      <w:pPr>
        <w:pStyle w:val="Overskrift2"/>
        <w:rPr>
          <w:rFonts w:ascii="Times New Roman" w:hAnsi="Times New Roman" w:cs="Times New Roman"/>
          <w:b/>
          <w:noProof/>
          <w:sz w:val="20"/>
          <w:szCs w:val="20"/>
          <w:lang w:val="en-US"/>
        </w:rPr>
      </w:pPr>
      <w:r>
        <w:rPr>
          <w:lang w:val="en-US"/>
        </w:rPr>
        <w:lastRenderedPageBreak/>
        <w:t xml:space="preserve"> </w:t>
      </w:r>
      <w:bookmarkStart w:id="69" w:name="_Toc526492424"/>
      <w:r w:rsidRPr="005D056E">
        <w:rPr>
          <w:rFonts w:ascii="Times New Roman" w:hAnsi="Times New Roman" w:cs="Times New Roman"/>
          <w:b/>
          <w:color w:val="auto"/>
          <w:sz w:val="20"/>
          <w:szCs w:val="20"/>
          <w:lang w:val="en-US"/>
        </w:rPr>
        <w:t xml:space="preserve">Figure S3: Trial sequential analysis </w:t>
      </w:r>
      <w:r w:rsidR="003F6104" w:rsidRPr="005D056E">
        <w:rPr>
          <w:rFonts w:ascii="Times New Roman" w:hAnsi="Times New Roman" w:cs="Times New Roman"/>
          <w:b/>
          <w:color w:val="auto"/>
          <w:sz w:val="20"/>
          <w:szCs w:val="20"/>
          <w:lang w:val="en-US"/>
        </w:rPr>
        <w:t>of 5% weight loss</w:t>
      </w:r>
      <w:bookmarkEnd w:id="69"/>
    </w:p>
    <w:p w14:paraId="75EC9846" w14:textId="183170E1" w:rsidR="00AD6D75" w:rsidRDefault="00AD6D75" w:rsidP="004B54A7">
      <w:pPr>
        <w:rPr>
          <w:b/>
          <w:noProof/>
          <w:sz w:val="24"/>
          <w:szCs w:val="24"/>
          <w:lang w:val="en-US"/>
        </w:rPr>
      </w:pPr>
      <w:r>
        <w:rPr>
          <w:b/>
          <w:noProof/>
          <w:sz w:val="24"/>
          <w:szCs w:val="24"/>
          <w:lang w:val="en-US"/>
        </w:rPr>
        <w:drawing>
          <wp:inline distT="0" distB="0" distL="0" distR="0" wp14:anchorId="3BC42E9F" wp14:editId="6BC01B8F">
            <wp:extent cx="6120130" cy="4477385"/>
            <wp:effectExtent l="0" t="0" r="0" b="0"/>
            <wp:docPr id="3" name="Billede 3" descr="Et billede, der indeholder kort, tekst, skærmbillede&#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A_5%_29062018.jpg"/>
                    <pic:cNvPicPr/>
                  </pic:nvPicPr>
                  <pic:blipFill>
                    <a:blip r:embed="rId11"/>
                    <a:stretch>
                      <a:fillRect/>
                    </a:stretch>
                  </pic:blipFill>
                  <pic:spPr>
                    <a:xfrm>
                      <a:off x="0" y="0"/>
                      <a:ext cx="6120130" cy="4477385"/>
                    </a:xfrm>
                    <a:prstGeom prst="rect">
                      <a:avLst/>
                    </a:prstGeom>
                  </pic:spPr>
                </pic:pic>
              </a:graphicData>
            </a:graphic>
          </wp:inline>
        </w:drawing>
      </w:r>
    </w:p>
    <w:p w14:paraId="1E5714A0" w14:textId="77777777" w:rsidR="008730DC" w:rsidRDefault="008730DC">
      <w:pPr>
        <w:rPr>
          <w:b/>
          <w:noProof/>
          <w:sz w:val="24"/>
          <w:szCs w:val="24"/>
          <w:lang w:val="en-US"/>
        </w:rPr>
      </w:pPr>
      <w:r>
        <w:rPr>
          <w:b/>
          <w:noProof/>
          <w:sz w:val="24"/>
          <w:szCs w:val="24"/>
          <w:lang w:val="en-US"/>
        </w:rPr>
        <w:br w:type="page"/>
      </w:r>
    </w:p>
    <w:p w14:paraId="3E341980" w14:textId="5DEF7DF9" w:rsidR="00AD6D75" w:rsidRPr="005D056E" w:rsidRDefault="00BA79AA" w:rsidP="008818DC">
      <w:pPr>
        <w:pStyle w:val="Overskrift2"/>
        <w:rPr>
          <w:rFonts w:ascii="Times New Roman" w:hAnsi="Times New Roman" w:cs="Times New Roman"/>
          <w:b/>
          <w:noProof/>
          <w:color w:val="auto"/>
          <w:sz w:val="20"/>
          <w:szCs w:val="20"/>
          <w:lang w:val="en-US"/>
        </w:rPr>
      </w:pPr>
      <w:bookmarkStart w:id="70" w:name="_Toc526492425"/>
      <w:r w:rsidRPr="005D056E">
        <w:rPr>
          <w:rFonts w:ascii="Times New Roman" w:hAnsi="Times New Roman" w:cs="Times New Roman"/>
          <w:b/>
          <w:color w:val="auto"/>
          <w:sz w:val="20"/>
          <w:szCs w:val="20"/>
          <w:lang w:val="en-US"/>
        </w:rPr>
        <w:lastRenderedPageBreak/>
        <w:t>Figure S4: Trial sequential analysis of</w:t>
      </w:r>
      <w:r w:rsidRPr="005D056E">
        <w:rPr>
          <w:rFonts w:ascii="Times New Roman" w:hAnsi="Times New Roman" w:cs="Times New Roman"/>
          <w:b/>
          <w:noProof/>
          <w:color w:val="auto"/>
          <w:sz w:val="20"/>
          <w:szCs w:val="20"/>
          <w:lang w:val="en-US"/>
        </w:rPr>
        <w:t xml:space="preserve"> q</w:t>
      </w:r>
      <w:r w:rsidR="00AD6D75" w:rsidRPr="005D056E">
        <w:rPr>
          <w:rFonts w:ascii="Times New Roman" w:hAnsi="Times New Roman" w:cs="Times New Roman"/>
          <w:b/>
          <w:noProof/>
          <w:color w:val="auto"/>
          <w:sz w:val="20"/>
          <w:szCs w:val="20"/>
          <w:lang w:val="en-US"/>
        </w:rPr>
        <w:t>uality of life:</w:t>
      </w:r>
      <w:bookmarkEnd w:id="70"/>
    </w:p>
    <w:p w14:paraId="2414A548" w14:textId="1E309D69" w:rsidR="00AD6D75" w:rsidRDefault="00AD6D75" w:rsidP="004B54A7">
      <w:pPr>
        <w:rPr>
          <w:b/>
          <w:noProof/>
          <w:sz w:val="24"/>
          <w:szCs w:val="24"/>
          <w:lang w:val="en-US"/>
        </w:rPr>
      </w:pPr>
      <w:r>
        <w:rPr>
          <w:b/>
          <w:noProof/>
          <w:sz w:val="24"/>
          <w:szCs w:val="24"/>
          <w:lang w:val="en-US"/>
        </w:rPr>
        <w:drawing>
          <wp:inline distT="0" distB="0" distL="0" distR="0" wp14:anchorId="26E3C658" wp14:editId="2F1FD302">
            <wp:extent cx="6120130" cy="4477385"/>
            <wp:effectExtent l="0" t="0" r="0" b="0"/>
            <wp:docPr id="5" name="Billede 5" descr="Et billede, der indeholder kort, tekst&#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A_qol29062018.jpg"/>
                    <pic:cNvPicPr/>
                  </pic:nvPicPr>
                  <pic:blipFill>
                    <a:blip r:embed="rId12"/>
                    <a:stretch>
                      <a:fillRect/>
                    </a:stretch>
                  </pic:blipFill>
                  <pic:spPr>
                    <a:xfrm>
                      <a:off x="0" y="0"/>
                      <a:ext cx="6120130" cy="4477385"/>
                    </a:xfrm>
                    <a:prstGeom prst="rect">
                      <a:avLst/>
                    </a:prstGeom>
                  </pic:spPr>
                </pic:pic>
              </a:graphicData>
            </a:graphic>
          </wp:inline>
        </w:drawing>
      </w:r>
    </w:p>
    <w:p w14:paraId="721008BD" w14:textId="77777777" w:rsidR="00AD6D75" w:rsidRDefault="00AD6D75" w:rsidP="004B54A7">
      <w:pPr>
        <w:rPr>
          <w:b/>
          <w:noProof/>
          <w:sz w:val="24"/>
          <w:szCs w:val="24"/>
          <w:lang w:val="en-US"/>
        </w:rPr>
      </w:pPr>
    </w:p>
    <w:p w14:paraId="17507AEE" w14:textId="77777777" w:rsidR="009A60F1" w:rsidRDefault="009A60F1" w:rsidP="004B54A7">
      <w:pPr>
        <w:rPr>
          <w:b/>
          <w:noProof/>
          <w:sz w:val="24"/>
          <w:szCs w:val="24"/>
          <w:lang w:val="en-US"/>
        </w:rPr>
      </w:pPr>
    </w:p>
    <w:p w14:paraId="0130C68B" w14:textId="77777777" w:rsidR="009A60F1" w:rsidRDefault="009A60F1" w:rsidP="004B54A7">
      <w:pPr>
        <w:rPr>
          <w:b/>
          <w:noProof/>
          <w:sz w:val="24"/>
          <w:szCs w:val="24"/>
          <w:lang w:val="en-US"/>
        </w:rPr>
      </w:pPr>
    </w:p>
    <w:p w14:paraId="1D567273" w14:textId="77777777" w:rsidR="009A60F1" w:rsidRDefault="009A60F1" w:rsidP="004B54A7">
      <w:pPr>
        <w:rPr>
          <w:b/>
          <w:noProof/>
          <w:sz w:val="24"/>
          <w:szCs w:val="24"/>
          <w:lang w:val="en-US"/>
        </w:rPr>
      </w:pPr>
    </w:p>
    <w:p w14:paraId="51F247D5" w14:textId="77777777" w:rsidR="009A60F1" w:rsidRDefault="009A60F1" w:rsidP="004B54A7">
      <w:pPr>
        <w:rPr>
          <w:b/>
          <w:noProof/>
          <w:sz w:val="24"/>
          <w:szCs w:val="24"/>
          <w:lang w:val="en-US"/>
        </w:rPr>
      </w:pPr>
    </w:p>
    <w:p w14:paraId="5046AE7A" w14:textId="77777777" w:rsidR="009A60F1" w:rsidRDefault="009A60F1" w:rsidP="004B54A7">
      <w:pPr>
        <w:rPr>
          <w:b/>
          <w:noProof/>
          <w:sz w:val="24"/>
          <w:szCs w:val="24"/>
          <w:lang w:val="en-US"/>
        </w:rPr>
      </w:pPr>
    </w:p>
    <w:p w14:paraId="1EE6D19A" w14:textId="77777777" w:rsidR="009A60F1" w:rsidRDefault="009A60F1" w:rsidP="004B54A7">
      <w:pPr>
        <w:rPr>
          <w:b/>
          <w:noProof/>
          <w:sz w:val="24"/>
          <w:szCs w:val="24"/>
          <w:lang w:val="en-US"/>
        </w:rPr>
      </w:pPr>
    </w:p>
    <w:p w14:paraId="05E55F9A" w14:textId="77777777" w:rsidR="008730DC" w:rsidRDefault="008730DC">
      <w:pPr>
        <w:rPr>
          <w:b/>
          <w:noProof/>
          <w:sz w:val="24"/>
          <w:szCs w:val="24"/>
          <w:lang w:val="en-US"/>
        </w:rPr>
      </w:pPr>
      <w:r>
        <w:rPr>
          <w:b/>
          <w:noProof/>
          <w:sz w:val="24"/>
          <w:szCs w:val="24"/>
          <w:lang w:val="en-US"/>
        </w:rPr>
        <w:br w:type="page"/>
      </w:r>
    </w:p>
    <w:p w14:paraId="3C4FF399" w14:textId="2261FB75" w:rsidR="0087170F" w:rsidRPr="005D056E" w:rsidRDefault="00A239F4" w:rsidP="008818DC">
      <w:pPr>
        <w:pStyle w:val="Overskrift1"/>
        <w:rPr>
          <w:rFonts w:ascii="Times New Roman" w:hAnsi="Times New Roman" w:cs="Times New Roman"/>
          <w:b/>
          <w:noProof/>
          <w:color w:val="auto"/>
          <w:sz w:val="24"/>
          <w:szCs w:val="24"/>
          <w:lang w:val="en-US"/>
        </w:rPr>
      </w:pPr>
      <w:bookmarkStart w:id="71" w:name="_Toc526492426"/>
      <w:r w:rsidRPr="005D056E">
        <w:rPr>
          <w:rFonts w:ascii="Times New Roman" w:hAnsi="Times New Roman" w:cs="Times New Roman"/>
          <w:b/>
          <w:noProof/>
          <w:color w:val="auto"/>
          <w:sz w:val="24"/>
          <w:szCs w:val="24"/>
          <w:lang w:val="en-US"/>
        </w:rPr>
        <w:lastRenderedPageBreak/>
        <w:t>Funnel plots</w:t>
      </w:r>
      <w:bookmarkEnd w:id="71"/>
    </w:p>
    <w:p w14:paraId="2E7E1AD6" w14:textId="737FB0D5" w:rsidR="00A239F4" w:rsidRPr="005D056E" w:rsidRDefault="00BA79AA" w:rsidP="008818DC">
      <w:pPr>
        <w:pStyle w:val="Overskrift2"/>
        <w:rPr>
          <w:b/>
          <w:noProof/>
          <w:color w:val="auto"/>
          <w:sz w:val="20"/>
          <w:szCs w:val="20"/>
          <w:lang w:val="en-US"/>
        </w:rPr>
      </w:pPr>
      <w:bookmarkStart w:id="72" w:name="_Toc526492427"/>
      <w:r w:rsidRPr="005D056E">
        <w:rPr>
          <w:b/>
          <w:noProof/>
          <w:color w:val="auto"/>
          <w:sz w:val="20"/>
          <w:szCs w:val="20"/>
          <w:lang w:val="en-US"/>
        </w:rPr>
        <w:t>Figure S5: Funnel plot of w</w:t>
      </w:r>
      <w:r w:rsidR="00A239F4" w:rsidRPr="005D056E">
        <w:rPr>
          <w:b/>
          <w:noProof/>
          <w:color w:val="auto"/>
          <w:sz w:val="20"/>
          <w:szCs w:val="20"/>
          <w:lang w:val="en-US"/>
        </w:rPr>
        <w:t>eight (BMI)</w:t>
      </w:r>
      <w:bookmarkEnd w:id="72"/>
    </w:p>
    <w:p w14:paraId="26B12129" w14:textId="361F00E9" w:rsidR="00AE35C5" w:rsidRDefault="005542F6" w:rsidP="006331C7">
      <w:pPr>
        <w:widowControl w:val="0"/>
        <w:autoSpaceDE w:val="0"/>
        <w:autoSpaceDN w:val="0"/>
        <w:adjustRightInd w:val="0"/>
        <w:spacing w:after="0" w:line="360" w:lineRule="auto"/>
        <w:ind w:left="640" w:hanging="640"/>
        <w:rPr>
          <w:noProof/>
          <w:sz w:val="24"/>
          <w:szCs w:val="24"/>
          <w:lang w:val="en-US"/>
        </w:rPr>
      </w:pPr>
      <w:r w:rsidRPr="0070064F">
        <w:rPr>
          <w:noProof/>
        </w:rPr>
        <w:drawing>
          <wp:inline distT="0" distB="0" distL="0" distR="0" wp14:anchorId="5E72B3B3" wp14:editId="5A3D25F5">
            <wp:extent cx="6120130" cy="308673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86735"/>
                    </a:xfrm>
                    <a:prstGeom prst="rect">
                      <a:avLst/>
                    </a:prstGeom>
                    <a:noFill/>
                    <a:ln>
                      <a:noFill/>
                    </a:ln>
                  </pic:spPr>
                </pic:pic>
              </a:graphicData>
            </a:graphic>
          </wp:inline>
        </w:drawing>
      </w:r>
    </w:p>
    <w:p w14:paraId="0E8FB90C" w14:textId="77777777" w:rsidR="00A239F4" w:rsidRDefault="00A239F4" w:rsidP="006331C7">
      <w:pPr>
        <w:widowControl w:val="0"/>
        <w:autoSpaceDE w:val="0"/>
        <w:autoSpaceDN w:val="0"/>
        <w:adjustRightInd w:val="0"/>
        <w:spacing w:after="0" w:line="360" w:lineRule="auto"/>
        <w:ind w:left="640" w:hanging="640"/>
        <w:rPr>
          <w:noProof/>
          <w:sz w:val="24"/>
          <w:szCs w:val="24"/>
          <w:lang w:val="en-US"/>
        </w:rPr>
      </w:pPr>
    </w:p>
    <w:p w14:paraId="70E9AEC2" w14:textId="77777777" w:rsidR="00A763F2" w:rsidRDefault="00A763F2">
      <w:pPr>
        <w:rPr>
          <w:noProof/>
          <w:sz w:val="24"/>
          <w:szCs w:val="24"/>
          <w:lang w:val="en-US"/>
        </w:rPr>
      </w:pPr>
      <w:r>
        <w:rPr>
          <w:noProof/>
          <w:sz w:val="24"/>
          <w:szCs w:val="24"/>
          <w:lang w:val="en-US"/>
        </w:rPr>
        <w:br w:type="page"/>
      </w:r>
    </w:p>
    <w:p w14:paraId="688D363F" w14:textId="6CC363D1" w:rsidR="00AE35C5" w:rsidRDefault="00BA79AA" w:rsidP="008818DC">
      <w:pPr>
        <w:pStyle w:val="Overskrift2"/>
        <w:rPr>
          <w:noProof/>
          <w:lang w:val="en-US"/>
        </w:rPr>
      </w:pPr>
      <w:bookmarkStart w:id="73" w:name="_Toc526492428"/>
      <w:r>
        <w:rPr>
          <w:noProof/>
          <w:lang w:val="en-US"/>
        </w:rPr>
        <w:lastRenderedPageBreak/>
        <w:t>Figure S6: Funnel plot of w</w:t>
      </w:r>
      <w:r w:rsidR="00AE35C5">
        <w:rPr>
          <w:noProof/>
          <w:lang w:val="en-US"/>
        </w:rPr>
        <w:t>eight (kg)</w:t>
      </w:r>
      <w:bookmarkEnd w:id="73"/>
    </w:p>
    <w:p w14:paraId="47BBB71F" w14:textId="076CF190" w:rsidR="008E694E" w:rsidRDefault="008E694E" w:rsidP="006331C7">
      <w:pPr>
        <w:widowControl w:val="0"/>
        <w:autoSpaceDE w:val="0"/>
        <w:autoSpaceDN w:val="0"/>
        <w:adjustRightInd w:val="0"/>
        <w:spacing w:after="0" w:line="360" w:lineRule="auto"/>
        <w:ind w:left="640" w:hanging="640"/>
        <w:rPr>
          <w:noProof/>
          <w:sz w:val="24"/>
          <w:szCs w:val="24"/>
          <w:lang w:val="en-US"/>
        </w:rPr>
      </w:pPr>
    </w:p>
    <w:p w14:paraId="797BD7DB" w14:textId="1F14F5C1" w:rsidR="008E694E" w:rsidRDefault="008E694E" w:rsidP="006331C7">
      <w:pPr>
        <w:widowControl w:val="0"/>
        <w:autoSpaceDE w:val="0"/>
        <w:autoSpaceDN w:val="0"/>
        <w:adjustRightInd w:val="0"/>
        <w:spacing w:after="0" w:line="360" w:lineRule="auto"/>
        <w:ind w:left="640" w:hanging="640"/>
        <w:rPr>
          <w:noProof/>
          <w:sz w:val="24"/>
          <w:szCs w:val="24"/>
          <w:lang w:val="en-US"/>
        </w:rPr>
      </w:pPr>
      <w:r w:rsidRPr="00B974A9">
        <w:rPr>
          <w:noProof/>
        </w:rPr>
        <w:drawing>
          <wp:inline distT="0" distB="0" distL="0" distR="0" wp14:anchorId="0224B712" wp14:editId="6B2705F8">
            <wp:extent cx="6120130" cy="309372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93720"/>
                    </a:xfrm>
                    <a:prstGeom prst="rect">
                      <a:avLst/>
                    </a:prstGeom>
                    <a:noFill/>
                    <a:ln>
                      <a:noFill/>
                    </a:ln>
                  </pic:spPr>
                </pic:pic>
              </a:graphicData>
            </a:graphic>
          </wp:inline>
        </w:drawing>
      </w:r>
    </w:p>
    <w:p w14:paraId="4E0588CE" w14:textId="7809961C" w:rsidR="00AE35C5" w:rsidRDefault="00AE35C5" w:rsidP="006331C7">
      <w:pPr>
        <w:widowControl w:val="0"/>
        <w:autoSpaceDE w:val="0"/>
        <w:autoSpaceDN w:val="0"/>
        <w:adjustRightInd w:val="0"/>
        <w:spacing w:after="0" w:line="360" w:lineRule="auto"/>
        <w:ind w:left="640" w:hanging="640"/>
        <w:rPr>
          <w:noProof/>
          <w:sz w:val="24"/>
          <w:szCs w:val="24"/>
          <w:lang w:val="en-US"/>
        </w:rPr>
      </w:pPr>
    </w:p>
    <w:p w14:paraId="651760ED" w14:textId="77777777" w:rsidR="00AE35C5" w:rsidRDefault="00AE35C5" w:rsidP="006331C7">
      <w:pPr>
        <w:widowControl w:val="0"/>
        <w:autoSpaceDE w:val="0"/>
        <w:autoSpaceDN w:val="0"/>
        <w:adjustRightInd w:val="0"/>
        <w:spacing w:after="0" w:line="360" w:lineRule="auto"/>
        <w:ind w:left="640" w:hanging="640"/>
        <w:rPr>
          <w:noProof/>
          <w:sz w:val="24"/>
          <w:szCs w:val="24"/>
          <w:lang w:val="en-US"/>
        </w:rPr>
      </w:pPr>
    </w:p>
    <w:p w14:paraId="339E547A" w14:textId="77777777" w:rsidR="00A763F2" w:rsidRDefault="00A763F2">
      <w:pPr>
        <w:rPr>
          <w:noProof/>
          <w:sz w:val="24"/>
          <w:szCs w:val="24"/>
          <w:lang w:val="en-US"/>
        </w:rPr>
      </w:pPr>
      <w:r>
        <w:rPr>
          <w:noProof/>
          <w:sz w:val="24"/>
          <w:szCs w:val="24"/>
          <w:lang w:val="en-US"/>
        </w:rPr>
        <w:br w:type="page"/>
      </w:r>
    </w:p>
    <w:p w14:paraId="013B4BDB" w14:textId="11F17C45" w:rsidR="00A239F4" w:rsidRDefault="00BA79AA" w:rsidP="008818DC">
      <w:pPr>
        <w:pStyle w:val="Overskrift2"/>
        <w:rPr>
          <w:noProof/>
          <w:lang w:val="en-US"/>
        </w:rPr>
      </w:pPr>
      <w:bookmarkStart w:id="74" w:name="_Toc526492429"/>
      <w:r>
        <w:rPr>
          <w:noProof/>
          <w:lang w:val="en-US"/>
        </w:rPr>
        <w:lastRenderedPageBreak/>
        <w:t xml:space="preserve">Figure S7: Funnel plot of weight (BMI) </w:t>
      </w:r>
      <w:r w:rsidR="00A239F4">
        <w:rPr>
          <w:noProof/>
          <w:lang w:val="en-US"/>
        </w:rPr>
        <w:t>(maintenance):</w:t>
      </w:r>
      <w:bookmarkEnd w:id="74"/>
    </w:p>
    <w:p w14:paraId="34F23BFB" w14:textId="08E8FC01" w:rsidR="00A239F4" w:rsidRDefault="00666CDD" w:rsidP="006331C7">
      <w:pPr>
        <w:widowControl w:val="0"/>
        <w:autoSpaceDE w:val="0"/>
        <w:autoSpaceDN w:val="0"/>
        <w:adjustRightInd w:val="0"/>
        <w:spacing w:after="0" w:line="360" w:lineRule="auto"/>
        <w:ind w:left="640" w:hanging="640"/>
        <w:rPr>
          <w:noProof/>
          <w:sz w:val="24"/>
          <w:szCs w:val="24"/>
          <w:lang w:val="en-US"/>
        </w:rPr>
      </w:pPr>
      <w:r w:rsidRPr="00DC7905">
        <w:rPr>
          <w:noProof/>
        </w:rPr>
        <w:drawing>
          <wp:inline distT="0" distB="0" distL="0" distR="0" wp14:anchorId="6D185D72" wp14:editId="73611B75">
            <wp:extent cx="6120130" cy="308673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86735"/>
                    </a:xfrm>
                    <a:prstGeom prst="rect">
                      <a:avLst/>
                    </a:prstGeom>
                    <a:noFill/>
                    <a:ln>
                      <a:noFill/>
                    </a:ln>
                  </pic:spPr>
                </pic:pic>
              </a:graphicData>
            </a:graphic>
          </wp:inline>
        </w:drawing>
      </w:r>
    </w:p>
    <w:p w14:paraId="642E83FC" w14:textId="77777777" w:rsidR="00A239F4" w:rsidRDefault="00A239F4" w:rsidP="006331C7">
      <w:pPr>
        <w:widowControl w:val="0"/>
        <w:autoSpaceDE w:val="0"/>
        <w:autoSpaceDN w:val="0"/>
        <w:adjustRightInd w:val="0"/>
        <w:spacing w:after="0" w:line="360" w:lineRule="auto"/>
        <w:ind w:left="640" w:hanging="640"/>
        <w:rPr>
          <w:noProof/>
          <w:sz w:val="24"/>
          <w:szCs w:val="24"/>
          <w:lang w:val="en-US"/>
        </w:rPr>
      </w:pPr>
    </w:p>
    <w:p w14:paraId="2C6BDCF0" w14:textId="77777777" w:rsidR="00A763F2" w:rsidRDefault="00A763F2">
      <w:pPr>
        <w:rPr>
          <w:b/>
          <w:noProof/>
          <w:sz w:val="24"/>
          <w:szCs w:val="24"/>
          <w:lang w:val="en-US"/>
        </w:rPr>
      </w:pPr>
      <w:r>
        <w:rPr>
          <w:b/>
          <w:noProof/>
          <w:sz w:val="24"/>
          <w:szCs w:val="24"/>
          <w:lang w:val="en-US"/>
        </w:rPr>
        <w:br w:type="page"/>
      </w:r>
    </w:p>
    <w:p w14:paraId="61A4606D" w14:textId="1812F406" w:rsidR="008E694E" w:rsidRDefault="00BA79AA" w:rsidP="008818DC">
      <w:pPr>
        <w:pStyle w:val="Overskrift2"/>
        <w:rPr>
          <w:noProof/>
          <w:lang w:val="en-US"/>
        </w:rPr>
      </w:pPr>
      <w:bookmarkStart w:id="75" w:name="_Toc526492430"/>
      <w:r>
        <w:rPr>
          <w:noProof/>
          <w:lang w:val="en-US"/>
        </w:rPr>
        <w:lastRenderedPageBreak/>
        <w:t>Figure S8: Funnel plot of weight q</w:t>
      </w:r>
      <w:r w:rsidR="008E694E">
        <w:rPr>
          <w:noProof/>
          <w:lang w:val="en-US"/>
        </w:rPr>
        <w:t>uality of life</w:t>
      </w:r>
      <w:bookmarkEnd w:id="75"/>
    </w:p>
    <w:p w14:paraId="488FBD4E" w14:textId="4D5E314D" w:rsidR="008E694E" w:rsidRDefault="008E694E" w:rsidP="006331C7">
      <w:pPr>
        <w:widowControl w:val="0"/>
        <w:autoSpaceDE w:val="0"/>
        <w:autoSpaceDN w:val="0"/>
        <w:adjustRightInd w:val="0"/>
        <w:spacing w:after="0" w:line="360" w:lineRule="auto"/>
        <w:ind w:left="640" w:hanging="640"/>
        <w:rPr>
          <w:b/>
          <w:noProof/>
          <w:sz w:val="24"/>
          <w:szCs w:val="24"/>
          <w:lang w:val="en-US"/>
        </w:rPr>
      </w:pPr>
      <w:r w:rsidRPr="008520A1">
        <w:rPr>
          <w:noProof/>
        </w:rPr>
        <w:drawing>
          <wp:inline distT="0" distB="0" distL="0" distR="0" wp14:anchorId="31963A41" wp14:editId="4EC2B8E0">
            <wp:extent cx="6120130" cy="30861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86100"/>
                    </a:xfrm>
                    <a:prstGeom prst="rect">
                      <a:avLst/>
                    </a:prstGeom>
                    <a:noFill/>
                    <a:ln>
                      <a:noFill/>
                    </a:ln>
                  </pic:spPr>
                </pic:pic>
              </a:graphicData>
            </a:graphic>
          </wp:inline>
        </w:drawing>
      </w:r>
    </w:p>
    <w:p w14:paraId="70F132B7" w14:textId="77777777" w:rsidR="008E694E" w:rsidRDefault="008E694E" w:rsidP="006331C7">
      <w:pPr>
        <w:widowControl w:val="0"/>
        <w:autoSpaceDE w:val="0"/>
        <w:autoSpaceDN w:val="0"/>
        <w:adjustRightInd w:val="0"/>
        <w:spacing w:after="0" w:line="360" w:lineRule="auto"/>
        <w:ind w:left="640" w:hanging="640"/>
        <w:rPr>
          <w:b/>
          <w:noProof/>
          <w:sz w:val="24"/>
          <w:szCs w:val="24"/>
          <w:lang w:val="en-US"/>
        </w:rPr>
      </w:pPr>
    </w:p>
    <w:p w14:paraId="5EE8FE5D" w14:textId="77777777" w:rsidR="00A763F2" w:rsidRDefault="00A763F2">
      <w:pPr>
        <w:rPr>
          <w:b/>
          <w:noProof/>
          <w:sz w:val="24"/>
          <w:szCs w:val="24"/>
          <w:lang w:val="en-US"/>
        </w:rPr>
      </w:pPr>
      <w:r>
        <w:rPr>
          <w:b/>
          <w:noProof/>
          <w:sz w:val="24"/>
          <w:szCs w:val="24"/>
          <w:lang w:val="en-US"/>
        </w:rPr>
        <w:br w:type="page"/>
      </w:r>
    </w:p>
    <w:p w14:paraId="60F45702" w14:textId="166D4398" w:rsidR="009D58DD" w:rsidRDefault="00BA79AA" w:rsidP="008818DC">
      <w:pPr>
        <w:pStyle w:val="Overskrift2"/>
        <w:rPr>
          <w:noProof/>
          <w:lang w:val="en-US"/>
        </w:rPr>
      </w:pPr>
      <w:bookmarkStart w:id="76" w:name="_Toc526492431"/>
      <w:r>
        <w:rPr>
          <w:noProof/>
          <w:lang w:val="en-US"/>
        </w:rPr>
        <w:lastRenderedPageBreak/>
        <w:t>Figure S9: Funnel plot of weight c</w:t>
      </w:r>
      <w:r w:rsidR="009D58DD">
        <w:rPr>
          <w:noProof/>
          <w:lang w:val="en-US"/>
        </w:rPr>
        <w:t>holesterol</w:t>
      </w:r>
      <w:bookmarkEnd w:id="76"/>
    </w:p>
    <w:p w14:paraId="1E8332F4" w14:textId="2A4682E0" w:rsidR="009D58DD" w:rsidRDefault="009D58DD" w:rsidP="006331C7">
      <w:pPr>
        <w:widowControl w:val="0"/>
        <w:autoSpaceDE w:val="0"/>
        <w:autoSpaceDN w:val="0"/>
        <w:adjustRightInd w:val="0"/>
        <w:spacing w:after="0" w:line="360" w:lineRule="auto"/>
        <w:ind w:left="640" w:hanging="640"/>
        <w:rPr>
          <w:b/>
          <w:noProof/>
          <w:sz w:val="24"/>
          <w:szCs w:val="24"/>
          <w:lang w:val="en-US"/>
        </w:rPr>
      </w:pPr>
      <w:r w:rsidRPr="00294DFE">
        <w:rPr>
          <w:noProof/>
        </w:rPr>
        <w:drawing>
          <wp:inline distT="0" distB="0" distL="0" distR="0" wp14:anchorId="6E1782BF" wp14:editId="630527CB">
            <wp:extent cx="6120130" cy="30861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086100"/>
                    </a:xfrm>
                    <a:prstGeom prst="rect">
                      <a:avLst/>
                    </a:prstGeom>
                    <a:noFill/>
                    <a:ln>
                      <a:noFill/>
                    </a:ln>
                  </pic:spPr>
                </pic:pic>
              </a:graphicData>
            </a:graphic>
          </wp:inline>
        </w:drawing>
      </w:r>
    </w:p>
    <w:p w14:paraId="534F7EEE" w14:textId="77777777" w:rsidR="009D58DD" w:rsidRDefault="009D58DD" w:rsidP="006331C7">
      <w:pPr>
        <w:widowControl w:val="0"/>
        <w:autoSpaceDE w:val="0"/>
        <w:autoSpaceDN w:val="0"/>
        <w:adjustRightInd w:val="0"/>
        <w:spacing w:after="0" w:line="360" w:lineRule="auto"/>
        <w:ind w:left="640" w:hanging="640"/>
        <w:rPr>
          <w:b/>
          <w:noProof/>
          <w:sz w:val="24"/>
          <w:szCs w:val="24"/>
          <w:lang w:val="en-US"/>
        </w:rPr>
      </w:pPr>
    </w:p>
    <w:p w14:paraId="796A5070" w14:textId="77777777" w:rsidR="00A763F2" w:rsidRDefault="00A763F2">
      <w:pPr>
        <w:rPr>
          <w:b/>
          <w:noProof/>
          <w:sz w:val="24"/>
          <w:szCs w:val="24"/>
          <w:lang w:val="en-US"/>
        </w:rPr>
      </w:pPr>
      <w:r>
        <w:rPr>
          <w:b/>
          <w:noProof/>
          <w:sz w:val="24"/>
          <w:szCs w:val="24"/>
          <w:lang w:val="en-US"/>
        </w:rPr>
        <w:br w:type="page"/>
      </w:r>
    </w:p>
    <w:p w14:paraId="55782A9E" w14:textId="316B3BE6" w:rsidR="009D58DD" w:rsidRDefault="00BA79AA" w:rsidP="008818DC">
      <w:pPr>
        <w:pStyle w:val="Overskrift2"/>
        <w:rPr>
          <w:noProof/>
          <w:lang w:val="en-US"/>
        </w:rPr>
      </w:pPr>
      <w:bookmarkStart w:id="77" w:name="_Toc526492432"/>
      <w:r>
        <w:rPr>
          <w:noProof/>
          <w:lang w:val="en-US"/>
        </w:rPr>
        <w:lastRenderedPageBreak/>
        <w:t>Figure S10: Funnel plot of s</w:t>
      </w:r>
      <w:r w:rsidR="009D58DD">
        <w:rPr>
          <w:noProof/>
          <w:lang w:val="en-US"/>
        </w:rPr>
        <w:t>ystolic blood pressure</w:t>
      </w:r>
      <w:bookmarkEnd w:id="77"/>
    </w:p>
    <w:p w14:paraId="258ADFA6" w14:textId="5BB2B4D3" w:rsidR="009D58DD" w:rsidRDefault="009D58DD" w:rsidP="006331C7">
      <w:pPr>
        <w:widowControl w:val="0"/>
        <w:autoSpaceDE w:val="0"/>
        <w:autoSpaceDN w:val="0"/>
        <w:adjustRightInd w:val="0"/>
        <w:spacing w:after="0" w:line="360" w:lineRule="auto"/>
        <w:ind w:left="640" w:hanging="640"/>
        <w:rPr>
          <w:b/>
          <w:noProof/>
          <w:sz w:val="24"/>
          <w:szCs w:val="24"/>
          <w:lang w:val="en-US"/>
        </w:rPr>
      </w:pPr>
      <w:r w:rsidRPr="007079CD">
        <w:rPr>
          <w:noProof/>
        </w:rPr>
        <w:drawing>
          <wp:inline distT="0" distB="0" distL="0" distR="0" wp14:anchorId="71CFF477" wp14:editId="71180D92">
            <wp:extent cx="6120130" cy="30861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86100"/>
                    </a:xfrm>
                    <a:prstGeom prst="rect">
                      <a:avLst/>
                    </a:prstGeom>
                    <a:noFill/>
                    <a:ln>
                      <a:noFill/>
                    </a:ln>
                  </pic:spPr>
                </pic:pic>
              </a:graphicData>
            </a:graphic>
          </wp:inline>
        </w:drawing>
      </w:r>
    </w:p>
    <w:p w14:paraId="0EC817EB" w14:textId="1CFDA79A" w:rsidR="009D58DD" w:rsidRDefault="009D58DD" w:rsidP="006331C7">
      <w:pPr>
        <w:widowControl w:val="0"/>
        <w:autoSpaceDE w:val="0"/>
        <w:autoSpaceDN w:val="0"/>
        <w:adjustRightInd w:val="0"/>
        <w:spacing w:after="0" w:line="360" w:lineRule="auto"/>
        <w:ind w:left="640" w:hanging="640"/>
        <w:rPr>
          <w:b/>
          <w:noProof/>
          <w:sz w:val="24"/>
          <w:szCs w:val="24"/>
          <w:lang w:val="en-US"/>
        </w:rPr>
      </w:pPr>
    </w:p>
    <w:p w14:paraId="4A137BDD" w14:textId="68839A9C" w:rsidR="009D58DD" w:rsidRDefault="009D58DD" w:rsidP="006331C7">
      <w:pPr>
        <w:widowControl w:val="0"/>
        <w:autoSpaceDE w:val="0"/>
        <w:autoSpaceDN w:val="0"/>
        <w:adjustRightInd w:val="0"/>
        <w:spacing w:after="0" w:line="360" w:lineRule="auto"/>
        <w:ind w:left="640" w:hanging="640"/>
        <w:rPr>
          <w:b/>
          <w:noProof/>
          <w:sz w:val="24"/>
          <w:szCs w:val="24"/>
          <w:lang w:val="en-US"/>
        </w:rPr>
      </w:pPr>
    </w:p>
    <w:p w14:paraId="6298503B" w14:textId="77777777" w:rsidR="00A763F2" w:rsidRDefault="00A763F2">
      <w:pPr>
        <w:rPr>
          <w:b/>
          <w:noProof/>
          <w:sz w:val="24"/>
          <w:szCs w:val="24"/>
          <w:lang w:val="en-US"/>
        </w:rPr>
      </w:pPr>
      <w:r>
        <w:rPr>
          <w:b/>
          <w:noProof/>
          <w:sz w:val="24"/>
          <w:szCs w:val="24"/>
          <w:lang w:val="en-US"/>
        </w:rPr>
        <w:br w:type="page"/>
      </w:r>
    </w:p>
    <w:p w14:paraId="1BCF3DE6" w14:textId="42E62938" w:rsidR="009D58DD" w:rsidRDefault="00BA79AA" w:rsidP="008818DC">
      <w:pPr>
        <w:pStyle w:val="Overskrift2"/>
        <w:rPr>
          <w:noProof/>
          <w:lang w:val="en-US"/>
        </w:rPr>
      </w:pPr>
      <w:bookmarkStart w:id="78" w:name="_Toc526492433"/>
      <w:r>
        <w:rPr>
          <w:noProof/>
          <w:lang w:val="en-US"/>
        </w:rPr>
        <w:lastRenderedPageBreak/>
        <w:t>Figure S11: Funnel plot of w</w:t>
      </w:r>
      <w:r w:rsidR="009D58DD">
        <w:rPr>
          <w:noProof/>
          <w:lang w:val="en-US"/>
        </w:rPr>
        <w:t>aist</w:t>
      </w:r>
      <w:r w:rsidR="00A763F2">
        <w:rPr>
          <w:noProof/>
          <w:lang w:val="en-US"/>
        </w:rPr>
        <w:t xml:space="preserve"> circumference</w:t>
      </w:r>
      <w:bookmarkEnd w:id="78"/>
    </w:p>
    <w:p w14:paraId="5A00CEAE" w14:textId="6C05CED0" w:rsidR="009D58DD" w:rsidRDefault="009D58DD" w:rsidP="006331C7">
      <w:pPr>
        <w:widowControl w:val="0"/>
        <w:autoSpaceDE w:val="0"/>
        <w:autoSpaceDN w:val="0"/>
        <w:adjustRightInd w:val="0"/>
        <w:spacing w:after="0" w:line="360" w:lineRule="auto"/>
        <w:ind w:left="640" w:hanging="640"/>
        <w:rPr>
          <w:b/>
          <w:noProof/>
          <w:sz w:val="24"/>
          <w:szCs w:val="24"/>
          <w:lang w:val="en-US"/>
        </w:rPr>
      </w:pPr>
      <w:r w:rsidRPr="0036249A">
        <w:rPr>
          <w:noProof/>
        </w:rPr>
        <w:drawing>
          <wp:inline distT="0" distB="0" distL="0" distR="0" wp14:anchorId="35DBE717" wp14:editId="63C86C8D">
            <wp:extent cx="6120130" cy="30861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086100"/>
                    </a:xfrm>
                    <a:prstGeom prst="rect">
                      <a:avLst/>
                    </a:prstGeom>
                    <a:noFill/>
                    <a:ln>
                      <a:noFill/>
                    </a:ln>
                  </pic:spPr>
                </pic:pic>
              </a:graphicData>
            </a:graphic>
          </wp:inline>
        </w:drawing>
      </w:r>
    </w:p>
    <w:p w14:paraId="72EDDB2B" w14:textId="77777777" w:rsidR="00A03B84" w:rsidRDefault="00A03B84">
      <w:pPr>
        <w:rPr>
          <w:b/>
          <w:noProof/>
          <w:sz w:val="24"/>
          <w:szCs w:val="24"/>
          <w:lang w:val="en-US"/>
        </w:rPr>
      </w:pPr>
      <w:r>
        <w:rPr>
          <w:b/>
          <w:noProof/>
          <w:sz w:val="24"/>
          <w:szCs w:val="24"/>
          <w:lang w:val="en-US"/>
        </w:rPr>
        <w:br w:type="page"/>
      </w:r>
    </w:p>
    <w:p w14:paraId="3683A270" w14:textId="35BDA913" w:rsidR="000E0E8E" w:rsidRDefault="000E0E8E" w:rsidP="000E0E8E">
      <w:pPr>
        <w:pStyle w:val="Overskrift2"/>
        <w:rPr>
          <w:noProof/>
          <w:lang w:val="en-US"/>
        </w:rPr>
      </w:pPr>
      <w:bookmarkStart w:id="79" w:name="_Toc526492434"/>
      <w:r>
        <w:rPr>
          <w:noProof/>
          <w:lang w:val="en-US"/>
        </w:rPr>
        <w:lastRenderedPageBreak/>
        <w:t>Figure S12: Funnel plot for all-cause discontinuation</w:t>
      </w:r>
      <w:bookmarkEnd w:id="79"/>
    </w:p>
    <w:p w14:paraId="480C1545" w14:textId="1298C9F7" w:rsidR="000E0E8E" w:rsidRDefault="000E0E8E" w:rsidP="000E0E8E">
      <w:pPr>
        <w:rPr>
          <w:lang w:val="en-US"/>
        </w:rPr>
      </w:pPr>
    </w:p>
    <w:p w14:paraId="0083E18D" w14:textId="5DCAC475" w:rsidR="000E0E8E" w:rsidRDefault="000E0E8E" w:rsidP="000E0E8E">
      <w:pPr>
        <w:rPr>
          <w:lang w:val="en-US"/>
        </w:rPr>
      </w:pPr>
      <w:r w:rsidRPr="00F57178">
        <w:rPr>
          <w:noProof/>
        </w:rPr>
        <w:drawing>
          <wp:inline distT="0" distB="0" distL="0" distR="0" wp14:anchorId="1BC55FA4" wp14:editId="4153E890">
            <wp:extent cx="6120130" cy="30943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094355"/>
                    </a:xfrm>
                    <a:prstGeom prst="rect">
                      <a:avLst/>
                    </a:prstGeom>
                    <a:noFill/>
                    <a:ln>
                      <a:noFill/>
                    </a:ln>
                  </pic:spPr>
                </pic:pic>
              </a:graphicData>
            </a:graphic>
          </wp:inline>
        </w:drawing>
      </w:r>
    </w:p>
    <w:p w14:paraId="18901554" w14:textId="2A69229E" w:rsidR="00157E54" w:rsidRDefault="00157E54" w:rsidP="00157E54">
      <w:pPr>
        <w:rPr>
          <w:lang w:val="en-US" w:eastAsia="en-US"/>
        </w:rPr>
      </w:pPr>
    </w:p>
    <w:p w14:paraId="33CD332C" w14:textId="21EA9B84" w:rsidR="00157E54" w:rsidRDefault="00157E54" w:rsidP="00157E54">
      <w:pPr>
        <w:rPr>
          <w:lang w:val="en-US" w:eastAsia="en-US"/>
        </w:rPr>
      </w:pPr>
    </w:p>
    <w:p w14:paraId="0A414386" w14:textId="77777777" w:rsidR="000E0E8E" w:rsidRDefault="000E0E8E" w:rsidP="00A239F4">
      <w:pPr>
        <w:widowControl w:val="0"/>
        <w:autoSpaceDE w:val="0"/>
        <w:autoSpaceDN w:val="0"/>
        <w:adjustRightInd w:val="0"/>
        <w:spacing w:after="0" w:line="360" w:lineRule="auto"/>
        <w:rPr>
          <w:lang w:val="en-US" w:eastAsia="en-US"/>
        </w:rPr>
      </w:pPr>
    </w:p>
    <w:p w14:paraId="0D96853D" w14:textId="77777777" w:rsidR="000E0E8E" w:rsidRDefault="000E0E8E" w:rsidP="00A239F4">
      <w:pPr>
        <w:widowControl w:val="0"/>
        <w:autoSpaceDE w:val="0"/>
        <w:autoSpaceDN w:val="0"/>
        <w:adjustRightInd w:val="0"/>
        <w:spacing w:after="0" w:line="360" w:lineRule="auto"/>
        <w:rPr>
          <w:lang w:val="en-US" w:eastAsia="en-US"/>
        </w:rPr>
      </w:pPr>
    </w:p>
    <w:p w14:paraId="3896ED48" w14:textId="77777777" w:rsidR="000E0E8E" w:rsidRDefault="000E0E8E" w:rsidP="00A239F4">
      <w:pPr>
        <w:widowControl w:val="0"/>
        <w:autoSpaceDE w:val="0"/>
        <w:autoSpaceDN w:val="0"/>
        <w:adjustRightInd w:val="0"/>
        <w:spacing w:after="0" w:line="360" w:lineRule="auto"/>
        <w:rPr>
          <w:lang w:val="en-US" w:eastAsia="en-US"/>
        </w:rPr>
      </w:pPr>
    </w:p>
    <w:p w14:paraId="6AAE6EEE" w14:textId="1A108E68" w:rsidR="004652D8" w:rsidRPr="0085285E" w:rsidRDefault="004652D8" w:rsidP="004652D8">
      <w:pPr>
        <w:pStyle w:val="Overskrift1"/>
        <w:rPr>
          <w:rFonts w:ascii="Times New Roman" w:hAnsi="Times New Roman" w:cs="Times New Roman"/>
          <w:b/>
          <w:sz w:val="24"/>
          <w:szCs w:val="24"/>
          <w:lang w:val="en-US"/>
        </w:rPr>
      </w:pPr>
      <w:bookmarkStart w:id="80" w:name="_Toc526492435"/>
      <w:r w:rsidRPr="0085285E">
        <w:rPr>
          <w:rFonts w:ascii="Times New Roman" w:hAnsi="Times New Roman" w:cs="Times New Roman"/>
          <w:b/>
          <w:color w:val="auto"/>
          <w:sz w:val="24"/>
          <w:szCs w:val="24"/>
          <w:lang w:val="en-US"/>
        </w:rPr>
        <w:lastRenderedPageBreak/>
        <w:t>Forest plots</w:t>
      </w:r>
      <w:bookmarkEnd w:id="80"/>
    </w:p>
    <w:p w14:paraId="78B01B76" w14:textId="21A5A4C2" w:rsidR="00A239F4" w:rsidRPr="0085285E" w:rsidRDefault="00333517" w:rsidP="000E0E8E">
      <w:pPr>
        <w:pStyle w:val="Overskrift2"/>
        <w:rPr>
          <w:rFonts w:ascii="Times New Roman" w:hAnsi="Times New Roman" w:cs="Times New Roman"/>
          <w:b/>
          <w:noProof/>
          <w:color w:val="auto"/>
          <w:sz w:val="20"/>
          <w:szCs w:val="20"/>
          <w:lang w:val="en-US"/>
        </w:rPr>
      </w:pPr>
      <w:bookmarkStart w:id="81" w:name="_Toc526492436"/>
      <w:r w:rsidRPr="0085285E">
        <w:rPr>
          <w:rFonts w:ascii="Times New Roman" w:hAnsi="Times New Roman" w:cs="Times New Roman"/>
          <w:b/>
          <w:color w:val="auto"/>
          <w:sz w:val="20"/>
          <w:szCs w:val="20"/>
          <w:lang w:val="en-US" w:eastAsia="en-US"/>
        </w:rPr>
        <w:t>Figure S1</w:t>
      </w:r>
      <w:r w:rsidR="00806048" w:rsidRPr="0085285E">
        <w:rPr>
          <w:rFonts w:ascii="Times New Roman" w:hAnsi="Times New Roman" w:cs="Times New Roman"/>
          <w:b/>
          <w:color w:val="auto"/>
          <w:sz w:val="20"/>
          <w:szCs w:val="20"/>
          <w:lang w:val="en-US" w:eastAsia="en-US"/>
        </w:rPr>
        <w:t>3</w:t>
      </w:r>
      <w:r w:rsidRPr="0085285E">
        <w:rPr>
          <w:rFonts w:ascii="Times New Roman" w:hAnsi="Times New Roman" w:cs="Times New Roman"/>
          <w:b/>
          <w:color w:val="auto"/>
          <w:sz w:val="20"/>
          <w:szCs w:val="20"/>
          <w:lang w:val="en-US" w:eastAsia="en-US"/>
        </w:rPr>
        <w:t>: Forest plot of weight (kg)</w:t>
      </w:r>
      <w:bookmarkEnd w:id="81"/>
    </w:p>
    <w:p w14:paraId="3B1C63D9" w14:textId="6ABC497D" w:rsidR="00AE35C5" w:rsidRDefault="00AE35C5" w:rsidP="00A239F4">
      <w:pPr>
        <w:widowControl w:val="0"/>
        <w:autoSpaceDE w:val="0"/>
        <w:autoSpaceDN w:val="0"/>
        <w:adjustRightInd w:val="0"/>
        <w:spacing w:after="0" w:line="360" w:lineRule="auto"/>
        <w:rPr>
          <w:noProof/>
          <w:sz w:val="24"/>
          <w:szCs w:val="24"/>
          <w:lang w:val="en-US"/>
        </w:rPr>
      </w:pPr>
      <w:r w:rsidRPr="00E135AD">
        <w:rPr>
          <w:noProof/>
        </w:rPr>
        <w:drawing>
          <wp:inline distT="0" distB="0" distL="0" distR="0" wp14:anchorId="545C26D6" wp14:editId="576180D0">
            <wp:extent cx="6511474" cy="4400550"/>
            <wp:effectExtent l="0" t="0" r="381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16564" r="9266" b="13263"/>
                    <a:stretch/>
                  </pic:blipFill>
                  <pic:spPr bwMode="auto">
                    <a:xfrm>
                      <a:off x="0" y="0"/>
                      <a:ext cx="6516700" cy="4404082"/>
                    </a:xfrm>
                    <a:prstGeom prst="rect">
                      <a:avLst/>
                    </a:prstGeom>
                    <a:noFill/>
                    <a:ln>
                      <a:noFill/>
                    </a:ln>
                    <a:extLst>
                      <a:ext uri="{53640926-AAD7-44D8-BBD7-CCE9431645EC}">
                        <a14:shadowObscured xmlns:a14="http://schemas.microsoft.com/office/drawing/2010/main"/>
                      </a:ext>
                    </a:extLst>
                  </pic:spPr>
                </pic:pic>
              </a:graphicData>
            </a:graphic>
          </wp:inline>
        </w:drawing>
      </w:r>
    </w:p>
    <w:p w14:paraId="577149A7" w14:textId="30236429" w:rsidR="00A239F4" w:rsidRDefault="00A239F4" w:rsidP="00A239F4">
      <w:pPr>
        <w:widowControl w:val="0"/>
        <w:autoSpaceDE w:val="0"/>
        <w:autoSpaceDN w:val="0"/>
        <w:adjustRightInd w:val="0"/>
        <w:spacing w:after="0" w:line="360" w:lineRule="auto"/>
        <w:rPr>
          <w:noProof/>
          <w:sz w:val="24"/>
          <w:szCs w:val="24"/>
          <w:lang w:val="en-US"/>
        </w:rPr>
      </w:pPr>
    </w:p>
    <w:p w14:paraId="2A5002A6" w14:textId="5A82671B" w:rsidR="00AE35C5" w:rsidRDefault="00AE35C5" w:rsidP="00A239F4">
      <w:pPr>
        <w:widowControl w:val="0"/>
        <w:autoSpaceDE w:val="0"/>
        <w:autoSpaceDN w:val="0"/>
        <w:adjustRightInd w:val="0"/>
        <w:spacing w:after="0" w:line="360" w:lineRule="auto"/>
        <w:rPr>
          <w:noProof/>
          <w:sz w:val="24"/>
          <w:szCs w:val="24"/>
          <w:lang w:val="en-US"/>
        </w:rPr>
      </w:pPr>
    </w:p>
    <w:p w14:paraId="527FA8DE" w14:textId="067E3BD9" w:rsidR="00333517" w:rsidRDefault="00333517" w:rsidP="00A239F4">
      <w:pPr>
        <w:widowControl w:val="0"/>
        <w:autoSpaceDE w:val="0"/>
        <w:autoSpaceDN w:val="0"/>
        <w:adjustRightInd w:val="0"/>
        <w:spacing w:after="0" w:line="360" w:lineRule="auto"/>
        <w:rPr>
          <w:noProof/>
        </w:rPr>
      </w:pPr>
    </w:p>
    <w:p w14:paraId="57BA579D" w14:textId="09F3AD0A" w:rsidR="00AE35C5" w:rsidRDefault="00AE35C5" w:rsidP="00A239F4">
      <w:pPr>
        <w:widowControl w:val="0"/>
        <w:autoSpaceDE w:val="0"/>
        <w:autoSpaceDN w:val="0"/>
        <w:adjustRightInd w:val="0"/>
        <w:spacing w:after="0" w:line="360" w:lineRule="auto"/>
        <w:rPr>
          <w:noProof/>
          <w:sz w:val="24"/>
          <w:szCs w:val="24"/>
          <w:lang w:val="en-US"/>
        </w:rPr>
      </w:pPr>
    </w:p>
    <w:p w14:paraId="7A6C9E72" w14:textId="34076870" w:rsidR="00A239F4" w:rsidRDefault="00A239F4" w:rsidP="00A239F4">
      <w:pPr>
        <w:widowControl w:val="0"/>
        <w:autoSpaceDE w:val="0"/>
        <w:autoSpaceDN w:val="0"/>
        <w:adjustRightInd w:val="0"/>
        <w:spacing w:after="0" w:line="360" w:lineRule="auto"/>
        <w:rPr>
          <w:noProof/>
          <w:sz w:val="24"/>
          <w:szCs w:val="24"/>
          <w:lang w:val="en-US"/>
        </w:rPr>
      </w:pPr>
    </w:p>
    <w:p w14:paraId="1B3E4F41" w14:textId="14687C53" w:rsidR="00A239F4" w:rsidRDefault="00A239F4" w:rsidP="00A239F4">
      <w:pPr>
        <w:widowControl w:val="0"/>
        <w:autoSpaceDE w:val="0"/>
        <w:autoSpaceDN w:val="0"/>
        <w:adjustRightInd w:val="0"/>
        <w:spacing w:after="0" w:line="360" w:lineRule="auto"/>
        <w:rPr>
          <w:noProof/>
          <w:sz w:val="24"/>
          <w:szCs w:val="24"/>
          <w:lang w:val="en-US"/>
        </w:rPr>
      </w:pPr>
    </w:p>
    <w:p w14:paraId="21EECEB4" w14:textId="77777777" w:rsidR="00A239F4" w:rsidRDefault="00A239F4" w:rsidP="00A239F4">
      <w:pPr>
        <w:widowControl w:val="0"/>
        <w:autoSpaceDE w:val="0"/>
        <w:autoSpaceDN w:val="0"/>
        <w:adjustRightInd w:val="0"/>
        <w:spacing w:after="0" w:line="360" w:lineRule="auto"/>
        <w:rPr>
          <w:noProof/>
          <w:sz w:val="24"/>
          <w:szCs w:val="24"/>
          <w:lang w:val="en-US"/>
        </w:rPr>
      </w:pPr>
    </w:p>
    <w:p w14:paraId="7679C12B" w14:textId="734A7571" w:rsidR="00A3171D" w:rsidRDefault="00A3171D" w:rsidP="00A239F4">
      <w:pPr>
        <w:widowControl w:val="0"/>
        <w:autoSpaceDE w:val="0"/>
        <w:autoSpaceDN w:val="0"/>
        <w:adjustRightInd w:val="0"/>
        <w:spacing w:after="0" w:line="360" w:lineRule="auto"/>
        <w:rPr>
          <w:noProof/>
          <w:sz w:val="24"/>
          <w:szCs w:val="24"/>
          <w:lang w:val="en-US"/>
        </w:rPr>
      </w:pPr>
    </w:p>
    <w:p w14:paraId="0A886A7D" w14:textId="2E69E965" w:rsidR="00333517" w:rsidRDefault="00333517" w:rsidP="00A239F4">
      <w:pPr>
        <w:widowControl w:val="0"/>
        <w:autoSpaceDE w:val="0"/>
        <w:autoSpaceDN w:val="0"/>
        <w:adjustRightInd w:val="0"/>
        <w:spacing w:after="0" w:line="360" w:lineRule="auto"/>
        <w:rPr>
          <w:noProof/>
          <w:sz w:val="24"/>
          <w:szCs w:val="24"/>
          <w:lang w:val="en-US"/>
        </w:rPr>
      </w:pPr>
    </w:p>
    <w:p w14:paraId="302B9312" w14:textId="12B5E90B" w:rsidR="00333517" w:rsidRDefault="00333517" w:rsidP="00A239F4">
      <w:pPr>
        <w:widowControl w:val="0"/>
        <w:autoSpaceDE w:val="0"/>
        <w:autoSpaceDN w:val="0"/>
        <w:adjustRightInd w:val="0"/>
        <w:spacing w:after="0" w:line="360" w:lineRule="auto"/>
        <w:rPr>
          <w:noProof/>
          <w:sz w:val="24"/>
          <w:szCs w:val="24"/>
          <w:lang w:val="en-US"/>
        </w:rPr>
      </w:pPr>
    </w:p>
    <w:p w14:paraId="67B9F3C1" w14:textId="63C92C1F" w:rsidR="00333517" w:rsidRDefault="00333517" w:rsidP="00A239F4">
      <w:pPr>
        <w:widowControl w:val="0"/>
        <w:autoSpaceDE w:val="0"/>
        <w:autoSpaceDN w:val="0"/>
        <w:adjustRightInd w:val="0"/>
        <w:spacing w:after="0" w:line="360" w:lineRule="auto"/>
        <w:rPr>
          <w:noProof/>
          <w:sz w:val="24"/>
          <w:szCs w:val="24"/>
          <w:lang w:val="en-US"/>
        </w:rPr>
      </w:pPr>
    </w:p>
    <w:p w14:paraId="37AE8884" w14:textId="3DB7EEF8" w:rsidR="00333517" w:rsidRDefault="00333517" w:rsidP="00A239F4">
      <w:pPr>
        <w:widowControl w:val="0"/>
        <w:autoSpaceDE w:val="0"/>
        <w:autoSpaceDN w:val="0"/>
        <w:adjustRightInd w:val="0"/>
        <w:spacing w:after="0" w:line="360" w:lineRule="auto"/>
        <w:rPr>
          <w:noProof/>
          <w:sz w:val="24"/>
          <w:szCs w:val="24"/>
          <w:lang w:val="en-US"/>
        </w:rPr>
      </w:pPr>
    </w:p>
    <w:p w14:paraId="545770B7" w14:textId="398C0767" w:rsidR="00333517" w:rsidRDefault="00333517" w:rsidP="00A239F4">
      <w:pPr>
        <w:widowControl w:val="0"/>
        <w:autoSpaceDE w:val="0"/>
        <w:autoSpaceDN w:val="0"/>
        <w:adjustRightInd w:val="0"/>
        <w:spacing w:after="0" w:line="360" w:lineRule="auto"/>
        <w:rPr>
          <w:noProof/>
          <w:sz w:val="24"/>
          <w:szCs w:val="24"/>
          <w:lang w:val="en-US"/>
        </w:rPr>
      </w:pPr>
    </w:p>
    <w:p w14:paraId="1CC23905" w14:textId="62122E96" w:rsidR="00333517" w:rsidRDefault="00333517" w:rsidP="00A239F4">
      <w:pPr>
        <w:widowControl w:val="0"/>
        <w:autoSpaceDE w:val="0"/>
        <w:autoSpaceDN w:val="0"/>
        <w:adjustRightInd w:val="0"/>
        <w:spacing w:after="0" w:line="360" w:lineRule="auto"/>
        <w:rPr>
          <w:noProof/>
          <w:sz w:val="24"/>
          <w:szCs w:val="24"/>
          <w:lang w:val="en-US"/>
        </w:rPr>
      </w:pPr>
    </w:p>
    <w:p w14:paraId="73E54D93" w14:textId="45EA49E3" w:rsidR="00333517" w:rsidRPr="0085285E" w:rsidRDefault="00333517" w:rsidP="00333517">
      <w:pPr>
        <w:pStyle w:val="Overskrift2"/>
        <w:rPr>
          <w:rFonts w:ascii="Times New Roman" w:hAnsi="Times New Roman" w:cs="Times New Roman"/>
          <w:b/>
          <w:sz w:val="20"/>
          <w:szCs w:val="20"/>
          <w:lang w:val="en-US" w:eastAsia="en-US"/>
        </w:rPr>
      </w:pPr>
      <w:bookmarkStart w:id="82" w:name="_Toc526492437"/>
      <w:r w:rsidRPr="0085285E">
        <w:rPr>
          <w:rFonts w:ascii="Times New Roman" w:hAnsi="Times New Roman" w:cs="Times New Roman"/>
          <w:b/>
          <w:color w:val="auto"/>
          <w:sz w:val="20"/>
          <w:szCs w:val="20"/>
          <w:lang w:val="en-US" w:eastAsia="en-US"/>
        </w:rPr>
        <w:t>Figure S1</w:t>
      </w:r>
      <w:r w:rsidR="00806048" w:rsidRPr="0085285E">
        <w:rPr>
          <w:rFonts w:ascii="Times New Roman" w:hAnsi="Times New Roman" w:cs="Times New Roman"/>
          <w:b/>
          <w:color w:val="auto"/>
          <w:sz w:val="20"/>
          <w:szCs w:val="20"/>
          <w:lang w:val="en-US" w:eastAsia="en-US"/>
        </w:rPr>
        <w:t>4</w:t>
      </w:r>
      <w:r w:rsidRPr="0085285E">
        <w:rPr>
          <w:rFonts w:ascii="Times New Roman" w:hAnsi="Times New Roman" w:cs="Times New Roman"/>
          <w:b/>
          <w:color w:val="auto"/>
          <w:sz w:val="20"/>
          <w:szCs w:val="20"/>
          <w:lang w:val="en-US" w:eastAsia="en-US"/>
        </w:rPr>
        <w:t>: Forest plot of quality of life</w:t>
      </w:r>
      <w:bookmarkEnd w:id="82"/>
    </w:p>
    <w:p w14:paraId="48216AB9" w14:textId="45080C34" w:rsidR="00320B9B" w:rsidRDefault="00320B9B" w:rsidP="00320B9B">
      <w:pPr>
        <w:rPr>
          <w:lang w:val="en-US" w:eastAsia="en-US"/>
        </w:rPr>
      </w:pPr>
    </w:p>
    <w:p w14:paraId="60C90E4A" w14:textId="14B74FC9" w:rsidR="00320B9B" w:rsidRPr="00320B9B" w:rsidRDefault="00E429BF" w:rsidP="00320B9B">
      <w:pPr>
        <w:rPr>
          <w:lang w:val="en-US" w:eastAsia="en-US"/>
        </w:rPr>
      </w:pPr>
      <w:r w:rsidRPr="00227A4E">
        <w:rPr>
          <w:noProof/>
        </w:rPr>
        <w:drawing>
          <wp:inline distT="0" distB="0" distL="0" distR="0" wp14:anchorId="577C9082" wp14:editId="1F58985B">
            <wp:extent cx="6120130" cy="4589780"/>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6E920C0D" w14:textId="5139E0FA" w:rsidR="00333517" w:rsidRDefault="00333517" w:rsidP="00A239F4">
      <w:pPr>
        <w:widowControl w:val="0"/>
        <w:autoSpaceDE w:val="0"/>
        <w:autoSpaceDN w:val="0"/>
        <w:adjustRightInd w:val="0"/>
        <w:spacing w:after="0" w:line="360" w:lineRule="auto"/>
        <w:rPr>
          <w:noProof/>
          <w:sz w:val="24"/>
          <w:szCs w:val="24"/>
          <w:lang w:val="en-US"/>
        </w:rPr>
      </w:pPr>
    </w:p>
    <w:p w14:paraId="1F886A5D" w14:textId="5A634A08" w:rsidR="008E694E" w:rsidRDefault="008E694E" w:rsidP="00A239F4">
      <w:pPr>
        <w:widowControl w:val="0"/>
        <w:autoSpaceDE w:val="0"/>
        <w:autoSpaceDN w:val="0"/>
        <w:adjustRightInd w:val="0"/>
        <w:spacing w:after="0" w:line="360" w:lineRule="auto"/>
        <w:rPr>
          <w:noProof/>
          <w:sz w:val="24"/>
          <w:szCs w:val="24"/>
          <w:lang w:val="en-US"/>
        </w:rPr>
      </w:pPr>
    </w:p>
    <w:p w14:paraId="18DED814" w14:textId="02D9A08B" w:rsidR="00A239F4" w:rsidRDefault="00A239F4" w:rsidP="00A239F4">
      <w:pPr>
        <w:widowControl w:val="0"/>
        <w:autoSpaceDE w:val="0"/>
        <w:autoSpaceDN w:val="0"/>
        <w:adjustRightInd w:val="0"/>
        <w:spacing w:after="0" w:line="360" w:lineRule="auto"/>
        <w:rPr>
          <w:noProof/>
          <w:sz w:val="24"/>
          <w:szCs w:val="24"/>
          <w:lang w:val="en-US"/>
        </w:rPr>
      </w:pPr>
    </w:p>
    <w:p w14:paraId="71F093D0" w14:textId="35638FEC" w:rsidR="00333517" w:rsidRDefault="00333517" w:rsidP="00A239F4">
      <w:pPr>
        <w:widowControl w:val="0"/>
        <w:autoSpaceDE w:val="0"/>
        <w:autoSpaceDN w:val="0"/>
        <w:adjustRightInd w:val="0"/>
        <w:spacing w:after="0" w:line="360" w:lineRule="auto"/>
        <w:rPr>
          <w:noProof/>
          <w:sz w:val="24"/>
          <w:szCs w:val="24"/>
          <w:lang w:val="en-US"/>
        </w:rPr>
      </w:pPr>
    </w:p>
    <w:p w14:paraId="479516CB" w14:textId="3D983D37" w:rsidR="00333517" w:rsidRDefault="00333517" w:rsidP="00A239F4">
      <w:pPr>
        <w:widowControl w:val="0"/>
        <w:autoSpaceDE w:val="0"/>
        <w:autoSpaceDN w:val="0"/>
        <w:adjustRightInd w:val="0"/>
        <w:spacing w:after="0" w:line="360" w:lineRule="auto"/>
        <w:rPr>
          <w:noProof/>
          <w:sz w:val="24"/>
          <w:szCs w:val="24"/>
          <w:lang w:val="en-US"/>
        </w:rPr>
      </w:pPr>
    </w:p>
    <w:p w14:paraId="14714E29" w14:textId="59D032F1" w:rsidR="00333517" w:rsidRDefault="00333517" w:rsidP="00A239F4">
      <w:pPr>
        <w:widowControl w:val="0"/>
        <w:autoSpaceDE w:val="0"/>
        <w:autoSpaceDN w:val="0"/>
        <w:adjustRightInd w:val="0"/>
        <w:spacing w:after="0" w:line="360" w:lineRule="auto"/>
        <w:rPr>
          <w:noProof/>
          <w:sz w:val="24"/>
          <w:szCs w:val="24"/>
          <w:lang w:val="en-US"/>
        </w:rPr>
      </w:pPr>
    </w:p>
    <w:p w14:paraId="233F1C4C" w14:textId="472D53CB" w:rsidR="00333517" w:rsidRDefault="00333517" w:rsidP="00A239F4">
      <w:pPr>
        <w:widowControl w:val="0"/>
        <w:autoSpaceDE w:val="0"/>
        <w:autoSpaceDN w:val="0"/>
        <w:adjustRightInd w:val="0"/>
        <w:spacing w:after="0" w:line="360" w:lineRule="auto"/>
        <w:rPr>
          <w:noProof/>
          <w:sz w:val="24"/>
          <w:szCs w:val="24"/>
          <w:lang w:val="en-US"/>
        </w:rPr>
      </w:pPr>
    </w:p>
    <w:p w14:paraId="30F477D3" w14:textId="2DA5B4C4" w:rsidR="00333517" w:rsidRDefault="00333517" w:rsidP="00A239F4">
      <w:pPr>
        <w:widowControl w:val="0"/>
        <w:autoSpaceDE w:val="0"/>
        <w:autoSpaceDN w:val="0"/>
        <w:adjustRightInd w:val="0"/>
        <w:spacing w:after="0" w:line="360" w:lineRule="auto"/>
        <w:rPr>
          <w:noProof/>
          <w:sz w:val="24"/>
          <w:szCs w:val="24"/>
          <w:lang w:val="en-US"/>
        </w:rPr>
      </w:pPr>
    </w:p>
    <w:p w14:paraId="4914983F" w14:textId="362188F2" w:rsidR="00333517" w:rsidRDefault="00333517" w:rsidP="00A239F4">
      <w:pPr>
        <w:widowControl w:val="0"/>
        <w:autoSpaceDE w:val="0"/>
        <w:autoSpaceDN w:val="0"/>
        <w:adjustRightInd w:val="0"/>
        <w:spacing w:after="0" w:line="360" w:lineRule="auto"/>
        <w:rPr>
          <w:noProof/>
          <w:sz w:val="24"/>
          <w:szCs w:val="24"/>
          <w:lang w:val="en-US"/>
        </w:rPr>
      </w:pPr>
    </w:p>
    <w:p w14:paraId="474DA504" w14:textId="08C06545" w:rsidR="00333517" w:rsidRDefault="00333517" w:rsidP="00A239F4">
      <w:pPr>
        <w:widowControl w:val="0"/>
        <w:autoSpaceDE w:val="0"/>
        <w:autoSpaceDN w:val="0"/>
        <w:adjustRightInd w:val="0"/>
        <w:spacing w:after="0" w:line="360" w:lineRule="auto"/>
        <w:rPr>
          <w:noProof/>
          <w:sz w:val="24"/>
          <w:szCs w:val="24"/>
          <w:lang w:val="en-US"/>
        </w:rPr>
      </w:pPr>
    </w:p>
    <w:p w14:paraId="23770B57" w14:textId="1D78041B" w:rsidR="00333517" w:rsidRPr="0085285E" w:rsidRDefault="00333517" w:rsidP="00333517">
      <w:pPr>
        <w:pStyle w:val="Overskrift2"/>
        <w:rPr>
          <w:rFonts w:ascii="Times New Roman" w:hAnsi="Times New Roman" w:cs="Times New Roman"/>
          <w:b/>
          <w:noProof/>
          <w:color w:val="auto"/>
          <w:sz w:val="20"/>
          <w:szCs w:val="20"/>
          <w:lang w:val="en-US"/>
        </w:rPr>
      </w:pPr>
      <w:bookmarkStart w:id="83" w:name="_Toc526492438"/>
      <w:r w:rsidRPr="0085285E">
        <w:rPr>
          <w:rFonts w:ascii="Times New Roman" w:hAnsi="Times New Roman" w:cs="Times New Roman"/>
          <w:b/>
          <w:color w:val="auto"/>
          <w:sz w:val="20"/>
          <w:szCs w:val="20"/>
          <w:lang w:val="en-US" w:eastAsia="en-US"/>
        </w:rPr>
        <w:lastRenderedPageBreak/>
        <w:t>Figure S1</w:t>
      </w:r>
      <w:r w:rsidR="00806048" w:rsidRPr="0085285E">
        <w:rPr>
          <w:rFonts w:ascii="Times New Roman" w:hAnsi="Times New Roman" w:cs="Times New Roman"/>
          <w:b/>
          <w:color w:val="auto"/>
          <w:sz w:val="20"/>
          <w:szCs w:val="20"/>
          <w:lang w:val="en-US" w:eastAsia="en-US"/>
        </w:rPr>
        <w:t>5</w:t>
      </w:r>
      <w:r w:rsidRPr="0085285E">
        <w:rPr>
          <w:rFonts w:ascii="Times New Roman" w:hAnsi="Times New Roman" w:cs="Times New Roman"/>
          <w:b/>
          <w:color w:val="auto"/>
          <w:sz w:val="20"/>
          <w:szCs w:val="20"/>
          <w:lang w:val="en-US" w:eastAsia="en-US"/>
        </w:rPr>
        <w:t>: Forest plot of systolic blood pressure</w:t>
      </w:r>
      <w:bookmarkEnd w:id="83"/>
    </w:p>
    <w:p w14:paraId="57F9C13C" w14:textId="408D4D43" w:rsidR="00333517" w:rsidRDefault="00333517" w:rsidP="00A239F4">
      <w:pPr>
        <w:widowControl w:val="0"/>
        <w:autoSpaceDE w:val="0"/>
        <w:autoSpaceDN w:val="0"/>
        <w:adjustRightInd w:val="0"/>
        <w:spacing w:after="0" w:line="360" w:lineRule="auto"/>
        <w:rPr>
          <w:noProof/>
          <w:sz w:val="24"/>
          <w:szCs w:val="24"/>
          <w:lang w:val="en-US"/>
        </w:rPr>
      </w:pPr>
    </w:p>
    <w:p w14:paraId="07D9E7E6" w14:textId="2F6A8780" w:rsidR="00320B9B" w:rsidRDefault="00E429BF" w:rsidP="00A239F4">
      <w:pPr>
        <w:widowControl w:val="0"/>
        <w:autoSpaceDE w:val="0"/>
        <w:autoSpaceDN w:val="0"/>
        <w:adjustRightInd w:val="0"/>
        <w:spacing w:after="0" w:line="360" w:lineRule="auto"/>
        <w:rPr>
          <w:noProof/>
          <w:sz w:val="24"/>
          <w:szCs w:val="24"/>
          <w:lang w:val="en-US"/>
        </w:rPr>
      </w:pPr>
      <w:r w:rsidRPr="003A40AA">
        <w:rPr>
          <w:noProof/>
        </w:rPr>
        <w:drawing>
          <wp:inline distT="0" distB="0" distL="0" distR="0" wp14:anchorId="24DCF824" wp14:editId="3EE723AD">
            <wp:extent cx="6120130" cy="4589780"/>
            <wp:effectExtent l="0" t="0" r="0"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19F662D1" w14:textId="5A25AE79" w:rsidR="00A239F4" w:rsidRDefault="00A239F4" w:rsidP="00A239F4">
      <w:pPr>
        <w:widowControl w:val="0"/>
        <w:autoSpaceDE w:val="0"/>
        <w:autoSpaceDN w:val="0"/>
        <w:adjustRightInd w:val="0"/>
        <w:spacing w:after="0" w:line="360" w:lineRule="auto"/>
        <w:rPr>
          <w:noProof/>
          <w:sz w:val="24"/>
          <w:szCs w:val="24"/>
          <w:lang w:val="en-US"/>
        </w:rPr>
      </w:pPr>
    </w:p>
    <w:p w14:paraId="6EABD907" w14:textId="51B1DC20" w:rsidR="00333517" w:rsidRDefault="00333517" w:rsidP="00A239F4">
      <w:pPr>
        <w:widowControl w:val="0"/>
        <w:autoSpaceDE w:val="0"/>
        <w:autoSpaceDN w:val="0"/>
        <w:adjustRightInd w:val="0"/>
        <w:spacing w:after="0" w:line="360" w:lineRule="auto"/>
        <w:rPr>
          <w:noProof/>
          <w:sz w:val="24"/>
          <w:szCs w:val="24"/>
          <w:lang w:val="en-US"/>
        </w:rPr>
      </w:pPr>
    </w:p>
    <w:p w14:paraId="2F5697C2" w14:textId="2808C90A" w:rsidR="00333517" w:rsidRDefault="00333517" w:rsidP="00A239F4">
      <w:pPr>
        <w:widowControl w:val="0"/>
        <w:autoSpaceDE w:val="0"/>
        <w:autoSpaceDN w:val="0"/>
        <w:adjustRightInd w:val="0"/>
        <w:spacing w:after="0" w:line="360" w:lineRule="auto"/>
        <w:rPr>
          <w:noProof/>
          <w:sz w:val="24"/>
          <w:szCs w:val="24"/>
          <w:lang w:val="en-US"/>
        </w:rPr>
      </w:pPr>
    </w:p>
    <w:p w14:paraId="74155D1F" w14:textId="72A25BF4" w:rsidR="00333517" w:rsidRDefault="00333517" w:rsidP="00A239F4">
      <w:pPr>
        <w:widowControl w:val="0"/>
        <w:autoSpaceDE w:val="0"/>
        <w:autoSpaceDN w:val="0"/>
        <w:adjustRightInd w:val="0"/>
        <w:spacing w:after="0" w:line="360" w:lineRule="auto"/>
        <w:rPr>
          <w:noProof/>
          <w:sz w:val="24"/>
          <w:szCs w:val="24"/>
          <w:lang w:val="en-US"/>
        </w:rPr>
      </w:pPr>
    </w:p>
    <w:p w14:paraId="59AE9CD8" w14:textId="1AC3F864" w:rsidR="00333517" w:rsidRDefault="00333517" w:rsidP="00A239F4">
      <w:pPr>
        <w:widowControl w:val="0"/>
        <w:autoSpaceDE w:val="0"/>
        <w:autoSpaceDN w:val="0"/>
        <w:adjustRightInd w:val="0"/>
        <w:spacing w:after="0" w:line="360" w:lineRule="auto"/>
        <w:rPr>
          <w:noProof/>
          <w:sz w:val="24"/>
          <w:szCs w:val="24"/>
          <w:lang w:val="en-US"/>
        </w:rPr>
      </w:pPr>
    </w:p>
    <w:p w14:paraId="6B1CD9B6" w14:textId="4CD8FC99" w:rsidR="00333517" w:rsidRDefault="00333517" w:rsidP="00A239F4">
      <w:pPr>
        <w:widowControl w:val="0"/>
        <w:autoSpaceDE w:val="0"/>
        <w:autoSpaceDN w:val="0"/>
        <w:adjustRightInd w:val="0"/>
        <w:spacing w:after="0" w:line="360" w:lineRule="auto"/>
        <w:rPr>
          <w:noProof/>
          <w:sz w:val="24"/>
          <w:szCs w:val="24"/>
          <w:lang w:val="en-US"/>
        </w:rPr>
      </w:pPr>
    </w:p>
    <w:p w14:paraId="3B5F5F8F" w14:textId="54E1D2F4" w:rsidR="00333517" w:rsidRDefault="00333517" w:rsidP="00A239F4">
      <w:pPr>
        <w:widowControl w:val="0"/>
        <w:autoSpaceDE w:val="0"/>
        <w:autoSpaceDN w:val="0"/>
        <w:adjustRightInd w:val="0"/>
        <w:spacing w:after="0" w:line="360" w:lineRule="auto"/>
        <w:rPr>
          <w:noProof/>
          <w:sz w:val="24"/>
          <w:szCs w:val="24"/>
          <w:lang w:val="en-US"/>
        </w:rPr>
      </w:pPr>
    </w:p>
    <w:p w14:paraId="7666CAF5" w14:textId="6084FD8E" w:rsidR="00333517" w:rsidRDefault="00333517" w:rsidP="00A239F4">
      <w:pPr>
        <w:widowControl w:val="0"/>
        <w:autoSpaceDE w:val="0"/>
        <w:autoSpaceDN w:val="0"/>
        <w:adjustRightInd w:val="0"/>
        <w:spacing w:after="0" w:line="360" w:lineRule="auto"/>
        <w:rPr>
          <w:noProof/>
          <w:sz w:val="24"/>
          <w:szCs w:val="24"/>
          <w:lang w:val="en-US"/>
        </w:rPr>
      </w:pPr>
    </w:p>
    <w:p w14:paraId="690027CB" w14:textId="46039693" w:rsidR="00333517" w:rsidRDefault="00333517" w:rsidP="00A239F4">
      <w:pPr>
        <w:widowControl w:val="0"/>
        <w:autoSpaceDE w:val="0"/>
        <w:autoSpaceDN w:val="0"/>
        <w:adjustRightInd w:val="0"/>
        <w:spacing w:after="0" w:line="360" w:lineRule="auto"/>
        <w:rPr>
          <w:noProof/>
          <w:sz w:val="24"/>
          <w:szCs w:val="24"/>
          <w:lang w:val="en-US"/>
        </w:rPr>
      </w:pPr>
    </w:p>
    <w:p w14:paraId="12B45A99" w14:textId="2C046737" w:rsidR="00333517" w:rsidRDefault="00333517" w:rsidP="00A239F4">
      <w:pPr>
        <w:widowControl w:val="0"/>
        <w:autoSpaceDE w:val="0"/>
        <w:autoSpaceDN w:val="0"/>
        <w:adjustRightInd w:val="0"/>
        <w:spacing w:after="0" w:line="360" w:lineRule="auto"/>
        <w:rPr>
          <w:noProof/>
          <w:sz w:val="24"/>
          <w:szCs w:val="24"/>
          <w:lang w:val="en-US"/>
        </w:rPr>
      </w:pPr>
    </w:p>
    <w:p w14:paraId="3FF87555" w14:textId="39BA1B3E" w:rsidR="00333517" w:rsidRDefault="00333517" w:rsidP="00A239F4">
      <w:pPr>
        <w:widowControl w:val="0"/>
        <w:autoSpaceDE w:val="0"/>
        <w:autoSpaceDN w:val="0"/>
        <w:adjustRightInd w:val="0"/>
        <w:spacing w:after="0" w:line="360" w:lineRule="auto"/>
        <w:rPr>
          <w:noProof/>
          <w:sz w:val="24"/>
          <w:szCs w:val="24"/>
          <w:lang w:val="en-US"/>
        </w:rPr>
      </w:pPr>
    </w:p>
    <w:p w14:paraId="312DFEF1" w14:textId="77777777" w:rsidR="00490E88" w:rsidRDefault="00490E88" w:rsidP="00333517">
      <w:pPr>
        <w:pStyle w:val="Overskrift2"/>
        <w:rPr>
          <w:lang w:val="en-US" w:eastAsia="en-US"/>
        </w:rPr>
      </w:pPr>
      <w:bookmarkStart w:id="84" w:name="_Toc526492439"/>
    </w:p>
    <w:p w14:paraId="43906C82" w14:textId="50A0501B" w:rsidR="00333517" w:rsidRPr="0085285E" w:rsidRDefault="00333517" w:rsidP="00333517">
      <w:pPr>
        <w:pStyle w:val="Overskrift2"/>
        <w:rPr>
          <w:rFonts w:ascii="Times New Roman" w:hAnsi="Times New Roman" w:cs="Times New Roman"/>
          <w:noProof/>
          <w:color w:val="auto"/>
          <w:sz w:val="20"/>
          <w:szCs w:val="20"/>
          <w:lang w:val="en-US"/>
        </w:rPr>
      </w:pPr>
      <w:r w:rsidRPr="0085285E">
        <w:rPr>
          <w:rFonts w:ascii="Times New Roman" w:hAnsi="Times New Roman" w:cs="Times New Roman"/>
          <w:color w:val="auto"/>
          <w:sz w:val="20"/>
          <w:szCs w:val="20"/>
          <w:lang w:val="en-US" w:eastAsia="en-US"/>
        </w:rPr>
        <w:t>Figure S1</w:t>
      </w:r>
      <w:r w:rsidR="00806048" w:rsidRPr="0085285E">
        <w:rPr>
          <w:rFonts w:ascii="Times New Roman" w:hAnsi="Times New Roman" w:cs="Times New Roman"/>
          <w:color w:val="auto"/>
          <w:sz w:val="20"/>
          <w:szCs w:val="20"/>
          <w:lang w:val="en-US" w:eastAsia="en-US"/>
        </w:rPr>
        <w:t>6</w:t>
      </w:r>
      <w:r w:rsidRPr="0085285E">
        <w:rPr>
          <w:rFonts w:ascii="Times New Roman" w:hAnsi="Times New Roman" w:cs="Times New Roman"/>
          <w:color w:val="auto"/>
          <w:sz w:val="20"/>
          <w:szCs w:val="20"/>
          <w:lang w:val="en-US" w:eastAsia="en-US"/>
        </w:rPr>
        <w:t>: Forest plot of total cholesterol</w:t>
      </w:r>
      <w:bookmarkEnd w:id="84"/>
    </w:p>
    <w:p w14:paraId="2F21ED11" w14:textId="77777777" w:rsidR="00333517" w:rsidRDefault="00333517" w:rsidP="00A239F4">
      <w:pPr>
        <w:widowControl w:val="0"/>
        <w:autoSpaceDE w:val="0"/>
        <w:autoSpaceDN w:val="0"/>
        <w:adjustRightInd w:val="0"/>
        <w:spacing w:after="0" w:line="360" w:lineRule="auto"/>
        <w:rPr>
          <w:noProof/>
          <w:sz w:val="24"/>
          <w:szCs w:val="24"/>
          <w:lang w:val="en-US"/>
        </w:rPr>
      </w:pPr>
    </w:p>
    <w:p w14:paraId="014EBA22" w14:textId="1318DE98" w:rsidR="00EB6B45" w:rsidRDefault="00E429BF" w:rsidP="00A239F4">
      <w:pPr>
        <w:widowControl w:val="0"/>
        <w:autoSpaceDE w:val="0"/>
        <w:autoSpaceDN w:val="0"/>
        <w:adjustRightInd w:val="0"/>
        <w:spacing w:after="0" w:line="360" w:lineRule="auto"/>
        <w:rPr>
          <w:noProof/>
          <w:sz w:val="24"/>
          <w:szCs w:val="24"/>
          <w:lang w:val="en-US"/>
        </w:rPr>
      </w:pPr>
      <w:r w:rsidRPr="009B29AC">
        <w:rPr>
          <w:noProof/>
        </w:rPr>
        <w:drawing>
          <wp:inline distT="0" distB="0" distL="0" distR="0" wp14:anchorId="3C201CB9" wp14:editId="7EB51170">
            <wp:extent cx="6120130" cy="4589780"/>
            <wp:effectExtent l="0" t="0" r="0"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4E2FE3AC" w14:textId="5C2476FE" w:rsidR="00A239F4" w:rsidRDefault="00A239F4" w:rsidP="00A239F4">
      <w:pPr>
        <w:widowControl w:val="0"/>
        <w:autoSpaceDE w:val="0"/>
        <w:autoSpaceDN w:val="0"/>
        <w:adjustRightInd w:val="0"/>
        <w:spacing w:after="0" w:line="360" w:lineRule="auto"/>
        <w:rPr>
          <w:noProof/>
          <w:sz w:val="24"/>
          <w:szCs w:val="24"/>
          <w:lang w:val="en-US"/>
        </w:rPr>
      </w:pPr>
    </w:p>
    <w:p w14:paraId="7DF5D166" w14:textId="5A6F422B" w:rsidR="00333517" w:rsidRDefault="00333517" w:rsidP="00A239F4">
      <w:pPr>
        <w:widowControl w:val="0"/>
        <w:autoSpaceDE w:val="0"/>
        <w:autoSpaceDN w:val="0"/>
        <w:adjustRightInd w:val="0"/>
        <w:spacing w:after="0" w:line="360" w:lineRule="auto"/>
        <w:rPr>
          <w:noProof/>
          <w:sz w:val="24"/>
          <w:szCs w:val="24"/>
          <w:lang w:val="en-US"/>
        </w:rPr>
      </w:pPr>
    </w:p>
    <w:p w14:paraId="794A5F3B" w14:textId="3534650D" w:rsidR="00333517" w:rsidRDefault="00333517" w:rsidP="00A239F4">
      <w:pPr>
        <w:widowControl w:val="0"/>
        <w:autoSpaceDE w:val="0"/>
        <w:autoSpaceDN w:val="0"/>
        <w:adjustRightInd w:val="0"/>
        <w:spacing w:after="0" w:line="360" w:lineRule="auto"/>
        <w:rPr>
          <w:noProof/>
          <w:sz w:val="24"/>
          <w:szCs w:val="24"/>
          <w:lang w:val="en-US"/>
        </w:rPr>
      </w:pPr>
    </w:p>
    <w:p w14:paraId="36157F10" w14:textId="71B84C65" w:rsidR="00333517" w:rsidRDefault="00333517" w:rsidP="00A239F4">
      <w:pPr>
        <w:widowControl w:val="0"/>
        <w:autoSpaceDE w:val="0"/>
        <w:autoSpaceDN w:val="0"/>
        <w:adjustRightInd w:val="0"/>
        <w:spacing w:after="0" w:line="360" w:lineRule="auto"/>
        <w:rPr>
          <w:noProof/>
          <w:sz w:val="24"/>
          <w:szCs w:val="24"/>
          <w:lang w:val="en-US"/>
        </w:rPr>
      </w:pPr>
    </w:p>
    <w:p w14:paraId="4657B8C0" w14:textId="2E57738B" w:rsidR="00333517" w:rsidRDefault="00333517" w:rsidP="00A239F4">
      <w:pPr>
        <w:widowControl w:val="0"/>
        <w:autoSpaceDE w:val="0"/>
        <w:autoSpaceDN w:val="0"/>
        <w:adjustRightInd w:val="0"/>
        <w:spacing w:after="0" w:line="360" w:lineRule="auto"/>
        <w:rPr>
          <w:noProof/>
          <w:sz w:val="24"/>
          <w:szCs w:val="24"/>
          <w:lang w:val="en-US"/>
        </w:rPr>
      </w:pPr>
    </w:p>
    <w:p w14:paraId="6BF87482" w14:textId="359A9756" w:rsidR="00333517" w:rsidRDefault="00333517" w:rsidP="00A239F4">
      <w:pPr>
        <w:widowControl w:val="0"/>
        <w:autoSpaceDE w:val="0"/>
        <w:autoSpaceDN w:val="0"/>
        <w:adjustRightInd w:val="0"/>
        <w:spacing w:after="0" w:line="360" w:lineRule="auto"/>
        <w:rPr>
          <w:noProof/>
          <w:sz w:val="24"/>
          <w:szCs w:val="24"/>
          <w:lang w:val="en-US"/>
        </w:rPr>
      </w:pPr>
    </w:p>
    <w:p w14:paraId="06AC9EAE" w14:textId="275023EC" w:rsidR="00333517" w:rsidRDefault="00333517" w:rsidP="00A239F4">
      <w:pPr>
        <w:widowControl w:val="0"/>
        <w:autoSpaceDE w:val="0"/>
        <w:autoSpaceDN w:val="0"/>
        <w:adjustRightInd w:val="0"/>
        <w:spacing w:after="0" w:line="360" w:lineRule="auto"/>
        <w:rPr>
          <w:noProof/>
          <w:sz w:val="24"/>
          <w:szCs w:val="24"/>
          <w:lang w:val="en-US"/>
        </w:rPr>
      </w:pPr>
    </w:p>
    <w:p w14:paraId="487EDCBE" w14:textId="45E72DDB" w:rsidR="00333517" w:rsidRDefault="00333517" w:rsidP="00A239F4">
      <w:pPr>
        <w:widowControl w:val="0"/>
        <w:autoSpaceDE w:val="0"/>
        <w:autoSpaceDN w:val="0"/>
        <w:adjustRightInd w:val="0"/>
        <w:spacing w:after="0" w:line="360" w:lineRule="auto"/>
        <w:rPr>
          <w:noProof/>
          <w:sz w:val="24"/>
          <w:szCs w:val="24"/>
          <w:lang w:val="en-US"/>
        </w:rPr>
      </w:pPr>
    </w:p>
    <w:p w14:paraId="50D6F350" w14:textId="61412C36" w:rsidR="00333517" w:rsidRDefault="00333517" w:rsidP="00A239F4">
      <w:pPr>
        <w:widowControl w:val="0"/>
        <w:autoSpaceDE w:val="0"/>
        <w:autoSpaceDN w:val="0"/>
        <w:adjustRightInd w:val="0"/>
        <w:spacing w:after="0" w:line="360" w:lineRule="auto"/>
        <w:rPr>
          <w:noProof/>
          <w:sz w:val="24"/>
          <w:szCs w:val="24"/>
          <w:lang w:val="en-US"/>
        </w:rPr>
      </w:pPr>
    </w:p>
    <w:p w14:paraId="1C49FFE4" w14:textId="5DEA935C" w:rsidR="00333517" w:rsidRDefault="00333517" w:rsidP="00A239F4">
      <w:pPr>
        <w:widowControl w:val="0"/>
        <w:autoSpaceDE w:val="0"/>
        <w:autoSpaceDN w:val="0"/>
        <w:adjustRightInd w:val="0"/>
        <w:spacing w:after="0" w:line="360" w:lineRule="auto"/>
        <w:rPr>
          <w:noProof/>
          <w:sz w:val="24"/>
          <w:szCs w:val="24"/>
          <w:lang w:val="en-US"/>
        </w:rPr>
      </w:pPr>
    </w:p>
    <w:p w14:paraId="2CE546A6" w14:textId="72D40D64" w:rsidR="00333517" w:rsidRDefault="00333517" w:rsidP="00A239F4">
      <w:pPr>
        <w:widowControl w:val="0"/>
        <w:autoSpaceDE w:val="0"/>
        <w:autoSpaceDN w:val="0"/>
        <w:adjustRightInd w:val="0"/>
        <w:spacing w:after="0" w:line="360" w:lineRule="auto"/>
        <w:rPr>
          <w:noProof/>
          <w:sz w:val="24"/>
          <w:szCs w:val="24"/>
          <w:lang w:val="en-US"/>
        </w:rPr>
      </w:pPr>
    </w:p>
    <w:p w14:paraId="0474B809" w14:textId="3DF3905E" w:rsidR="00333517" w:rsidRPr="0085285E" w:rsidRDefault="00333517" w:rsidP="00333517">
      <w:pPr>
        <w:pStyle w:val="Overskrift2"/>
        <w:rPr>
          <w:rFonts w:ascii="Times New Roman" w:hAnsi="Times New Roman" w:cs="Times New Roman"/>
          <w:b/>
          <w:noProof/>
          <w:color w:val="auto"/>
          <w:sz w:val="20"/>
          <w:szCs w:val="20"/>
          <w:lang w:val="en-US"/>
        </w:rPr>
      </w:pPr>
      <w:bookmarkStart w:id="85" w:name="_Toc526492440"/>
      <w:r w:rsidRPr="0085285E">
        <w:rPr>
          <w:rFonts w:ascii="Times New Roman" w:hAnsi="Times New Roman" w:cs="Times New Roman"/>
          <w:b/>
          <w:color w:val="auto"/>
          <w:sz w:val="20"/>
          <w:szCs w:val="20"/>
          <w:lang w:val="en-US" w:eastAsia="en-US"/>
        </w:rPr>
        <w:lastRenderedPageBreak/>
        <w:t>Figure S</w:t>
      </w:r>
      <w:r w:rsidR="00806048" w:rsidRPr="0085285E">
        <w:rPr>
          <w:rFonts w:ascii="Times New Roman" w:hAnsi="Times New Roman" w:cs="Times New Roman"/>
          <w:b/>
          <w:color w:val="auto"/>
          <w:sz w:val="20"/>
          <w:szCs w:val="20"/>
          <w:lang w:val="en-US" w:eastAsia="en-US"/>
        </w:rPr>
        <w:t>17</w:t>
      </w:r>
      <w:r w:rsidRPr="0085285E">
        <w:rPr>
          <w:rFonts w:ascii="Times New Roman" w:hAnsi="Times New Roman" w:cs="Times New Roman"/>
          <w:b/>
          <w:color w:val="auto"/>
          <w:sz w:val="20"/>
          <w:szCs w:val="20"/>
          <w:lang w:val="en-US" w:eastAsia="en-US"/>
        </w:rPr>
        <w:t>: Glucose</w:t>
      </w:r>
      <w:bookmarkEnd w:id="85"/>
    </w:p>
    <w:p w14:paraId="4C12B348" w14:textId="77777777" w:rsidR="00333517" w:rsidRDefault="00333517" w:rsidP="00A239F4">
      <w:pPr>
        <w:widowControl w:val="0"/>
        <w:autoSpaceDE w:val="0"/>
        <w:autoSpaceDN w:val="0"/>
        <w:adjustRightInd w:val="0"/>
        <w:spacing w:after="0" w:line="360" w:lineRule="auto"/>
        <w:rPr>
          <w:noProof/>
          <w:sz w:val="24"/>
          <w:szCs w:val="24"/>
          <w:lang w:val="en-US"/>
        </w:rPr>
      </w:pPr>
    </w:p>
    <w:p w14:paraId="755BF8BA" w14:textId="5A9B55FE" w:rsidR="00530618" w:rsidRDefault="00E429BF" w:rsidP="004B54A7">
      <w:pPr>
        <w:widowControl w:val="0"/>
        <w:autoSpaceDE w:val="0"/>
        <w:autoSpaceDN w:val="0"/>
        <w:adjustRightInd w:val="0"/>
        <w:spacing w:after="0" w:line="360" w:lineRule="auto"/>
        <w:rPr>
          <w:noProof/>
          <w:sz w:val="24"/>
          <w:szCs w:val="24"/>
          <w:lang w:val="en-US"/>
        </w:rPr>
      </w:pPr>
      <w:r w:rsidRPr="005B5517">
        <w:rPr>
          <w:noProof/>
        </w:rPr>
        <w:drawing>
          <wp:inline distT="0" distB="0" distL="0" distR="0" wp14:anchorId="143EDF92" wp14:editId="0E2E583F">
            <wp:extent cx="6120130" cy="4589780"/>
            <wp:effectExtent l="0" t="0" r="0" b="127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47D14070" w14:textId="41A1D770" w:rsidR="001574EA" w:rsidRDefault="001574EA" w:rsidP="006331C7">
      <w:pPr>
        <w:widowControl w:val="0"/>
        <w:autoSpaceDE w:val="0"/>
        <w:autoSpaceDN w:val="0"/>
        <w:adjustRightInd w:val="0"/>
        <w:spacing w:after="0" w:line="360" w:lineRule="auto"/>
        <w:ind w:left="640" w:hanging="640"/>
        <w:rPr>
          <w:noProof/>
          <w:sz w:val="24"/>
          <w:szCs w:val="24"/>
          <w:lang w:val="en-US"/>
        </w:rPr>
      </w:pPr>
    </w:p>
    <w:p w14:paraId="78D2B9DA" w14:textId="77777777" w:rsidR="001574EA" w:rsidRDefault="001574EA" w:rsidP="006331C7">
      <w:pPr>
        <w:widowControl w:val="0"/>
        <w:autoSpaceDE w:val="0"/>
        <w:autoSpaceDN w:val="0"/>
        <w:adjustRightInd w:val="0"/>
        <w:spacing w:after="0" w:line="360" w:lineRule="auto"/>
        <w:ind w:left="640" w:hanging="640"/>
        <w:rPr>
          <w:noProof/>
          <w:sz w:val="24"/>
          <w:szCs w:val="24"/>
          <w:lang w:val="en-US"/>
        </w:rPr>
      </w:pPr>
    </w:p>
    <w:p w14:paraId="71E1F8C9" w14:textId="77777777" w:rsidR="0087170F" w:rsidRPr="0087170F" w:rsidRDefault="0087170F" w:rsidP="006331C7">
      <w:pPr>
        <w:widowControl w:val="0"/>
        <w:autoSpaceDE w:val="0"/>
        <w:autoSpaceDN w:val="0"/>
        <w:adjustRightInd w:val="0"/>
        <w:spacing w:after="0" w:line="360" w:lineRule="auto"/>
        <w:ind w:left="640" w:hanging="640"/>
        <w:rPr>
          <w:noProof/>
          <w:lang w:val="en-US"/>
        </w:rPr>
      </w:pPr>
    </w:p>
    <w:p w14:paraId="05123C52" w14:textId="77777777" w:rsidR="0087170F" w:rsidRPr="0087170F" w:rsidRDefault="0087170F" w:rsidP="006331C7">
      <w:pPr>
        <w:widowControl w:val="0"/>
        <w:autoSpaceDE w:val="0"/>
        <w:autoSpaceDN w:val="0"/>
        <w:adjustRightInd w:val="0"/>
        <w:spacing w:after="0" w:line="360" w:lineRule="auto"/>
        <w:ind w:left="640" w:hanging="640"/>
        <w:rPr>
          <w:noProof/>
          <w:lang w:val="en-US"/>
        </w:rPr>
      </w:pPr>
    </w:p>
    <w:p w14:paraId="27A0CEA9" w14:textId="09FCD672" w:rsidR="006331C7" w:rsidRDefault="006331C7" w:rsidP="006331C7">
      <w:pPr>
        <w:widowControl w:val="0"/>
        <w:autoSpaceDE w:val="0"/>
        <w:autoSpaceDN w:val="0"/>
        <w:adjustRightInd w:val="0"/>
        <w:spacing w:after="0" w:line="360" w:lineRule="auto"/>
        <w:ind w:left="640" w:hanging="640"/>
        <w:rPr>
          <w:noProof/>
          <w:sz w:val="24"/>
          <w:lang w:val="en-US"/>
        </w:rPr>
      </w:pPr>
    </w:p>
    <w:p w14:paraId="574F2AD1" w14:textId="24A5DBE5" w:rsidR="00530618" w:rsidRDefault="00530618" w:rsidP="006331C7">
      <w:pPr>
        <w:widowControl w:val="0"/>
        <w:autoSpaceDE w:val="0"/>
        <w:autoSpaceDN w:val="0"/>
        <w:adjustRightInd w:val="0"/>
        <w:spacing w:after="0" w:line="360" w:lineRule="auto"/>
        <w:ind w:left="640" w:hanging="640"/>
        <w:rPr>
          <w:noProof/>
          <w:sz w:val="24"/>
          <w:lang w:val="en-US"/>
        </w:rPr>
      </w:pPr>
    </w:p>
    <w:p w14:paraId="09F19F96" w14:textId="1583E43C" w:rsidR="00333517" w:rsidRDefault="00333517" w:rsidP="006331C7">
      <w:pPr>
        <w:widowControl w:val="0"/>
        <w:autoSpaceDE w:val="0"/>
        <w:autoSpaceDN w:val="0"/>
        <w:adjustRightInd w:val="0"/>
        <w:spacing w:after="0" w:line="360" w:lineRule="auto"/>
        <w:ind w:left="640" w:hanging="640"/>
        <w:rPr>
          <w:noProof/>
          <w:sz w:val="24"/>
          <w:lang w:val="en-US"/>
        </w:rPr>
      </w:pPr>
    </w:p>
    <w:p w14:paraId="7FD781BF" w14:textId="0999862F" w:rsidR="00333517" w:rsidRDefault="00333517" w:rsidP="006331C7">
      <w:pPr>
        <w:widowControl w:val="0"/>
        <w:autoSpaceDE w:val="0"/>
        <w:autoSpaceDN w:val="0"/>
        <w:adjustRightInd w:val="0"/>
        <w:spacing w:after="0" w:line="360" w:lineRule="auto"/>
        <w:ind w:left="640" w:hanging="640"/>
        <w:rPr>
          <w:noProof/>
          <w:sz w:val="24"/>
          <w:lang w:val="en-US"/>
        </w:rPr>
      </w:pPr>
    </w:p>
    <w:p w14:paraId="61BD6E0C" w14:textId="3B33AC4F" w:rsidR="00333517" w:rsidRDefault="00333517" w:rsidP="006331C7">
      <w:pPr>
        <w:widowControl w:val="0"/>
        <w:autoSpaceDE w:val="0"/>
        <w:autoSpaceDN w:val="0"/>
        <w:adjustRightInd w:val="0"/>
        <w:spacing w:after="0" w:line="360" w:lineRule="auto"/>
        <w:ind w:left="640" w:hanging="640"/>
        <w:rPr>
          <w:noProof/>
          <w:sz w:val="24"/>
          <w:lang w:val="en-US"/>
        </w:rPr>
      </w:pPr>
    </w:p>
    <w:p w14:paraId="48662665" w14:textId="11DBC66A" w:rsidR="00333517" w:rsidRDefault="00333517" w:rsidP="006331C7">
      <w:pPr>
        <w:widowControl w:val="0"/>
        <w:autoSpaceDE w:val="0"/>
        <w:autoSpaceDN w:val="0"/>
        <w:adjustRightInd w:val="0"/>
        <w:spacing w:after="0" w:line="360" w:lineRule="auto"/>
        <w:ind w:left="640" w:hanging="640"/>
        <w:rPr>
          <w:noProof/>
          <w:sz w:val="24"/>
          <w:lang w:val="en-US"/>
        </w:rPr>
      </w:pPr>
    </w:p>
    <w:p w14:paraId="37577C31" w14:textId="324439AB" w:rsidR="00333517" w:rsidRDefault="00333517" w:rsidP="006331C7">
      <w:pPr>
        <w:widowControl w:val="0"/>
        <w:autoSpaceDE w:val="0"/>
        <w:autoSpaceDN w:val="0"/>
        <w:adjustRightInd w:val="0"/>
        <w:spacing w:after="0" w:line="360" w:lineRule="auto"/>
        <w:ind w:left="640" w:hanging="640"/>
        <w:rPr>
          <w:noProof/>
          <w:sz w:val="24"/>
          <w:lang w:val="en-US"/>
        </w:rPr>
      </w:pPr>
    </w:p>
    <w:p w14:paraId="1FC17718" w14:textId="5C02961B" w:rsidR="00333517" w:rsidRDefault="00333517" w:rsidP="00490E88">
      <w:pPr>
        <w:widowControl w:val="0"/>
        <w:autoSpaceDE w:val="0"/>
        <w:autoSpaceDN w:val="0"/>
        <w:adjustRightInd w:val="0"/>
        <w:spacing w:after="0" w:line="360" w:lineRule="auto"/>
        <w:rPr>
          <w:noProof/>
          <w:sz w:val="24"/>
          <w:lang w:val="en-US"/>
        </w:rPr>
      </w:pPr>
    </w:p>
    <w:p w14:paraId="02AAED61" w14:textId="7CACF14A" w:rsidR="00333517" w:rsidRPr="0085285E" w:rsidRDefault="00333517" w:rsidP="00333517">
      <w:pPr>
        <w:pStyle w:val="Overskrift2"/>
        <w:rPr>
          <w:rFonts w:ascii="Times New Roman" w:hAnsi="Times New Roman" w:cs="Times New Roman"/>
          <w:b/>
          <w:noProof/>
          <w:color w:val="auto"/>
          <w:sz w:val="20"/>
          <w:szCs w:val="20"/>
          <w:lang w:val="en-US"/>
        </w:rPr>
      </w:pPr>
      <w:bookmarkStart w:id="86" w:name="_Toc526492441"/>
      <w:r w:rsidRPr="0085285E">
        <w:rPr>
          <w:rFonts w:ascii="Times New Roman" w:hAnsi="Times New Roman" w:cs="Times New Roman"/>
          <w:b/>
          <w:color w:val="auto"/>
          <w:sz w:val="20"/>
          <w:szCs w:val="20"/>
          <w:lang w:val="en-US" w:eastAsia="en-US"/>
        </w:rPr>
        <w:lastRenderedPageBreak/>
        <w:t>Figure S</w:t>
      </w:r>
      <w:r w:rsidR="00806048" w:rsidRPr="0085285E">
        <w:rPr>
          <w:rFonts w:ascii="Times New Roman" w:hAnsi="Times New Roman" w:cs="Times New Roman"/>
          <w:b/>
          <w:color w:val="auto"/>
          <w:sz w:val="20"/>
          <w:szCs w:val="20"/>
          <w:lang w:val="en-US" w:eastAsia="en-US"/>
        </w:rPr>
        <w:t>18</w:t>
      </w:r>
      <w:r w:rsidRPr="0085285E">
        <w:rPr>
          <w:rFonts w:ascii="Times New Roman" w:hAnsi="Times New Roman" w:cs="Times New Roman"/>
          <w:b/>
          <w:color w:val="auto"/>
          <w:sz w:val="20"/>
          <w:szCs w:val="20"/>
          <w:lang w:val="en-US" w:eastAsia="en-US"/>
        </w:rPr>
        <w:t>: Waist circumference</w:t>
      </w:r>
      <w:bookmarkEnd w:id="86"/>
    </w:p>
    <w:p w14:paraId="6A456119" w14:textId="77777777" w:rsidR="00333517" w:rsidRDefault="00333517" w:rsidP="006331C7">
      <w:pPr>
        <w:widowControl w:val="0"/>
        <w:autoSpaceDE w:val="0"/>
        <w:autoSpaceDN w:val="0"/>
        <w:adjustRightInd w:val="0"/>
        <w:spacing w:after="0" w:line="360" w:lineRule="auto"/>
        <w:ind w:left="640" w:hanging="640"/>
        <w:rPr>
          <w:noProof/>
          <w:sz w:val="24"/>
          <w:lang w:val="en-US"/>
        </w:rPr>
      </w:pPr>
    </w:p>
    <w:p w14:paraId="1C1234D9" w14:textId="49201291" w:rsidR="004B17F8" w:rsidRPr="004077EF" w:rsidRDefault="00C4672A" w:rsidP="004077EF">
      <w:pPr>
        <w:rPr>
          <w:sz w:val="24"/>
          <w:lang w:val="en-US"/>
        </w:rPr>
      </w:pPr>
      <w:r w:rsidRPr="00014B7F">
        <w:rPr>
          <w:noProof/>
        </w:rPr>
        <w:drawing>
          <wp:inline distT="0" distB="0" distL="0" distR="0" wp14:anchorId="6E751093" wp14:editId="3B918647">
            <wp:extent cx="6120130" cy="4589780"/>
            <wp:effectExtent l="0" t="0" r="0" b="127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79C97A3E" w14:textId="77777777" w:rsidR="004B17F8" w:rsidRPr="004077EF" w:rsidRDefault="004B17F8" w:rsidP="004077EF">
      <w:pPr>
        <w:rPr>
          <w:sz w:val="24"/>
          <w:lang w:val="en-US"/>
        </w:rPr>
      </w:pPr>
    </w:p>
    <w:p w14:paraId="2729D5B8" w14:textId="77777777" w:rsidR="004B17F8" w:rsidRPr="004077EF" w:rsidRDefault="004B17F8" w:rsidP="004077EF">
      <w:pPr>
        <w:rPr>
          <w:sz w:val="24"/>
          <w:lang w:val="en-US"/>
        </w:rPr>
      </w:pPr>
    </w:p>
    <w:p w14:paraId="5929DF02" w14:textId="0AF8B0B0" w:rsidR="004B17F8" w:rsidRDefault="004B17F8" w:rsidP="004B17F8">
      <w:pPr>
        <w:rPr>
          <w:sz w:val="24"/>
          <w:lang w:val="en-US"/>
        </w:rPr>
      </w:pPr>
    </w:p>
    <w:p w14:paraId="019F164D" w14:textId="42B6B844" w:rsidR="009D58DD" w:rsidRDefault="009D58DD" w:rsidP="004077EF">
      <w:pPr>
        <w:rPr>
          <w:sz w:val="24"/>
          <w:lang w:val="en-US"/>
        </w:rPr>
      </w:pPr>
    </w:p>
    <w:p w14:paraId="76C7DEF1" w14:textId="6CC0C660" w:rsidR="00D1328C" w:rsidRDefault="00D1328C" w:rsidP="004077EF">
      <w:pPr>
        <w:rPr>
          <w:sz w:val="24"/>
          <w:lang w:val="en-US"/>
        </w:rPr>
      </w:pPr>
    </w:p>
    <w:p w14:paraId="3A873069" w14:textId="6F58F665" w:rsidR="00D1328C" w:rsidRDefault="00D1328C" w:rsidP="004077EF">
      <w:pPr>
        <w:rPr>
          <w:sz w:val="24"/>
          <w:lang w:val="en-US"/>
        </w:rPr>
      </w:pPr>
    </w:p>
    <w:p w14:paraId="42F1811E" w14:textId="45F342A0" w:rsidR="00D1328C" w:rsidRDefault="00D1328C" w:rsidP="004077EF">
      <w:pPr>
        <w:rPr>
          <w:sz w:val="24"/>
          <w:lang w:val="en-US"/>
        </w:rPr>
      </w:pPr>
    </w:p>
    <w:p w14:paraId="204FCF17" w14:textId="30C86C77" w:rsidR="00D1328C" w:rsidRDefault="00D1328C" w:rsidP="004077EF">
      <w:pPr>
        <w:rPr>
          <w:sz w:val="24"/>
          <w:lang w:val="en-US"/>
        </w:rPr>
      </w:pPr>
    </w:p>
    <w:p w14:paraId="13F5D32C" w14:textId="58B2EC77" w:rsidR="00D1328C" w:rsidRDefault="00D1328C" w:rsidP="004077EF">
      <w:pPr>
        <w:rPr>
          <w:sz w:val="24"/>
          <w:lang w:val="en-US"/>
        </w:rPr>
      </w:pPr>
    </w:p>
    <w:p w14:paraId="368117AF" w14:textId="11766D84" w:rsidR="00D1328C" w:rsidRDefault="00D1328C" w:rsidP="004077EF">
      <w:pPr>
        <w:rPr>
          <w:sz w:val="24"/>
          <w:lang w:val="en-US"/>
        </w:rPr>
      </w:pPr>
    </w:p>
    <w:p w14:paraId="07542BBC" w14:textId="3498B438" w:rsidR="00D1328C" w:rsidRPr="0085285E" w:rsidRDefault="00130D42" w:rsidP="00D1328C">
      <w:pPr>
        <w:pStyle w:val="Overskrift2"/>
        <w:rPr>
          <w:rFonts w:ascii="Times New Roman" w:hAnsi="Times New Roman" w:cs="Times New Roman"/>
          <w:b/>
          <w:color w:val="auto"/>
          <w:sz w:val="20"/>
          <w:szCs w:val="20"/>
          <w:lang w:val="en-US"/>
        </w:rPr>
      </w:pPr>
      <w:bookmarkStart w:id="87" w:name="_Toc526492442"/>
      <w:r w:rsidRPr="0085285E">
        <w:rPr>
          <w:rFonts w:ascii="Times New Roman" w:hAnsi="Times New Roman" w:cs="Times New Roman"/>
          <w:b/>
          <w:color w:val="auto"/>
          <w:sz w:val="20"/>
          <w:szCs w:val="20"/>
          <w:lang w:val="en-US"/>
        </w:rPr>
        <w:lastRenderedPageBreak/>
        <w:t>Figure S</w:t>
      </w:r>
      <w:r w:rsidR="00806048" w:rsidRPr="0085285E">
        <w:rPr>
          <w:rFonts w:ascii="Times New Roman" w:hAnsi="Times New Roman" w:cs="Times New Roman"/>
          <w:b/>
          <w:color w:val="auto"/>
          <w:sz w:val="20"/>
          <w:szCs w:val="20"/>
          <w:lang w:val="en-US"/>
        </w:rPr>
        <w:t>19</w:t>
      </w:r>
      <w:r w:rsidRPr="0085285E">
        <w:rPr>
          <w:rFonts w:ascii="Times New Roman" w:hAnsi="Times New Roman" w:cs="Times New Roman"/>
          <w:b/>
          <w:color w:val="auto"/>
          <w:sz w:val="20"/>
          <w:szCs w:val="20"/>
          <w:lang w:val="en-US"/>
        </w:rPr>
        <w:t xml:space="preserve">: </w:t>
      </w:r>
      <w:r w:rsidR="00D1328C" w:rsidRPr="0085285E">
        <w:rPr>
          <w:rFonts w:ascii="Times New Roman" w:hAnsi="Times New Roman" w:cs="Times New Roman"/>
          <w:b/>
          <w:color w:val="auto"/>
          <w:sz w:val="20"/>
          <w:szCs w:val="20"/>
          <w:lang w:val="en-US"/>
        </w:rPr>
        <w:t>Forest plot of all-cause discontinuation:</w:t>
      </w:r>
      <w:bookmarkEnd w:id="87"/>
    </w:p>
    <w:p w14:paraId="6146882E" w14:textId="69E3439F" w:rsidR="00320B9B" w:rsidRDefault="00320B9B" w:rsidP="00320B9B">
      <w:pPr>
        <w:rPr>
          <w:lang w:val="en-US"/>
        </w:rPr>
      </w:pPr>
    </w:p>
    <w:p w14:paraId="4EA60EB7" w14:textId="786FD45B" w:rsidR="00320B9B" w:rsidRPr="00320B9B" w:rsidRDefault="00C4672A" w:rsidP="00320B9B">
      <w:pPr>
        <w:rPr>
          <w:lang w:val="en-US"/>
        </w:rPr>
      </w:pPr>
      <w:r w:rsidRPr="00F52687">
        <w:rPr>
          <w:noProof/>
        </w:rPr>
        <w:drawing>
          <wp:inline distT="0" distB="0" distL="0" distR="0" wp14:anchorId="75329580" wp14:editId="34B25D5E">
            <wp:extent cx="6120130" cy="4589780"/>
            <wp:effectExtent l="0" t="0" r="0" b="127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12EB340B" w14:textId="147A1564" w:rsidR="00D1328C" w:rsidRDefault="00D1328C" w:rsidP="004077EF">
      <w:pPr>
        <w:rPr>
          <w:sz w:val="24"/>
          <w:lang w:val="en-US"/>
        </w:rPr>
      </w:pPr>
    </w:p>
    <w:p w14:paraId="2A9347D0" w14:textId="69E2FB16" w:rsidR="00D1328C" w:rsidRDefault="00C4672A" w:rsidP="004077EF">
      <w:pPr>
        <w:rPr>
          <w:rFonts w:ascii="Times New Roman" w:hAnsi="Times New Roman" w:cs="Times New Roman"/>
          <w:b/>
          <w:sz w:val="20"/>
          <w:szCs w:val="20"/>
          <w:lang w:val="en-US"/>
        </w:rPr>
      </w:pPr>
      <w:r w:rsidRPr="00C4672A">
        <w:rPr>
          <w:rFonts w:ascii="Times New Roman" w:hAnsi="Times New Roman" w:cs="Times New Roman"/>
          <w:b/>
          <w:sz w:val="20"/>
          <w:szCs w:val="20"/>
          <w:lang w:val="en-US"/>
        </w:rPr>
        <w:t>Figure S20: Forest plot of deaths:</w:t>
      </w:r>
    </w:p>
    <w:p w14:paraId="43C76BE9" w14:textId="54839938" w:rsidR="00C4672A" w:rsidRDefault="00C4672A" w:rsidP="004077EF">
      <w:pPr>
        <w:rPr>
          <w:rFonts w:ascii="Times New Roman" w:hAnsi="Times New Roman" w:cs="Times New Roman"/>
          <w:b/>
          <w:sz w:val="20"/>
          <w:szCs w:val="20"/>
          <w:lang w:val="en-US"/>
        </w:rPr>
      </w:pPr>
      <w:r w:rsidRPr="00997DAD">
        <w:rPr>
          <w:noProof/>
        </w:rPr>
        <w:lastRenderedPageBreak/>
        <w:drawing>
          <wp:inline distT="0" distB="0" distL="0" distR="0" wp14:anchorId="5799CF6F" wp14:editId="56CC501D">
            <wp:extent cx="6120130" cy="4589780"/>
            <wp:effectExtent l="0" t="0" r="0" b="127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063606B6" w14:textId="61AC2E7C" w:rsidR="00C4672A" w:rsidRDefault="00C4672A" w:rsidP="004077EF">
      <w:pPr>
        <w:rPr>
          <w:rFonts w:ascii="Times New Roman" w:hAnsi="Times New Roman" w:cs="Times New Roman"/>
          <w:b/>
          <w:sz w:val="20"/>
          <w:szCs w:val="20"/>
          <w:lang w:val="en-US"/>
        </w:rPr>
      </w:pPr>
    </w:p>
    <w:p w14:paraId="258037FF" w14:textId="42F0E929" w:rsidR="00C4672A" w:rsidRDefault="00C4672A" w:rsidP="004077EF">
      <w:pPr>
        <w:rPr>
          <w:rFonts w:ascii="Times New Roman" w:hAnsi="Times New Roman" w:cs="Times New Roman"/>
          <w:b/>
          <w:sz w:val="20"/>
          <w:szCs w:val="20"/>
          <w:lang w:val="en-US"/>
        </w:rPr>
      </w:pPr>
    </w:p>
    <w:p w14:paraId="029C2FBE" w14:textId="6306D0D9" w:rsidR="00C4672A" w:rsidRDefault="00C4672A" w:rsidP="00C4672A">
      <w:pPr>
        <w:rPr>
          <w:rFonts w:ascii="Times New Roman" w:hAnsi="Times New Roman" w:cs="Times New Roman"/>
          <w:b/>
          <w:sz w:val="20"/>
          <w:szCs w:val="20"/>
          <w:lang w:val="en-US"/>
        </w:rPr>
      </w:pPr>
      <w:r w:rsidRPr="00C4672A">
        <w:rPr>
          <w:rFonts w:ascii="Times New Roman" w:hAnsi="Times New Roman" w:cs="Times New Roman"/>
          <w:b/>
          <w:sz w:val="20"/>
          <w:szCs w:val="20"/>
          <w:lang w:val="en-US"/>
        </w:rPr>
        <w:t>Figure S2</w:t>
      </w:r>
      <w:r>
        <w:rPr>
          <w:rFonts w:ascii="Times New Roman" w:hAnsi="Times New Roman" w:cs="Times New Roman"/>
          <w:b/>
          <w:sz w:val="20"/>
          <w:szCs w:val="20"/>
          <w:lang w:val="en-US"/>
        </w:rPr>
        <w:t>1</w:t>
      </w:r>
      <w:r w:rsidRPr="00C4672A">
        <w:rPr>
          <w:rFonts w:ascii="Times New Roman" w:hAnsi="Times New Roman" w:cs="Times New Roman"/>
          <w:b/>
          <w:sz w:val="20"/>
          <w:szCs w:val="20"/>
          <w:lang w:val="en-US"/>
        </w:rPr>
        <w:t xml:space="preserve">: Forest plot of </w:t>
      </w:r>
      <w:r>
        <w:rPr>
          <w:rFonts w:ascii="Times New Roman" w:hAnsi="Times New Roman" w:cs="Times New Roman"/>
          <w:b/>
          <w:sz w:val="20"/>
          <w:szCs w:val="20"/>
          <w:lang w:val="en-US"/>
        </w:rPr>
        <w:t xml:space="preserve">somatic </w:t>
      </w:r>
      <w:proofErr w:type="spellStart"/>
      <w:r>
        <w:rPr>
          <w:rFonts w:ascii="Times New Roman" w:hAnsi="Times New Roman" w:cs="Times New Roman"/>
          <w:b/>
          <w:sz w:val="20"/>
          <w:szCs w:val="20"/>
          <w:lang w:val="en-US"/>
        </w:rPr>
        <w:t>hospitalisations</w:t>
      </w:r>
      <w:proofErr w:type="spellEnd"/>
      <w:r w:rsidRPr="00C4672A">
        <w:rPr>
          <w:rFonts w:ascii="Times New Roman" w:hAnsi="Times New Roman" w:cs="Times New Roman"/>
          <w:b/>
          <w:sz w:val="20"/>
          <w:szCs w:val="20"/>
          <w:lang w:val="en-US"/>
        </w:rPr>
        <w:t>:</w:t>
      </w:r>
    </w:p>
    <w:p w14:paraId="1786FAAA" w14:textId="6701BE3E" w:rsidR="00C4672A" w:rsidRPr="00C4672A" w:rsidRDefault="00C4672A" w:rsidP="00C4672A">
      <w:pPr>
        <w:rPr>
          <w:rFonts w:ascii="Times New Roman" w:hAnsi="Times New Roman" w:cs="Times New Roman"/>
          <w:b/>
          <w:sz w:val="20"/>
          <w:szCs w:val="20"/>
          <w:lang w:val="en-US"/>
        </w:rPr>
      </w:pPr>
      <w:r w:rsidRPr="00761284">
        <w:rPr>
          <w:noProof/>
        </w:rPr>
        <w:lastRenderedPageBreak/>
        <w:drawing>
          <wp:inline distT="0" distB="0" distL="0" distR="0" wp14:anchorId="47511C6D" wp14:editId="1B239E40">
            <wp:extent cx="6120130" cy="4589780"/>
            <wp:effectExtent l="0" t="0" r="0" b="127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r w:rsidR="00E87FC8">
        <w:rPr>
          <w:rFonts w:ascii="Times New Roman" w:hAnsi="Times New Roman" w:cs="Times New Roman"/>
          <w:b/>
          <w:sz w:val="20"/>
          <w:szCs w:val="20"/>
          <w:lang w:val="en-US"/>
        </w:rPr>
        <w:t xml:space="preserve"> </w:t>
      </w:r>
    </w:p>
    <w:p w14:paraId="2F2D943A" w14:textId="5A7EB528" w:rsidR="00C4672A" w:rsidRDefault="00C4672A" w:rsidP="004077EF">
      <w:pPr>
        <w:rPr>
          <w:rFonts w:ascii="Times New Roman" w:hAnsi="Times New Roman" w:cs="Times New Roman"/>
          <w:b/>
          <w:sz w:val="20"/>
          <w:szCs w:val="20"/>
          <w:lang w:val="en-US"/>
        </w:rPr>
      </w:pPr>
    </w:p>
    <w:p w14:paraId="63C144EB" w14:textId="37F3741D" w:rsidR="00C4672A" w:rsidRDefault="00C4672A" w:rsidP="00C4672A">
      <w:pPr>
        <w:rPr>
          <w:rFonts w:ascii="Times New Roman" w:hAnsi="Times New Roman" w:cs="Times New Roman"/>
          <w:b/>
          <w:sz w:val="20"/>
          <w:szCs w:val="20"/>
          <w:lang w:val="en-US"/>
        </w:rPr>
      </w:pPr>
      <w:r w:rsidRPr="00C4672A">
        <w:rPr>
          <w:rFonts w:ascii="Times New Roman" w:hAnsi="Times New Roman" w:cs="Times New Roman"/>
          <w:b/>
          <w:sz w:val="20"/>
          <w:szCs w:val="20"/>
          <w:lang w:val="en-US"/>
        </w:rPr>
        <w:t>Figure S2</w:t>
      </w:r>
      <w:r>
        <w:rPr>
          <w:rFonts w:ascii="Times New Roman" w:hAnsi="Times New Roman" w:cs="Times New Roman"/>
          <w:b/>
          <w:sz w:val="20"/>
          <w:szCs w:val="20"/>
          <w:lang w:val="en-US"/>
        </w:rPr>
        <w:t>2</w:t>
      </w:r>
      <w:r w:rsidRPr="00C4672A">
        <w:rPr>
          <w:rFonts w:ascii="Times New Roman" w:hAnsi="Times New Roman" w:cs="Times New Roman"/>
          <w:b/>
          <w:sz w:val="20"/>
          <w:szCs w:val="20"/>
          <w:lang w:val="en-US"/>
        </w:rPr>
        <w:t xml:space="preserve">: Forest plot of </w:t>
      </w:r>
      <w:r>
        <w:rPr>
          <w:rFonts w:ascii="Times New Roman" w:hAnsi="Times New Roman" w:cs="Times New Roman"/>
          <w:b/>
          <w:sz w:val="20"/>
          <w:szCs w:val="20"/>
          <w:lang w:val="en-US"/>
        </w:rPr>
        <w:t xml:space="preserve">psychiatric </w:t>
      </w:r>
      <w:proofErr w:type="spellStart"/>
      <w:r>
        <w:rPr>
          <w:rFonts w:ascii="Times New Roman" w:hAnsi="Times New Roman" w:cs="Times New Roman"/>
          <w:b/>
          <w:sz w:val="20"/>
          <w:szCs w:val="20"/>
          <w:lang w:val="en-US"/>
        </w:rPr>
        <w:t>hospitalisations</w:t>
      </w:r>
      <w:proofErr w:type="spellEnd"/>
      <w:r w:rsidRPr="00C4672A">
        <w:rPr>
          <w:rFonts w:ascii="Times New Roman" w:hAnsi="Times New Roman" w:cs="Times New Roman"/>
          <w:b/>
          <w:sz w:val="20"/>
          <w:szCs w:val="20"/>
          <w:lang w:val="en-US"/>
        </w:rPr>
        <w:t>:</w:t>
      </w:r>
    </w:p>
    <w:p w14:paraId="11BA5567" w14:textId="346B143B" w:rsidR="00C4672A" w:rsidRPr="00C4672A" w:rsidRDefault="00C4672A" w:rsidP="00C4672A">
      <w:pPr>
        <w:rPr>
          <w:rFonts w:ascii="Times New Roman" w:hAnsi="Times New Roman" w:cs="Times New Roman"/>
          <w:b/>
          <w:sz w:val="20"/>
          <w:szCs w:val="20"/>
          <w:lang w:val="en-US"/>
        </w:rPr>
      </w:pPr>
      <w:r w:rsidRPr="00BE060A">
        <w:rPr>
          <w:noProof/>
        </w:rPr>
        <w:lastRenderedPageBreak/>
        <w:drawing>
          <wp:inline distT="0" distB="0" distL="0" distR="0" wp14:anchorId="0AF3DDAC" wp14:editId="37C46B81">
            <wp:extent cx="6120130" cy="4589780"/>
            <wp:effectExtent l="0" t="0" r="0" b="127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p>
    <w:p w14:paraId="49F8AAE7" w14:textId="77777777" w:rsidR="00C4672A" w:rsidRPr="00C4672A" w:rsidRDefault="00C4672A" w:rsidP="004077EF">
      <w:pPr>
        <w:rPr>
          <w:rFonts w:ascii="Times New Roman" w:hAnsi="Times New Roman" w:cs="Times New Roman"/>
          <w:b/>
          <w:sz w:val="20"/>
          <w:szCs w:val="20"/>
          <w:lang w:val="en-US"/>
        </w:rPr>
      </w:pPr>
    </w:p>
    <w:sectPr w:rsidR="00C4672A" w:rsidRPr="00C4672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0A96" w14:textId="77777777" w:rsidR="00C33993" w:rsidRDefault="00C33993" w:rsidP="0087170F">
      <w:pPr>
        <w:spacing w:after="0" w:line="240" w:lineRule="auto"/>
      </w:pPr>
      <w:r>
        <w:separator/>
      </w:r>
    </w:p>
  </w:endnote>
  <w:endnote w:type="continuationSeparator" w:id="0">
    <w:p w14:paraId="76FC8F43" w14:textId="77777777" w:rsidR="00C33993" w:rsidRDefault="00C33993" w:rsidP="0087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11945"/>
      <w:docPartObj>
        <w:docPartGallery w:val="Page Numbers (Bottom of Page)"/>
        <w:docPartUnique/>
      </w:docPartObj>
    </w:sdtPr>
    <w:sdtEndPr/>
    <w:sdtContent>
      <w:p w14:paraId="1EB2134E" w14:textId="4984329C" w:rsidR="00044455" w:rsidRDefault="00044455">
        <w:pPr>
          <w:pStyle w:val="Sidefod"/>
        </w:pPr>
        <w:r>
          <w:fldChar w:fldCharType="begin"/>
        </w:r>
        <w:r>
          <w:instrText>PAGE   \* MERGEFORMAT</w:instrText>
        </w:r>
        <w:r>
          <w:fldChar w:fldCharType="separate"/>
        </w:r>
        <w:r>
          <w:t>2</w:t>
        </w:r>
        <w:r>
          <w:fldChar w:fldCharType="end"/>
        </w:r>
      </w:p>
    </w:sdtContent>
  </w:sdt>
  <w:p w14:paraId="1390D140" w14:textId="77777777" w:rsidR="00044455" w:rsidRDefault="000444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E885" w14:textId="77777777" w:rsidR="00C33993" w:rsidRDefault="00C33993" w:rsidP="0087170F">
      <w:pPr>
        <w:spacing w:after="0" w:line="240" w:lineRule="auto"/>
      </w:pPr>
      <w:r>
        <w:separator/>
      </w:r>
    </w:p>
  </w:footnote>
  <w:footnote w:type="continuationSeparator" w:id="0">
    <w:p w14:paraId="08F23EEA" w14:textId="77777777" w:rsidR="00C33993" w:rsidRDefault="00C33993" w:rsidP="00871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088"/>
    <w:multiLevelType w:val="hybridMultilevel"/>
    <w:tmpl w:val="6674DE02"/>
    <w:lvl w:ilvl="0" w:tplc="7E24C412">
      <w:start w:val="1"/>
      <w:numFmt w:val="decimal"/>
      <w:lvlText w:val="%1."/>
      <w:lvlJc w:val="left"/>
      <w:pPr>
        <w:ind w:left="45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B4712"/>
    <w:multiLevelType w:val="multilevel"/>
    <w:tmpl w:val="6246A74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93B17"/>
    <w:multiLevelType w:val="multilevel"/>
    <w:tmpl w:val="4CBAD3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684930"/>
    <w:multiLevelType w:val="multilevel"/>
    <w:tmpl w:val="03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91088"/>
    <w:multiLevelType w:val="multilevel"/>
    <w:tmpl w:val="B6B82A1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C34A6"/>
    <w:multiLevelType w:val="multilevel"/>
    <w:tmpl w:val="17D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72A83"/>
    <w:multiLevelType w:val="multilevel"/>
    <w:tmpl w:val="28326E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A1642"/>
    <w:multiLevelType w:val="multilevel"/>
    <w:tmpl w:val="42F04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969CC"/>
    <w:multiLevelType w:val="multilevel"/>
    <w:tmpl w:val="0C626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76A48"/>
    <w:multiLevelType w:val="multilevel"/>
    <w:tmpl w:val="317C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30367"/>
    <w:multiLevelType w:val="hybridMultilevel"/>
    <w:tmpl w:val="6194D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6A6E1B"/>
    <w:multiLevelType w:val="multilevel"/>
    <w:tmpl w:val="A09029D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BC28AD"/>
    <w:multiLevelType w:val="multilevel"/>
    <w:tmpl w:val="64DEF0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EE7569"/>
    <w:multiLevelType w:val="multilevel"/>
    <w:tmpl w:val="0C9AE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DE6908"/>
    <w:multiLevelType w:val="multilevel"/>
    <w:tmpl w:val="3DA8E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09C3B8B"/>
    <w:multiLevelType w:val="multilevel"/>
    <w:tmpl w:val="F034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5B08E2"/>
    <w:multiLevelType w:val="multilevel"/>
    <w:tmpl w:val="D800353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3CF0121"/>
    <w:multiLevelType w:val="multilevel"/>
    <w:tmpl w:val="F0EE92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FA7C1D"/>
    <w:multiLevelType w:val="multilevel"/>
    <w:tmpl w:val="7556E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392EFE"/>
    <w:multiLevelType w:val="multilevel"/>
    <w:tmpl w:val="F96416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6F6760"/>
    <w:multiLevelType w:val="multilevel"/>
    <w:tmpl w:val="449811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726D80"/>
    <w:multiLevelType w:val="hybridMultilevel"/>
    <w:tmpl w:val="682A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80679"/>
    <w:multiLevelType w:val="multilevel"/>
    <w:tmpl w:val="0D20C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B844C7"/>
    <w:multiLevelType w:val="multilevel"/>
    <w:tmpl w:val="B712B6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D41AF7"/>
    <w:multiLevelType w:val="multilevel"/>
    <w:tmpl w:val="47528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37FBA"/>
    <w:multiLevelType w:val="multilevel"/>
    <w:tmpl w:val="97123C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6C494C"/>
    <w:multiLevelType w:val="multilevel"/>
    <w:tmpl w:val="3D20838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3B12C44"/>
    <w:multiLevelType w:val="multilevel"/>
    <w:tmpl w:val="D1D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110F6C"/>
    <w:multiLevelType w:val="multilevel"/>
    <w:tmpl w:val="94B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B14BB5"/>
    <w:multiLevelType w:val="hybridMultilevel"/>
    <w:tmpl w:val="6674DE02"/>
    <w:lvl w:ilvl="0" w:tplc="7E24C412">
      <w:start w:val="1"/>
      <w:numFmt w:val="decimal"/>
      <w:lvlText w:val="%1."/>
      <w:lvlJc w:val="left"/>
      <w:pPr>
        <w:ind w:left="45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3E6121"/>
    <w:multiLevelType w:val="multilevel"/>
    <w:tmpl w:val="F648D80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9855A1"/>
    <w:multiLevelType w:val="hybridMultilevel"/>
    <w:tmpl w:val="7C3E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A155A"/>
    <w:multiLevelType w:val="multilevel"/>
    <w:tmpl w:val="955216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C509C9"/>
    <w:multiLevelType w:val="multilevel"/>
    <w:tmpl w:val="4BC8A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DD37B7"/>
    <w:multiLevelType w:val="multilevel"/>
    <w:tmpl w:val="34FE7B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9C6221B"/>
    <w:multiLevelType w:val="multilevel"/>
    <w:tmpl w:val="585066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F759BC"/>
    <w:multiLevelType w:val="multilevel"/>
    <w:tmpl w:val="B7B886A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743809"/>
    <w:multiLevelType w:val="multilevel"/>
    <w:tmpl w:val="BAC4A63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70B511C9"/>
    <w:multiLevelType w:val="multilevel"/>
    <w:tmpl w:val="0DFA93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EB5441"/>
    <w:multiLevelType w:val="multilevel"/>
    <w:tmpl w:val="1052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7213BD"/>
    <w:multiLevelType w:val="multilevel"/>
    <w:tmpl w:val="E7C29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47652"/>
    <w:multiLevelType w:val="multilevel"/>
    <w:tmpl w:val="EC6CA95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7"/>
  </w:num>
  <w:num w:numId="2">
    <w:abstractNumId w:val="39"/>
  </w:num>
  <w:num w:numId="3">
    <w:abstractNumId w:val="21"/>
  </w:num>
  <w:num w:numId="4">
    <w:abstractNumId w:val="8"/>
  </w:num>
  <w:num w:numId="5">
    <w:abstractNumId w:val="5"/>
  </w:num>
  <w:num w:numId="6">
    <w:abstractNumId w:val="0"/>
  </w:num>
  <w:num w:numId="7">
    <w:abstractNumId w:val="29"/>
  </w:num>
  <w:num w:numId="8">
    <w:abstractNumId w:val="31"/>
  </w:num>
  <w:num w:numId="9">
    <w:abstractNumId w:val="28"/>
  </w:num>
  <w:num w:numId="10">
    <w:abstractNumId w:val="3"/>
  </w:num>
  <w:num w:numId="11">
    <w:abstractNumId w:val="27"/>
  </w:num>
  <w:num w:numId="12">
    <w:abstractNumId w:val="9"/>
  </w:num>
  <w:num w:numId="13">
    <w:abstractNumId w:val="24"/>
  </w:num>
  <w:num w:numId="14">
    <w:abstractNumId w:val="15"/>
  </w:num>
  <w:num w:numId="15">
    <w:abstractNumId w:val="14"/>
  </w:num>
  <w:num w:numId="16">
    <w:abstractNumId w:val="32"/>
  </w:num>
  <w:num w:numId="17">
    <w:abstractNumId w:val="40"/>
  </w:num>
  <w:num w:numId="18">
    <w:abstractNumId w:val="33"/>
  </w:num>
  <w:num w:numId="19">
    <w:abstractNumId w:val="34"/>
  </w:num>
  <w:num w:numId="20">
    <w:abstractNumId w:val="6"/>
  </w:num>
  <w:num w:numId="21">
    <w:abstractNumId w:val="22"/>
  </w:num>
  <w:num w:numId="22">
    <w:abstractNumId w:val="13"/>
  </w:num>
  <w:num w:numId="23">
    <w:abstractNumId w:val="23"/>
  </w:num>
  <w:num w:numId="24">
    <w:abstractNumId w:val="25"/>
  </w:num>
  <w:num w:numId="25">
    <w:abstractNumId w:val="4"/>
  </w:num>
  <w:num w:numId="26">
    <w:abstractNumId w:val="19"/>
  </w:num>
  <w:num w:numId="27">
    <w:abstractNumId w:val="17"/>
  </w:num>
  <w:num w:numId="28">
    <w:abstractNumId w:val="38"/>
  </w:num>
  <w:num w:numId="29">
    <w:abstractNumId w:val="41"/>
  </w:num>
  <w:num w:numId="30">
    <w:abstractNumId w:val="1"/>
  </w:num>
  <w:num w:numId="31">
    <w:abstractNumId w:val="16"/>
  </w:num>
  <w:num w:numId="32">
    <w:abstractNumId w:val="26"/>
  </w:num>
  <w:num w:numId="33">
    <w:abstractNumId w:val="36"/>
  </w:num>
  <w:num w:numId="34">
    <w:abstractNumId w:val="11"/>
  </w:num>
  <w:num w:numId="35">
    <w:abstractNumId w:val="7"/>
  </w:num>
  <w:num w:numId="36">
    <w:abstractNumId w:val="18"/>
  </w:num>
  <w:num w:numId="37">
    <w:abstractNumId w:val="12"/>
  </w:num>
  <w:num w:numId="38">
    <w:abstractNumId w:val="2"/>
  </w:num>
  <w:num w:numId="39">
    <w:abstractNumId w:val="35"/>
  </w:num>
  <w:num w:numId="40">
    <w:abstractNumId w:val="20"/>
  </w:num>
  <w:num w:numId="41">
    <w:abstractNumId w:val="30"/>
  </w:num>
  <w:num w:numId="42">
    <w:abstractNumId w:val="8"/>
  </w:num>
  <w:num w:numId="43">
    <w:abstractNumId w:val="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45"/>
    <w:rsid w:val="00016B69"/>
    <w:rsid w:val="00033E38"/>
    <w:rsid w:val="00044455"/>
    <w:rsid w:val="00060B80"/>
    <w:rsid w:val="00061C75"/>
    <w:rsid w:val="00071308"/>
    <w:rsid w:val="000D03A1"/>
    <w:rsid w:val="000E0E8E"/>
    <w:rsid w:val="000E5CAA"/>
    <w:rsid w:val="00121290"/>
    <w:rsid w:val="00130D42"/>
    <w:rsid w:val="00141D13"/>
    <w:rsid w:val="001574EA"/>
    <w:rsid w:val="00157E54"/>
    <w:rsid w:val="00165751"/>
    <w:rsid w:val="001A47AC"/>
    <w:rsid w:val="001B0514"/>
    <w:rsid w:val="001B2DF7"/>
    <w:rsid w:val="001B5A47"/>
    <w:rsid w:val="001C058B"/>
    <w:rsid w:val="001E432C"/>
    <w:rsid w:val="001E5997"/>
    <w:rsid w:val="00237224"/>
    <w:rsid w:val="002A0134"/>
    <w:rsid w:val="002D0F2F"/>
    <w:rsid w:val="002E09B2"/>
    <w:rsid w:val="002E1380"/>
    <w:rsid w:val="002F5214"/>
    <w:rsid w:val="003015ED"/>
    <w:rsid w:val="00301891"/>
    <w:rsid w:val="00302B20"/>
    <w:rsid w:val="00320B9B"/>
    <w:rsid w:val="00321145"/>
    <w:rsid w:val="00333517"/>
    <w:rsid w:val="00334770"/>
    <w:rsid w:val="00344CDE"/>
    <w:rsid w:val="0036434D"/>
    <w:rsid w:val="003A5896"/>
    <w:rsid w:val="003C46E7"/>
    <w:rsid w:val="003F3B38"/>
    <w:rsid w:val="003F6104"/>
    <w:rsid w:val="00405BEF"/>
    <w:rsid w:val="004077EF"/>
    <w:rsid w:val="00426D07"/>
    <w:rsid w:val="00432FFF"/>
    <w:rsid w:val="0043504A"/>
    <w:rsid w:val="004358E2"/>
    <w:rsid w:val="00437387"/>
    <w:rsid w:val="004556A3"/>
    <w:rsid w:val="004652D8"/>
    <w:rsid w:val="00470593"/>
    <w:rsid w:val="00490E88"/>
    <w:rsid w:val="004B17F8"/>
    <w:rsid w:val="004B54A7"/>
    <w:rsid w:val="004E1862"/>
    <w:rsid w:val="004F0102"/>
    <w:rsid w:val="00513215"/>
    <w:rsid w:val="005172DF"/>
    <w:rsid w:val="00530618"/>
    <w:rsid w:val="005542F6"/>
    <w:rsid w:val="0055544E"/>
    <w:rsid w:val="00564B66"/>
    <w:rsid w:val="005A2C41"/>
    <w:rsid w:val="005C2545"/>
    <w:rsid w:val="005C47CC"/>
    <w:rsid w:val="005D056E"/>
    <w:rsid w:val="00613457"/>
    <w:rsid w:val="00613947"/>
    <w:rsid w:val="006232DE"/>
    <w:rsid w:val="006331C7"/>
    <w:rsid w:val="0063394E"/>
    <w:rsid w:val="00663728"/>
    <w:rsid w:val="00666CDD"/>
    <w:rsid w:val="006864BD"/>
    <w:rsid w:val="006A4FEA"/>
    <w:rsid w:val="006B4237"/>
    <w:rsid w:val="006E259F"/>
    <w:rsid w:val="006F035D"/>
    <w:rsid w:val="006F0974"/>
    <w:rsid w:val="00701406"/>
    <w:rsid w:val="007015A3"/>
    <w:rsid w:val="00702310"/>
    <w:rsid w:val="00715C0E"/>
    <w:rsid w:val="00717360"/>
    <w:rsid w:val="00717707"/>
    <w:rsid w:val="00721808"/>
    <w:rsid w:val="00755728"/>
    <w:rsid w:val="007635B4"/>
    <w:rsid w:val="00774EA9"/>
    <w:rsid w:val="00782807"/>
    <w:rsid w:val="007868FB"/>
    <w:rsid w:val="007A1CF5"/>
    <w:rsid w:val="007B2275"/>
    <w:rsid w:val="007D6656"/>
    <w:rsid w:val="007D6CEF"/>
    <w:rsid w:val="007E27AF"/>
    <w:rsid w:val="007E4247"/>
    <w:rsid w:val="00801247"/>
    <w:rsid w:val="00806048"/>
    <w:rsid w:val="008170E5"/>
    <w:rsid w:val="0085285E"/>
    <w:rsid w:val="00865312"/>
    <w:rsid w:val="0087170F"/>
    <w:rsid w:val="008730DC"/>
    <w:rsid w:val="008818DC"/>
    <w:rsid w:val="008A6D10"/>
    <w:rsid w:val="008E3168"/>
    <w:rsid w:val="008E694E"/>
    <w:rsid w:val="008E7E0B"/>
    <w:rsid w:val="008F407D"/>
    <w:rsid w:val="0090096B"/>
    <w:rsid w:val="00904BC7"/>
    <w:rsid w:val="009074A3"/>
    <w:rsid w:val="0092386A"/>
    <w:rsid w:val="00977212"/>
    <w:rsid w:val="009A60F1"/>
    <w:rsid w:val="009A7240"/>
    <w:rsid w:val="009D58DD"/>
    <w:rsid w:val="009F124E"/>
    <w:rsid w:val="009F3EEE"/>
    <w:rsid w:val="00A03B84"/>
    <w:rsid w:val="00A06AAE"/>
    <w:rsid w:val="00A07352"/>
    <w:rsid w:val="00A239F4"/>
    <w:rsid w:val="00A3171D"/>
    <w:rsid w:val="00A40E17"/>
    <w:rsid w:val="00A47B75"/>
    <w:rsid w:val="00A65281"/>
    <w:rsid w:val="00A7038A"/>
    <w:rsid w:val="00A72B04"/>
    <w:rsid w:val="00A763F2"/>
    <w:rsid w:val="00A832C1"/>
    <w:rsid w:val="00A84F90"/>
    <w:rsid w:val="00AD6D75"/>
    <w:rsid w:val="00AD7F93"/>
    <w:rsid w:val="00AE35C5"/>
    <w:rsid w:val="00AE3F03"/>
    <w:rsid w:val="00AE4534"/>
    <w:rsid w:val="00B93C0C"/>
    <w:rsid w:val="00BA79AA"/>
    <w:rsid w:val="00BE1E85"/>
    <w:rsid w:val="00BE6BF0"/>
    <w:rsid w:val="00BF3421"/>
    <w:rsid w:val="00C14AC3"/>
    <w:rsid w:val="00C17F7E"/>
    <w:rsid w:val="00C22DA6"/>
    <w:rsid w:val="00C33993"/>
    <w:rsid w:val="00C37736"/>
    <w:rsid w:val="00C40A74"/>
    <w:rsid w:val="00C4672A"/>
    <w:rsid w:val="00CA6DDA"/>
    <w:rsid w:val="00CB45ED"/>
    <w:rsid w:val="00CB7D9F"/>
    <w:rsid w:val="00CE17BD"/>
    <w:rsid w:val="00CF002B"/>
    <w:rsid w:val="00D1328C"/>
    <w:rsid w:val="00D14B1D"/>
    <w:rsid w:val="00D253E0"/>
    <w:rsid w:val="00D34077"/>
    <w:rsid w:val="00D40A83"/>
    <w:rsid w:val="00D87DB5"/>
    <w:rsid w:val="00DA2D29"/>
    <w:rsid w:val="00DE3B5A"/>
    <w:rsid w:val="00E429BF"/>
    <w:rsid w:val="00E87FC8"/>
    <w:rsid w:val="00E960CB"/>
    <w:rsid w:val="00EA1EEB"/>
    <w:rsid w:val="00EA2533"/>
    <w:rsid w:val="00EB6B45"/>
    <w:rsid w:val="00EC2074"/>
    <w:rsid w:val="00ED70BC"/>
    <w:rsid w:val="00ED7757"/>
    <w:rsid w:val="00F06799"/>
    <w:rsid w:val="00F10C6C"/>
    <w:rsid w:val="00F15556"/>
    <w:rsid w:val="00F93FEF"/>
    <w:rsid w:val="00FB7AFD"/>
    <w:rsid w:val="00FD6B83"/>
    <w:rsid w:val="00FD7597"/>
    <w:rsid w:val="00FF0E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96A00"/>
  <w15:docId w15:val="{6978FF10-A2B5-4CFC-B432-41DC5186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37"/>
    <w:rPr>
      <w:rFonts w:eastAsiaTheme="minorEastAsia"/>
      <w:lang w:eastAsia="da-DK"/>
    </w:rPr>
  </w:style>
  <w:style w:type="paragraph" w:styleId="Overskrift1">
    <w:name w:val="heading 1"/>
    <w:basedOn w:val="Normal"/>
    <w:next w:val="Normal"/>
    <w:link w:val="Overskrift1Tegn"/>
    <w:qFormat/>
    <w:rsid w:val="007D665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C17F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7D6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D6656"/>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rsid w:val="007D6656"/>
    <w:rPr>
      <w:rFonts w:ascii="Times New Roman" w:eastAsia="Times New Roman" w:hAnsi="Times New Roman" w:cs="Times New Roman"/>
      <w:b/>
      <w:bCs/>
      <w:sz w:val="27"/>
      <w:szCs w:val="27"/>
      <w:lang w:eastAsia="da-DK"/>
    </w:rPr>
  </w:style>
  <w:style w:type="paragraph" w:styleId="Markeringsbobletekst">
    <w:name w:val="Balloon Text"/>
    <w:basedOn w:val="Normal"/>
    <w:link w:val="MarkeringsbobletekstTegn"/>
    <w:uiPriority w:val="99"/>
    <w:semiHidden/>
    <w:unhideWhenUsed/>
    <w:rsid w:val="006F03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035D"/>
    <w:rPr>
      <w:rFonts w:ascii="Tahoma" w:hAnsi="Tahoma" w:cs="Tahoma"/>
      <w:sz w:val="16"/>
      <w:szCs w:val="16"/>
    </w:rPr>
  </w:style>
  <w:style w:type="paragraph" w:customStyle="1" w:styleId="sof-title">
    <w:name w:val="sof-title"/>
    <w:basedOn w:val="Normal"/>
    <w:rsid w:val="006B4237"/>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6B4237"/>
    <w:pPr>
      <w:spacing w:before="100" w:beforeAutospacing="1" w:after="100" w:afterAutospacing="1" w:line="240" w:lineRule="auto"/>
    </w:pPr>
    <w:rPr>
      <w:rFonts w:ascii="Times New Roman" w:hAnsi="Times New Roman" w:cs="Times New Roman"/>
      <w:sz w:val="24"/>
      <w:szCs w:val="24"/>
    </w:rPr>
  </w:style>
  <w:style w:type="paragraph" w:customStyle="1" w:styleId="first-letter">
    <w:name w:val="first-letter"/>
    <w:basedOn w:val="Normal"/>
    <w:rsid w:val="006B4237"/>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Standardskrifttypeiafsnit"/>
    <w:rsid w:val="006B4237"/>
  </w:style>
  <w:style w:type="character" w:customStyle="1" w:styleId="cell-value">
    <w:name w:val="cell-value"/>
    <w:basedOn w:val="Standardskrifttypeiafsnit"/>
    <w:rsid w:val="006B4237"/>
  </w:style>
  <w:style w:type="character" w:customStyle="1" w:styleId="cell">
    <w:name w:val="cell"/>
    <w:basedOn w:val="Standardskrifttypeiafsnit"/>
    <w:rsid w:val="006B4237"/>
  </w:style>
  <w:style w:type="character" w:customStyle="1" w:styleId="quality-sign">
    <w:name w:val="quality-sign"/>
    <w:basedOn w:val="Standardskrifttypeiafsnit"/>
    <w:rsid w:val="006B4237"/>
  </w:style>
  <w:style w:type="character" w:customStyle="1" w:styleId="comma">
    <w:name w:val="comma"/>
    <w:basedOn w:val="Standardskrifttypeiafsnit"/>
    <w:rsid w:val="006B4237"/>
  </w:style>
  <w:style w:type="character" w:customStyle="1" w:styleId="block">
    <w:name w:val="block"/>
    <w:basedOn w:val="Standardskrifttypeiafsnit"/>
    <w:rsid w:val="006B4237"/>
  </w:style>
  <w:style w:type="table" w:styleId="Tabel-Gitter">
    <w:name w:val="Table Grid"/>
    <w:basedOn w:val="Tabel-Normal"/>
    <w:uiPriority w:val="59"/>
    <w:rsid w:val="0063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8717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170F"/>
    <w:rPr>
      <w:rFonts w:eastAsiaTheme="minorEastAsia"/>
      <w:lang w:eastAsia="da-DK"/>
    </w:rPr>
  </w:style>
  <w:style w:type="paragraph" w:styleId="Sidefod">
    <w:name w:val="footer"/>
    <w:basedOn w:val="Normal"/>
    <w:link w:val="SidefodTegn"/>
    <w:uiPriority w:val="99"/>
    <w:unhideWhenUsed/>
    <w:rsid w:val="008717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170F"/>
    <w:rPr>
      <w:rFonts w:eastAsiaTheme="minorEastAsia"/>
      <w:lang w:eastAsia="da-DK"/>
    </w:rPr>
  </w:style>
  <w:style w:type="character" w:styleId="Kommentarhenvisning">
    <w:name w:val="annotation reference"/>
    <w:basedOn w:val="Standardskrifttypeiafsnit"/>
    <w:uiPriority w:val="99"/>
    <w:semiHidden/>
    <w:unhideWhenUsed/>
    <w:rsid w:val="00717360"/>
    <w:rPr>
      <w:sz w:val="16"/>
      <w:szCs w:val="16"/>
    </w:rPr>
  </w:style>
  <w:style w:type="paragraph" w:styleId="Kommentartekst">
    <w:name w:val="annotation text"/>
    <w:basedOn w:val="Normal"/>
    <w:link w:val="KommentartekstTegn"/>
    <w:uiPriority w:val="99"/>
    <w:semiHidden/>
    <w:unhideWhenUsed/>
    <w:rsid w:val="007173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7360"/>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717360"/>
    <w:rPr>
      <w:b/>
      <w:bCs/>
    </w:rPr>
  </w:style>
  <w:style w:type="character" w:customStyle="1" w:styleId="KommentaremneTegn">
    <w:name w:val="Kommentaremne Tegn"/>
    <w:basedOn w:val="KommentartekstTegn"/>
    <w:link w:val="Kommentaremne"/>
    <w:uiPriority w:val="99"/>
    <w:semiHidden/>
    <w:rsid w:val="00717360"/>
    <w:rPr>
      <w:rFonts w:eastAsiaTheme="minorEastAsia"/>
      <w:b/>
      <w:bCs/>
      <w:sz w:val="20"/>
      <w:szCs w:val="20"/>
      <w:lang w:eastAsia="da-DK"/>
    </w:rPr>
  </w:style>
  <w:style w:type="character" w:customStyle="1" w:styleId="st">
    <w:name w:val="st"/>
    <w:basedOn w:val="Standardskrifttypeiafsnit"/>
    <w:rsid w:val="00904BC7"/>
  </w:style>
  <w:style w:type="character" w:styleId="Hyperlink">
    <w:name w:val="Hyperlink"/>
    <w:basedOn w:val="Standardskrifttypeiafsnit"/>
    <w:uiPriority w:val="99"/>
    <w:rsid w:val="007D6656"/>
    <w:rPr>
      <w:color w:val="0563C1"/>
      <w:u w:val="single"/>
    </w:rPr>
  </w:style>
  <w:style w:type="paragraph" w:styleId="Brdtekst">
    <w:name w:val="Body Text"/>
    <w:basedOn w:val="Normal"/>
    <w:link w:val="BrdtekstTegn"/>
    <w:uiPriority w:val="99"/>
    <w:rsid w:val="007D6656"/>
    <w:pPr>
      <w:spacing w:after="120" w:line="360" w:lineRule="auto"/>
    </w:pPr>
    <w:rPr>
      <w:rFonts w:ascii="Calibri" w:eastAsia="Calibri" w:hAnsi="Calibri" w:cs="Calibri"/>
      <w:lang w:eastAsia="en-US"/>
    </w:rPr>
  </w:style>
  <w:style w:type="character" w:customStyle="1" w:styleId="BrdtekstTegn">
    <w:name w:val="Brødtekst Tegn"/>
    <w:basedOn w:val="Standardskrifttypeiafsnit"/>
    <w:link w:val="Brdtekst"/>
    <w:uiPriority w:val="99"/>
    <w:rsid w:val="007D6656"/>
    <w:rPr>
      <w:rFonts w:ascii="Calibri" w:eastAsia="Calibri" w:hAnsi="Calibri" w:cs="Calibri"/>
    </w:rPr>
  </w:style>
  <w:style w:type="character" w:styleId="Strk">
    <w:name w:val="Strong"/>
    <w:basedOn w:val="Standardskrifttypeiafsnit"/>
    <w:uiPriority w:val="22"/>
    <w:qFormat/>
    <w:rsid w:val="007D6656"/>
    <w:rPr>
      <w:b/>
      <w:bCs/>
    </w:rPr>
  </w:style>
  <w:style w:type="character" w:customStyle="1" w:styleId="apple-converted-space">
    <w:name w:val="apple-converted-space"/>
    <w:basedOn w:val="Standardskrifttypeiafsnit"/>
    <w:uiPriority w:val="99"/>
    <w:rsid w:val="007D6656"/>
  </w:style>
  <w:style w:type="character" w:styleId="Fremhv">
    <w:name w:val="Emphasis"/>
    <w:basedOn w:val="Standardskrifttypeiafsnit"/>
    <w:uiPriority w:val="20"/>
    <w:qFormat/>
    <w:rsid w:val="007D6656"/>
    <w:rPr>
      <w:i/>
      <w:iCs/>
    </w:rPr>
  </w:style>
  <w:style w:type="character" w:customStyle="1" w:styleId="pagecontents1">
    <w:name w:val="pagecontents1"/>
    <w:basedOn w:val="Standardskrifttypeiafsnit"/>
    <w:rsid w:val="007D6656"/>
    <w:rPr>
      <w:rFonts w:ascii="Arial" w:hAnsi="Arial" w:cs="Arial" w:hint="default"/>
      <w:color w:val="606060"/>
      <w:sz w:val="21"/>
      <w:szCs w:val="21"/>
    </w:rPr>
  </w:style>
  <w:style w:type="table" w:customStyle="1" w:styleId="Tabel-Gitter1">
    <w:name w:val="Tabel - Gitter1"/>
    <w:basedOn w:val="Tabel-Normal"/>
    <w:next w:val="Tabel-Gitter"/>
    <w:uiPriority w:val="39"/>
    <w:rsid w:val="007D6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7D6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7D6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7D6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uiPriority w:val="99"/>
    <w:rsid w:val="007D6656"/>
    <w:pPr>
      <w:spacing w:before="100" w:beforeAutospacing="1" w:after="100" w:afterAutospacing="1" w:line="240" w:lineRule="auto"/>
    </w:pPr>
    <w:rPr>
      <w:rFonts w:ascii="Times" w:hAnsi="Times"/>
      <w:sz w:val="20"/>
      <w:szCs w:val="20"/>
    </w:rPr>
  </w:style>
  <w:style w:type="character" w:customStyle="1" w:styleId="wi-fullname">
    <w:name w:val="wi-fullname"/>
    <w:basedOn w:val="Standardskrifttypeiafsnit"/>
    <w:rsid w:val="007D6656"/>
  </w:style>
  <w:style w:type="character" w:customStyle="1" w:styleId="meta-citation-journal-name">
    <w:name w:val="meta-citation-journal-name"/>
    <w:basedOn w:val="Standardskrifttypeiafsnit"/>
    <w:rsid w:val="007D6656"/>
  </w:style>
  <w:style w:type="character" w:customStyle="1" w:styleId="meta-citation">
    <w:name w:val="meta-citation"/>
    <w:basedOn w:val="Standardskrifttypeiafsnit"/>
    <w:rsid w:val="007D6656"/>
  </w:style>
  <w:style w:type="paragraph" w:styleId="Listeafsnit">
    <w:name w:val="List Paragraph"/>
    <w:basedOn w:val="Normal"/>
    <w:uiPriority w:val="34"/>
    <w:qFormat/>
    <w:rsid w:val="007D6656"/>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FormateretHTML">
    <w:name w:val="HTML Preformatted"/>
    <w:basedOn w:val="Normal"/>
    <w:link w:val="FormateretHTMLTegn"/>
    <w:uiPriority w:val="99"/>
    <w:unhideWhenUsed/>
    <w:rsid w:val="007D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FormateretHTMLTegn">
    <w:name w:val="Formateret HTML Tegn"/>
    <w:basedOn w:val="Standardskrifttypeiafsnit"/>
    <w:link w:val="FormateretHTML"/>
    <w:uiPriority w:val="99"/>
    <w:rsid w:val="007D6656"/>
    <w:rPr>
      <w:rFonts w:ascii="Courier New" w:eastAsia="Times New Roman" w:hAnsi="Courier New" w:cs="Courier New"/>
      <w:sz w:val="20"/>
      <w:szCs w:val="20"/>
      <w:lang w:val="en-US"/>
    </w:rPr>
  </w:style>
  <w:style w:type="character" w:customStyle="1" w:styleId="Overskrift2Tegn">
    <w:name w:val="Overskrift 2 Tegn"/>
    <w:basedOn w:val="Standardskrifttypeiafsnit"/>
    <w:link w:val="Overskrift2"/>
    <w:uiPriority w:val="9"/>
    <w:rsid w:val="00C17F7E"/>
    <w:rPr>
      <w:rFonts w:asciiTheme="majorHAnsi" w:eastAsiaTheme="majorEastAsia" w:hAnsiTheme="majorHAnsi" w:cstheme="majorBidi"/>
      <w:color w:val="365F91" w:themeColor="accent1" w:themeShade="BF"/>
      <w:sz w:val="26"/>
      <w:szCs w:val="26"/>
      <w:lang w:eastAsia="da-DK"/>
    </w:rPr>
  </w:style>
  <w:style w:type="paragraph" w:styleId="Overskrift">
    <w:name w:val="TOC Heading"/>
    <w:basedOn w:val="Overskrift1"/>
    <w:next w:val="Normal"/>
    <w:uiPriority w:val="39"/>
    <w:unhideWhenUsed/>
    <w:qFormat/>
    <w:rsid w:val="002E1380"/>
    <w:pPr>
      <w:outlineLvl w:val="9"/>
    </w:pPr>
    <w:rPr>
      <w:lang w:val="en-US"/>
    </w:rPr>
  </w:style>
  <w:style w:type="paragraph" w:styleId="Indholdsfortegnelse2">
    <w:name w:val="toc 2"/>
    <w:basedOn w:val="Normal"/>
    <w:next w:val="Normal"/>
    <w:autoRedefine/>
    <w:uiPriority w:val="39"/>
    <w:unhideWhenUsed/>
    <w:rsid w:val="002E1380"/>
    <w:pPr>
      <w:spacing w:after="100"/>
      <w:ind w:left="220"/>
    </w:pPr>
  </w:style>
  <w:style w:type="paragraph" w:styleId="Indholdsfortegnelse1">
    <w:name w:val="toc 1"/>
    <w:basedOn w:val="Normal"/>
    <w:next w:val="Normal"/>
    <w:autoRedefine/>
    <w:uiPriority w:val="39"/>
    <w:unhideWhenUsed/>
    <w:rsid w:val="002E1380"/>
    <w:pPr>
      <w:spacing w:after="100" w:line="259" w:lineRule="auto"/>
    </w:pPr>
    <w:rPr>
      <w:rFonts w:cs="Times New Roman"/>
      <w:b/>
      <w:bCs/>
      <w:sz w:val="28"/>
      <w:szCs w:val="28"/>
      <w:lang w:val="en-US" w:eastAsia="en-US"/>
    </w:rPr>
  </w:style>
  <w:style w:type="paragraph" w:styleId="Indholdsfortegnelse3">
    <w:name w:val="toc 3"/>
    <w:basedOn w:val="Normal"/>
    <w:next w:val="Normal"/>
    <w:autoRedefine/>
    <w:uiPriority w:val="39"/>
    <w:unhideWhenUsed/>
    <w:rsid w:val="002E1380"/>
    <w:pPr>
      <w:spacing w:after="100" w:line="259" w:lineRule="auto"/>
      <w:ind w:left="440"/>
    </w:pPr>
    <w:rPr>
      <w:rFonts w:cs="Times New Roman"/>
      <w:lang w:val="en-US" w:eastAsia="en-US"/>
    </w:rPr>
  </w:style>
  <w:style w:type="paragraph" w:customStyle="1" w:styleId="paragraph">
    <w:name w:val="paragraph"/>
    <w:basedOn w:val="Normal"/>
    <w:rsid w:val="003347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Standardskrifttypeiafsnit"/>
    <w:rsid w:val="00334770"/>
  </w:style>
  <w:style w:type="character" w:customStyle="1" w:styleId="eop">
    <w:name w:val="eop"/>
    <w:basedOn w:val="Standardskrifttypeiafsnit"/>
    <w:rsid w:val="00334770"/>
  </w:style>
  <w:style w:type="character" w:customStyle="1" w:styleId="spellingerror">
    <w:name w:val="spellingerror"/>
    <w:basedOn w:val="Standardskrifttypeiafsnit"/>
    <w:rsid w:val="00334770"/>
  </w:style>
  <w:style w:type="paragraph" w:styleId="Korrektur">
    <w:name w:val="Revision"/>
    <w:hidden/>
    <w:uiPriority w:val="99"/>
    <w:semiHidden/>
    <w:rsid w:val="009074A3"/>
    <w:pPr>
      <w:spacing w:after="0" w:line="240" w:lineRule="auto"/>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7893">
      <w:bodyDiv w:val="1"/>
      <w:marLeft w:val="0"/>
      <w:marRight w:val="0"/>
      <w:marTop w:val="0"/>
      <w:marBottom w:val="0"/>
      <w:divBdr>
        <w:top w:val="none" w:sz="0" w:space="0" w:color="auto"/>
        <w:left w:val="none" w:sz="0" w:space="0" w:color="auto"/>
        <w:bottom w:val="none" w:sz="0" w:space="0" w:color="auto"/>
        <w:right w:val="none" w:sz="0" w:space="0" w:color="auto"/>
      </w:divBdr>
      <w:divsChild>
        <w:div w:id="68505982">
          <w:marLeft w:val="0"/>
          <w:marRight w:val="0"/>
          <w:marTop w:val="0"/>
          <w:marBottom w:val="0"/>
          <w:divBdr>
            <w:top w:val="none" w:sz="0" w:space="0" w:color="auto"/>
            <w:left w:val="none" w:sz="0" w:space="0" w:color="auto"/>
            <w:bottom w:val="none" w:sz="0" w:space="0" w:color="auto"/>
            <w:right w:val="none" w:sz="0" w:space="0" w:color="auto"/>
          </w:divBdr>
        </w:div>
        <w:div w:id="95640623">
          <w:marLeft w:val="0"/>
          <w:marRight w:val="0"/>
          <w:marTop w:val="0"/>
          <w:marBottom w:val="0"/>
          <w:divBdr>
            <w:top w:val="none" w:sz="0" w:space="0" w:color="auto"/>
            <w:left w:val="none" w:sz="0" w:space="0" w:color="auto"/>
            <w:bottom w:val="none" w:sz="0" w:space="0" w:color="auto"/>
            <w:right w:val="none" w:sz="0" w:space="0" w:color="auto"/>
          </w:divBdr>
        </w:div>
        <w:div w:id="169879031">
          <w:marLeft w:val="0"/>
          <w:marRight w:val="0"/>
          <w:marTop w:val="0"/>
          <w:marBottom w:val="0"/>
          <w:divBdr>
            <w:top w:val="none" w:sz="0" w:space="0" w:color="auto"/>
            <w:left w:val="none" w:sz="0" w:space="0" w:color="auto"/>
            <w:bottom w:val="none" w:sz="0" w:space="0" w:color="auto"/>
            <w:right w:val="none" w:sz="0" w:space="0" w:color="auto"/>
          </w:divBdr>
        </w:div>
        <w:div w:id="172568970">
          <w:marLeft w:val="0"/>
          <w:marRight w:val="0"/>
          <w:marTop w:val="0"/>
          <w:marBottom w:val="0"/>
          <w:divBdr>
            <w:top w:val="none" w:sz="0" w:space="0" w:color="auto"/>
            <w:left w:val="none" w:sz="0" w:space="0" w:color="auto"/>
            <w:bottom w:val="none" w:sz="0" w:space="0" w:color="auto"/>
            <w:right w:val="none" w:sz="0" w:space="0" w:color="auto"/>
          </w:divBdr>
        </w:div>
        <w:div w:id="199980461">
          <w:marLeft w:val="0"/>
          <w:marRight w:val="0"/>
          <w:marTop w:val="0"/>
          <w:marBottom w:val="0"/>
          <w:divBdr>
            <w:top w:val="none" w:sz="0" w:space="0" w:color="auto"/>
            <w:left w:val="none" w:sz="0" w:space="0" w:color="auto"/>
            <w:bottom w:val="none" w:sz="0" w:space="0" w:color="auto"/>
            <w:right w:val="none" w:sz="0" w:space="0" w:color="auto"/>
          </w:divBdr>
        </w:div>
        <w:div w:id="205535099">
          <w:marLeft w:val="0"/>
          <w:marRight w:val="0"/>
          <w:marTop w:val="0"/>
          <w:marBottom w:val="0"/>
          <w:divBdr>
            <w:top w:val="none" w:sz="0" w:space="0" w:color="auto"/>
            <w:left w:val="none" w:sz="0" w:space="0" w:color="auto"/>
            <w:bottom w:val="none" w:sz="0" w:space="0" w:color="auto"/>
            <w:right w:val="none" w:sz="0" w:space="0" w:color="auto"/>
          </w:divBdr>
        </w:div>
        <w:div w:id="249047804">
          <w:marLeft w:val="0"/>
          <w:marRight w:val="0"/>
          <w:marTop w:val="0"/>
          <w:marBottom w:val="0"/>
          <w:divBdr>
            <w:top w:val="none" w:sz="0" w:space="0" w:color="auto"/>
            <w:left w:val="none" w:sz="0" w:space="0" w:color="auto"/>
            <w:bottom w:val="none" w:sz="0" w:space="0" w:color="auto"/>
            <w:right w:val="none" w:sz="0" w:space="0" w:color="auto"/>
          </w:divBdr>
        </w:div>
        <w:div w:id="249775309">
          <w:marLeft w:val="0"/>
          <w:marRight w:val="0"/>
          <w:marTop w:val="0"/>
          <w:marBottom w:val="0"/>
          <w:divBdr>
            <w:top w:val="none" w:sz="0" w:space="0" w:color="auto"/>
            <w:left w:val="none" w:sz="0" w:space="0" w:color="auto"/>
            <w:bottom w:val="none" w:sz="0" w:space="0" w:color="auto"/>
            <w:right w:val="none" w:sz="0" w:space="0" w:color="auto"/>
          </w:divBdr>
          <w:divsChild>
            <w:div w:id="400064286">
              <w:marLeft w:val="0"/>
              <w:marRight w:val="0"/>
              <w:marTop w:val="0"/>
              <w:marBottom w:val="0"/>
              <w:divBdr>
                <w:top w:val="none" w:sz="0" w:space="0" w:color="auto"/>
                <w:left w:val="none" w:sz="0" w:space="0" w:color="auto"/>
                <w:bottom w:val="none" w:sz="0" w:space="0" w:color="auto"/>
                <w:right w:val="none" w:sz="0" w:space="0" w:color="auto"/>
              </w:divBdr>
            </w:div>
            <w:div w:id="1508904636">
              <w:marLeft w:val="0"/>
              <w:marRight w:val="0"/>
              <w:marTop w:val="0"/>
              <w:marBottom w:val="0"/>
              <w:divBdr>
                <w:top w:val="none" w:sz="0" w:space="0" w:color="auto"/>
                <w:left w:val="none" w:sz="0" w:space="0" w:color="auto"/>
                <w:bottom w:val="none" w:sz="0" w:space="0" w:color="auto"/>
                <w:right w:val="none" w:sz="0" w:space="0" w:color="auto"/>
              </w:divBdr>
            </w:div>
            <w:div w:id="1651863613">
              <w:marLeft w:val="0"/>
              <w:marRight w:val="0"/>
              <w:marTop w:val="0"/>
              <w:marBottom w:val="0"/>
              <w:divBdr>
                <w:top w:val="none" w:sz="0" w:space="0" w:color="auto"/>
                <w:left w:val="none" w:sz="0" w:space="0" w:color="auto"/>
                <w:bottom w:val="none" w:sz="0" w:space="0" w:color="auto"/>
                <w:right w:val="none" w:sz="0" w:space="0" w:color="auto"/>
              </w:divBdr>
            </w:div>
          </w:divsChild>
        </w:div>
        <w:div w:id="278950219">
          <w:marLeft w:val="0"/>
          <w:marRight w:val="0"/>
          <w:marTop w:val="0"/>
          <w:marBottom w:val="0"/>
          <w:divBdr>
            <w:top w:val="none" w:sz="0" w:space="0" w:color="auto"/>
            <w:left w:val="none" w:sz="0" w:space="0" w:color="auto"/>
            <w:bottom w:val="none" w:sz="0" w:space="0" w:color="auto"/>
            <w:right w:val="none" w:sz="0" w:space="0" w:color="auto"/>
          </w:divBdr>
        </w:div>
        <w:div w:id="322855670">
          <w:marLeft w:val="0"/>
          <w:marRight w:val="0"/>
          <w:marTop w:val="0"/>
          <w:marBottom w:val="0"/>
          <w:divBdr>
            <w:top w:val="none" w:sz="0" w:space="0" w:color="auto"/>
            <w:left w:val="none" w:sz="0" w:space="0" w:color="auto"/>
            <w:bottom w:val="none" w:sz="0" w:space="0" w:color="auto"/>
            <w:right w:val="none" w:sz="0" w:space="0" w:color="auto"/>
          </w:divBdr>
        </w:div>
        <w:div w:id="347488837">
          <w:marLeft w:val="0"/>
          <w:marRight w:val="0"/>
          <w:marTop w:val="0"/>
          <w:marBottom w:val="0"/>
          <w:divBdr>
            <w:top w:val="none" w:sz="0" w:space="0" w:color="auto"/>
            <w:left w:val="none" w:sz="0" w:space="0" w:color="auto"/>
            <w:bottom w:val="none" w:sz="0" w:space="0" w:color="auto"/>
            <w:right w:val="none" w:sz="0" w:space="0" w:color="auto"/>
          </w:divBdr>
        </w:div>
        <w:div w:id="362825782">
          <w:marLeft w:val="0"/>
          <w:marRight w:val="0"/>
          <w:marTop w:val="0"/>
          <w:marBottom w:val="0"/>
          <w:divBdr>
            <w:top w:val="none" w:sz="0" w:space="0" w:color="auto"/>
            <w:left w:val="none" w:sz="0" w:space="0" w:color="auto"/>
            <w:bottom w:val="none" w:sz="0" w:space="0" w:color="auto"/>
            <w:right w:val="none" w:sz="0" w:space="0" w:color="auto"/>
          </w:divBdr>
        </w:div>
        <w:div w:id="372509090">
          <w:marLeft w:val="0"/>
          <w:marRight w:val="0"/>
          <w:marTop w:val="0"/>
          <w:marBottom w:val="0"/>
          <w:divBdr>
            <w:top w:val="none" w:sz="0" w:space="0" w:color="auto"/>
            <w:left w:val="none" w:sz="0" w:space="0" w:color="auto"/>
            <w:bottom w:val="none" w:sz="0" w:space="0" w:color="auto"/>
            <w:right w:val="none" w:sz="0" w:space="0" w:color="auto"/>
          </w:divBdr>
        </w:div>
        <w:div w:id="380330739">
          <w:marLeft w:val="0"/>
          <w:marRight w:val="0"/>
          <w:marTop w:val="0"/>
          <w:marBottom w:val="0"/>
          <w:divBdr>
            <w:top w:val="none" w:sz="0" w:space="0" w:color="auto"/>
            <w:left w:val="none" w:sz="0" w:space="0" w:color="auto"/>
            <w:bottom w:val="none" w:sz="0" w:space="0" w:color="auto"/>
            <w:right w:val="none" w:sz="0" w:space="0" w:color="auto"/>
          </w:divBdr>
        </w:div>
        <w:div w:id="407309626">
          <w:marLeft w:val="0"/>
          <w:marRight w:val="0"/>
          <w:marTop w:val="0"/>
          <w:marBottom w:val="0"/>
          <w:divBdr>
            <w:top w:val="none" w:sz="0" w:space="0" w:color="auto"/>
            <w:left w:val="none" w:sz="0" w:space="0" w:color="auto"/>
            <w:bottom w:val="none" w:sz="0" w:space="0" w:color="auto"/>
            <w:right w:val="none" w:sz="0" w:space="0" w:color="auto"/>
          </w:divBdr>
        </w:div>
        <w:div w:id="434323310">
          <w:marLeft w:val="0"/>
          <w:marRight w:val="0"/>
          <w:marTop w:val="0"/>
          <w:marBottom w:val="0"/>
          <w:divBdr>
            <w:top w:val="none" w:sz="0" w:space="0" w:color="auto"/>
            <w:left w:val="none" w:sz="0" w:space="0" w:color="auto"/>
            <w:bottom w:val="none" w:sz="0" w:space="0" w:color="auto"/>
            <w:right w:val="none" w:sz="0" w:space="0" w:color="auto"/>
          </w:divBdr>
        </w:div>
        <w:div w:id="453796638">
          <w:marLeft w:val="0"/>
          <w:marRight w:val="0"/>
          <w:marTop w:val="0"/>
          <w:marBottom w:val="0"/>
          <w:divBdr>
            <w:top w:val="none" w:sz="0" w:space="0" w:color="auto"/>
            <w:left w:val="none" w:sz="0" w:space="0" w:color="auto"/>
            <w:bottom w:val="none" w:sz="0" w:space="0" w:color="auto"/>
            <w:right w:val="none" w:sz="0" w:space="0" w:color="auto"/>
          </w:divBdr>
        </w:div>
        <w:div w:id="459306102">
          <w:marLeft w:val="0"/>
          <w:marRight w:val="0"/>
          <w:marTop w:val="0"/>
          <w:marBottom w:val="0"/>
          <w:divBdr>
            <w:top w:val="none" w:sz="0" w:space="0" w:color="auto"/>
            <w:left w:val="none" w:sz="0" w:space="0" w:color="auto"/>
            <w:bottom w:val="none" w:sz="0" w:space="0" w:color="auto"/>
            <w:right w:val="none" w:sz="0" w:space="0" w:color="auto"/>
          </w:divBdr>
        </w:div>
        <w:div w:id="469400531">
          <w:marLeft w:val="0"/>
          <w:marRight w:val="0"/>
          <w:marTop w:val="0"/>
          <w:marBottom w:val="0"/>
          <w:divBdr>
            <w:top w:val="none" w:sz="0" w:space="0" w:color="auto"/>
            <w:left w:val="none" w:sz="0" w:space="0" w:color="auto"/>
            <w:bottom w:val="none" w:sz="0" w:space="0" w:color="auto"/>
            <w:right w:val="none" w:sz="0" w:space="0" w:color="auto"/>
          </w:divBdr>
        </w:div>
        <w:div w:id="539778762">
          <w:marLeft w:val="0"/>
          <w:marRight w:val="0"/>
          <w:marTop w:val="0"/>
          <w:marBottom w:val="0"/>
          <w:divBdr>
            <w:top w:val="none" w:sz="0" w:space="0" w:color="auto"/>
            <w:left w:val="none" w:sz="0" w:space="0" w:color="auto"/>
            <w:bottom w:val="none" w:sz="0" w:space="0" w:color="auto"/>
            <w:right w:val="none" w:sz="0" w:space="0" w:color="auto"/>
          </w:divBdr>
        </w:div>
        <w:div w:id="605892008">
          <w:marLeft w:val="0"/>
          <w:marRight w:val="0"/>
          <w:marTop w:val="0"/>
          <w:marBottom w:val="0"/>
          <w:divBdr>
            <w:top w:val="none" w:sz="0" w:space="0" w:color="auto"/>
            <w:left w:val="none" w:sz="0" w:space="0" w:color="auto"/>
            <w:bottom w:val="none" w:sz="0" w:space="0" w:color="auto"/>
            <w:right w:val="none" w:sz="0" w:space="0" w:color="auto"/>
          </w:divBdr>
        </w:div>
        <w:div w:id="614605182">
          <w:marLeft w:val="0"/>
          <w:marRight w:val="0"/>
          <w:marTop w:val="0"/>
          <w:marBottom w:val="0"/>
          <w:divBdr>
            <w:top w:val="none" w:sz="0" w:space="0" w:color="auto"/>
            <w:left w:val="none" w:sz="0" w:space="0" w:color="auto"/>
            <w:bottom w:val="none" w:sz="0" w:space="0" w:color="auto"/>
            <w:right w:val="none" w:sz="0" w:space="0" w:color="auto"/>
          </w:divBdr>
        </w:div>
        <w:div w:id="634914661">
          <w:marLeft w:val="0"/>
          <w:marRight w:val="0"/>
          <w:marTop w:val="0"/>
          <w:marBottom w:val="0"/>
          <w:divBdr>
            <w:top w:val="none" w:sz="0" w:space="0" w:color="auto"/>
            <w:left w:val="none" w:sz="0" w:space="0" w:color="auto"/>
            <w:bottom w:val="none" w:sz="0" w:space="0" w:color="auto"/>
            <w:right w:val="none" w:sz="0" w:space="0" w:color="auto"/>
          </w:divBdr>
        </w:div>
        <w:div w:id="659816733">
          <w:marLeft w:val="0"/>
          <w:marRight w:val="0"/>
          <w:marTop w:val="0"/>
          <w:marBottom w:val="0"/>
          <w:divBdr>
            <w:top w:val="none" w:sz="0" w:space="0" w:color="auto"/>
            <w:left w:val="none" w:sz="0" w:space="0" w:color="auto"/>
            <w:bottom w:val="none" w:sz="0" w:space="0" w:color="auto"/>
            <w:right w:val="none" w:sz="0" w:space="0" w:color="auto"/>
          </w:divBdr>
        </w:div>
        <w:div w:id="674041746">
          <w:marLeft w:val="0"/>
          <w:marRight w:val="0"/>
          <w:marTop w:val="0"/>
          <w:marBottom w:val="0"/>
          <w:divBdr>
            <w:top w:val="none" w:sz="0" w:space="0" w:color="auto"/>
            <w:left w:val="none" w:sz="0" w:space="0" w:color="auto"/>
            <w:bottom w:val="none" w:sz="0" w:space="0" w:color="auto"/>
            <w:right w:val="none" w:sz="0" w:space="0" w:color="auto"/>
          </w:divBdr>
        </w:div>
        <w:div w:id="687146635">
          <w:marLeft w:val="0"/>
          <w:marRight w:val="0"/>
          <w:marTop w:val="0"/>
          <w:marBottom w:val="0"/>
          <w:divBdr>
            <w:top w:val="none" w:sz="0" w:space="0" w:color="auto"/>
            <w:left w:val="none" w:sz="0" w:space="0" w:color="auto"/>
            <w:bottom w:val="none" w:sz="0" w:space="0" w:color="auto"/>
            <w:right w:val="none" w:sz="0" w:space="0" w:color="auto"/>
          </w:divBdr>
        </w:div>
        <w:div w:id="691807845">
          <w:marLeft w:val="0"/>
          <w:marRight w:val="0"/>
          <w:marTop w:val="0"/>
          <w:marBottom w:val="0"/>
          <w:divBdr>
            <w:top w:val="none" w:sz="0" w:space="0" w:color="auto"/>
            <w:left w:val="none" w:sz="0" w:space="0" w:color="auto"/>
            <w:bottom w:val="none" w:sz="0" w:space="0" w:color="auto"/>
            <w:right w:val="none" w:sz="0" w:space="0" w:color="auto"/>
          </w:divBdr>
        </w:div>
        <w:div w:id="717584626">
          <w:marLeft w:val="0"/>
          <w:marRight w:val="0"/>
          <w:marTop w:val="0"/>
          <w:marBottom w:val="0"/>
          <w:divBdr>
            <w:top w:val="none" w:sz="0" w:space="0" w:color="auto"/>
            <w:left w:val="none" w:sz="0" w:space="0" w:color="auto"/>
            <w:bottom w:val="none" w:sz="0" w:space="0" w:color="auto"/>
            <w:right w:val="none" w:sz="0" w:space="0" w:color="auto"/>
          </w:divBdr>
        </w:div>
        <w:div w:id="736781099">
          <w:marLeft w:val="0"/>
          <w:marRight w:val="0"/>
          <w:marTop w:val="0"/>
          <w:marBottom w:val="0"/>
          <w:divBdr>
            <w:top w:val="none" w:sz="0" w:space="0" w:color="auto"/>
            <w:left w:val="none" w:sz="0" w:space="0" w:color="auto"/>
            <w:bottom w:val="none" w:sz="0" w:space="0" w:color="auto"/>
            <w:right w:val="none" w:sz="0" w:space="0" w:color="auto"/>
          </w:divBdr>
          <w:divsChild>
            <w:div w:id="378171397">
              <w:marLeft w:val="0"/>
              <w:marRight w:val="0"/>
              <w:marTop w:val="0"/>
              <w:marBottom w:val="0"/>
              <w:divBdr>
                <w:top w:val="none" w:sz="0" w:space="0" w:color="auto"/>
                <w:left w:val="none" w:sz="0" w:space="0" w:color="auto"/>
                <w:bottom w:val="none" w:sz="0" w:space="0" w:color="auto"/>
                <w:right w:val="none" w:sz="0" w:space="0" w:color="auto"/>
              </w:divBdr>
            </w:div>
            <w:div w:id="485630787">
              <w:marLeft w:val="0"/>
              <w:marRight w:val="0"/>
              <w:marTop w:val="0"/>
              <w:marBottom w:val="0"/>
              <w:divBdr>
                <w:top w:val="none" w:sz="0" w:space="0" w:color="auto"/>
                <w:left w:val="none" w:sz="0" w:space="0" w:color="auto"/>
                <w:bottom w:val="none" w:sz="0" w:space="0" w:color="auto"/>
                <w:right w:val="none" w:sz="0" w:space="0" w:color="auto"/>
              </w:divBdr>
            </w:div>
            <w:div w:id="1226452322">
              <w:marLeft w:val="0"/>
              <w:marRight w:val="0"/>
              <w:marTop w:val="0"/>
              <w:marBottom w:val="0"/>
              <w:divBdr>
                <w:top w:val="none" w:sz="0" w:space="0" w:color="auto"/>
                <w:left w:val="none" w:sz="0" w:space="0" w:color="auto"/>
                <w:bottom w:val="none" w:sz="0" w:space="0" w:color="auto"/>
                <w:right w:val="none" w:sz="0" w:space="0" w:color="auto"/>
              </w:divBdr>
            </w:div>
            <w:div w:id="1422726273">
              <w:marLeft w:val="0"/>
              <w:marRight w:val="0"/>
              <w:marTop w:val="0"/>
              <w:marBottom w:val="0"/>
              <w:divBdr>
                <w:top w:val="none" w:sz="0" w:space="0" w:color="auto"/>
                <w:left w:val="none" w:sz="0" w:space="0" w:color="auto"/>
                <w:bottom w:val="none" w:sz="0" w:space="0" w:color="auto"/>
                <w:right w:val="none" w:sz="0" w:space="0" w:color="auto"/>
              </w:divBdr>
            </w:div>
          </w:divsChild>
        </w:div>
        <w:div w:id="765613394">
          <w:marLeft w:val="0"/>
          <w:marRight w:val="0"/>
          <w:marTop w:val="0"/>
          <w:marBottom w:val="0"/>
          <w:divBdr>
            <w:top w:val="none" w:sz="0" w:space="0" w:color="auto"/>
            <w:left w:val="none" w:sz="0" w:space="0" w:color="auto"/>
            <w:bottom w:val="none" w:sz="0" w:space="0" w:color="auto"/>
            <w:right w:val="none" w:sz="0" w:space="0" w:color="auto"/>
          </w:divBdr>
        </w:div>
        <w:div w:id="812985507">
          <w:marLeft w:val="0"/>
          <w:marRight w:val="0"/>
          <w:marTop w:val="0"/>
          <w:marBottom w:val="0"/>
          <w:divBdr>
            <w:top w:val="none" w:sz="0" w:space="0" w:color="auto"/>
            <w:left w:val="none" w:sz="0" w:space="0" w:color="auto"/>
            <w:bottom w:val="none" w:sz="0" w:space="0" w:color="auto"/>
            <w:right w:val="none" w:sz="0" w:space="0" w:color="auto"/>
          </w:divBdr>
        </w:div>
        <w:div w:id="829639004">
          <w:marLeft w:val="0"/>
          <w:marRight w:val="0"/>
          <w:marTop w:val="0"/>
          <w:marBottom w:val="0"/>
          <w:divBdr>
            <w:top w:val="none" w:sz="0" w:space="0" w:color="auto"/>
            <w:left w:val="none" w:sz="0" w:space="0" w:color="auto"/>
            <w:bottom w:val="none" w:sz="0" w:space="0" w:color="auto"/>
            <w:right w:val="none" w:sz="0" w:space="0" w:color="auto"/>
          </w:divBdr>
        </w:div>
        <w:div w:id="848525790">
          <w:marLeft w:val="0"/>
          <w:marRight w:val="0"/>
          <w:marTop w:val="0"/>
          <w:marBottom w:val="0"/>
          <w:divBdr>
            <w:top w:val="none" w:sz="0" w:space="0" w:color="auto"/>
            <w:left w:val="none" w:sz="0" w:space="0" w:color="auto"/>
            <w:bottom w:val="none" w:sz="0" w:space="0" w:color="auto"/>
            <w:right w:val="none" w:sz="0" w:space="0" w:color="auto"/>
          </w:divBdr>
        </w:div>
        <w:div w:id="1000499165">
          <w:marLeft w:val="0"/>
          <w:marRight w:val="0"/>
          <w:marTop w:val="0"/>
          <w:marBottom w:val="0"/>
          <w:divBdr>
            <w:top w:val="none" w:sz="0" w:space="0" w:color="auto"/>
            <w:left w:val="none" w:sz="0" w:space="0" w:color="auto"/>
            <w:bottom w:val="none" w:sz="0" w:space="0" w:color="auto"/>
            <w:right w:val="none" w:sz="0" w:space="0" w:color="auto"/>
          </w:divBdr>
        </w:div>
        <w:div w:id="1018699978">
          <w:marLeft w:val="0"/>
          <w:marRight w:val="0"/>
          <w:marTop w:val="0"/>
          <w:marBottom w:val="0"/>
          <w:divBdr>
            <w:top w:val="none" w:sz="0" w:space="0" w:color="auto"/>
            <w:left w:val="none" w:sz="0" w:space="0" w:color="auto"/>
            <w:bottom w:val="none" w:sz="0" w:space="0" w:color="auto"/>
            <w:right w:val="none" w:sz="0" w:space="0" w:color="auto"/>
          </w:divBdr>
        </w:div>
        <w:div w:id="1082144371">
          <w:marLeft w:val="0"/>
          <w:marRight w:val="0"/>
          <w:marTop w:val="0"/>
          <w:marBottom w:val="0"/>
          <w:divBdr>
            <w:top w:val="none" w:sz="0" w:space="0" w:color="auto"/>
            <w:left w:val="none" w:sz="0" w:space="0" w:color="auto"/>
            <w:bottom w:val="none" w:sz="0" w:space="0" w:color="auto"/>
            <w:right w:val="none" w:sz="0" w:space="0" w:color="auto"/>
          </w:divBdr>
        </w:div>
        <w:div w:id="1179809246">
          <w:marLeft w:val="0"/>
          <w:marRight w:val="0"/>
          <w:marTop w:val="0"/>
          <w:marBottom w:val="0"/>
          <w:divBdr>
            <w:top w:val="none" w:sz="0" w:space="0" w:color="auto"/>
            <w:left w:val="none" w:sz="0" w:space="0" w:color="auto"/>
            <w:bottom w:val="none" w:sz="0" w:space="0" w:color="auto"/>
            <w:right w:val="none" w:sz="0" w:space="0" w:color="auto"/>
          </w:divBdr>
        </w:div>
        <w:div w:id="1222332252">
          <w:marLeft w:val="0"/>
          <w:marRight w:val="0"/>
          <w:marTop w:val="0"/>
          <w:marBottom w:val="0"/>
          <w:divBdr>
            <w:top w:val="none" w:sz="0" w:space="0" w:color="auto"/>
            <w:left w:val="none" w:sz="0" w:space="0" w:color="auto"/>
            <w:bottom w:val="none" w:sz="0" w:space="0" w:color="auto"/>
            <w:right w:val="none" w:sz="0" w:space="0" w:color="auto"/>
          </w:divBdr>
        </w:div>
        <w:div w:id="1224025820">
          <w:marLeft w:val="0"/>
          <w:marRight w:val="0"/>
          <w:marTop w:val="0"/>
          <w:marBottom w:val="0"/>
          <w:divBdr>
            <w:top w:val="none" w:sz="0" w:space="0" w:color="auto"/>
            <w:left w:val="none" w:sz="0" w:space="0" w:color="auto"/>
            <w:bottom w:val="none" w:sz="0" w:space="0" w:color="auto"/>
            <w:right w:val="none" w:sz="0" w:space="0" w:color="auto"/>
          </w:divBdr>
        </w:div>
        <w:div w:id="1261454735">
          <w:marLeft w:val="0"/>
          <w:marRight w:val="0"/>
          <w:marTop w:val="0"/>
          <w:marBottom w:val="0"/>
          <w:divBdr>
            <w:top w:val="none" w:sz="0" w:space="0" w:color="auto"/>
            <w:left w:val="none" w:sz="0" w:space="0" w:color="auto"/>
            <w:bottom w:val="none" w:sz="0" w:space="0" w:color="auto"/>
            <w:right w:val="none" w:sz="0" w:space="0" w:color="auto"/>
          </w:divBdr>
        </w:div>
        <w:div w:id="1294214498">
          <w:marLeft w:val="0"/>
          <w:marRight w:val="0"/>
          <w:marTop w:val="0"/>
          <w:marBottom w:val="0"/>
          <w:divBdr>
            <w:top w:val="none" w:sz="0" w:space="0" w:color="auto"/>
            <w:left w:val="none" w:sz="0" w:space="0" w:color="auto"/>
            <w:bottom w:val="none" w:sz="0" w:space="0" w:color="auto"/>
            <w:right w:val="none" w:sz="0" w:space="0" w:color="auto"/>
          </w:divBdr>
        </w:div>
        <w:div w:id="1340544260">
          <w:marLeft w:val="0"/>
          <w:marRight w:val="0"/>
          <w:marTop w:val="0"/>
          <w:marBottom w:val="0"/>
          <w:divBdr>
            <w:top w:val="none" w:sz="0" w:space="0" w:color="auto"/>
            <w:left w:val="none" w:sz="0" w:space="0" w:color="auto"/>
            <w:bottom w:val="none" w:sz="0" w:space="0" w:color="auto"/>
            <w:right w:val="none" w:sz="0" w:space="0" w:color="auto"/>
          </w:divBdr>
        </w:div>
        <w:div w:id="1392773201">
          <w:marLeft w:val="0"/>
          <w:marRight w:val="0"/>
          <w:marTop w:val="0"/>
          <w:marBottom w:val="0"/>
          <w:divBdr>
            <w:top w:val="none" w:sz="0" w:space="0" w:color="auto"/>
            <w:left w:val="none" w:sz="0" w:space="0" w:color="auto"/>
            <w:bottom w:val="none" w:sz="0" w:space="0" w:color="auto"/>
            <w:right w:val="none" w:sz="0" w:space="0" w:color="auto"/>
          </w:divBdr>
          <w:divsChild>
            <w:div w:id="1676805648">
              <w:marLeft w:val="0"/>
              <w:marRight w:val="0"/>
              <w:marTop w:val="0"/>
              <w:marBottom w:val="0"/>
              <w:divBdr>
                <w:top w:val="none" w:sz="0" w:space="0" w:color="auto"/>
                <w:left w:val="none" w:sz="0" w:space="0" w:color="auto"/>
                <w:bottom w:val="none" w:sz="0" w:space="0" w:color="auto"/>
                <w:right w:val="none" w:sz="0" w:space="0" w:color="auto"/>
              </w:divBdr>
            </w:div>
          </w:divsChild>
        </w:div>
        <w:div w:id="1407725653">
          <w:marLeft w:val="0"/>
          <w:marRight w:val="0"/>
          <w:marTop w:val="0"/>
          <w:marBottom w:val="0"/>
          <w:divBdr>
            <w:top w:val="none" w:sz="0" w:space="0" w:color="auto"/>
            <w:left w:val="none" w:sz="0" w:space="0" w:color="auto"/>
            <w:bottom w:val="none" w:sz="0" w:space="0" w:color="auto"/>
            <w:right w:val="none" w:sz="0" w:space="0" w:color="auto"/>
          </w:divBdr>
        </w:div>
        <w:div w:id="1427654131">
          <w:marLeft w:val="0"/>
          <w:marRight w:val="0"/>
          <w:marTop w:val="0"/>
          <w:marBottom w:val="0"/>
          <w:divBdr>
            <w:top w:val="none" w:sz="0" w:space="0" w:color="auto"/>
            <w:left w:val="none" w:sz="0" w:space="0" w:color="auto"/>
            <w:bottom w:val="none" w:sz="0" w:space="0" w:color="auto"/>
            <w:right w:val="none" w:sz="0" w:space="0" w:color="auto"/>
          </w:divBdr>
        </w:div>
        <w:div w:id="1450709345">
          <w:marLeft w:val="0"/>
          <w:marRight w:val="0"/>
          <w:marTop w:val="0"/>
          <w:marBottom w:val="0"/>
          <w:divBdr>
            <w:top w:val="none" w:sz="0" w:space="0" w:color="auto"/>
            <w:left w:val="none" w:sz="0" w:space="0" w:color="auto"/>
            <w:bottom w:val="none" w:sz="0" w:space="0" w:color="auto"/>
            <w:right w:val="none" w:sz="0" w:space="0" w:color="auto"/>
          </w:divBdr>
        </w:div>
        <w:div w:id="1471089222">
          <w:marLeft w:val="0"/>
          <w:marRight w:val="0"/>
          <w:marTop w:val="0"/>
          <w:marBottom w:val="0"/>
          <w:divBdr>
            <w:top w:val="none" w:sz="0" w:space="0" w:color="auto"/>
            <w:left w:val="none" w:sz="0" w:space="0" w:color="auto"/>
            <w:bottom w:val="none" w:sz="0" w:space="0" w:color="auto"/>
            <w:right w:val="none" w:sz="0" w:space="0" w:color="auto"/>
          </w:divBdr>
        </w:div>
        <w:div w:id="1491485885">
          <w:marLeft w:val="0"/>
          <w:marRight w:val="0"/>
          <w:marTop w:val="0"/>
          <w:marBottom w:val="0"/>
          <w:divBdr>
            <w:top w:val="none" w:sz="0" w:space="0" w:color="auto"/>
            <w:left w:val="none" w:sz="0" w:space="0" w:color="auto"/>
            <w:bottom w:val="none" w:sz="0" w:space="0" w:color="auto"/>
            <w:right w:val="none" w:sz="0" w:space="0" w:color="auto"/>
          </w:divBdr>
        </w:div>
        <w:div w:id="1514145262">
          <w:marLeft w:val="0"/>
          <w:marRight w:val="0"/>
          <w:marTop w:val="0"/>
          <w:marBottom w:val="0"/>
          <w:divBdr>
            <w:top w:val="none" w:sz="0" w:space="0" w:color="auto"/>
            <w:left w:val="none" w:sz="0" w:space="0" w:color="auto"/>
            <w:bottom w:val="none" w:sz="0" w:space="0" w:color="auto"/>
            <w:right w:val="none" w:sz="0" w:space="0" w:color="auto"/>
          </w:divBdr>
        </w:div>
        <w:div w:id="1592280732">
          <w:marLeft w:val="0"/>
          <w:marRight w:val="0"/>
          <w:marTop w:val="0"/>
          <w:marBottom w:val="0"/>
          <w:divBdr>
            <w:top w:val="none" w:sz="0" w:space="0" w:color="auto"/>
            <w:left w:val="none" w:sz="0" w:space="0" w:color="auto"/>
            <w:bottom w:val="none" w:sz="0" w:space="0" w:color="auto"/>
            <w:right w:val="none" w:sz="0" w:space="0" w:color="auto"/>
          </w:divBdr>
        </w:div>
        <w:div w:id="1610239489">
          <w:marLeft w:val="0"/>
          <w:marRight w:val="0"/>
          <w:marTop w:val="0"/>
          <w:marBottom w:val="0"/>
          <w:divBdr>
            <w:top w:val="none" w:sz="0" w:space="0" w:color="auto"/>
            <w:left w:val="none" w:sz="0" w:space="0" w:color="auto"/>
            <w:bottom w:val="none" w:sz="0" w:space="0" w:color="auto"/>
            <w:right w:val="none" w:sz="0" w:space="0" w:color="auto"/>
          </w:divBdr>
        </w:div>
        <w:div w:id="1649824976">
          <w:marLeft w:val="0"/>
          <w:marRight w:val="0"/>
          <w:marTop w:val="0"/>
          <w:marBottom w:val="0"/>
          <w:divBdr>
            <w:top w:val="none" w:sz="0" w:space="0" w:color="auto"/>
            <w:left w:val="none" w:sz="0" w:space="0" w:color="auto"/>
            <w:bottom w:val="none" w:sz="0" w:space="0" w:color="auto"/>
            <w:right w:val="none" w:sz="0" w:space="0" w:color="auto"/>
          </w:divBdr>
        </w:div>
        <w:div w:id="1662273690">
          <w:marLeft w:val="0"/>
          <w:marRight w:val="0"/>
          <w:marTop w:val="0"/>
          <w:marBottom w:val="0"/>
          <w:divBdr>
            <w:top w:val="none" w:sz="0" w:space="0" w:color="auto"/>
            <w:left w:val="none" w:sz="0" w:space="0" w:color="auto"/>
            <w:bottom w:val="none" w:sz="0" w:space="0" w:color="auto"/>
            <w:right w:val="none" w:sz="0" w:space="0" w:color="auto"/>
          </w:divBdr>
        </w:div>
        <w:div w:id="1665281726">
          <w:marLeft w:val="0"/>
          <w:marRight w:val="0"/>
          <w:marTop w:val="0"/>
          <w:marBottom w:val="0"/>
          <w:divBdr>
            <w:top w:val="none" w:sz="0" w:space="0" w:color="auto"/>
            <w:left w:val="none" w:sz="0" w:space="0" w:color="auto"/>
            <w:bottom w:val="none" w:sz="0" w:space="0" w:color="auto"/>
            <w:right w:val="none" w:sz="0" w:space="0" w:color="auto"/>
          </w:divBdr>
          <w:divsChild>
            <w:div w:id="1578635130">
              <w:marLeft w:val="0"/>
              <w:marRight w:val="0"/>
              <w:marTop w:val="0"/>
              <w:marBottom w:val="0"/>
              <w:divBdr>
                <w:top w:val="none" w:sz="0" w:space="0" w:color="auto"/>
                <w:left w:val="none" w:sz="0" w:space="0" w:color="auto"/>
                <w:bottom w:val="none" w:sz="0" w:space="0" w:color="auto"/>
                <w:right w:val="none" w:sz="0" w:space="0" w:color="auto"/>
              </w:divBdr>
            </w:div>
          </w:divsChild>
        </w:div>
        <w:div w:id="1711373372">
          <w:marLeft w:val="0"/>
          <w:marRight w:val="0"/>
          <w:marTop w:val="0"/>
          <w:marBottom w:val="0"/>
          <w:divBdr>
            <w:top w:val="none" w:sz="0" w:space="0" w:color="auto"/>
            <w:left w:val="none" w:sz="0" w:space="0" w:color="auto"/>
            <w:bottom w:val="none" w:sz="0" w:space="0" w:color="auto"/>
            <w:right w:val="none" w:sz="0" w:space="0" w:color="auto"/>
          </w:divBdr>
        </w:div>
        <w:div w:id="1734043226">
          <w:marLeft w:val="0"/>
          <w:marRight w:val="0"/>
          <w:marTop w:val="0"/>
          <w:marBottom w:val="0"/>
          <w:divBdr>
            <w:top w:val="none" w:sz="0" w:space="0" w:color="auto"/>
            <w:left w:val="none" w:sz="0" w:space="0" w:color="auto"/>
            <w:bottom w:val="none" w:sz="0" w:space="0" w:color="auto"/>
            <w:right w:val="none" w:sz="0" w:space="0" w:color="auto"/>
          </w:divBdr>
        </w:div>
        <w:div w:id="1757899922">
          <w:marLeft w:val="0"/>
          <w:marRight w:val="0"/>
          <w:marTop w:val="0"/>
          <w:marBottom w:val="0"/>
          <w:divBdr>
            <w:top w:val="none" w:sz="0" w:space="0" w:color="auto"/>
            <w:left w:val="none" w:sz="0" w:space="0" w:color="auto"/>
            <w:bottom w:val="none" w:sz="0" w:space="0" w:color="auto"/>
            <w:right w:val="none" w:sz="0" w:space="0" w:color="auto"/>
          </w:divBdr>
        </w:div>
        <w:div w:id="1760059311">
          <w:marLeft w:val="0"/>
          <w:marRight w:val="0"/>
          <w:marTop w:val="0"/>
          <w:marBottom w:val="0"/>
          <w:divBdr>
            <w:top w:val="none" w:sz="0" w:space="0" w:color="auto"/>
            <w:left w:val="none" w:sz="0" w:space="0" w:color="auto"/>
            <w:bottom w:val="none" w:sz="0" w:space="0" w:color="auto"/>
            <w:right w:val="none" w:sz="0" w:space="0" w:color="auto"/>
          </w:divBdr>
        </w:div>
        <w:div w:id="1775664539">
          <w:marLeft w:val="0"/>
          <w:marRight w:val="0"/>
          <w:marTop w:val="0"/>
          <w:marBottom w:val="0"/>
          <w:divBdr>
            <w:top w:val="none" w:sz="0" w:space="0" w:color="auto"/>
            <w:left w:val="none" w:sz="0" w:space="0" w:color="auto"/>
            <w:bottom w:val="none" w:sz="0" w:space="0" w:color="auto"/>
            <w:right w:val="none" w:sz="0" w:space="0" w:color="auto"/>
          </w:divBdr>
          <w:divsChild>
            <w:div w:id="1023048421">
              <w:marLeft w:val="0"/>
              <w:marRight w:val="0"/>
              <w:marTop w:val="0"/>
              <w:marBottom w:val="0"/>
              <w:divBdr>
                <w:top w:val="none" w:sz="0" w:space="0" w:color="auto"/>
                <w:left w:val="none" w:sz="0" w:space="0" w:color="auto"/>
                <w:bottom w:val="none" w:sz="0" w:space="0" w:color="auto"/>
                <w:right w:val="none" w:sz="0" w:space="0" w:color="auto"/>
              </w:divBdr>
            </w:div>
            <w:div w:id="1454708036">
              <w:marLeft w:val="0"/>
              <w:marRight w:val="0"/>
              <w:marTop w:val="0"/>
              <w:marBottom w:val="0"/>
              <w:divBdr>
                <w:top w:val="none" w:sz="0" w:space="0" w:color="auto"/>
                <w:left w:val="none" w:sz="0" w:space="0" w:color="auto"/>
                <w:bottom w:val="none" w:sz="0" w:space="0" w:color="auto"/>
                <w:right w:val="none" w:sz="0" w:space="0" w:color="auto"/>
              </w:divBdr>
            </w:div>
            <w:div w:id="1829056944">
              <w:marLeft w:val="0"/>
              <w:marRight w:val="0"/>
              <w:marTop w:val="0"/>
              <w:marBottom w:val="0"/>
              <w:divBdr>
                <w:top w:val="none" w:sz="0" w:space="0" w:color="auto"/>
                <w:left w:val="none" w:sz="0" w:space="0" w:color="auto"/>
                <w:bottom w:val="none" w:sz="0" w:space="0" w:color="auto"/>
                <w:right w:val="none" w:sz="0" w:space="0" w:color="auto"/>
              </w:divBdr>
            </w:div>
          </w:divsChild>
        </w:div>
        <w:div w:id="1779060864">
          <w:marLeft w:val="0"/>
          <w:marRight w:val="0"/>
          <w:marTop w:val="0"/>
          <w:marBottom w:val="0"/>
          <w:divBdr>
            <w:top w:val="none" w:sz="0" w:space="0" w:color="auto"/>
            <w:left w:val="none" w:sz="0" w:space="0" w:color="auto"/>
            <w:bottom w:val="none" w:sz="0" w:space="0" w:color="auto"/>
            <w:right w:val="none" w:sz="0" w:space="0" w:color="auto"/>
          </w:divBdr>
        </w:div>
        <w:div w:id="1780562621">
          <w:marLeft w:val="0"/>
          <w:marRight w:val="0"/>
          <w:marTop w:val="0"/>
          <w:marBottom w:val="0"/>
          <w:divBdr>
            <w:top w:val="none" w:sz="0" w:space="0" w:color="auto"/>
            <w:left w:val="none" w:sz="0" w:space="0" w:color="auto"/>
            <w:bottom w:val="none" w:sz="0" w:space="0" w:color="auto"/>
            <w:right w:val="none" w:sz="0" w:space="0" w:color="auto"/>
          </w:divBdr>
        </w:div>
        <w:div w:id="1791558073">
          <w:marLeft w:val="0"/>
          <w:marRight w:val="0"/>
          <w:marTop w:val="0"/>
          <w:marBottom w:val="0"/>
          <w:divBdr>
            <w:top w:val="none" w:sz="0" w:space="0" w:color="auto"/>
            <w:left w:val="none" w:sz="0" w:space="0" w:color="auto"/>
            <w:bottom w:val="none" w:sz="0" w:space="0" w:color="auto"/>
            <w:right w:val="none" w:sz="0" w:space="0" w:color="auto"/>
          </w:divBdr>
        </w:div>
        <w:div w:id="1798448196">
          <w:marLeft w:val="0"/>
          <w:marRight w:val="0"/>
          <w:marTop w:val="0"/>
          <w:marBottom w:val="0"/>
          <w:divBdr>
            <w:top w:val="none" w:sz="0" w:space="0" w:color="auto"/>
            <w:left w:val="none" w:sz="0" w:space="0" w:color="auto"/>
            <w:bottom w:val="none" w:sz="0" w:space="0" w:color="auto"/>
            <w:right w:val="none" w:sz="0" w:space="0" w:color="auto"/>
          </w:divBdr>
        </w:div>
        <w:div w:id="1852521943">
          <w:marLeft w:val="0"/>
          <w:marRight w:val="0"/>
          <w:marTop w:val="0"/>
          <w:marBottom w:val="0"/>
          <w:divBdr>
            <w:top w:val="none" w:sz="0" w:space="0" w:color="auto"/>
            <w:left w:val="none" w:sz="0" w:space="0" w:color="auto"/>
            <w:bottom w:val="none" w:sz="0" w:space="0" w:color="auto"/>
            <w:right w:val="none" w:sz="0" w:space="0" w:color="auto"/>
          </w:divBdr>
        </w:div>
        <w:div w:id="1859468407">
          <w:marLeft w:val="0"/>
          <w:marRight w:val="0"/>
          <w:marTop w:val="0"/>
          <w:marBottom w:val="0"/>
          <w:divBdr>
            <w:top w:val="none" w:sz="0" w:space="0" w:color="auto"/>
            <w:left w:val="none" w:sz="0" w:space="0" w:color="auto"/>
            <w:bottom w:val="none" w:sz="0" w:space="0" w:color="auto"/>
            <w:right w:val="none" w:sz="0" w:space="0" w:color="auto"/>
          </w:divBdr>
        </w:div>
        <w:div w:id="1877231134">
          <w:marLeft w:val="0"/>
          <w:marRight w:val="0"/>
          <w:marTop w:val="0"/>
          <w:marBottom w:val="0"/>
          <w:divBdr>
            <w:top w:val="none" w:sz="0" w:space="0" w:color="auto"/>
            <w:left w:val="none" w:sz="0" w:space="0" w:color="auto"/>
            <w:bottom w:val="none" w:sz="0" w:space="0" w:color="auto"/>
            <w:right w:val="none" w:sz="0" w:space="0" w:color="auto"/>
          </w:divBdr>
        </w:div>
        <w:div w:id="1883519124">
          <w:marLeft w:val="0"/>
          <w:marRight w:val="0"/>
          <w:marTop w:val="0"/>
          <w:marBottom w:val="0"/>
          <w:divBdr>
            <w:top w:val="none" w:sz="0" w:space="0" w:color="auto"/>
            <w:left w:val="none" w:sz="0" w:space="0" w:color="auto"/>
            <w:bottom w:val="none" w:sz="0" w:space="0" w:color="auto"/>
            <w:right w:val="none" w:sz="0" w:space="0" w:color="auto"/>
          </w:divBdr>
        </w:div>
        <w:div w:id="1890728838">
          <w:marLeft w:val="0"/>
          <w:marRight w:val="0"/>
          <w:marTop w:val="0"/>
          <w:marBottom w:val="0"/>
          <w:divBdr>
            <w:top w:val="none" w:sz="0" w:space="0" w:color="auto"/>
            <w:left w:val="none" w:sz="0" w:space="0" w:color="auto"/>
            <w:bottom w:val="none" w:sz="0" w:space="0" w:color="auto"/>
            <w:right w:val="none" w:sz="0" w:space="0" w:color="auto"/>
          </w:divBdr>
        </w:div>
        <w:div w:id="1915385804">
          <w:marLeft w:val="0"/>
          <w:marRight w:val="0"/>
          <w:marTop w:val="0"/>
          <w:marBottom w:val="0"/>
          <w:divBdr>
            <w:top w:val="none" w:sz="0" w:space="0" w:color="auto"/>
            <w:left w:val="none" w:sz="0" w:space="0" w:color="auto"/>
            <w:bottom w:val="none" w:sz="0" w:space="0" w:color="auto"/>
            <w:right w:val="none" w:sz="0" w:space="0" w:color="auto"/>
          </w:divBdr>
        </w:div>
        <w:div w:id="1988893227">
          <w:marLeft w:val="0"/>
          <w:marRight w:val="0"/>
          <w:marTop w:val="0"/>
          <w:marBottom w:val="0"/>
          <w:divBdr>
            <w:top w:val="none" w:sz="0" w:space="0" w:color="auto"/>
            <w:left w:val="none" w:sz="0" w:space="0" w:color="auto"/>
            <w:bottom w:val="none" w:sz="0" w:space="0" w:color="auto"/>
            <w:right w:val="none" w:sz="0" w:space="0" w:color="auto"/>
          </w:divBdr>
        </w:div>
        <w:div w:id="2006129656">
          <w:marLeft w:val="0"/>
          <w:marRight w:val="0"/>
          <w:marTop w:val="0"/>
          <w:marBottom w:val="0"/>
          <w:divBdr>
            <w:top w:val="none" w:sz="0" w:space="0" w:color="auto"/>
            <w:left w:val="none" w:sz="0" w:space="0" w:color="auto"/>
            <w:bottom w:val="none" w:sz="0" w:space="0" w:color="auto"/>
            <w:right w:val="none" w:sz="0" w:space="0" w:color="auto"/>
          </w:divBdr>
        </w:div>
        <w:div w:id="2036225410">
          <w:marLeft w:val="0"/>
          <w:marRight w:val="0"/>
          <w:marTop w:val="0"/>
          <w:marBottom w:val="0"/>
          <w:divBdr>
            <w:top w:val="none" w:sz="0" w:space="0" w:color="auto"/>
            <w:left w:val="none" w:sz="0" w:space="0" w:color="auto"/>
            <w:bottom w:val="none" w:sz="0" w:space="0" w:color="auto"/>
            <w:right w:val="none" w:sz="0" w:space="0" w:color="auto"/>
          </w:divBdr>
        </w:div>
        <w:div w:id="2044279958">
          <w:marLeft w:val="0"/>
          <w:marRight w:val="0"/>
          <w:marTop w:val="0"/>
          <w:marBottom w:val="0"/>
          <w:divBdr>
            <w:top w:val="none" w:sz="0" w:space="0" w:color="auto"/>
            <w:left w:val="none" w:sz="0" w:space="0" w:color="auto"/>
            <w:bottom w:val="none" w:sz="0" w:space="0" w:color="auto"/>
            <w:right w:val="none" w:sz="0" w:space="0" w:color="auto"/>
          </w:divBdr>
        </w:div>
        <w:div w:id="2055496056">
          <w:marLeft w:val="0"/>
          <w:marRight w:val="0"/>
          <w:marTop w:val="0"/>
          <w:marBottom w:val="0"/>
          <w:divBdr>
            <w:top w:val="none" w:sz="0" w:space="0" w:color="auto"/>
            <w:left w:val="none" w:sz="0" w:space="0" w:color="auto"/>
            <w:bottom w:val="none" w:sz="0" w:space="0" w:color="auto"/>
            <w:right w:val="none" w:sz="0" w:space="0" w:color="auto"/>
          </w:divBdr>
        </w:div>
        <w:div w:id="2101179194">
          <w:marLeft w:val="0"/>
          <w:marRight w:val="0"/>
          <w:marTop w:val="0"/>
          <w:marBottom w:val="0"/>
          <w:divBdr>
            <w:top w:val="none" w:sz="0" w:space="0" w:color="auto"/>
            <w:left w:val="none" w:sz="0" w:space="0" w:color="auto"/>
            <w:bottom w:val="none" w:sz="0" w:space="0" w:color="auto"/>
            <w:right w:val="none" w:sz="0" w:space="0" w:color="auto"/>
          </w:divBdr>
        </w:div>
        <w:div w:id="2145613484">
          <w:marLeft w:val="0"/>
          <w:marRight w:val="0"/>
          <w:marTop w:val="0"/>
          <w:marBottom w:val="0"/>
          <w:divBdr>
            <w:top w:val="none" w:sz="0" w:space="0" w:color="auto"/>
            <w:left w:val="none" w:sz="0" w:space="0" w:color="auto"/>
            <w:bottom w:val="none" w:sz="0" w:space="0" w:color="auto"/>
            <w:right w:val="none" w:sz="0" w:space="0" w:color="auto"/>
          </w:divBdr>
          <w:divsChild>
            <w:div w:id="6123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6943">
      <w:bodyDiv w:val="1"/>
      <w:marLeft w:val="0"/>
      <w:marRight w:val="0"/>
      <w:marTop w:val="0"/>
      <w:marBottom w:val="0"/>
      <w:divBdr>
        <w:top w:val="none" w:sz="0" w:space="0" w:color="auto"/>
        <w:left w:val="none" w:sz="0" w:space="0" w:color="auto"/>
        <w:bottom w:val="none" w:sz="0" w:space="0" w:color="auto"/>
        <w:right w:val="none" w:sz="0" w:space="0" w:color="auto"/>
      </w:divBdr>
    </w:div>
    <w:div w:id="1847132601">
      <w:bodyDiv w:val="1"/>
      <w:marLeft w:val="0"/>
      <w:marRight w:val="0"/>
      <w:marTop w:val="0"/>
      <w:marBottom w:val="0"/>
      <w:divBdr>
        <w:top w:val="none" w:sz="0" w:space="0" w:color="auto"/>
        <w:left w:val="none" w:sz="0" w:space="0" w:color="auto"/>
        <w:bottom w:val="none" w:sz="0" w:space="0" w:color="auto"/>
        <w:right w:val="none" w:sz="0" w:space="0" w:color="auto"/>
      </w:divBdr>
    </w:div>
    <w:div w:id="18478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analysis.com"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JPG"/><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18D4-A9B5-48AB-9D5D-13950AB1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18570</Words>
  <Characters>105855</Characters>
  <Application>Microsoft Office Word</Application>
  <DocSecurity>0</DocSecurity>
  <Lines>882</Lines>
  <Paragraphs>248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124177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Storch Jakobsen</dc:creator>
  <cp:keywords/>
  <dc:description/>
  <cp:lastModifiedBy>helene speyer</cp:lastModifiedBy>
  <cp:revision>2</cp:revision>
  <cp:lastPrinted>2019-02-02T19:37:00Z</cp:lastPrinted>
  <dcterms:created xsi:type="dcterms:W3CDTF">2019-07-17T18:59:00Z</dcterms:created>
  <dcterms:modified xsi:type="dcterms:W3CDTF">2019-07-17T18:59:00Z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http://www.zotero.org/styles/american-medical-association</vt:lpwstr>
  </property>
</Properties>
</file>