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61" w:rsidRDefault="00136E7E" w:rsidP="00C50D8D">
      <w:pPr>
        <w:bidi w:val="0"/>
      </w:pPr>
      <w:r w:rsidRPr="00414040">
        <w:rPr>
          <w:u w:val="single"/>
        </w:rPr>
        <w:t xml:space="preserve">Table </w:t>
      </w:r>
      <w:r w:rsidR="00C50D8D">
        <w:rPr>
          <w:u w:val="single"/>
        </w:rPr>
        <w:t>1S</w:t>
      </w:r>
      <w:r w:rsidRPr="00414040">
        <w:rPr>
          <w:u w:val="single"/>
        </w:rPr>
        <w:t>:</w:t>
      </w:r>
      <w:r w:rsidRPr="00414040">
        <w:t xml:space="preserve"> </w:t>
      </w:r>
      <w:r w:rsidR="00387B3C">
        <w:t xml:space="preserve">Level of confidence in pathological diagnoses and </w:t>
      </w:r>
      <w:r w:rsidRPr="00414040">
        <w:t>specific pathologic features</w:t>
      </w:r>
      <w:r>
        <w:t xml:space="preserve"> in the </w:t>
      </w:r>
      <w:proofErr w:type="spellStart"/>
      <w:r>
        <w:t>cryobiopsies</w:t>
      </w:r>
      <w:proofErr w:type="spellEnd"/>
      <w:r w:rsidR="008D1CD9">
        <w:t xml:space="preserve"> and explants</w:t>
      </w:r>
    </w:p>
    <w:p w:rsidR="00136E7E" w:rsidRDefault="00A62DD9" w:rsidP="00783461">
      <w:pPr>
        <w:bidi w:val="0"/>
      </w:pPr>
      <w:r w:rsidRPr="00A62DD9">
        <w:rPr>
          <w:noProof/>
        </w:rPr>
        <w:drawing>
          <wp:inline distT="0" distB="0" distL="0" distR="0" wp14:anchorId="64086F69" wp14:editId="32A6EC82">
            <wp:extent cx="8863330" cy="215044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15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E7E" w:rsidRPr="00414040">
        <w:tab/>
      </w:r>
      <w:r w:rsidR="00136E7E" w:rsidRPr="00414040">
        <w:tab/>
      </w:r>
      <w:r w:rsidR="00136E7E" w:rsidRPr="00414040">
        <w:tab/>
      </w:r>
    </w:p>
    <w:p w:rsidR="00A62DD9" w:rsidRDefault="00136E7E" w:rsidP="00F929F2">
      <w:pPr>
        <w:bidi w:val="0"/>
        <w:rPr>
          <w:sz w:val="20"/>
          <w:szCs w:val="20"/>
        </w:rPr>
      </w:pPr>
      <w:r w:rsidRPr="00414040">
        <w:rPr>
          <w:sz w:val="20"/>
          <w:szCs w:val="20"/>
        </w:rPr>
        <w:t xml:space="preserve">Notes:  </w:t>
      </w:r>
      <w:r w:rsidR="00A62DD9" w:rsidRPr="00A62DD9">
        <w:rPr>
          <w:sz w:val="20"/>
          <w:szCs w:val="20"/>
        </w:rPr>
        <w:t>† denotes discrepancies between the two pathologists; * denotes a mismatch with the final explant diagnosis.</w:t>
      </w:r>
      <w:r w:rsidR="00F929F2">
        <w:rPr>
          <w:sz w:val="20"/>
          <w:szCs w:val="20"/>
        </w:rPr>
        <w:t xml:space="preserve"> </w:t>
      </w:r>
      <w:r w:rsidR="00F929F2" w:rsidRPr="00F929F2">
        <w:rPr>
          <w:sz w:val="20"/>
          <w:szCs w:val="20"/>
        </w:rPr>
        <w:t>The level of confidence in diagnosis wa</w:t>
      </w:r>
      <w:r w:rsidR="00F929F2">
        <w:rPr>
          <w:sz w:val="20"/>
          <w:szCs w:val="20"/>
        </w:rPr>
        <w:t>s assessed using a Likert scale (L- low, M- moderate, H- high).</w:t>
      </w:r>
      <w:bookmarkStart w:id="0" w:name="_GoBack"/>
      <w:bookmarkEnd w:id="0"/>
    </w:p>
    <w:p w:rsidR="00136E7E" w:rsidRPr="00331B53" w:rsidRDefault="00136E7E" w:rsidP="00A62DD9">
      <w:pPr>
        <w:bidi w:val="0"/>
        <w:rPr>
          <w:sz w:val="20"/>
          <w:szCs w:val="20"/>
        </w:rPr>
      </w:pPr>
      <w:r w:rsidRPr="00331B53">
        <w:rPr>
          <w:sz w:val="20"/>
          <w:szCs w:val="20"/>
        </w:rPr>
        <w:t>Abbreviations: DAD diffuse alveolar damage; FF fibroblastic foci; HCC honeycomb changes; HP hypersensitivity pneumonitis; NSIP nonspecific interstitial pneumonia; UIP usual interstitial pneumonia; "y" yes, "y?" probably yes, "n" no, "?" not sure</w:t>
      </w:r>
      <w:r w:rsidR="00A62DD9">
        <w:rPr>
          <w:sz w:val="20"/>
          <w:szCs w:val="20"/>
        </w:rPr>
        <w:t>.</w:t>
      </w:r>
    </w:p>
    <w:p w:rsidR="004C7A1F" w:rsidRDefault="004C7A1F" w:rsidP="00136E7E">
      <w:pPr>
        <w:bidi w:val="0"/>
      </w:pPr>
    </w:p>
    <w:sectPr w:rsidR="004C7A1F" w:rsidSect="0078346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7E"/>
    <w:rsid w:val="00136E7E"/>
    <w:rsid w:val="00387B3C"/>
    <w:rsid w:val="004C7A1F"/>
    <w:rsid w:val="005179FA"/>
    <w:rsid w:val="0069227C"/>
    <w:rsid w:val="00783461"/>
    <w:rsid w:val="008D1CD9"/>
    <w:rsid w:val="00A62DD9"/>
    <w:rsid w:val="00C144D4"/>
    <w:rsid w:val="00C50D8D"/>
    <w:rsid w:val="00F9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7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7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Unterman</dc:creator>
  <cp:lastModifiedBy>Rami Unterman</cp:lastModifiedBy>
  <cp:revision>7</cp:revision>
  <dcterms:created xsi:type="dcterms:W3CDTF">2019-07-01T02:09:00Z</dcterms:created>
  <dcterms:modified xsi:type="dcterms:W3CDTF">2019-08-14T10:55:00Z</dcterms:modified>
</cp:coreProperties>
</file>