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922"/>
        <w:gridCol w:w="1922"/>
        <w:gridCol w:w="1923"/>
        <w:gridCol w:w="1922"/>
        <w:gridCol w:w="1923"/>
      </w:tblGrid>
      <w:tr w:rsidR="006E0494" w:rsidRPr="001E1EA7" w:rsidTr="0051374B">
        <w:trPr>
          <w:trHeight w:val="226"/>
        </w:trPr>
        <w:tc>
          <w:tcPr>
            <w:tcW w:w="12240" w:type="dxa"/>
            <w:gridSpan w:val="6"/>
            <w:tcBorders>
              <w:bottom w:val="single" w:sz="12" w:space="0" w:color="auto"/>
            </w:tcBorders>
            <w:noWrap/>
          </w:tcPr>
          <w:p w:rsidR="006E0494" w:rsidRPr="001E1EA7" w:rsidRDefault="006E0494" w:rsidP="001F00A3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Supplemental Table 1: Multivariable adjusted HR of mortality associated with LPA</w:t>
            </w:r>
          </w:p>
        </w:tc>
      </w:tr>
      <w:tr w:rsidR="006E0494" w:rsidRPr="001E1EA7" w:rsidTr="0051374B">
        <w:trPr>
          <w:trHeight w:val="330"/>
        </w:trPr>
        <w:tc>
          <w:tcPr>
            <w:tcW w:w="2628" w:type="dxa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6E0494" w:rsidRPr="001E1EA7" w:rsidRDefault="006E0494" w:rsidP="006E0494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Cause of Death</w:t>
            </w:r>
          </w:p>
        </w:tc>
        <w:tc>
          <w:tcPr>
            <w:tcW w:w="9612" w:type="dxa"/>
            <w:gridSpan w:val="5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hAnsi="Times New Roman" w:cs="Times New Roman"/>
                <w:b/>
              </w:rPr>
              <w:t>LPA (MET-hours/week)</w:t>
            </w:r>
          </w:p>
        </w:tc>
      </w:tr>
      <w:tr w:rsidR="006E0494" w:rsidRPr="001E1EA7" w:rsidTr="004875BA">
        <w:trPr>
          <w:trHeight w:val="226"/>
        </w:trPr>
        <w:tc>
          <w:tcPr>
            <w:tcW w:w="2628" w:type="dxa"/>
            <w:vMerge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6E0494" w:rsidRPr="001E1EA7" w:rsidRDefault="006E0494" w:rsidP="001F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0-&lt;3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3-&lt;9</w:t>
            </w:r>
          </w:p>
        </w:tc>
        <w:tc>
          <w:tcPr>
            <w:tcW w:w="192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9-&lt;15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15-&lt;21</w:t>
            </w:r>
          </w:p>
        </w:tc>
        <w:tc>
          <w:tcPr>
            <w:tcW w:w="192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21+</w:t>
            </w:r>
          </w:p>
        </w:tc>
      </w:tr>
      <w:tr w:rsidR="006E0494" w:rsidRPr="001E1EA7" w:rsidTr="004875BA">
        <w:trPr>
          <w:trHeight w:val="226"/>
        </w:trPr>
        <w:tc>
          <w:tcPr>
            <w:tcW w:w="2628" w:type="dxa"/>
            <w:tcBorders>
              <w:top w:val="single" w:sz="2" w:space="0" w:color="auto"/>
            </w:tcBorders>
            <w:noWrap/>
            <w:hideMark/>
          </w:tcPr>
          <w:p w:rsidR="006E0494" w:rsidRPr="001E1EA7" w:rsidRDefault="006E0494" w:rsidP="001F00A3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All-cause</w:t>
            </w:r>
          </w:p>
        </w:tc>
        <w:tc>
          <w:tcPr>
            <w:tcW w:w="1922" w:type="dxa"/>
            <w:tcBorders>
              <w:top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auto"/>
            </w:tcBorders>
            <w:noWrap/>
            <w:vAlign w:val="center"/>
            <w:hideMark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CF0" w:rsidRPr="001E1EA7" w:rsidTr="004875BA">
        <w:trPr>
          <w:trHeight w:val="226"/>
        </w:trPr>
        <w:tc>
          <w:tcPr>
            <w:tcW w:w="2628" w:type="dxa"/>
            <w:noWrap/>
          </w:tcPr>
          <w:p w:rsidR="00DC1CF0" w:rsidRPr="00DC4A73" w:rsidRDefault="00DC1CF0" w:rsidP="00DC1CF0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No. deaths/Person-years</w:t>
            </w:r>
          </w:p>
        </w:tc>
        <w:tc>
          <w:tcPr>
            <w:tcW w:w="1922" w:type="dxa"/>
            <w:noWrap/>
          </w:tcPr>
          <w:p w:rsidR="00DC1CF0" w:rsidRPr="00286A00" w:rsidRDefault="00DC1CF0" w:rsidP="00DC1C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</w:rPr>
              <w:t>4818 / 225916</w:t>
            </w:r>
          </w:p>
        </w:tc>
        <w:tc>
          <w:tcPr>
            <w:tcW w:w="1922" w:type="dxa"/>
            <w:noWrap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</w:rPr>
              <w:t>18075 / 984278</w:t>
            </w:r>
          </w:p>
        </w:tc>
        <w:tc>
          <w:tcPr>
            <w:tcW w:w="1923" w:type="dxa"/>
            <w:noWrap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</w:rPr>
              <w:t>6466 / 321429</w:t>
            </w:r>
          </w:p>
        </w:tc>
        <w:tc>
          <w:tcPr>
            <w:tcW w:w="1922" w:type="dxa"/>
            <w:noWrap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</w:rPr>
              <w:t>7198 / 365370</w:t>
            </w:r>
          </w:p>
        </w:tc>
        <w:tc>
          <w:tcPr>
            <w:tcW w:w="1923" w:type="dxa"/>
            <w:noWrap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</w:rPr>
              <w:t>10272 / 475859</w:t>
            </w:r>
          </w:p>
        </w:tc>
      </w:tr>
      <w:tr w:rsidR="007C102D" w:rsidRPr="001E1EA7" w:rsidTr="00286A00">
        <w:trPr>
          <w:trHeight w:val="226"/>
        </w:trPr>
        <w:tc>
          <w:tcPr>
            <w:tcW w:w="2628" w:type="dxa"/>
            <w:noWrap/>
          </w:tcPr>
          <w:p w:rsidR="007C102D" w:rsidRPr="00DC4A73" w:rsidRDefault="007C102D" w:rsidP="007C102D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1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1.16 (1.12-1.20)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1.02 (0.99-1.05)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(0.98-1.03)</w:t>
            </w:r>
          </w:p>
        </w:tc>
        <w:tc>
          <w:tcPr>
            <w:tcW w:w="1923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(0.98-1.03)</w:t>
            </w:r>
          </w:p>
        </w:tc>
      </w:tr>
      <w:tr w:rsidR="007C102D" w:rsidRPr="001E1EA7" w:rsidTr="00286A00">
        <w:trPr>
          <w:trHeight w:val="68"/>
        </w:trPr>
        <w:tc>
          <w:tcPr>
            <w:tcW w:w="2628" w:type="dxa"/>
            <w:noWrap/>
          </w:tcPr>
          <w:p w:rsidR="007C102D" w:rsidRPr="00DC4A73" w:rsidRDefault="007C102D" w:rsidP="007C102D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Model 2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1.16 (1.12-1.20)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1.02 (0.99-1.05)</w:t>
            </w:r>
          </w:p>
        </w:tc>
        <w:tc>
          <w:tcPr>
            <w:tcW w:w="1922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(0.98-1.04)</w:t>
            </w:r>
          </w:p>
        </w:tc>
        <w:tc>
          <w:tcPr>
            <w:tcW w:w="1923" w:type="dxa"/>
            <w:noWrap/>
            <w:vAlign w:val="bottom"/>
          </w:tcPr>
          <w:p w:rsidR="007C102D" w:rsidRPr="001E1EA7" w:rsidRDefault="007C102D" w:rsidP="007C10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(0.98-1.03)</w:t>
            </w:r>
          </w:p>
        </w:tc>
      </w:tr>
      <w:tr w:rsidR="006E0494" w:rsidRPr="001E1EA7" w:rsidTr="0051374B">
        <w:trPr>
          <w:trHeight w:val="226"/>
        </w:trPr>
        <w:tc>
          <w:tcPr>
            <w:tcW w:w="2628" w:type="dxa"/>
            <w:noWrap/>
          </w:tcPr>
          <w:p w:rsidR="006E0494" w:rsidRPr="001E1EA7" w:rsidRDefault="006E0494" w:rsidP="001F00A3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Cancer</w:t>
            </w: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noWrap/>
            <w:vAlign w:val="center"/>
          </w:tcPr>
          <w:p w:rsidR="006E0494" w:rsidRPr="001E1EA7" w:rsidRDefault="006E0494" w:rsidP="001F00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CF0" w:rsidRPr="001E1EA7" w:rsidTr="00286A00">
        <w:trPr>
          <w:trHeight w:val="226"/>
        </w:trPr>
        <w:tc>
          <w:tcPr>
            <w:tcW w:w="2628" w:type="dxa"/>
            <w:noWrap/>
          </w:tcPr>
          <w:p w:rsidR="00DC1CF0" w:rsidRPr="00DC4A73" w:rsidRDefault="00DC1CF0" w:rsidP="00DC1CF0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No. deaths</w:t>
            </w:r>
            <w:r w:rsidRPr="00DC4A73">
              <w:rPr>
                <w:rFonts w:ascii="Times New Roman" w:eastAsia="Times New Roman" w:hAnsi="Times New Roman" w:cs="Times New Roman"/>
              </w:rPr>
              <w:t>/Person-years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1316 / 225916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5517 / 984278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1915 / 321429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2192 / 365370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3091 / 475859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DC4A73" w:rsidRDefault="001E1EA7" w:rsidP="001E1EA7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1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1.04 (0.98-1.11)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(0.96-1.06)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1.03 (0.98-1.08)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(0.97-1.06)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DC4A73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Model 2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1.04 (0.98-1.11)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(0.96-1.06)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1.03 (0.98-1.08)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(0.96-1.06)</w:t>
            </w:r>
          </w:p>
        </w:tc>
      </w:tr>
      <w:tr w:rsidR="006E0494" w:rsidRPr="001E1EA7" w:rsidTr="0051374B">
        <w:trPr>
          <w:trHeight w:val="226"/>
        </w:trPr>
        <w:tc>
          <w:tcPr>
            <w:tcW w:w="2628" w:type="dxa"/>
            <w:noWrap/>
          </w:tcPr>
          <w:p w:rsidR="006E0494" w:rsidRPr="001E1EA7" w:rsidRDefault="006E0494" w:rsidP="006E0494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CVD</w:t>
            </w: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6E0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6E0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noWrap/>
            <w:vAlign w:val="center"/>
          </w:tcPr>
          <w:p w:rsidR="006E0494" w:rsidRPr="001E1EA7" w:rsidRDefault="006E0494" w:rsidP="006E0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noWrap/>
            <w:vAlign w:val="center"/>
          </w:tcPr>
          <w:p w:rsidR="006E0494" w:rsidRPr="001E1EA7" w:rsidRDefault="006E0494" w:rsidP="006E0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noWrap/>
            <w:vAlign w:val="center"/>
          </w:tcPr>
          <w:p w:rsidR="006E0494" w:rsidRPr="001E1EA7" w:rsidRDefault="006E0494" w:rsidP="006E0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CF0" w:rsidRPr="001E1EA7" w:rsidTr="00286A00">
        <w:trPr>
          <w:trHeight w:val="226"/>
        </w:trPr>
        <w:tc>
          <w:tcPr>
            <w:tcW w:w="2628" w:type="dxa"/>
            <w:noWrap/>
          </w:tcPr>
          <w:p w:rsidR="00DC1CF0" w:rsidRPr="00DC4A73" w:rsidRDefault="00DC1CF0" w:rsidP="00DC1CF0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No. deaths</w:t>
            </w:r>
            <w:r w:rsidRPr="00DC4A73">
              <w:rPr>
                <w:rFonts w:ascii="Times New Roman" w:eastAsia="Times New Roman" w:hAnsi="Times New Roman" w:cs="Times New Roman"/>
              </w:rPr>
              <w:t>/Person-years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1679 / 225916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5800 / 984278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2174 / 321429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2325 / 365370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3481 / 475859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  <w:hideMark/>
          </w:tcPr>
          <w:p w:rsidR="001E1EA7" w:rsidRPr="00DC4A73" w:rsidRDefault="001E1EA7" w:rsidP="001E1EA7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1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  <w:hideMark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1.24 (1.17-1.31)</w:t>
            </w:r>
          </w:p>
        </w:tc>
        <w:tc>
          <w:tcPr>
            <w:tcW w:w="1922" w:type="dxa"/>
            <w:noWrap/>
            <w:vAlign w:val="bottom"/>
            <w:hideMark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  <w:hideMark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1.05 (1.00-1.11)</w:t>
            </w:r>
          </w:p>
        </w:tc>
        <w:tc>
          <w:tcPr>
            <w:tcW w:w="1922" w:type="dxa"/>
            <w:noWrap/>
            <w:vAlign w:val="bottom"/>
            <w:hideMark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(0.96-1.06)</w:t>
            </w:r>
          </w:p>
        </w:tc>
        <w:tc>
          <w:tcPr>
            <w:tcW w:w="1923" w:type="dxa"/>
            <w:noWrap/>
            <w:vAlign w:val="bottom"/>
            <w:hideMark/>
          </w:tcPr>
          <w:p w:rsidR="001E1EA7" w:rsidRPr="00286A00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1.05 (1.01-1.10)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DC4A73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Model 2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1.24 (1.17-1.31)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1.06 (1.01-1.11)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(0.97-1.06)</w:t>
            </w:r>
          </w:p>
        </w:tc>
        <w:tc>
          <w:tcPr>
            <w:tcW w:w="1923" w:type="dxa"/>
            <w:noWrap/>
            <w:vAlign w:val="bottom"/>
          </w:tcPr>
          <w:p w:rsidR="001E1EA7" w:rsidRPr="00DC4A73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1.06 (1.01-1.10)</w:t>
            </w:r>
          </w:p>
        </w:tc>
      </w:tr>
      <w:tr w:rsidR="006E0494" w:rsidRPr="001E1EA7" w:rsidTr="0051374B">
        <w:trPr>
          <w:trHeight w:val="226"/>
        </w:trPr>
        <w:tc>
          <w:tcPr>
            <w:tcW w:w="2628" w:type="dxa"/>
            <w:noWrap/>
          </w:tcPr>
          <w:p w:rsidR="006E0494" w:rsidRPr="001E1EA7" w:rsidRDefault="006E0494" w:rsidP="006E0494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Respiratory</w:t>
            </w: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F0" w:rsidRPr="001E1EA7" w:rsidTr="00286A00">
        <w:trPr>
          <w:trHeight w:val="226"/>
        </w:trPr>
        <w:tc>
          <w:tcPr>
            <w:tcW w:w="2628" w:type="dxa"/>
            <w:noWrap/>
          </w:tcPr>
          <w:p w:rsidR="00DC1CF0" w:rsidRPr="001E1EA7" w:rsidRDefault="00DC1CF0" w:rsidP="00DC1CF0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No. deaths/Person-years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380 / 225916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1428 / 984278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516 / 321429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536 / 365370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820 / 475859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1E1EA7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1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1.17 (1.05-1.31)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(0.90-1.10)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0.91 (0.82-1.00)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0.93 (0.85-1.01)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1E1EA7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2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1.17 (1.04-1.31)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(0.91-1.11)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0.91 (0.83-1.01)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0.94 (0.86-1.02)</w:t>
            </w:r>
          </w:p>
        </w:tc>
      </w:tr>
      <w:tr w:rsidR="006E0494" w:rsidRPr="001E1EA7" w:rsidTr="0051374B">
        <w:trPr>
          <w:trHeight w:val="226"/>
        </w:trPr>
        <w:tc>
          <w:tcPr>
            <w:tcW w:w="2628" w:type="dxa"/>
            <w:noWrap/>
          </w:tcPr>
          <w:p w:rsidR="006E0494" w:rsidRPr="001E1EA7" w:rsidRDefault="006E0494" w:rsidP="006E0494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>All other</w:t>
            </w: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noWrap/>
          </w:tcPr>
          <w:p w:rsidR="006E0494" w:rsidRPr="001E1EA7" w:rsidRDefault="006E0494" w:rsidP="006E0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F0" w:rsidRPr="001E1EA7" w:rsidTr="00286A00">
        <w:trPr>
          <w:trHeight w:val="226"/>
        </w:trPr>
        <w:tc>
          <w:tcPr>
            <w:tcW w:w="2628" w:type="dxa"/>
            <w:noWrap/>
          </w:tcPr>
          <w:p w:rsidR="00DC1CF0" w:rsidRPr="001E1EA7" w:rsidRDefault="00DC1CF0" w:rsidP="00DC1CF0">
            <w:pPr>
              <w:rPr>
                <w:rFonts w:ascii="Times New Roman" w:eastAsia="Times New Roman" w:hAnsi="Times New Roman" w:cs="Times New Roman"/>
                <w:b/>
              </w:rPr>
            </w:pPr>
            <w:r w:rsidRPr="001E1E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E1EA7">
              <w:rPr>
                <w:rFonts w:ascii="Times New Roman" w:eastAsia="Times New Roman" w:hAnsi="Times New Roman" w:cs="Times New Roman"/>
              </w:rPr>
              <w:t>No. deaths/Person-years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1443 / 225916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5330 / 984278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1861 / 321429</w:t>
            </w:r>
          </w:p>
        </w:tc>
        <w:tc>
          <w:tcPr>
            <w:tcW w:w="1922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2145 / 365370</w:t>
            </w:r>
          </w:p>
        </w:tc>
        <w:tc>
          <w:tcPr>
            <w:tcW w:w="1923" w:type="dxa"/>
            <w:noWrap/>
            <w:vAlign w:val="bottom"/>
          </w:tcPr>
          <w:p w:rsidR="00DC1CF0" w:rsidRPr="001E1EA7" w:rsidRDefault="00DC1CF0" w:rsidP="00DC1CF0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2880 / 475859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noWrap/>
          </w:tcPr>
          <w:p w:rsidR="001E1EA7" w:rsidRPr="001E1EA7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1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1.20 (1.13-1.27)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0.99 (0.94-1.05)</w:t>
            </w:r>
          </w:p>
        </w:tc>
        <w:tc>
          <w:tcPr>
            <w:tcW w:w="1922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(0.96-1.06)</w:t>
            </w:r>
          </w:p>
        </w:tc>
        <w:tc>
          <w:tcPr>
            <w:tcW w:w="1923" w:type="dxa"/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0.97 (0.93-1.01)</w:t>
            </w:r>
          </w:p>
        </w:tc>
      </w:tr>
      <w:tr w:rsidR="001E1EA7" w:rsidRPr="001E1EA7" w:rsidTr="00286A00">
        <w:trPr>
          <w:trHeight w:val="226"/>
        </w:trPr>
        <w:tc>
          <w:tcPr>
            <w:tcW w:w="2628" w:type="dxa"/>
            <w:tcBorders>
              <w:bottom w:val="single" w:sz="12" w:space="0" w:color="auto"/>
            </w:tcBorders>
            <w:noWrap/>
          </w:tcPr>
          <w:p w:rsidR="001E1EA7" w:rsidRPr="001E1EA7" w:rsidRDefault="001E1EA7" w:rsidP="001E1EA7">
            <w:pPr>
              <w:rPr>
                <w:rFonts w:ascii="Times New Roman" w:eastAsia="Times New Roman" w:hAnsi="Times New Roman" w:cs="Times New Roman"/>
              </w:rPr>
            </w:pPr>
            <w:r w:rsidRPr="001E1EA7">
              <w:rPr>
                <w:rFonts w:ascii="Times New Roman" w:eastAsia="Times New Roman" w:hAnsi="Times New Roman" w:cs="Times New Roman"/>
              </w:rPr>
              <w:t xml:space="preserve">  Model 2</w:t>
            </w:r>
            <w:r w:rsidR="004875BA">
              <w:rPr>
                <w:rFonts w:ascii="Times New Roman" w:eastAsia="Times New Roman" w:hAnsi="Times New Roman" w:cs="Times New Roman"/>
              </w:rPr>
              <w:t>, HR (95% CI)</w:t>
            </w:r>
            <w:bookmarkStart w:id="0" w:name="_GoBack"/>
            <w:bookmarkEnd w:id="0"/>
          </w:p>
        </w:tc>
        <w:tc>
          <w:tcPr>
            <w:tcW w:w="1922" w:type="dxa"/>
            <w:tcBorders>
              <w:bottom w:val="single" w:sz="12" w:space="0" w:color="auto"/>
            </w:tcBorders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00">
              <w:rPr>
                <w:rFonts w:ascii="Times New Roman" w:hAnsi="Times New Roman" w:cs="Times New Roman"/>
                <w:b/>
                <w:color w:val="000000"/>
              </w:rPr>
              <w:t>1.19 (1.12-1.26)</w:t>
            </w:r>
          </w:p>
        </w:tc>
        <w:tc>
          <w:tcPr>
            <w:tcW w:w="1922" w:type="dxa"/>
            <w:tcBorders>
              <w:bottom w:val="single" w:sz="12" w:space="0" w:color="auto"/>
            </w:tcBorders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1.00 (0.95-1.05)</w:t>
            </w:r>
          </w:p>
        </w:tc>
        <w:tc>
          <w:tcPr>
            <w:tcW w:w="1922" w:type="dxa"/>
            <w:tcBorders>
              <w:bottom w:val="single" w:sz="12" w:space="0" w:color="auto"/>
            </w:tcBorders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1.01 (0.96-1.07)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noWrap/>
            <w:vAlign w:val="bottom"/>
          </w:tcPr>
          <w:p w:rsidR="001E1EA7" w:rsidRPr="001E1EA7" w:rsidRDefault="001E1EA7" w:rsidP="001E1EA7">
            <w:pPr>
              <w:jc w:val="center"/>
              <w:rPr>
                <w:rFonts w:ascii="Times New Roman" w:hAnsi="Times New Roman" w:cs="Times New Roman"/>
              </w:rPr>
            </w:pPr>
            <w:r w:rsidRPr="00286A00">
              <w:rPr>
                <w:rFonts w:ascii="Times New Roman" w:hAnsi="Times New Roman" w:cs="Times New Roman"/>
                <w:color w:val="000000"/>
              </w:rPr>
              <w:t>0.97 (0.93-1.02)</w:t>
            </w:r>
          </w:p>
        </w:tc>
      </w:tr>
    </w:tbl>
    <w:p w:rsidR="006E0494" w:rsidRPr="00125E85" w:rsidRDefault="006E0494" w:rsidP="006E0494">
      <w:pPr>
        <w:rPr>
          <w:rFonts w:ascii="Times New Roman" w:hAnsi="Times New Roman" w:cs="Times New Roman"/>
        </w:rPr>
      </w:pPr>
      <w:r w:rsidRPr="00AA1387">
        <w:rPr>
          <w:rFonts w:ascii="Times New Roman" w:hAnsi="Times New Roman" w:cs="Times New Roman"/>
        </w:rPr>
        <w:t xml:space="preserve">Values in bold are significant at </w:t>
      </w:r>
      <w:r>
        <w:rPr>
          <w:rFonts w:ascii="Times New Roman" w:hAnsi="Times New Roman" w:cs="Times New Roman"/>
          <w:i/>
        </w:rPr>
        <w:t>P</w:t>
      </w:r>
      <w:r w:rsidRPr="00AA1387">
        <w:rPr>
          <w:rFonts w:ascii="Times New Roman" w:hAnsi="Times New Roman" w:cs="Times New Roman"/>
        </w:rPr>
        <w:t xml:space="preserve">&lt;.01. </w:t>
      </w:r>
      <w:r>
        <w:rPr>
          <w:rFonts w:ascii="Times New Roman" w:hAnsi="Times New Roman" w:cs="Times New Roman"/>
        </w:rPr>
        <w:t xml:space="preserve">Model 1 </w:t>
      </w:r>
      <w:r w:rsidRPr="00AA1387">
        <w:rPr>
          <w:rFonts w:ascii="Times New Roman" w:hAnsi="Times New Roman" w:cs="Times New Roman"/>
        </w:rPr>
        <w:t>adjust</w:t>
      </w:r>
      <w:r>
        <w:rPr>
          <w:rFonts w:ascii="Times New Roman" w:hAnsi="Times New Roman" w:cs="Times New Roman"/>
        </w:rPr>
        <w:t>s</w:t>
      </w:r>
      <w:r w:rsidRPr="00AA1387">
        <w:rPr>
          <w:rFonts w:ascii="Times New Roman" w:hAnsi="Times New Roman" w:cs="Times New Roman"/>
        </w:rPr>
        <w:t xml:space="preserve"> for age, sex, race/ethnicity, smoking, alcohol use, aspirin use, education, employment status, marital status, ACS diet score, comorbidity score, </w:t>
      </w:r>
      <w:r>
        <w:rPr>
          <w:rFonts w:ascii="Times New Roman" w:hAnsi="Times New Roman" w:cs="Times New Roman"/>
        </w:rPr>
        <w:t xml:space="preserve">and </w:t>
      </w:r>
      <w:r w:rsidRPr="00AA1387">
        <w:rPr>
          <w:rFonts w:ascii="Times New Roman" w:hAnsi="Times New Roman" w:cs="Times New Roman"/>
        </w:rPr>
        <w:t>BMI</w:t>
      </w:r>
      <w:r>
        <w:rPr>
          <w:rFonts w:ascii="Times New Roman" w:hAnsi="Times New Roman" w:cs="Times New Roman"/>
        </w:rPr>
        <w:t xml:space="preserve">. Model </w:t>
      </w:r>
      <w:r w:rsidR="00DC1CF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additionally adjusts for</w:t>
      </w:r>
      <w:r w:rsidRPr="00AA1387">
        <w:rPr>
          <w:rFonts w:ascii="Times New Roman" w:hAnsi="Times New Roman" w:cs="Times New Roman"/>
        </w:rPr>
        <w:t xml:space="preserve"> </w:t>
      </w:r>
      <w:r w:rsidRPr="00125E85">
        <w:rPr>
          <w:rFonts w:ascii="Times New Roman" w:hAnsi="Times New Roman" w:cs="Times New Roman"/>
        </w:rPr>
        <w:t xml:space="preserve">MVPA. </w:t>
      </w:r>
      <w:r>
        <w:rPr>
          <w:rFonts w:ascii="Times New Roman" w:hAnsi="Times New Roman" w:cs="Times New Roman"/>
        </w:rPr>
        <w:t>HR = hazards ratio; CI = confidence intervals; CVD = cardiovascular disease; LPA = light intensity physical activity; ACS = American Cancer Society; BMI = body mass index.</w:t>
      </w:r>
    </w:p>
    <w:p w:rsidR="006E0494" w:rsidRDefault="006E0494"/>
    <w:sectPr w:rsidR="006E0494" w:rsidSect="006E04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94"/>
    <w:rsid w:val="001506AA"/>
    <w:rsid w:val="001E1EA7"/>
    <w:rsid w:val="00286A00"/>
    <w:rsid w:val="002957A5"/>
    <w:rsid w:val="00367693"/>
    <w:rsid w:val="004875BA"/>
    <w:rsid w:val="005067FC"/>
    <w:rsid w:val="0051374B"/>
    <w:rsid w:val="005A0406"/>
    <w:rsid w:val="006E0494"/>
    <w:rsid w:val="007C102D"/>
    <w:rsid w:val="00A77AF5"/>
    <w:rsid w:val="00D80EFC"/>
    <w:rsid w:val="00DC1CF0"/>
    <w:rsid w:val="00D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082B"/>
  <w15:chartTrackingRefBased/>
  <w15:docId w15:val="{B4123B31-19A0-4613-922D-D7EB99FD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E04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Rees-Punia</dc:creator>
  <cp:keywords/>
  <dc:description/>
  <cp:lastModifiedBy>Erika Rees-Punia</cp:lastModifiedBy>
  <cp:revision>3</cp:revision>
  <dcterms:created xsi:type="dcterms:W3CDTF">2019-07-09T14:00:00Z</dcterms:created>
  <dcterms:modified xsi:type="dcterms:W3CDTF">2019-07-09T14:02:00Z</dcterms:modified>
</cp:coreProperties>
</file>