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91" w:rsidRPr="00CA3B93" w:rsidRDefault="00120962" w:rsidP="00120962">
      <w:pPr>
        <w:spacing w:after="120" w:line="360" w:lineRule="auto"/>
        <w:rPr>
          <w:lang w:val="en-GB"/>
        </w:rPr>
      </w:pPr>
      <w:r>
        <w:rPr>
          <w:lang w:val="en-GB"/>
        </w:rPr>
        <w:t>Supplement</w:t>
      </w:r>
      <w:r w:rsidR="00A56755">
        <w:rPr>
          <w:lang w:val="en-GB"/>
        </w:rPr>
        <w:t>ary</w:t>
      </w:r>
      <w:bookmarkStart w:id="0" w:name="_GoBack"/>
      <w:bookmarkEnd w:id="0"/>
      <w:r>
        <w:rPr>
          <w:lang w:val="en-GB"/>
        </w:rPr>
        <w:t xml:space="preserve"> </w:t>
      </w:r>
      <w:r w:rsidR="00483FCC">
        <w:rPr>
          <w:lang w:val="en-GB"/>
        </w:rPr>
        <w:t>Table 1</w:t>
      </w:r>
      <w:r w:rsidR="00540891" w:rsidRPr="00CA3B93">
        <w:rPr>
          <w:lang w:val="en-GB"/>
        </w:rPr>
        <w:t>. Log-likelihood statistics and model fit indices for latent class analysis of socio-economic background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15"/>
        <w:gridCol w:w="1161"/>
        <w:gridCol w:w="555"/>
        <w:gridCol w:w="1737"/>
        <w:gridCol w:w="1055"/>
        <w:gridCol w:w="1055"/>
        <w:gridCol w:w="1254"/>
        <w:gridCol w:w="1256"/>
      </w:tblGrid>
      <w:tr w:rsidR="00CA3B93" w:rsidRPr="00A56755" w:rsidTr="00C3374D">
        <w:tc>
          <w:tcPr>
            <w:tcW w:w="6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A3B93" w:rsidRPr="00CA3B93" w:rsidRDefault="00CA3B93" w:rsidP="001C706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Model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A3B93" w:rsidRPr="00CA3B93" w:rsidRDefault="00CA3B93" w:rsidP="001C706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LL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A3B93" w:rsidRPr="00CA3B93" w:rsidRDefault="00CA3B93" w:rsidP="001C706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No.</w:t>
            </w:r>
          </w:p>
          <w:p w:rsidR="00CA3B93" w:rsidRPr="00CA3B93" w:rsidRDefault="00CA3B93" w:rsidP="001C706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par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A3B93" w:rsidRPr="00CA3B93" w:rsidRDefault="00CA3B93" w:rsidP="001C706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iCs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χ²</w:t>
            </w:r>
            <w:r w:rsidRPr="00CA3B93">
              <w:rPr>
                <w:rFonts w:ascii="Calibri" w:eastAsia="Calibri" w:hAnsi="Calibri" w:cs="Times New Roman"/>
                <w:iCs/>
                <w:lang w:val="en-GB"/>
              </w:rPr>
              <w:t xml:space="preserve"> (df),</w:t>
            </w:r>
          </w:p>
          <w:p w:rsidR="00CA3B93" w:rsidRPr="00CA3B93" w:rsidRDefault="00CA3B93" w:rsidP="001C706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i/>
                <w:iCs/>
                <w:lang w:val="en-GB"/>
              </w:rPr>
              <w:t>p</w:t>
            </w:r>
            <w:r w:rsidRPr="00CA3B93">
              <w:rPr>
                <w:rFonts w:ascii="Calibri" w:eastAsia="Calibri" w:hAnsi="Calibri" w:cs="Times New Roman"/>
                <w:iCs/>
                <w:lang w:val="en-GB"/>
              </w:rPr>
              <w:t>-value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4" w:space="0" w:color="auto"/>
            </w:tcBorders>
          </w:tcPr>
          <w:p w:rsidR="00CA3B93" w:rsidRPr="00CA3B93" w:rsidRDefault="00CA3B93" w:rsidP="001C706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AIC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A3B93" w:rsidRPr="00CA3B93" w:rsidRDefault="00CA3B93" w:rsidP="001C706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BIC</w:t>
            </w:r>
          </w:p>
        </w:tc>
        <w:tc>
          <w:tcPr>
            <w:tcW w:w="675" w:type="pct"/>
            <w:tcBorders>
              <w:top w:val="single" w:sz="12" w:space="0" w:color="auto"/>
              <w:bottom w:val="single" w:sz="4" w:space="0" w:color="auto"/>
            </w:tcBorders>
          </w:tcPr>
          <w:p w:rsidR="00CA3B93" w:rsidRPr="00CA3B93" w:rsidRDefault="00CA3B93" w:rsidP="001C706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 xml:space="preserve">Adj. LMR-LRT </w:t>
            </w:r>
            <w:r w:rsidRPr="00CA3B93">
              <w:rPr>
                <w:rFonts w:ascii="Calibri" w:eastAsia="Calibri" w:hAnsi="Calibri" w:cs="Times New Roman"/>
                <w:i/>
                <w:lang w:val="en-GB"/>
              </w:rPr>
              <w:t>p</w:t>
            </w:r>
            <w:r w:rsidRPr="00CA3B93">
              <w:rPr>
                <w:rFonts w:ascii="Calibri" w:eastAsia="Calibri" w:hAnsi="Calibri" w:cs="Times New Roman"/>
                <w:lang w:val="en-GB"/>
              </w:rPr>
              <w:t>-value (H</w:t>
            </w:r>
            <w:r w:rsidRPr="00CA3B93">
              <w:rPr>
                <w:rFonts w:ascii="Calibri" w:eastAsia="Calibri" w:hAnsi="Calibri" w:cs="Times New Roman"/>
                <w:vertAlign w:val="subscript"/>
                <w:lang w:val="en-GB"/>
              </w:rPr>
              <w:t>0</w:t>
            </w:r>
            <w:r w:rsidRPr="00CA3B93">
              <w:rPr>
                <w:rFonts w:ascii="Calibri" w:eastAsia="Calibri" w:hAnsi="Calibri" w:cs="Times New Roman"/>
                <w:lang w:val="en-GB"/>
              </w:rPr>
              <w:t>: K classes;   H</w:t>
            </w:r>
            <w:r w:rsidRPr="00CA3B93">
              <w:rPr>
                <w:rFonts w:ascii="Calibri" w:eastAsia="Calibri" w:hAnsi="Calibri" w:cs="Times New Roman"/>
                <w:vertAlign w:val="subscript"/>
                <w:lang w:val="en-GB"/>
              </w:rPr>
              <w:t>1</w:t>
            </w:r>
            <w:r w:rsidRPr="00CA3B93">
              <w:rPr>
                <w:rFonts w:ascii="Calibri" w:eastAsia="Calibri" w:hAnsi="Calibri" w:cs="Times New Roman"/>
                <w:lang w:val="en-GB"/>
              </w:rPr>
              <w:t>: K+1 classes)</w:t>
            </w:r>
          </w:p>
        </w:tc>
        <w:tc>
          <w:tcPr>
            <w:tcW w:w="675" w:type="pct"/>
            <w:tcBorders>
              <w:top w:val="single" w:sz="12" w:space="0" w:color="auto"/>
              <w:bottom w:val="single" w:sz="4" w:space="0" w:color="auto"/>
            </w:tcBorders>
          </w:tcPr>
          <w:p w:rsidR="00CA3B93" w:rsidRPr="00CA3B93" w:rsidRDefault="00CA3B93" w:rsidP="001C706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BLRT</w:t>
            </w:r>
          </w:p>
          <w:p w:rsidR="00CA3B93" w:rsidRPr="00CA3B93" w:rsidRDefault="00CA3B93" w:rsidP="001C706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i/>
                <w:lang w:val="en-GB"/>
              </w:rPr>
              <w:t>p</w:t>
            </w:r>
            <w:r w:rsidRPr="00CA3B93">
              <w:rPr>
                <w:rFonts w:ascii="Calibri" w:eastAsia="Calibri" w:hAnsi="Calibri" w:cs="Times New Roman"/>
                <w:lang w:val="en-GB"/>
              </w:rPr>
              <w:t>-value  (H</w:t>
            </w:r>
            <w:r w:rsidRPr="00CA3B93">
              <w:rPr>
                <w:rFonts w:ascii="Calibri" w:eastAsia="Calibri" w:hAnsi="Calibri" w:cs="Times New Roman"/>
                <w:vertAlign w:val="subscript"/>
                <w:lang w:val="en-GB"/>
              </w:rPr>
              <w:t>0</w:t>
            </w:r>
            <w:r w:rsidRPr="00CA3B93">
              <w:rPr>
                <w:rFonts w:ascii="Calibri" w:eastAsia="Calibri" w:hAnsi="Calibri" w:cs="Times New Roman"/>
                <w:lang w:val="en-GB"/>
              </w:rPr>
              <w:t>: K classes;   H</w:t>
            </w:r>
            <w:r w:rsidRPr="00CA3B93">
              <w:rPr>
                <w:rFonts w:ascii="Calibri" w:eastAsia="Calibri" w:hAnsi="Calibri" w:cs="Times New Roman"/>
                <w:vertAlign w:val="subscript"/>
                <w:lang w:val="en-GB"/>
              </w:rPr>
              <w:t>1</w:t>
            </w:r>
            <w:r w:rsidRPr="00CA3B93">
              <w:rPr>
                <w:rFonts w:ascii="Calibri" w:eastAsia="Calibri" w:hAnsi="Calibri" w:cs="Times New Roman"/>
                <w:lang w:val="en-GB"/>
              </w:rPr>
              <w:t>: K+1 classes)</w:t>
            </w:r>
          </w:p>
        </w:tc>
      </w:tr>
      <w:tr w:rsidR="00CA3B93" w:rsidRPr="00CA3B93" w:rsidTr="00C3374D"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B93" w:rsidRPr="00CA3B93" w:rsidRDefault="00CA3B93" w:rsidP="001C706C">
            <w:pPr>
              <w:spacing w:before="60"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one-class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-28448.97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9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840.36 (28), &lt;.01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56915.93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56972.99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&lt;.01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&lt;.01</w:t>
            </w:r>
          </w:p>
        </w:tc>
      </w:tr>
      <w:tr w:rsidR="00CA3B93" w:rsidRPr="00CA3B93" w:rsidTr="00C3374D"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B93" w:rsidRPr="00CA3B93" w:rsidRDefault="00CA3B93" w:rsidP="001C706C">
            <w:pPr>
              <w:spacing w:before="60"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two-class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-10117.50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16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615.26 (20), &lt;.01</w:t>
            </w:r>
            <w:r w:rsidRPr="00CA3B93" w:rsidDel="00113BDE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20266.99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20368.30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 xml:space="preserve">  .02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&lt;.01</w:t>
            </w:r>
          </w:p>
        </w:tc>
      </w:tr>
      <w:tr w:rsidR="00CA3B93" w:rsidRPr="00CA3B93" w:rsidTr="00C3374D"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B93" w:rsidRPr="00CA3B93" w:rsidRDefault="00CA3B93" w:rsidP="001C706C">
            <w:pPr>
              <w:spacing w:before="60"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three-class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-9910.13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25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383.67 (12), &lt;.01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19870.27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20028.56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 xml:space="preserve">  .46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&lt;.01</w:t>
            </w:r>
          </w:p>
        </w:tc>
      </w:tr>
      <w:tr w:rsidR="00CA3B93" w:rsidRPr="00CA3B93" w:rsidTr="00C3374D"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B93" w:rsidRPr="00CA3B93" w:rsidRDefault="00CA3B93" w:rsidP="001C706C">
            <w:pPr>
              <w:spacing w:before="60"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four-class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-9849.27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34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353.61 (4), &lt;.01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19766.55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19981.82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--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CA3B93" w:rsidRPr="00CA3B93" w:rsidRDefault="00CA3B93" w:rsidP="001C706C">
            <w:pPr>
              <w:spacing w:before="60" w:after="0" w:line="276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--</w:t>
            </w:r>
          </w:p>
        </w:tc>
      </w:tr>
      <w:tr w:rsidR="00CA3B93" w:rsidRPr="00CA3B93" w:rsidTr="00C3374D">
        <w:tc>
          <w:tcPr>
            <w:tcW w:w="65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A3B93" w:rsidRPr="00CA3B93" w:rsidRDefault="00CA3B93" w:rsidP="001C706C">
            <w:pPr>
              <w:spacing w:before="60"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five-class</w:t>
            </w:r>
          </w:p>
        </w:tc>
        <w:tc>
          <w:tcPr>
            <w:tcW w:w="4346" w:type="pct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A3B93" w:rsidRPr="00CA3B93" w:rsidRDefault="00CA3B93" w:rsidP="001C706C">
            <w:pPr>
              <w:spacing w:before="60" w:after="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CA3B93">
              <w:rPr>
                <w:rFonts w:ascii="Calibri" w:eastAsia="Calibri" w:hAnsi="Calibri" w:cs="Times New Roman"/>
                <w:lang w:val="en-GB"/>
              </w:rPr>
              <w:t>Not well identified</w:t>
            </w:r>
          </w:p>
        </w:tc>
      </w:tr>
    </w:tbl>
    <w:p w:rsidR="00540891" w:rsidRPr="00CA3B93" w:rsidRDefault="00540891" w:rsidP="001C706C">
      <w:pPr>
        <w:spacing w:before="60" w:line="360" w:lineRule="auto"/>
        <w:jc w:val="both"/>
        <w:rPr>
          <w:lang w:val="en-GB"/>
        </w:rPr>
      </w:pPr>
      <w:r w:rsidRPr="00CA3B93">
        <w:rPr>
          <w:lang w:val="en-GB"/>
        </w:rPr>
        <w:t>Note: N = 3922, LL = Log-likelihood, No. par = number of parameters estimated, χ²</w:t>
      </w:r>
      <w:r w:rsidRPr="00CA3B93">
        <w:rPr>
          <w:vertAlign w:val="subscript"/>
          <w:lang w:val="en-GB"/>
        </w:rPr>
        <w:t xml:space="preserve"> </w:t>
      </w:r>
      <w:r w:rsidRPr="00CA3B93">
        <w:rPr>
          <w:lang w:val="en-GB"/>
        </w:rPr>
        <w:t>= Pearson chi-square test of model fit; AIC = Akaike Information Criterion, BIC = Bayesian Information Criterion, Adj. LMR-LRT = Adjusted Lo-Mendell-Rubin Likelihood-Ratio-Test, BLRT = Bootstrap Likelihood-Ratio-Test</w:t>
      </w:r>
    </w:p>
    <w:p w:rsidR="007D0583" w:rsidRPr="00CA3B93" w:rsidRDefault="007D0583">
      <w:pPr>
        <w:rPr>
          <w:lang w:val="en-GB"/>
        </w:rPr>
      </w:pPr>
    </w:p>
    <w:sectPr w:rsidR="007D0583" w:rsidRPr="00CA3B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48"/>
    <w:rsid w:val="00120962"/>
    <w:rsid w:val="001C706C"/>
    <w:rsid w:val="00483FCC"/>
    <w:rsid w:val="00540891"/>
    <w:rsid w:val="00591E48"/>
    <w:rsid w:val="006A27D0"/>
    <w:rsid w:val="007D0583"/>
    <w:rsid w:val="00A56755"/>
    <w:rsid w:val="00C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E4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E4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15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Ansmann</dc:creator>
  <cp:lastModifiedBy>Lena Ansmann</cp:lastModifiedBy>
  <cp:revision>7</cp:revision>
  <dcterms:created xsi:type="dcterms:W3CDTF">2018-06-28T12:19:00Z</dcterms:created>
  <dcterms:modified xsi:type="dcterms:W3CDTF">2019-09-20T15:22:00Z</dcterms:modified>
</cp:coreProperties>
</file>