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E6EB" w14:textId="77777777" w:rsidR="008026D7" w:rsidRPr="00445E90" w:rsidRDefault="00DF7BC8">
      <w:pPr>
        <w:rPr>
          <w:b/>
          <w:lang w:val="en-US"/>
        </w:rPr>
      </w:pPr>
      <w:r w:rsidRPr="00445E90">
        <w:rPr>
          <w:b/>
          <w:lang w:val="en-US"/>
        </w:rPr>
        <w:t>Effects of C</w:t>
      </w:r>
      <w:r w:rsidRPr="00445E90">
        <w:rPr>
          <w:b/>
          <w:lang w:val="en-US"/>
        </w:rPr>
        <w:noBreakHyphen/>
        <w:t xml:space="preserve">L services on depression and anxiety: </w:t>
      </w:r>
      <w:r w:rsidR="007B01D2" w:rsidRPr="00445E90">
        <w:rPr>
          <w:b/>
          <w:lang w:val="en-US"/>
        </w:rPr>
        <w:t>Supplemental Digital Content</w:t>
      </w:r>
    </w:p>
    <w:p w14:paraId="6FF786DB" w14:textId="77777777" w:rsidR="00554CF1" w:rsidRPr="00445E90" w:rsidRDefault="00554CF1">
      <w:pPr>
        <w:rPr>
          <w:lang w:val="en-US"/>
        </w:rPr>
      </w:pPr>
    </w:p>
    <w:p w14:paraId="05FD7653" w14:textId="77777777" w:rsidR="00554CF1" w:rsidRPr="00445E90" w:rsidRDefault="00300A1D">
      <w:pPr>
        <w:rPr>
          <w:b/>
          <w:lang w:val="en-US"/>
        </w:rPr>
      </w:pPr>
      <w:r w:rsidRPr="00445E90">
        <w:rPr>
          <w:b/>
          <w:lang w:val="en-US"/>
        </w:rPr>
        <w:t>Overview</w:t>
      </w:r>
    </w:p>
    <w:p w14:paraId="67B0FDE1" w14:textId="55A28F42" w:rsidR="00300A1D" w:rsidRPr="00445E90" w:rsidRDefault="00300A1D" w:rsidP="00300A1D">
      <w:pPr>
        <w:rPr>
          <w:b/>
          <w:lang w:val="en-US"/>
        </w:rPr>
      </w:pPr>
      <w:r w:rsidRPr="00445E90">
        <w:rPr>
          <w:b/>
          <w:lang w:val="en-US"/>
        </w:rPr>
        <w:t xml:space="preserve">Table </w:t>
      </w:r>
      <w:r w:rsidR="004E05F8">
        <w:rPr>
          <w:b/>
          <w:lang w:val="en-US"/>
        </w:rPr>
        <w:t>S-</w:t>
      </w:r>
      <w:r w:rsidRPr="00445E90">
        <w:rPr>
          <w:b/>
          <w:lang w:val="en-US"/>
        </w:rPr>
        <w:t xml:space="preserve">1. </w:t>
      </w:r>
      <w:r w:rsidRPr="00445E90">
        <w:rPr>
          <w:lang w:val="en-US"/>
        </w:rPr>
        <w:t>Levels of integration (adapted from Heath, Wise Romero, &amp; Reynolds, 2013</w:t>
      </w:r>
      <w:r w:rsidR="005F58C4">
        <w:rPr>
          <w:lang w:val="en-US"/>
        </w:rPr>
        <w:t xml:space="preserve"> [24]</w:t>
      </w:r>
      <w:bookmarkStart w:id="0" w:name="_GoBack"/>
      <w:bookmarkEnd w:id="0"/>
      <w:r w:rsidRPr="00445E90">
        <w:rPr>
          <w:lang w:val="en-US"/>
        </w:rPr>
        <w:t>).</w:t>
      </w:r>
    </w:p>
    <w:p w14:paraId="0C0895A1" w14:textId="65DCFB51" w:rsidR="00300A1D" w:rsidRPr="00445E90" w:rsidRDefault="00300A1D" w:rsidP="00300A1D">
      <w:pPr>
        <w:rPr>
          <w:lang w:val="en-US"/>
        </w:rPr>
      </w:pPr>
      <w:r w:rsidRPr="00445E90">
        <w:rPr>
          <w:b/>
          <w:lang w:val="en-US"/>
        </w:rPr>
        <w:t xml:space="preserve">Table </w:t>
      </w:r>
      <w:r w:rsidR="004E05F8">
        <w:rPr>
          <w:b/>
          <w:lang w:val="en-US"/>
        </w:rPr>
        <w:t>S-</w:t>
      </w:r>
      <w:r w:rsidRPr="00445E90">
        <w:rPr>
          <w:b/>
          <w:lang w:val="en-US"/>
        </w:rPr>
        <w:t xml:space="preserve">2. </w:t>
      </w:r>
      <w:r w:rsidRPr="00445E90">
        <w:rPr>
          <w:lang w:val="en-US"/>
        </w:rPr>
        <w:t>Electronic Search Strategy for Ovid Medline®.</w:t>
      </w:r>
    </w:p>
    <w:p w14:paraId="406102C0" w14:textId="10EA451F" w:rsidR="003C0A29" w:rsidRPr="00445E90" w:rsidRDefault="003C0A29" w:rsidP="003C0A29">
      <w:pPr>
        <w:rPr>
          <w:b/>
          <w:lang w:val="en-US"/>
        </w:rPr>
      </w:pPr>
      <w:r w:rsidRPr="00445E90">
        <w:rPr>
          <w:b/>
          <w:lang w:val="en-US"/>
        </w:rPr>
        <w:t xml:space="preserve">Table </w:t>
      </w:r>
      <w:r w:rsidR="004E05F8">
        <w:rPr>
          <w:b/>
          <w:lang w:val="en-US"/>
        </w:rPr>
        <w:t>S-</w:t>
      </w:r>
      <w:r w:rsidRPr="00445E90">
        <w:rPr>
          <w:b/>
          <w:lang w:val="en-US"/>
        </w:rPr>
        <w:t xml:space="preserve">3: </w:t>
      </w:r>
      <w:r w:rsidRPr="00445E90">
        <w:rPr>
          <w:lang w:val="en-US"/>
        </w:rPr>
        <w:t>Risk of Bias Assessment.</w:t>
      </w:r>
    </w:p>
    <w:p w14:paraId="64B3619B" w14:textId="3161032E" w:rsidR="003C0A29" w:rsidRPr="00445E90" w:rsidRDefault="003C0A29" w:rsidP="003C0A29">
      <w:pPr>
        <w:rPr>
          <w:lang w:val="en-US"/>
        </w:rPr>
      </w:pPr>
      <w:r w:rsidRPr="00445E90">
        <w:rPr>
          <w:b/>
          <w:lang w:val="en-US"/>
        </w:rPr>
        <w:t xml:space="preserve">Table </w:t>
      </w:r>
      <w:r w:rsidR="004E05F8">
        <w:rPr>
          <w:b/>
          <w:lang w:val="en-US"/>
        </w:rPr>
        <w:t>S-</w:t>
      </w:r>
      <w:r w:rsidRPr="00445E90">
        <w:rPr>
          <w:b/>
          <w:lang w:val="en-US"/>
        </w:rPr>
        <w:t>4</w:t>
      </w:r>
      <w:r w:rsidRPr="00445E90">
        <w:rPr>
          <w:lang w:val="en-US"/>
        </w:rPr>
        <w:t>. Characteristics of the studies included in the review.</w:t>
      </w:r>
    </w:p>
    <w:p w14:paraId="50B459B0" w14:textId="4B659BD8" w:rsidR="003C0A29" w:rsidRPr="00445E90" w:rsidRDefault="003C0A29" w:rsidP="003C0A29">
      <w:pPr>
        <w:rPr>
          <w:b/>
          <w:lang w:val="en-US"/>
        </w:rPr>
      </w:pPr>
      <w:r w:rsidRPr="00445E90">
        <w:rPr>
          <w:b/>
          <w:lang w:val="en-US"/>
        </w:rPr>
        <w:t xml:space="preserve">Table </w:t>
      </w:r>
      <w:r w:rsidR="004E05F8">
        <w:rPr>
          <w:b/>
          <w:lang w:val="en-US"/>
        </w:rPr>
        <w:t>S-</w:t>
      </w:r>
      <w:r w:rsidRPr="00445E90">
        <w:rPr>
          <w:b/>
          <w:lang w:val="en-US"/>
        </w:rPr>
        <w:t xml:space="preserve">5: </w:t>
      </w:r>
      <w:r w:rsidRPr="00445E90">
        <w:rPr>
          <w:lang w:val="en-US"/>
        </w:rPr>
        <w:t>Risk of Bias for individual studies.</w:t>
      </w:r>
    </w:p>
    <w:p w14:paraId="31E1A1BC" w14:textId="6CED37BC" w:rsidR="003C0A29" w:rsidRPr="00445E90" w:rsidRDefault="003C0A29" w:rsidP="003C0A29">
      <w:pPr>
        <w:rPr>
          <w:lang w:val="en-US"/>
        </w:rPr>
      </w:pPr>
      <w:r w:rsidRPr="00445E90">
        <w:rPr>
          <w:b/>
          <w:lang w:val="en-US"/>
        </w:rPr>
        <w:t xml:space="preserve">Table </w:t>
      </w:r>
      <w:r w:rsidR="004E05F8">
        <w:rPr>
          <w:b/>
          <w:lang w:val="en-US"/>
        </w:rPr>
        <w:t>S-</w:t>
      </w:r>
      <w:r w:rsidRPr="00445E90">
        <w:rPr>
          <w:b/>
          <w:lang w:val="en-US"/>
        </w:rPr>
        <w:t>6</w:t>
      </w:r>
      <w:r w:rsidRPr="00445E90">
        <w:rPr>
          <w:lang w:val="en-US"/>
        </w:rPr>
        <w:t>. Measures and outcomes for the studies included in the review.</w:t>
      </w:r>
    </w:p>
    <w:p w14:paraId="3806793F" w14:textId="2BA11274" w:rsidR="003C0A29" w:rsidRPr="00445E90" w:rsidRDefault="003C0A29" w:rsidP="003C0A29">
      <w:pPr>
        <w:rPr>
          <w:b/>
          <w:lang w:val="en-US"/>
        </w:rPr>
      </w:pPr>
      <w:r w:rsidRPr="00445E90">
        <w:rPr>
          <w:b/>
          <w:lang w:val="en-US"/>
        </w:rPr>
        <w:t xml:space="preserve">Figure </w:t>
      </w:r>
      <w:r w:rsidR="004E05F8">
        <w:rPr>
          <w:b/>
          <w:lang w:val="en-US"/>
        </w:rPr>
        <w:t>S-</w:t>
      </w:r>
      <w:r w:rsidRPr="00445E90">
        <w:rPr>
          <w:b/>
          <w:lang w:val="en-US"/>
        </w:rPr>
        <w:t>1</w:t>
      </w:r>
      <w:r w:rsidR="00EB1056" w:rsidRPr="00445E90">
        <w:rPr>
          <w:b/>
          <w:lang w:val="en-US"/>
        </w:rPr>
        <w:t>.</w:t>
      </w:r>
      <w:r w:rsidRPr="00445E90">
        <w:rPr>
          <w:b/>
          <w:lang w:val="en-US"/>
        </w:rPr>
        <w:t xml:space="preserve"> </w:t>
      </w:r>
      <w:r w:rsidRPr="00445E90">
        <w:rPr>
          <w:lang w:val="en-US"/>
        </w:rPr>
        <w:t>Study Flow Chart.</w:t>
      </w:r>
    </w:p>
    <w:p w14:paraId="6B663875" w14:textId="1603F644" w:rsidR="003C0A29" w:rsidRPr="00445E90" w:rsidRDefault="003C0A29" w:rsidP="003C0A29">
      <w:pPr>
        <w:rPr>
          <w:b/>
          <w:lang w:val="en-US"/>
        </w:rPr>
      </w:pPr>
      <w:r w:rsidRPr="00445E90">
        <w:rPr>
          <w:b/>
          <w:lang w:val="en-US"/>
        </w:rPr>
        <w:t xml:space="preserve">Figure </w:t>
      </w:r>
      <w:r w:rsidR="004E05F8">
        <w:rPr>
          <w:b/>
          <w:lang w:val="en-US"/>
        </w:rPr>
        <w:t>S-</w:t>
      </w:r>
      <w:r w:rsidRPr="00445E90">
        <w:rPr>
          <w:b/>
          <w:lang w:val="en-US"/>
        </w:rPr>
        <w:t>2</w:t>
      </w:r>
      <w:r w:rsidR="00EB1056" w:rsidRPr="00445E90">
        <w:rPr>
          <w:b/>
          <w:lang w:val="en-US"/>
        </w:rPr>
        <w:t>.</w:t>
      </w:r>
      <w:r w:rsidRPr="00445E90">
        <w:rPr>
          <w:b/>
          <w:lang w:val="en-US"/>
        </w:rPr>
        <w:t xml:space="preserve"> </w:t>
      </w:r>
      <w:r w:rsidRPr="00445E90">
        <w:rPr>
          <w:lang w:val="en-US"/>
        </w:rPr>
        <w:t>Summary of Risk of Bias.</w:t>
      </w:r>
    </w:p>
    <w:p w14:paraId="4B90C0C9" w14:textId="26726149" w:rsidR="001B7630" w:rsidRPr="00445E90" w:rsidRDefault="001B7630" w:rsidP="001B7630">
      <w:pPr>
        <w:rPr>
          <w:lang w:val="en-US"/>
        </w:rPr>
      </w:pPr>
      <w:r w:rsidRPr="00445E90">
        <w:rPr>
          <w:b/>
          <w:lang w:val="en-US"/>
        </w:rPr>
        <w:t xml:space="preserve">Figure </w:t>
      </w:r>
      <w:r w:rsidR="004E05F8">
        <w:rPr>
          <w:b/>
          <w:lang w:val="en-US"/>
        </w:rPr>
        <w:t>S-</w:t>
      </w:r>
      <w:r w:rsidRPr="00445E90">
        <w:rPr>
          <w:b/>
          <w:lang w:val="en-US"/>
        </w:rPr>
        <w:t>3</w:t>
      </w:r>
      <w:r w:rsidRPr="00445E90">
        <w:rPr>
          <w:lang w:val="en-US"/>
        </w:rPr>
        <w:t>. Forest Plot for Protocol-Based Studies with Depression as an Outcome.</w:t>
      </w:r>
    </w:p>
    <w:p w14:paraId="0B40C899" w14:textId="7215C76A" w:rsidR="001B7630" w:rsidRPr="00445E90" w:rsidRDefault="001B7630" w:rsidP="001B7630">
      <w:pPr>
        <w:rPr>
          <w:lang w:val="en-US"/>
        </w:rPr>
      </w:pPr>
      <w:r w:rsidRPr="00445E90">
        <w:rPr>
          <w:b/>
          <w:lang w:val="en-US"/>
        </w:rPr>
        <w:t xml:space="preserve">Figure </w:t>
      </w:r>
      <w:r w:rsidR="004E05F8">
        <w:rPr>
          <w:b/>
          <w:lang w:val="en-US"/>
        </w:rPr>
        <w:t>S-</w:t>
      </w:r>
      <w:r w:rsidRPr="00445E90">
        <w:rPr>
          <w:b/>
          <w:lang w:val="en-US"/>
        </w:rPr>
        <w:t>4</w:t>
      </w:r>
      <w:r w:rsidRPr="00445E90">
        <w:rPr>
          <w:lang w:val="en-US"/>
        </w:rPr>
        <w:t>. Contour-Enhanced Funnel Plot for Protocol-Based Studies with Depression as an Outcome.</w:t>
      </w:r>
    </w:p>
    <w:p w14:paraId="4F5C466F" w14:textId="71C0052B" w:rsidR="001B7630" w:rsidRPr="00445E90" w:rsidRDefault="001B7630" w:rsidP="001B7630">
      <w:pPr>
        <w:rPr>
          <w:lang w:val="en-US"/>
        </w:rPr>
      </w:pPr>
      <w:r w:rsidRPr="00445E90">
        <w:rPr>
          <w:b/>
          <w:lang w:val="en-US"/>
        </w:rPr>
        <w:t xml:space="preserve">Figure </w:t>
      </w:r>
      <w:r w:rsidR="004E05F8">
        <w:rPr>
          <w:b/>
          <w:lang w:val="en-US"/>
        </w:rPr>
        <w:t>S-</w:t>
      </w:r>
      <w:r w:rsidRPr="00445E90">
        <w:rPr>
          <w:b/>
          <w:lang w:val="en-US"/>
        </w:rPr>
        <w:t>5.</w:t>
      </w:r>
      <w:r w:rsidRPr="00445E90">
        <w:rPr>
          <w:lang w:val="en-US"/>
        </w:rPr>
        <w:t xml:space="preserve"> Forest Plot for </w:t>
      </w:r>
      <w:r w:rsidR="003E2917" w:rsidRPr="00445E90">
        <w:rPr>
          <w:lang w:val="en-US"/>
        </w:rPr>
        <w:t>Integrated</w:t>
      </w:r>
      <w:r w:rsidRPr="00445E90">
        <w:rPr>
          <w:lang w:val="en-US"/>
        </w:rPr>
        <w:t>/Collaborative Care Studies with Depression as an Outcome.</w:t>
      </w:r>
    </w:p>
    <w:p w14:paraId="2206FAA6" w14:textId="047BCF38" w:rsidR="001B7630" w:rsidRPr="00445E90" w:rsidRDefault="001B7630" w:rsidP="001B7630">
      <w:pPr>
        <w:rPr>
          <w:lang w:val="en-US"/>
        </w:rPr>
      </w:pPr>
      <w:r w:rsidRPr="00445E90">
        <w:rPr>
          <w:b/>
          <w:lang w:val="en-US"/>
        </w:rPr>
        <w:t xml:space="preserve">Figure </w:t>
      </w:r>
      <w:r w:rsidR="004E05F8">
        <w:rPr>
          <w:b/>
          <w:lang w:val="en-US"/>
        </w:rPr>
        <w:t>S-</w:t>
      </w:r>
      <w:r w:rsidRPr="00445E90">
        <w:rPr>
          <w:b/>
          <w:lang w:val="en-US"/>
        </w:rPr>
        <w:t>6.</w:t>
      </w:r>
      <w:r w:rsidRPr="00445E90">
        <w:rPr>
          <w:lang w:val="en-US"/>
        </w:rPr>
        <w:t xml:space="preserve"> Contour-Enhanced Funnel Plot for </w:t>
      </w:r>
      <w:r w:rsidR="003E2917" w:rsidRPr="00445E90">
        <w:rPr>
          <w:lang w:val="en-US"/>
        </w:rPr>
        <w:t>Integrated</w:t>
      </w:r>
      <w:r w:rsidRPr="00445E90">
        <w:rPr>
          <w:lang w:val="en-US"/>
        </w:rPr>
        <w:t>/Collaborative Care Studies with Depression as an Outcome.</w:t>
      </w:r>
    </w:p>
    <w:p w14:paraId="00CA827B" w14:textId="77777777" w:rsidR="00300A1D" w:rsidRPr="00445E90" w:rsidRDefault="00300A1D">
      <w:pPr>
        <w:rPr>
          <w:lang w:val="en-US"/>
        </w:rPr>
      </w:pPr>
    </w:p>
    <w:p w14:paraId="73FC69CB" w14:textId="77777777" w:rsidR="00554CF1" w:rsidRPr="00445E90" w:rsidRDefault="00554CF1">
      <w:pPr>
        <w:rPr>
          <w:lang w:val="en-US"/>
        </w:rPr>
      </w:pPr>
    </w:p>
    <w:p w14:paraId="35738B08" w14:textId="77777777" w:rsidR="00554CF1" w:rsidRPr="00445E90" w:rsidRDefault="00554CF1">
      <w:pPr>
        <w:rPr>
          <w:lang w:val="en-US"/>
        </w:rPr>
      </w:pPr>
    </w:p>
    <w:p w14:paraId="2CA981B5" w14:textId="77777777" w:rsidR="00FC3D10" w:rsidRPr="00445E90" w:rsidRDefault="00FC3D10">
      <w:pPr>
        <w:rPr>
          <w:b/>
          <w:lang w:val="en-US"/>
        </w:rPr>
      </w:pPr>
      <w:r w:rsidRPr="00445E90">
        <w:rPr>
          <w:b/>
          <w:lang w:val="en-US"/>
        </w:rPr>
        <w:br w:type="page"/>
      </w:r>
    </w:p>
    <w:p w14:paraId="7DE1C163" w14:textId="29FA9FE9" w:rsidR="00FC3D10" w:rsidRPr="00445E90" w:rsidRDefault="00B71CAA" w:rsidP="00FC3D10">
      <w:pPr>
        <w:rPr>
          <w:b/>
          <w:lang w:val="en-US"/>
        </w:rPr>
      </w:pPr>
      <w:r w:rsidRPr="00445E90">
        <w:rPr>
          <w:b/>
          <w:lang w:val="en-US"/>
        </w:rPr>
        <w:lastRenderedPageBreak/>
        <w:t xml:space="preserve">Table </w:t>
      </w:r>
      <w:r w:rsidR="00B542B8">
        <w:rPr>
          <w:b/>
          <w:lang w:val="en-US"/>
        </w:rPr>
        <w:t>S-</w:t>
      </w:r>
      <w:r w:rsidRPr="00445E90">
        <w:rPr>
          <w:b/>
          <w:lang w:val="en-US"/>
        </w:rPr>
        <w:t>1.</w:t>
      </w:r>
      <w:r w:rsidR="00FC3D10" w:rsidRPr="00445E90">
        <w:rPr>
          <w:b/>
          <w:lang w:val="en-US"/>
        </w:rPr>
        <w:t xml:space="preserve"> </w:t>
      </w:r>
      <w:r w:rsidR="00FC3D10" w:rsidRPr="00445E90">
        <w:rPr>
          <w:lang w:val="en-US"/>
        </w:rPr>
        <w:t>Levels of integration (adapted from Heath, Wise Romero, &amp; Reynolds, 2013</w:t>
      </w:r>
      <w:r w:rsidR="00D608E6">
        <w:rPr>
          <w:lang w:val="en-US"/>
        </w:rPr>
        <w:t xml:space="preserve"> [24]</w:t>
      </w:r>
      <w:r w:rsidR="00FC3D10" w:rsidRPr="00445E90">
        <w:rPr>
          <w:lang w:val="en-US"/>
        </w:rPr>
        <w:t>).</w:t>
      </w:r>
    </w:p>
    <w:tbl>
      <w:tblPr>
        <w:tblW w:w="9012" w:type="dxa"/>
        <w:tblCellMar>
          <w:left w:w="0" w:type="dxa"/>
          <w:right w:w="0" w:type="dxa"/>
        </w:tblCellMar>
        <w:tblLook w:val="04A0" w:firstRow="1" w:lastRow="0" w:firstColumn="1" w:lastColumn="0" w:noHBand="0" w:noVBand="1"/>
      </w:tblPr>
      <w:tblGrid>
        <w:gridCol w:w="1322"/>
        <w:gridCol w:w="1311"/>
        <w:gridCol w:w="2835"/>
        <w:gridCol w:w="3544"/>
      </w:tblGrid>
      <w:tr w:rsidR="00FC3D10" w:rsidRPr="00445E90" w14:paraId="2E979968" w14:textId="77777777" w:rsidTr="00B71CAA">
        <w:trPr>
          <w:trHeight w:val="686"/>
        </w:trPr>
        <w:tc>
          <w:tcPr>
            <w:tcW w:w="1322" w:type="dxa"/>
            <w:tcBorders>
              <w:top w:val="single" w:sz="8" w:space="0" w:color="000000"/>
              <w:left w:val="single" w:sz="8" w:space="0" w:color="000000"/>
              <w:bottom w:val="single" w:sz="8" w:space="0" w:color="000000"/>
              <w:right w:val="single" w:sz="8" w:space="0" w:color="000000"/>
            </w:tcBorders>
            <w:shd w:val="clear" w:color="auto" w:fill="DCE6F2"/>
            <w:tcMar>
              <w:top w:w="13" w:type="dxa"/>
              <w:left w:w="81" w:type="dxa"/>
              <w:bottom w:w="0" w:type="dxa"/>
              <w:right w:w="81" w:type="dxa"/>
            </w:tcMar>
            <w:hideMark/>
          </w:tcPr>
          <w:p w14:paraId="58C4DB7D" w14:textId="77777777" w:rsidR="00FC3D10" w:rsidRPr="00445E90" w:rsidRDefault="00FC3D10" w:rsidP="00B71CAA">
            <w:pPr>
              <w:spacing w:after="0" w:line="240" w:lineRule="auto"/>
              <w:rPr>
                <w:lang w:val="en-US"/>
              </w:rPr>
            </w:pPr>
            <w:r w:rsidRPr="00445E90">
              <w:rPr>
                <w:b/>
                <w:bCs/>
                <w:lang w:val="en-US"/>
              </w:rPr>
              <w:t xml:space="preserve">Type of Cooperation </w:t>
            </w:r>
          </w:p>
        </w:tc>
        <w:tc>
          <w:tcPr>
            <w:tcW w:w="1311" w:type="dxa"/>
            <w:tcBorders>
              <w:top w:val="single" w:sz="8" w:space="0" w:color="000000"/>
              <w:left w:val="single" w:sz="8" w:space="0" w:color="000000"/>
              <w:bottom w:val="single" w:sz="8" w:space="0" w:color="000000"/>
              <w:right w:val="single" w:sz="8" w:space="0" w:color="000000"/>
            </w:tcBorders>
            <w:shd w:val="clear" w:color="auto" w:fill="DCE6F2"/>
            <w:tcMar>
              <w:top w:w="13" w:type="dxa"/>
              <w:left w:w="81" w:type="dxa"/>
              <w:bottom w:w="0" w:type="dxa"/>
              <w:right w:w="81" w:type="dxa"/>
            </w:tcMar>
            <w:hideMark/>
          </w:tcPr>
          <w:p w14:paraId="1325333D" w14:textId="77777777" w:rsidR="00FC3D10" w:rsidRPr="00445E90" w:rsidRDefault="00FC3D10" w:rsidP="00B71CAA">
            <w:pPr>
              <w:spacing w:after="0" w:line="240" w:lineRule="auto"/>
              <w:rPr>
                <w:lang w:val="en-US"/>
              </w:rPr>
            </w:pPr>
            <w:r w:rsidRPr="00445E90">
              <w:rPr>
                <w:b/>
                <w:bCs/>
                <w:lang w:val="en-US"/>
              </w:rPr>
              <w:t xml:space="preserve">Level </w:t>
            </w:r>
          </w:p>
        </w:tc>
        <w:tc>
          <w:tcPr>
            <w:tcW w:w="2835" w:type="dxa"/>
            <w:tcBorders>
              <w:top w:val="single" w:sz="8" w:space="0" w:color="000000"/>
              <w:left w:val="single" w:sz="8" w:space="0" w:color="000000"/>
              <w:bottom w:val="single" w:sz="8" w:space="0" w:color="000000"/>
              <w:right w:val="single" w:sz="8" w:space="0" w:color="000000"/>
            </w:tcBorders>
            <w:shd w:val="clear" w:color="auto" w:fill="DCE6F2"/>
            <w:tcMar>
              <w:top w:w="13" w:type="dxa"/>
              <w:left w:w="81" w:type="dxa"/>
              <w:bottom w:w="0" w:type="dxa"/>
              <w:right w:w="81" w:type="dxa"/>
            </w:tcMar>
            <w:hideMark/>
          </w:tcPr>
          <w:p w14:paraId="152B630F" w14:textId="77777777" w:rsidR="00FC3D10" w:rsidRPr="00445E90" w:rsidRDefault="00FC3D10" w:rsidP="00B71CAA">
            <w:pPr>
              <w:spacing w:after="0" w:line="240" w:lineRule="auto"/>
              <w:rPr>
                <w:lang w:val="en-US"/>
              </w:rPr>
            </w:pPr>
            <w:r w:rsidRPr="00445E90">
              <w:rPr>
                <w:b/>
                <w:bCs/>
                <w:lang w:val="en-US"/>
              </w:rPr>
              <w:t xml:space="preserve">Description </w:t>
            </w:r>
          </w:p>
        </w:tc>
        <w:tc>
          <w:tcPr>
            <w:tcW w:w="3544" w:type="dxa"/>
            <w:tcBorders>
              <w:top w:val="single" w:sz="8" w:space="0" w:color="000000"/>
              <w:left w:val="single" w:sz="8" w:space="0" w:color="000000"/>
              <w:bottom w:val="single" w:sz="8" w:space="0" w:color="000000"/>
              <w:right w:val="single" w:sz="8" w:space="0" w:color="000000"/>
            </w:tcBorders>
            <w:shd w:val="clear" w:color="auto" w:fill="DCE6F2"/>
            <w:tcMar>
              <w:top w:w="13" w:type="dxa"/>
              <w:left w:w="81" w:type="dxa"/>
              <w:bottom w:w="0" w:type="dxa"/>
              <w:right w:w="81" w:type="dxa"/>
            </w:tcMar>
            <w:hideMark/>
          </w:tcPr>
          <w:p w14:paraId="3C83FD42" w14:textId="77777777" w:rsidR="00FC3D10" w:rsidRPr="00445E90" w:rsidRDefault="00FC3D10" w:rsidP="00B71CAA">
            <w:pPr>
              <w:spacing w:after="0" w:line="240" w:lineRule="auto"/>
              <w:rPr>
                <w:lang w:val="en-US"/>
              </w:rPr>
            </w:pPr>
            <w:r w:rsidRPr="00445E90">
              <w:rPr>
                <w:b/>
                <w:bCs/>
                <w:lang w:val="en-US"/>
              </w:rPr>
              <w:t xml:space="preserve">Examples </w:t>
            </w:r>
          </w:p>
        </w:tc>
      </w:tr>
      <w:tr w:rsidR="00FC3D10" w:rsidRPr="00445E90" w14:paraId="5E657250" w14:textId="77777777" w:rsidTr="00B71CAA">
        <w:trPr>
          <w:trHeight w:val="686"/>
        </w:trPr>
        <w:tc>
          <w:tcPr>
            <w:tcW w:w="1322"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08E4E8C0" w14:textId="77777777" w:rsidR="00FC3D10" w:rsidRPr="00445E90" w:rsidRDefault="00FC3D10" w:rsidP="00B71CAA">
            <w:pPr>
              <w:spacing w:after="0" w:line="240" w:lineRule="auto"/>
              <w:rPr>
                <w:lang w:val="en-US"/>
              </w:rPr>
            </w:pPr>
            <w:r w:rsidRPr="00445E90">
              <w:rPr>
                <w:lang w:val="en-US"/>
              </w:rPr>
              <w:t xml:space="preserve">Coordinated Care </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50C1C98B" w14:textId="77777777" w:rsidR="00FC3D10" w:rsidRPr="00445E90" w:rsidRDefault="00FC3D10" w:rsidP="00B71CAA">
            <w:pPr>
              <w:spacing w:after="0" w:line="240" w:lineRule="auto"/>
              <w:rPr>
                <w:lang w:val="en-US"/>
              </w:rPr>
            </w:pPr>
            <w:r w:rsidRPr="00445E90">
              <w:rPr>
                <w:lang w:val="en-US"/>
              </w:rPr>
              <w:t xml:space="preserve">Level 1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355DB163" w14:textId="77777777" w:rsidR="00FC3D10" w:rsidRPr="00445E90" w:rsidRDefault="00FC3D10" w:rsidP="00B71CAA">
            <w:pPr>
              <w:spacing w:after="0" w:line="240" w:lineRule="auto"/>
              <w:rPr>
                <w:lang w:val="en-US"/>
              </w:rPr>
            </w:pPr>
            <w:r w:rsidRPr="00445E90">
              <w:rPr>
                <w:i/>
                <w:iCs/>
                <w:lang w:val="en-US"/>
              </w:rPr>
              <w:t>Minimal Collaboration</w:t>
            </w:r>
            <w:r w:rsidRPr="00445E90">
              <w:rPr>
                <w:lang w:val="en-US"/>
              </w:rPr>
              <w:t xml:space="preserve"> </w:t>
            </w:r>
          </w:p>
          <w:p w14:paraId="666AFF46" w14:textId="77777777" w:rsidR="00FC3D10" w:rsidRPr="00445E90" w:rsidRDefault="00FC3D10" w:rsidP="00B71CAA">
            <w:pPr>
              <w:spacing w:after="0" w:line="240" w:lineRule="auto"/>
              <w:rPr>
                <w:lang w:val="en-US"/>
              </w:rPr>
            </w:pPr>
            <w:r w:rsidRPr="00445E90">
              <w:rPr>
                <w:lang w:val="en-US"/>
              </w:rPr>
              <w:t xml:space="preserve">Patients referred between providers on different sites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31D0183E" w14:textId="77777777" w:rsidR="00FC3D10" w:rsidRPr="00445E90" w:rsidRDefault="00FC3D10" w:rsidP="00B71CAA">
            <w:pPr>
              <w:spacing w:after="0" w:line="240" w:lineRule="auto"/>
              <w:rPr>
                <w:lang w:val="en-US"/>
              </w:rPr>
            </w:pPr>
            <w:r w:rsidRPr="00445E90">
              <w:rPr>
                <w:i/>
                <w:iCs/>
                <w:lang w:val="en-US"/>
              </w:rPr>
              <w:t>Consultation on Different Sites</w:t>
            </w:r>
            <w:r w:rsidRPr="00445E90">
              <w:rPr>
                <w:lang w:val="en-US"/>
              </w:rPr>
              <w:t xml:space="preserve"> </w:t>
            </w:r>
          </w:p>
          <w:p w14:paraId="173EC703" w14:textId="77777777" w:rsidR="00FC3D10" w:rsidRPr="00445E90" w:rsidRDefault="00FC3D10" w:rsidP="00B71CAA">
            <w:pPr>
              <w:spacing w:after="0" w:line="240" w:lineRule="auto"/>
              <w:rPr>
                <w:lang w:val="en-US"/>
              </w:rPr>
            </w:pPr>
            <w:r w:rsidRPr="00445E90">
              <w:rPr>
                <w:i/>
                <w:iCs/>
                <w:lang w:val="en-US"/>
              </w:rPr>
              <w:t>Not included in the review</w:t>
            </w:r>
            <w:r w:rsidRPr="00445E90">
              <w:rPr>
                <w:lang w:val="en-US"/>
              </w:rPr>
              <w:t xml:space="preserve"> </w:t>
            </w:r>
          </w:p>
        </w:tc>
      </w:tr>
      <w:tr w:rsidR="00FC3D10" w:rsidRPr="00445E90" w14:paraId="3998A9AF" w14:textId="77777777" w:rsidTr="00B71CAA">
        <w:trPr>
          <w:trHeight w:val="9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DF580D" w14:textId="77777777" w:rsidR="00FC3D10" w:rsidRPr="00445E90" w:rsidRDefault="00FC3D10" w:rsidP="00B71CAA">
            <w:pPr>
              <w:spacing w:after="0" w:line="240" w:lineRule="auto"/>
              <w:rPr>
                <w:lang w:val="en-US"/>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3741E7A1" w14:textId="77777777" w:rsidR="00FC3D10" w:rsidRPr="00445E90" w:rsidRDefault="00FC3D10" w:rsidP="00B71CAA">
            <w:pPr>
              <w:spacing w:after="0" w:line="240" w:lineRule="auto"/>
              <w:rPr>
                <w:lang w:val="en-US"/>
              </w:rPr>
            </w:pPr>
            <w:r w:rsidRPr="00445E90">
              <w:rPr>
                <w:lang w:val="en-US"/>
              </w:rPr>
              <w:t xml:space="preserve">Level 2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765FDD88" w14:textId="77777777" w:rsidR="00FC3D10" w:rsidRPr="00445E90" w:rsidRDefault="00FC3D10" w:rsidP="00B71CAA">
            <w:pPr>
              <w:spacing w:after="0" w:line="240" w:lineRule="auto"/>
              <w:rPr>
                <w:lang w:val="en-US"/>
              </w:rPr>
            </w:pPr>
            <w:r w:rsidRPr="00445E90">
              <w:rPr>
                <w:i/>
                <w:iCs/>
                <w:lang w:val="en-US"/>
              </w:rPr>
              <w:t>Basic Collaboration at a Distance</w:t>
            </w:r>
            <w:r w:rsidRPr="00445E90">
              <w:rPr>
                <w:lang w:val="en-US"/>
              </w:rPr>
              <w:t xml:space="preserve"> </w:t>
            </w:r>
          </w:p>
          <w:p w14:paraId="56C2A6A3" w14:textId="77777777" w:rsidR="00FC3D10" w:rsidRPr="00445E90" w:rsidRDefault="00FC3D10" w:rsidP="00B71CAA">
            <w:pPr>
              <w:spacing w:after="0" w:line="240" w:lineRule="auto"/>
              <w:rPr>
                <w:lang w:val="en-US"/>
              </w:rPr>
            </w:pPr>
            <w:r w:rsidRPr="00445E90">
              <w:rPr>
                <w:lang w:val="en-US"/>
              </w:rPr>
              <w:t xml:space="preserve">Providers periodically communicate about shared patients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047F9B5A" w14:textId="77777777" w:rsidR="00FC3D10" w:rsidRPr="00445E90" w:rsidRDefault="00FC3D10" w:rsidP="00B71CAA">
            <w:pPr>
              <w:spacing w:after="0" w:line="240" w:lineRule="auto"/>
              <w:rPr>
                <w:lang w:val="en-US"/>
              </w:rPr>
            </w:pPr>
            <w:r w:rsidRPr="00445E90">
              <w:rPr>
                <w:i/>
                <w:iCs/>
                <w:lang w:val="en-US"/>
              </w:rPr>
              <w:t>Consultation on Different Sites</w:t>
            </w:r>
            <w:r w:rsidRPr="00445E90">
              <w:rPr>
                <w:lang w:val="en-US"/>
              </w:rPr>
              <w:t xml:space="preserve"> </w:t>
            </w:r>
          </w:p>
          <w:p w14:paraId="2E7780E5" w14:textId="4B525EC2" w:rsidR="00FC3D10" w:rsidRPr="00445E90" w:rsidRDefault="00FC3D10" w:rsidP="00D01B22">
            <w:pPr>
              <w:spacing w:after="0" w:line="240" w:lineRule="auto"/>
              <w:rPr>
                <w:lang w:val="en-US"/>
              </w:rPr>
            </w:pPr>
            <w:r w:rsidRPr="00445E90">
              <w:rPr>
                <w:lang w:val="en-US"/>
              </w:rPr>
              <w:t>Burton et al. (1995)</w:t>
            </w:r>
            <w:r w:rsidR="007B4591">
              <w:rPr>
                <w:lang w:val="en-US"/>
              </w:rPr>
              <w:t xml:space="preserve"> </w:t>
            </w:r>
            <w:r w:rsidR="007B4591" w:rsidRPr="007B4591">
              <w:rPr>
                <w:highlight w:val="yellow"/>
                <w:lang w:val="en-US"/>
              </w:rPr>
              <w:t>[5</w:t>
            </w:r>
            <w:r w:rsidR="00D01B22">
              <w:rPr>
                <w:highlight w:val="yellow"/>
                <w:lang w:val="en-US"/>
              </w:rPr>
              <w:t>3</w:t>
            </w:r>
            <w:r w:rsidR="007B4591" w:rsidRPr="007B4591">
              <w:rPr>
                <w:highlight w:val="yellow"/>
                <w:lang w:val="en-US"/>
              </w:rPr>
              <w:t>]</w:t>
            </w:r>
            <w:r w:rsidRPr="00445E90">
              <w:rPr>
                <w:lang w:val="en-US"/>
              </w:rPr>
              <w:t xml:space="preserve">: Intervention by clinical psychologist who is based at a different site </w:t>
            </w:r>
          </w:p>
        </w:tc>
      </w:tr>
      <w:tr w:rsidR="00FC3D10" w:rsidRPr="00445E90" w14:paraId="35238486" w14:textId="77777777" w:rsidTr="00B71CAA">
        <w:trPr>
          <w:trHeight w:val="1143"/>
        </w:trPr>
        <w:tc>
          <w:tcPr>
            <w:tcW w:w="1322"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30B265E8" w14:textId="77777777" w:rsidR="00FC3D10" w:rsidRPr="00445E90" w:rsidRDefault="00FC3D10" w:rsidP="00B71CAA">
            <w:pPr>
              <w:spacing w:after="0" w:line="240" w:lineRule="auto"/>
              <w:rPr>
                <w:lang w:val="en-US"/>
              </w:rPr>
            </w:pPr>
            <w:r w:rsidRPr="00445E90">
              <w:rPr>
                <w:lang w:val="en-US"/>
              </w:rPr>
              <w:t xml:space="preserve">Co-located Care </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46FC4C1F" w14:textId="77777777" w:rsidR="00FC3D10" w:rsidRPr="00445E90" w:rsidRDefault="00FC3D10" w:rsidP="00B71CAA">
            <w:pPr>
              <w:spacing w:after="0" w:line="240" w:lineRule="auto"/>
              <w:rPr>
                <w:lang w:val="en-US"/>
              </w:rPr>
            </w:pPr>
            <w:r w:rsidRPr="00445E90">
              <w:rPr>
                <w:lang w:val="en-US"/>
              </w:rPr>
              <w:t xml:space="preserve">Level 3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58012F1B" w14:textId="77777777" w:rsidR="00FC3D10" w:rsidRPr="00445E90" w:rsidRDefault="00FC3D10" w:rsidP="00B71CAA">
            <w:pPr>
              <w:spacing w:after="0" w:line="240" w:lineRule="auto"/>
              <w:rPr>
                <w:lang w:val="en-US"/>
              </w:rPr>
            </w:pPr>
            <w:r w:rsidRPr="00445E90">
              <w:rPr>
                <w:i/>
                <w:iCs/>
                <w:lang w:val="en-US"/>
              </w:rPr>
              <w:t>Basic Collaboration</w:t>
            </w:r>
            <w:r w:rsidRPr="00445E90">
              <w:rPr>
                <w:lang w:val="en-US"/>
              </w:rPr>
              <w:t xml:space="preserve"> </w:t>
            </w:r>
            <w:r w:rsidRPr="00445E90">
              <w:rPr>
                <w:i/>
                <w:iCs/>
                <w:lang w:val="en-US"/>
              </w:rPr>
              <w:t>On-Site</w:t>
            </w:r>
          </w:p>
          <w:p w14:paraId="40790396" w14:textId="77777777" w:rsidR="00FC3D10" w:rsidRPr="00445E90" w:rsidRDefault="00FC3D10" w:rsidP="00B71CAA">
            <w:pPr>
              <w:spacing w:after="0" w:line="240" w:lineRule="auto"/>
              <w:rPr>
                <w:lang w:val="en-US"/>
              </w:rPr>
            </w:pPr>
            <w:r w:rsidRPr="00445E90">
              <w:rPr>
                <w:lang w:val="en-US"/>
              </w:rPr>
              <w:t>Providers based at the same site &amp; communicate but have separate cultures &amp; records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7D8B7717" w14:textId="77777777" w:rsidR="00FC3D10" w:rsidRPr="00445E90" w:rsidRDefault="00FC3D10" w:rsidP="00B71CAA">
            <w:pPr>
              <w:spacing w:after="0" w:line="240" w:lineRule="auto"/>
              <w:rPr>
                <w:lang w:val="en-US"/>
              </w:rPr>
            </w:pPr>
            <w:r w:rsidRPr="00445E90">
              <w:rPr>
                <w:i/>
                <w:iCs/>
                <w:lang w:val="en-US"/>
              </w:rPr>
              <w:t>Consultation On-Site</w:t>
            </w:r>
            <w:r w:rsidRPr="00445E90">
              <w:rPr>
                <w:lang w:val="en-US"/>
              </w:rPr>
              <w:t xml:space="preserve"> </w:t>
            </w:r>
          </w:p>
          <w:p w14:paraId="6A64B93F" w14:textId="73E5A7A9" w:rsidR="00FC3D10" w:rsidRPr="00445E90" w:rsidRDefault="00FC3D10" w:rsidP="00D01B22">
            <w:pPr>
              <w:spacing w:after="0" w:line="240" w:lineRule="auto"/>
              <w:rPr>
                <w:lang w:val="en-US"/>
              </w:rPr>
            </w:pPr>
            <w:r w:rsidRPr="00445E90">
              <w:rPr>
                <w:lang w:val="en-US"/>
              </w:rPr>
              <w:t>Jantschek et al. (1998)</w:t>
            </w:r>
            <w:r w:rsidR="007B4591">
              <w:rPr>
                <w:lang w:val="en-US"/>
              </w:rPr>
              <w:t xml:space="preserve"> </w:t>
            </w:r>
            <w:r w:rsidR="007B4591" w:rsidRPr="007B4591">
              <w:rPr>
                <w:highlight w:val="yellow"/>
                <w:lang w:val="en-US"/>
              </w:rPr>
              <w:t>[6</w:t>
            </w:r>
            <w:r w:rsidR="00D01B22">
              <w:rPr>
                <w:highlight w:val="yellow"/>
                <w:lang w:val="en-US"/>
              </w:rPr>
              <w:t>6</w:t>
            </w:r>
            <w:r w:rsidR="007B4591" w:rsidRPr="007B4591">
              <w:rPr>
                <w:highlight w:val="yellow"/>
                <w:lang w:val="en-US"/>
              </w:rPr>
              <w:t>]</w:t>
            </w:r>
            <w:r w:rsidRPr="00445E90">
              <w:rPr>
                <w:lang w:val="en-US"/>
              </w:rPr>
              <w:t xml:space="preserve">: Psychotherapy provided by clinical psychologists from Dept. of Psychosomatic Medicine </w:t>
            </w:r>
          </w:p>
        </w:tc>
      </w:tr>
      <w:tr w:rsidR="00FC3D10" w:rsidRPr="00445E90" w14:paraId="0375B2A3" w14:textId="77777777" w:rsidTr="00B71CAA">
        <w:trPr>
          <w:trHeight w:val="11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9FCBF7" w14:textId="77777777" w:rsidR="00FC3D10" w:rsidRPr="00445E90" w:rsidRDefault="00FC3D10" w:rsidP="00B71CAA">
            <w:pPr>
              <w:spacing w:after="0" w:line="240" w:lineRule="auto"/>
              <w:rPr>
                <w:lang w:val="en-US"/>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4360A0EA" w14:textId="77777777" w:rsidR="00FC3D10" w:rsidRPr="00445E90" w:rsidRDefault="00FC3D10" w:rsidP="00B71CAA">
            <w:pPr>
              <w:spacing w:after="0" w:line="240" w:lineRule="auto"/>
              <w:rPr>
                <w:lang w:val="en-US"/>
              </w:rPr>
            </w:pPr>
            <w:r w:rsidRPr="00445E90">
              <w:rPr>
                <w:lang w:val="en-US"/>
              </w:rPr>
              <w:t xml:space="preserve">Level 4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6D0A1735" w14:textId="77777777" w:rsidR="00FC3D10" w:rsidRPr="00445E90" w:rsidRDefault="00FC3D10" w:rsidP="00B71CAA">
            <w:pPr>
              <w:spacing w:after="0" w:line="240" w:lineRule="auto"/>
              <w:rPr>
                <w:lang w:val="en-US"/>
              </w:rPr>
            </w:pPr>
            <w:r w:rsidRPr="00445E90">
              <w:rPr>
                <w:i/>
                <w:iCs/>
                <w:lang w:val="en-US"/>
              </w:rPr>
              <w:t>Close Collaboration with Some System Integration</w:t>
            </w:r>
          </w:p>
          <w:p w14:paraId="3729432A" w14:textId="77777777" w:rsidR="00FC3D10" w:rsidRPr="00445E90" w:rsidRDefault="00FC3D10" w:rsidP="00B71CAA">
            <w:pPr>
              <w:spacing w:after="0" w:line="240" w:lineRule="auto"/>
              <w:rPr>
                <w:lang w:val="en-US"/>
              </w:rPr>
            </w:pPr>
            <w:r w:rsidRPr="00445E90">
              <w:rPr>
                <w:lang w:val="en-US"/>
              </w:rPr>
              <w:t xml:space="preserve">Providers have some face-to-face communication about shared patients (screening) and feel part of team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45028649" w14:textId="77777777" w:rsidR="00FC3D10" w:rsidRPr="00445E90" w:rsidRDefault="00FC3D10" w:rsidP="00B71CAA">
            <w:pPr>
              <w:spacing w:after="0" w:line="240" w:lineRule="auto"/>
              <w:rPr>
                <w:lang w:val="en-US"/>
              </w:rPr>
            </w:pPr>
            <w:r w:rsidRPr="00445E90">
              <w:rPr>
                <w:i/>
                <w:iCs/>
                <w:lang w:val="en-US"/>
              </w:rPr>
              <w:t>Liaison</w:t>
            </w:r>
          </w:p>
          <w:p w14:paraId="0CE68B2B" w14:textId="6915DF7A" w:rsidR="00FC3D10" w:rsidRPr="00445E90" w:rsidRDefault="00FC3D10" w:rsidP="00D01B22">
            <w:pPr>
              <w:spacing w:after="0" w:line="240" w:lineRule="auto"/>
              <w:rPr>
                <w:lang w:val="en-US"/>
              </w:rPr>
            </w:pPr>
            <w:r w:rsidRPr="00445E90">
              <w:rPr>
                <w:lang w:val="en-US"/>
              </w:rPr>
              <w:t>Baldwin et al. (2004)</w:t>
            </w:r>
            <w:r w:rsidR="007B4591">
              <w:rPr>
                <w:lang w:val="en-US"/>
              </w:rPr>
              <w:t xml:space="preserve"> </w:t>
            </w:r>
            <w:r w:rsidR="007B4591" w:rsidRPr="007B4591">
              <w:rPr>
                <w:highlight w:val="yellow"/>
                <w:lang w:val="en-US"/>
              </w:rPr>
              <w:t>[5</w:t>
            </w:r>
            <w:r w:rsidR="00D01B22">
              <w:rPr>
                <w:highlight w:val="yellow"/>
                <w:lang w:val="en-US"/>
              </w:rPr>
              <w:t>1</w:t>
            </w:r>
            <w:r w:rsidR="007B4591" w:rsidRPr="007B4591">
              <w:rPr>
                <w:highlight w:val="yellow"/>
                <w:lang w:val="en-US"/>
              </w:rPr>
              <w:t>]</w:t>
            </w:r>
            <w:r w:rsidRPr="00445E90">
              <w:rPr>
                <w:lang w:val="en-US"/>
              </w:rPr>
              <w:t xml:space="preserve">: screening of all patients, multi-faceted intervention led by mental health liaison nurse </w:t>
            </w:r>
          </w:p>
        </w:tc>
      </w:tr>
      <w:tr w:rsidR="00FC3D10" w:rsidRPr="00445E90" w14:paraId="679334EC" w14:textId="77777777" w:rsidTr="00B71CAA">
        <w:trPr>
          <w:trHeight w:val="1371"/>
        </w:trPr>
        <w:tc>
          <w:tcPr>
            <w:tcW w:w="1322"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5552CBAA" w14:textId="77777777" w:rsidR="00FC3D10" w:rsidRPr="00445E90" w:rsidRDefault="00FC3D10" w:rsidP="00B71CAA">
            <w:pPr>
              <w:spacing w:after="0" w:line="240" w:lineRule="auto"/>
              <w:rPr>
                <w:lang w:val="en-US"/>
              </w:rPr>
            </w:pPr>
            <w:r w:rsidRPr="00445E90">
              <w:rPr>
                <w:lang w:val="en-US"/>
              </w:rPr>
              <w:t xml:space="preserve">Integrated Care </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645C184A" w14:textId="77777777" w:rsidR="00FC3D10" w:rsidRPr="00445E90" w:rsidRDefault="00FC3D10" w:rsidP="00B71CAA">
            <w:pPr>
              <w:spacing w:after="0" w:line="240" w:lineRule="auto"/>
              <w:rPr>
                <w:lang w:val="en-US"/>
              </w:rPr>
            </w:pPr>
            <w:r w:rsidRPr="00445E90">
              <w:rPr>
                <w:lang w:val="en-US"/>
              </w:rPr>
              <w:t xml:space="preserve">Level 5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3C1CBF6D" w14:textId="77777777" w:rsidR="00FC3D10" w:rsidRPr="00445E90" w:rsidRDefault="00FC3D10" w:rsidP="00B71CAA">
            <w:pPr>
              <w:spacing w:after="0" w:line="240" w:lineRule="auto"/>
              <w:rPr>
                <w:lang w:val="en-US"/>
              </w:rPr>
            </w:pPr>
            <w:r w:rsidRPr="00445E90">
              <w:rPr>
                <w:i/>
                <w:iCs/>
                <w:lang w:val="en-US"/>
              </w:rPr>
              <w:t>Close Collaboration Approaching Integration</w:t>
            </w:r>
            <w:r w:rsidRPr="00445E90">
              <w:rPr>
                <w:lang w:val="en-US"/>
              </w:rPr>
              <w:t xml:space="preserve"> </w:t>
            </w:r>
          </w:p>
          <w:p w14:paraId="35E88BB2" w14:textId="77777777" w:rsidR="00FC3D10" w:rsidRPr="00445E90" w:rsidRDefault="00FC3D10" w:rsidP="00B71CAA">
            <w:pPr>
              <w:spacing w:after="0" w:line="240" w:lineRule="auto"/>
              <w:rPr>
                <w:lang w:val="en-US"/>
              </w:rPr>
            </w:pPr>
            <w:r w:rsidRPr="00445E90">
              <w:rPr>
                <w:lang w:val="en-US"/>
              </w:rPr>
              <w:t xml:space="preserve">Treatment planning for shared patients (screening), but separate planning for other patients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3543F000" w14:textId="77777777" w:rsidR="00FC3D10" w:rsidRPr="00445E90" w:rsidRDefault="00FC3D10" w:rsidP="00B71CAA">
            <w:pPr>
              <w:spacing w:after="0" w:line="240" w:lineRule="auto"/>
              <w:rPr>
                <w:lang w:val="en-US"/>
              </w:rPr>
            </w:pPr>
            <w:r w:rsidRPr="00445E90">
              <w:rPr>
                <w:i/>
                <w:iCs/>
                <w:lang w:val="en-US"/>
              </w:rPr>
              <w:t>Enhanced Liaison, collaborative care</w:t>
            </w:r>
            <w:r w:rsidRPr="00445E90">
              <w:rPr>
                <w:lang w:val="en-US"/>
              </w:rPr>
              <w:t xml:space="preserve"> </w:t>
            </w:r>
          </w:p>
          <w:p w14:paraId="0A5AFCA8" w14:textId="60B7AF73" w:rsidR="00FC3D10" w:rsidRPr="00445E90" w:rsidRDefault="00FC3D10" w:rsidP="00B71CAA">
            <w:pPr>
              <w:spacing w:after="0" w:line="240" w:lineRule="auto"/>
              <w:rPr>
                <w:lang w:val="en-US"/>
              </w:rPr>
            </w:pPr>
            <w:r w:rsidRPr="00445E90">
              <w:rPr>
                <w:lang w:val="en-US"/>
              </w:rPr>
              <w:t>Huffman et al. (2014)</w:t>
            </w:r>
            <w:r w:rsidR="007B4591">
              <w:rPr>
                <w:lang w:val="en-US"/>
              </w:rPr>
              <w:t xml:space="preserve"> </w:t>
            </w:r>
            <w:r w:rsidR="007B4591" w:rsidRPr="007B4591">
              <w:rPr>
                <w:highlight w:val="yellow"/>
                <w:lang w:val="en-US"/>
              </w:rPr>
              <w:t>[6</w:t>
            </w:r>
            <w:r w:rsidR="00D01B22">
              <w:rPr>
                <w:highlight w:val="yellow"/>
                <w:lang w:val="en-US"/>
              </w:rPr>
              <w:t>4</w:t>
            </w:r>
            <w:r w:rsidR="007B4591" w:rsidRPr="007B4591">
              <w:rPr>
                <w:highlight w:val="yellow"/>
                <w:lang w:val="en-US"/>
              </w:rPr>
              <w:t>]</w:t>
            </w:r>
            <w:r w:rsidRPr="00445E90">
              <w:rPr>
                <w:lang w:val="en-US"/>
              </w:rPr>
              <w:t xml:space="preserve">: collaborative care </w:t>
            </w:r>
          </w:p>
          <w:p w14:paraId="5F9B6589" w14:textId="261B69E5" w:rsidR="00FC3D10" w:rsidRPr="00445E90" w:rsidRDefault="00FC3D10" w:rsidP="00D01B22">
            <w:pPr>
              <w:spacing w:after="0" w:line="240" w:lineRule="auto"/>
              <w:rPr>
                <w:lang w:val="en-US"/>
              </w:rPr>
            </w:pPr>
            <w:r w:rsidRPr="00445E90">
              <w:rPr>
                <w:lang w:val="en-US"/>
              </w:rPr>
              <w:t>Hubschmid et al. (2015)</w:t>
            </w:r>
            <w:r w:rsidR="007B4591">
              <w:rPr>
                <w:lang w:val="en-US"/>
              </w:rPr>
              <w:t xml:space="preserve"> </w:t>
            </w:r>
            <w:r w:rsidR="007B4591" w:rsidRPr="007B4591">
              <w:rPr>
                <w:highlight w:val="yellow"/>
                <w:lang w:val="en-US"/>
              </w:rPr>
              <w:t>[6</w:t>
            </w:r>
            <w:r w:rsidR="00D01B22">
              <w:rPr>
                <w:highlight w:val="yellow"/>
                <w:lang w:val="en-US"/>
              </w:rPr>
              <w:t>3</w:t>
            </w:r>
            <w:r w:rsidR="007B4591" w:rsidRPr="007B4591">
              <w:rPr>
                <w:highlight w:val="yellow"/>
                <w:lang w:val="en-US"/>
              </w:rPr>
              <w:t>]</w:t>
            </w:r>
            <w:r w:rsidRPr="00445E90">
              <w:rPr>
                <w:lang w:val="en-US"/>
              </w:rPr>
              <w:t xml:space="preserve">: Patient needs are treated as a team for shared patients </w:t>
            </w:r>
          </w:p>
        </w:tc>
      </w:tr>
      <w:tr w:rsidR="00FC3D10" w:rsidRPr="00445E90" w14:paraId="56689721" w14:textId="77777777" w:rsidTr="00B71CAA">
        <w:trPr>
          <w:trHeight w:val="11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62411E" w14:textId="77777777" w:rsidR="00FC3D10" w:rsidRPr="00445E90" w:rsidRDefault="00FC3D10" w:rsidP="00B71CAA">
            <w:pPr>
              <w:spacing w:after="0" w:line="240" w:lineRule="auto"/>
              <w:rPr>
                <w:lang w:val="en-US"/>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7568C747" w14:textId="77777777" w:rsidR="00FC3D10" w:rsidRPr="00445E90" w:rsidRDefault="00FC3D10" w:rsidP="00B71CAA">
            <w:pPr>
              <w:spacing w:after="0" w:line="240" w:lineRule="auto"/>
              <w:rPr>
                <w:lang w:val="en-US"/>
              </w:rPr>
            </w:pPr>
            <w:r w:rsidRPr="00445E90">
              <w:rPr>
                <w:lang w:val="en-US"/>
              </w:rPr>
              <w:t xml:space="preserve">Level 6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4FB1F583" w14:textId="77777777" w:rsidR="00FC3D10" w:rsidRPr="00445E90" w:rsidRDefault="00FC3D10" w:rsidP="00B71CAA">
            <w:pPr>
              <w:spacing w:after="0" w:line="240" w:lineRule="auto"/>
              <w:rPr>
                <w:i/>
                <w:iCs/>
                <w:lang w:val="en-US"/>
              </w:rPr>
            </w:pPr>
            <w:r w:rsidRPr="00445E90">
              <w:rPr>
                <w:i/>
                <w:iCs/>
                <w:lang w:val="en-US"/>
              </w:rPr>
              <w:t xml:space="preserve">Full Collaboration in a Transformed/Merged Practice </w:t>
            </w:r>
          </w:p>
          <w:p w14:paraId="79249334" w14:textId="77777777" w:rsidR="00FC3D10" w:rsidRPr="00445E90" w:rsidRDefault="00FC3D10" w:rsidP="00B71CAA">
            <w:pPr>
              <w:spacing w:after="0" w:line="240" w:lineRule="auto"/>
              <w:rPr>
                <w:lang w:val="en-US"/>
              </w:rPr>
            </w:pPr>
            <w:r w:rsidRPr="00445E90">
              <w:rPr>
                <w:lang w:val="en-US"/>
              </w:rPr>
              <w:t xml:space="preserve">Single team with a single treatment plan. Patients experience their care as single system treating the whole person.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3" w:type="dxa"/>
              <w:left w:w="81" w:type="dxa"/>
              <w:bottom w:w="0" w:type="dxa"/>
              <w:right w:w="81" w:type="dxa"/>
            </w:tcMar>
            <w:hideMark/>
          </w:tcPr>
          <w:p w14:paraId="0B303252" w14:textId="77777777" w:rsidR="00FC3D10" w:rsidRPr="00445E90" w:rsidRDefault="00FC3D10" w:rsidP="00B71CAA">
            <w:pPr>
              <w:spacing w:after="0" w:line="240" w:lineRule="auto"/>
              <w:rPr>
                <w:lang w:val="en-US"/>
              </w:rPr>
            </w:pPr>
            <w:r w:rsidRPr="00445E90">
              <w:rPr>
                <w:i/>
                <w:iCs/>
                <w:lang w:val="en-US"/>
              </w:rPr>
              <w:t>Interdisciplinary treatment team</w:t>
            </w:r>
          </w:p>
          <w:p w14:paraId="53073427" w14:textId="77777777" w:rsidR="00FC3D10" w:rsidRPr="00445E90" w:rsidRDefault="00FC3D10" w:rsidP="00B71CAA">
            <w:pPr>
              <w:spacing w:after="0" w:line="240" w:lineRule="auto"/>
              <w:rPr>
                <w:lang w:val="en-US"/>
              </w:rPr>
            </w:pPr>
            <w:r w:rsidRPr="00445E90">
              <w:rPr>
                <w:i/>
                <w:iCs/>
                <w:lang w:val="en-US"/>
              </w:rPr>
              <w:t>Not included in the review</w:t>
            </w:r>
            <w:r w:rsidRPr="00445E90">
              <w:rPr>
                <w:lang w:val="en-US"/>
              </w:rPr>
              <w:t xml:space="preserve"> </w:t>
            </w:r>
          </w:p>
        </w:tc>
      </w:tr>
    </w:tbl>
    <w:p w14:paraId="057ABA76" w14:textId="77777777" w:rsidR="00FC3D10" w:rsidRPr="00445E90" w:rsidRDefault="00FC3D10" w:rsidP="00FC3D10">
      <w:pPr>
        <w:spacing w:after="0"/>
        <w:rPr>
          <w:lang w:val="en-US"/>
        </w:rPr>
      </w:pPr>
    </w:p>
    <w:p w14:paraId="505002CE" w14:textId="77777777" w:rsidR="00FC3D10" w:rsidRPr="00445E90" w:rsidRDefault="00FC3D10" w:rsidP="00FC3D10">
      <w:pPr>
        <w:rPr>
          <w:lang w:val="en-US"/>
        </w:rPr>
      </w:pPr>
    </w:p>
    <w:p w14:paraId="28886CAF" w14:textId="77777777" w:rsidR="00554CF1" w:rsidRPr="00445E90" w:rsidRDefault="00554CF1">
      <w:pPr>
        <w:rPr>
          <w:b/>
          <w:lang w:val="en-US"/>
        </w:rPr>
      </w:pPr>
    </w:p>
    <w:p w14:paraId="14BE32DE" w14:textId="77777777" w:rsidR="00FC3D10" w:rsidRPr="00445E90" w:rsidRDefault="00FC3D10">
      <w:pPr>
        <w:rPr>
          <w:b/>
          <w:lang w:val="en-US"/>
        </w:rPr>
      </w:pPr>
      <w:r w:rsidRPr="00445E90">
        <w:rPr>
          <w:b/>
          <w:lang w:val="en-US"/>
        </w:rPr>
        <w:br w:type="page"/>
      </w:r>
    </w:p>
    <w:p w14:paraId="5FB23874" w14:textId="43B7F51A" w:rsidR="00D2793A" w:rsidRPr="00445E90" w:rsidRDefault="00D2793A" w:rsidP="00D2793A">
      <w:pPr>
        <w:rPr>
          <w:lang w:val="en-US"/>
        </w:rPr>
      </w:pPr>
      <w:r w:rsidRPr="00445E90">
        <w:rPr>
          <w:b/>
          <w:lang w:val="en-US"/>
        </w:rPr>
        <w:lastRenderedPageBreak/>
        <w:t>T</w:t>
      </w:r>
      <w:r w:rsidR="00A553D4" w:rsidRPr="00445E90">
        <w:rPr>
          <w:b/>
          <w:lang w:val="en-US"/>
        </w:rPr>
        <w:t>able</w:t>
      </w:r>
      <w:r w:rsidRPr="00445E90">
        <w:rPr>
          <w:b/>
          <w:lang w:val="en-US"/>
        </w:rPr>
        <w:t xml:space="preserve"> </w:t>
      </w:r>
      <w:r w:rsidR="00B542B8">
        <w:rPr>
          <w:b/>
          <w:lang w:val="en-US"/>
        </w:rPr>
        <w:t>S-</w:t>
      </w:r>
      <w:r w:rsidR="00FC3D10" w:rsidRPr="00445E90">
        <w:rPr>
          <w:b/>
          <w:lang w:val="en-US"/>
        </w:rPr>
        <w:t>2</w:t>
      </w:r>
      <w:r w:rsidRPr="00445E90">
        <w:rPr>
          <w:b/>
          <w:lang w:val="en-US"/>
        </w:rPr>
        <w:t xml:space="preserve">. </w:t>
      </w:r>
      <w:r w:rsidRPr="00445E90">
        <w:rPr>
          <w:lang w:val="en-US"/>
        </w:rPr>
        <w:t>Electronic Search Strategy for Ovid Medline®</w:t>
      </w:r>
      <w:r w:rsidR="000606A0" w:rsidRPr="00445E90">
        <w:rPr>
          <w:lang w:val="en-US"/>
        </w:rPr>
        <w:t>.</w:t>
      </w:r>
    </w:p>
    <w:tbl>
      <w:tblPr>
        <w:tblW w:w="9411"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24"/>
        <w:gridCol w:w="4218"/>
        <w:gridCol w:w="4869"/>
      </w:tblGrid>
      <w:tr w:rsidR="00D2793A" w:rsidRPr="00445E90" w14:paraId="77B7BEEE" w14:textId="77777777" w:rsidTr="004C6B72">
        <w:trPr>
          <w:tblHeader/>
          <w:tblCellSpacing w:w="15" w:type="dxa"/>
        </w:trPr>
        <w:tc>
          <w:tcPr>
            <w:tcW w:w="0" w:type="auto"/>
            <w:vAlign w:val="center"/>
          </w:tcPr>
          <w:p w14:paraId="532C90C2" w14:textId="77777777" w:rsidR="00D2793A" w:rsidRPr="00445E90" w:rsidRDefault="00D2793A" w:rsidP="00B71CAA">
            <w:pPr>
              <w:spacing w:after="0" w:line="240" w:lineRule="auto"/>
              <w:jc w:val="center"/>
              <w:rPr>
                <w:b/>
                <w:bCs/>
                <w:lang w:val="en-US"/>
              </w:rPr>
            </w:pPr>
            <w:r w:rsidRPr="00445E90">
              <w:rPr>
                <w:b/>
                <w:bCs/>
                <w:lang w:val="en-US"/>
              </w:rPr>
              <w:t>#</w:t>
            </w:r>
          </w:p>
        </w:tc>
        <w:tc>
          <w:tcPr>
            <w:tcW w:w="4190" w:type="dxa"/>
            <w:vAlign w:val="center"/>
          </w:tcPr>
          <w:p w14:paraId="6FBA3B6A" w14:textId="77777777" w:rsidR="00D2793A" w:rsidRPr="00445E90" w:rsidRDefault="00D2793A" w:rsidP="00B71CAA">
            <w:pPr>
              <w:spacing w:after="0" w:line="240" w:lineRule="auto"/>
              <w:jc w:val="center"/>
              <w:rPr>
                <w:b/>
                <w:bCs/>
                <w:lang w:val="en-US"/>
              </w:rPr>
            </w:pPr>
            <w:r w:rsidRPr="00445E90">
              <w:rPr>
                <w:b/>
                <w:bCs/>
                <w:lang w:val="en-US"/>
              </w:rPr>
              <w:t>Searches</w:t>
            </w:r>
          </w:p>
        </w:tc>
        <w:tc>
          <w:tcPr>
            <w:tcW w:w="4827" w:type="dxa"/>
          </w:tcPr>
          <w:p w14:paraId="568642A6" w14:textId="77777777" w:rsidR="00D2793A" w:rsidRPr="00445E90" w:rsidRDefault="00D2793A" w:rsidP="00B71CAA">
            <w:pPr>
              <w:spacing w:after="0" w:line="240" w:lineRule="auto"/>
              <w:jc w:val="center"/>
              <w:rPr>
                <w:b/>
                <w:bCs/>
                <w:lang w:val="en-US"/>
              </w:rPr>
            </w:pPr>
            <w:r w:rsidRPr="00445E90">
              <w:rPr>
                <w:b/>
                <w:bCs/>
                <w:lang w:val="en-US"/>
              </w:rPr>
              <w:t>Notes</w:t>
            </w:r>
          </w:p>
        </w:tc>
      </w:tr>
      <w:tr w:rsidR="00D2793A" w:rsidRPr="00445E90" w14:paraId="6CEF3CD2" w14:textId="77777777" w:rsidTr="00B71CAA">
        <w:trPr>
          <w:tblCellSpacing w:w="15" w:type="dxa"/>
        </w:trPr>
        <w:tc>
          <w:tcPr>
            <w:tcW w:w="0" w:type="auto"/>
            <w:vAlign w:val="center"/>
          </w:tcPr>
          <w:p w14:paraId="5F24AE7D" w14:textId="77777777" w:rsidR="00D2793A" w:rsidRPr="00445E90" w:rsidRDefault="00D2793A" w:rsidP="00B71CAA">
            <w:pPr>
              <w:spacing w:after="0" w:line="240" w:lineRule="auto"/>
              <w:rPr>
                <w:lang w:val="en-US"/>
              </w:rPr>
            </w:pPr>
            <w:r w:rsidRPr="00445E90">
              <w:rPr>
                <w:lang w:val="en-US"/>
              </w:rPr>
              <w:t>1</w:t>
            </w:r>
          </w:p>
        </w:tc>
        <w:tc>
          <w:tcPr>
            <w:tcW w:w="4190" w:type="dxa"/>
            <w:vAlign w:val="center"/>
          </w:tcPr>
          <w:p w14:paraId="1D46DF55" w14:textId="77777777" w:rsidR="00D2793A" w:rsidRPr="00445E90" w:rsidRDefault="00D2793A" w:rsidP="00B71CAA">
            <w:pPr>
              <w:spacing w:after="0" w:line="240" w:lineRule="auto"/>
              <w:rPr>
                <w:lang w:val="en-US"/>
              </w:rPr>
            </w:pPr>
            <w:r w:rsidRPr="00445E90">
              <w:rPr>
                <w:lang w:val="en-US"/>
              </w:rPr>
              <w:t>("19446712" or "19555794" or "18597695" or "15217778" or "11509898" or "10514955" or "7872852" or "1518313").ui.</w:t>
            </w:r>
          </w:p>
        </w:tc>
        <w:tc>
          <w:tcPr>
            <w:tcW w:w="4827" w:type="dxa"/>
          </w:tcPr>
          <w:p w14:paraId="42F28543" w14:textId="77777777" w:rsidR="00D2793A" w:rsidRPr="00445E90" w:rsidRDefault="00D2793A" w:rsidP="00B71CAA">
            <w:pPr>
              <w:spacing w:after="0" w:line="240" w:lineRule="auto"/>
              <w:rPr>
                <w:lang w:val="en-US"/>
              </w:rPr>
            </w:pPr>
            <w:r w:rsidRPr="00445E90">
              <w:rPr>
                <w:lang w:val="en-US"/>
              </w:rPr>
              <w:t>Test data</w:t>
            </w:r>
          </w:p>
        </w:tc>
      </w:tr>
      <w:tr w:rsidR="00D2793A" w:rsidRPr="00445E90" w14:paraId="7EDA0B09" w14:textId="77777777" w:rsidTr="00B71CAA">
        <w:trPr>
          <w:tblCellSpacing w:w="15" w:type="dxa"/>
        </w:trPr>
        <w:tc>
          <w:tcPr>
            <w:tcW w:w="0" w:type="auto"/>
            <w:vAlign w:val="center"/>
          </w:tcPr>
          <w:p w14:paraId="30FD2A31" w14:textId="77777777" w:rsidR="00D2793A" w:rsidRPr="00445E90" w:rsidRDefault="00D2793A" w:rsidP="00B71CAA">
            <w:pPr>
              <w:spacing w:after="0" w:line="240" w:lineRule="auto"/>
              <w:rPr>
                <w:lang w:val="en-US"/>
              </w:rPr>
            </w:pPr>
            <w:r w:rsidRPr="00445E90">
              <w:rPr>
                <w:lang w:val="en-US"/>
              </w:rPr>
              <w:t>2</w:t>
            </w:r>
          </w:p>
        </w:tc>
        <w:tc>
          <w:tcPr>
            <w:tcW w:w="4190" w:type="dxa"/>
            <w:vAlign w:val="center"/>
          </w:tcPr>
          <w:p w14:paraId="7B4874D6" w14:textId="77777777" w:rsidR="00D2793A" w:rsidRPr="00445E90" w:rsidRDefault="00D2793A" w:rsidP="00B71CAA">
            <w:pPr>
              <w:spacing w:after="0" w:line="240" w:lineRule="auto"/>
              <w:rPr>
                <w:lang w:val="en-US"/>
              </w:rPr>
            </w:pPr>
            <w:r w:rsidRPr="00445E90">
              <w:rPr>
                <w:lang w:val="en-US"/>
              </w:rPr>
              <w:t>"Referral and Consultation"/</w:t>
            </w:r>
          </w:p>
        </w:tc>
        <w:tc>
          <w:tcPr>
            <w:tcW w:w="4827" w:type="dxa"/>
          </w:tcPr>
          <w:p w14:paraId="25B72A2F" w14:textId="77777777" w:rsidR="00D2793A" w:rsidRPr="00445E90" w:rsidRDefault="00D2793A" w:rsidP="00B71CAA">
            <w:pPr>
              <w:spacing w:after="0" w:line="240" w:lineRule="auto"/>
              <w:rPr>
                <w:lang w:val="en-US"/>
              </w:rPr>
            </w:pPr>
            <w:r w:rsidRPr="00445E90">
              <w:rPr>
                <w:lang w:val="en-US"/>
              </w:rPr>
              <w:t>MeSH</w:t>
            </w:r>
          </w:p>
        </w:tc>
      </w:tr>
      <w:tr w:rsidR="00D2793A" w:rsidRPr="00445E90" w14:paraId="30F13AEC" w14:textId="77777777" w:rsidTr="00B71CAA">
        <w:trPr>
          <w:tblCellSpacing w:w="15" w:type="dxa"/>
        </w:trPr>
        <w:tc>
          <w:tcPr>
            <w:tcW w:w="0" w:type="auto"/>
            <w:vAlign w:val="center"/>
          </w:tcPr>
          <w:p w14:paraId="0DE660CB" w14:textId="77777777" w:rsidR="00D2793A" w:rsidRPr="00445E90" w:rsidRDefault="00D2793A" w:rsidP="00B71CAA">
            <w:pPr>
              <w:spacing w:after="0" w:line="240" w:lineRule="auto"/>
              <w:rPr>
                <w:lang w:val="en-US"/>
              </w:rPr>
            </w:pPr>
            <w:r w:rsidRPr="00445E90">
              <w:rPr>
                <w:lang w:val="en-US"/>
              </w:rPr>
              <w:t>3</w:t>
            </w:r>
          </w:p>
        </w:tc>
        <w:tc>
          <w:tcPr>
            <w:tcW w:w="4190" w:type="dxa"/>
            <w:vAlign w:val="center"/>
          </w:tcPr>
          <w:p w14:paraId="5A1BFD6C" w14:textId="77777777" w:rsidR="00D2793A" w:rsidRPr="00445E90" w:rsidRDefault="00D2793A" w:rsidP="00B71CAA">
            <w:pPr>
              <w:spacing w:after="0" w:line="240" w:lineRule="auto"/>
              <w:rPr>
                <w:lang w:val="en-US"/>
              </w:rPr>
            </w:pPr>
            <w:r w:rsidRPr="00445E90">
              <w:rPr>
                <w:lang w:val="en-US"/>
              </w:rPr>
              <w:t>((consult* or liaison* or consil* or inter-disciplin* or interdisciplin* or collaborat* or cooperat* or co-operat* or referr*) adj6 (psych* or mental*)).ti,ab.</w:t>
            </w:r>
          </w:p>
        </w:tc>
        <w:tc>
          <w:tcPr>
            <w:tcW w:w="4827" w:type="dxa"/>
            <w:vMerge w:val="restart"/>
          </w:tcPr>
          <w:p w14:paraId="7ED6027B" w14:textId="77777777" w:rsidR="00D2793A" w:rsidRPr="00445E90" w:rsidRDefault="00D2793A" w:rsidP="00B71CAA">
            <w:pPr>
              <w:spacing w:after="0" w:line="240" w:lineRule="auto"/>
              <w:rPr>
                <w:lang w:val="en-US"/>
              </w:rPr>
            </w:pPr>
          </w:p>
          <w:p w14:paraId="732A1840" w14:textId="77777777" w:rsidR="00D2793A" w:rsidRPr="00445E90" w:rsidRDefault="00D2793A" w:rsidP="00B71CAA">
            <w:pPr>
              <w:spacing w:after="0" w:line="240" w:lineRule="auto"/>
              <w:rPr>
                <w:lang w:val="en-US"/>
              </w:rPr>
            </w:pPr>
            <w:r w:rsidRPr="00445E90">
              <w:rPr>
                <w:lang w:val="en-US"/>
              </w:rPr>
              <w:t>Text words in title, abstract</w:t>
            </w:r>
          </w:p>
        </w:tc>
      </w:tr>
      <w:tr w:rsidR="00D2793A" w:rsidRPr="00445E90" w14:paraId="1FF3A593" w14:textId="77777777" w:rsidTr="00B71CAA">
        <w:trPr>
          <w:tblCellSpacing w:w="15" w:type="dxa"/>
        </w:trPr>
        <w:tc>
          <w:tcPr>
            <w:tcW w:w="0" w:type="auto"/>
            <w:vAlign w:val="center"/>
          </w:tcPr>
          <w:p w14:paraId="316E4A53" w14:textId="77777777" w:rsidR="00D2793A" w:rsidRPr="00445E90" w:rsidRDefault="00D2793A" w:rsidP="00B71CAA">
            <w:pPr>
              <w:spacing w:after="0" w:line="240" w:lineRule="auto"/>
              <w:rPr>
                <w:lang w:val="en-US"/>
              </w:rPr>
            </w:pPr>
            <w:r w:rsidRPr="00445E90">
              <w:rPr>
                <w:lang w:val="en-US"/>
              </w:rPr>
              <w:t>4</w:t>
            </w:r>
          </w:p>
        </w:tc>
        <w:tc>
          <w:tcPr>
            <w:tcW w:w="4190" w:type="dxa"/>
            <w:vAlign w:val="center"/>
          </w:tcPr>
          <w:p w14:paraId="6F261CC7" w14:textId="77777777" w:rsidR="00D2793A" w:rsidRPr="00445E90" w:rsidRDefault="00D2793A" w:rsidP="00B71CAA">
            <w:pPr>
              <w:spacing w:after="0" w:line="240" w:lineRule="auto"/>
              <w:rPr>
                <w:lang w:val="en-US"/>
              </w:rPr>
            </w:pPr>
            <w:r w:rsidRPr="00445E90">
              <w:rPr>
                <w:lang w:val="en-US"/>
              </w:rPr>
              <w:t>collaborative care.ti,ab.</w:t>
            </w:r>
          </w:p>
        </w:tc>
        <w:tc>
          <w:tcPr>
            <w:tcW w:w="4827" w:type="dxa"/>
            <w:vMerge/>
          </w:tcPr>
          <w:p w14:paraId="242AFB33" w14:textId="77777777" w:rsidR="00D2793A" w:rsidRPr="00445E90" w:rsidRDefault="00D2793A" w:rsidP="00B71CAA">
            <w:pPr>
              <w:spacing w:after="0" w:line="240" w:lineRule="auto"/>
              <w:rPr>
                <w:lang w:val="en-US"/>
              </w:rPr>
            </w:pPr>
          </w:p>
        </w:tc>
      </w:tr>
      <w:tr w:rsidR="00D2793A" w:rsidRPr="00445E90" w14:paraId="3A6E2C11" w14:textId="77777777" w:rsidTr="00B71CAA">
        <w:trPr>
          <w:tblCellSpacing w:w="15" w:type="dxa"/>
        </w:trPr>
        <w:tc>
          <w:tcPr>
            <w:tcW w:w="0" w:type="auto"/>
            <w:vAlign w:val="center"/>
          </w:tcPr>
          <w:p w14:paraId="6123CE45" w14:textId="77777777" w:rsidR="00D2793A" w:rsidRPr="00445E90" w:rsidRDefault="00D2793A" w:rsidP="00B71CAA">
            <w:pPr>
              <w:spacing w:after="0" w:line="240" w:lineRule="auto"/>
              <w:rPr>
                <w:lang w:val="en-US"/>
              </w:rPr>
            </w:pPr>
            <w:r w:rsidRPr="00445E90">
              <w:rPr>
                <w:lang w:val="en-US"/>
              </w:rPr>
              <w:t>5</w:t>
            </w:r>
          </w:p>
        </w:tc>
        <w:tc>
          <w:tcPr>
            <w:tcW w:w="4190" w:type="dxa"/>
            <w:vAlign w:val="center"/>
          </w:tcPr>
          <w:p w14:paraId="35AD0D0D" w14:textId="77777777" w:rsidR="00D2793A" w:rsidRPr="00445E90" w:rsidRDefault="00D2793A" w:rsidP="00B71CAA">
            <w:pPr>
              <w:spacing w:after="0" w:line="240" w:lineRule="auto"/>
              <w:rPr>
                <w:lang w:val="en-US"/>
              </w:rPr>
            </w:pPr>
            <w:r w:rsidRPr="00445E90">
              <w:rPr>
                <w:lang w:val="en-US"/>
              </w:rPr>
              <w:t>or/2-4</w:t>
            </w:r>
          </w:p>
        </w:tc>
        <w:tc>
          <w:tcPr>
            <w:tcW w:w="4827" w:type="dxa"/>
          </w:tcPr>
          <w:p w14:paraId="4ADA7959" w14:textId="77777777" w:rsidR="00D2793A" w:rsidRPr="00445E90" w:rsidRDefault="00D2793A" w:rsidP="00B71CAA">
            <w:pPr>
              <w:spacing w:after="0" w:line="240" w:lineRule="auto"/>
              <w:rPr>
                <w:lang w:val="en-US"/>
              </w:rPr>
            </w:pPr>
            <w:r w:rsidRPr="00445E90">
              <w:rPr>
                <w:lang w:val="en-US"/>
              </w:rPr>
              <w:t>OR-combination MeSH and text words for consultation</w:t>
            </w:r>
          </w:p>
        </w:tc>
      </w:tr>
      <w:tr w:rsidR="00D2793A" w:rsidRPr="00445E90" w14:paraId="6282C191" w14:textId="77777777" w:rsidTr="00B71CAA">
        <w:trPr>
          <w:tblCellSpacing w:w="15" w:type="dxa"/>
        </w:trPr>
        <w:tc>
          <w:tcPr>
            <w:tcW w:w="0" w:type="auto"/>
            <w:vAlign w:val="center"/>
          </w:tcPr>
          <w:p w14:paraId="2F9D4EC2" w14:textId="77777777" w:rsidR="00D2793A" w:rsidRPr="00445E90" w:rsidRDefault="00D2793A" w:rsidP="00B71CAA">
            <w:pPr>
              <w:spacing w:after="0" w:line="240" w:lineRule="auto"/>
              <w:rPr>
                <w:lang w:val="en-US"/>
              </w:rPr>
            </w:pPr>
            <w:r w:rsidRPr="00445E90">
              <w:rPr>
                <w:lang w:val="en-US"/>
              </w:rPr>
              <w:t>6</w:t>
            </w:r>
          </w:p>
        </w:tc>
        <w:tc>
          <w:tcPr>
            <w:tcW w:w="4190" w:type="dxa"/>
            <w:vAlign w:val="center"/>
          </w:tcPr>
          <w:p w14:paraId="40E3465D" w14:textId="77777777" w:rsidR="00D2793A" w:rsidRPr="00445E90" w:rsidRDefault="00D2793A" w:rsidP="00B71CAA">
            <w:pPr>
              <w:spacing w:after="0" w:line="240" w:lineRule="auto"/>
              <w:rPr>
                <w:lang w:val="en-US"/>
              </w:rPr>
            </w:pPr>
            <w:r w:rsidRPr="00445E90">
              <w:rPr>
                <w:lang w:val="en-US"/>
              </w:rPr>
              <w:t>exp "Psychiatry and Psychology"/</w:t>
            </w:r>
          </w:p>
        </w:tc>
        <w:tc>
          <w:tcPr>
            <w:tcW w:w="4827" w:type="dxa"/>
          </w:tcPr>
          <w:p w14:paraId="6A0F281D" w14:textId="77777777" w:rsidR="00D2793A" w:rsidRPr="00445E90" w:rsidRDefault="00D2793A" w:rsidP="00B71CAA">
            <w:pPr>
              <w:spacing w:after="0" w:line="240" w:lineRule="auto"/>
              <w:rPr>
                <w:lang w:val="en-US"/>
              </w:rPr>
            </w:pPr>
            <w:r w:rsidRPr="00445E90">
              <w:rPr>
                <w:lang w:val="en-US"/>
              </w:rPr>
              <w:t>All MeSH-terms for this category</w:t>
            </w:r>
          </w:p>
        </w:tc>
      </w:tr>
      <w:tr w:rsidR="00D2793A" w:rsidRPr="00445E90" w14:paraId="1E5BDA80" w14:textId="77777777" w:rsidTr="00B71CAA">
        <w:trPr>
          <w:tblCellSpacing w:w="15" w:type="dxa"/>
        </w:trPr>
        <w:tc>
          <w:tcPr>
            <w:tcW w:w="0" w:type="auto"/>
            <w:vAlign w:val="center"/>
          </w:tcPr>
          <w:p w14:paraId="4D48BA22" w14:textId="77777777" w:rsidR="00D2793A" w:rsidRPr="00445E90" w:rsidRDefault="00D2793A" w:rsidP="00B71CAA">
            <w:pPr>
              <w:spacing w:after="0" w:line="240" w:lineRule="auto"/>
              <w:rPr>
                <w:lang w:val="en-US"/>
              </w:rPr>
            </w:pPr>
            <w:r w:rsidRPr="00445E90">
              <w:rPr>
                <w:lang w:val="en-US"/>
              </w:rPr>
              <w:t>7</w:t>
            </w:r>
          </w:p>
        </w:tc>
        <w:tc>
          <w:tcPr>
            <w:tcW w:w="4190" w:type="dxa"/>
            <w:vAlign w:val="center"/>
          </w:tcPr>
          <w:p w14:paraId="7A1977C0" w14:textId="77777777" w:rsidR="00D2793A" w:rsidRPr="00445E90" w:rsidRDefault="00D2793A" w:rsidP="00B71CAA">
            <w:pPr>
              <w:spacing w:after="0" w:line="240" w:lineRule="auto"/>
              <w:rPr>
                <w:lang w:val="en-US"/>
              </w:rPr>
            </w:pPr>
            <w:r w:rsidRPr="00445E90">
              <w:rPr>
                <w:lang w:val="en-US"/>
              </w:rPr>
              <w:t>(psych* or mental*).ti.</w:t>
            </w:r>
          </w:p>
        </w:tc>
        <w:tc>
          <w:tcPr>
            <w:tcW w:w="4827" w:type="dxa"/>
          </w:tcPr>
          <w:p w14:paraId="3E13F2F1" w14:textId="77777777" w:rsidR="00D2793A" w:rsidRPr="00445E90" w:rsidRDefault="00D2793A" w:rsidP="00B71CAA">
            <w:pPr>
              <w:spacing w:after="0" w:line="240" w:lineRule="auto"/>
              <w:rPr>
                <w:lang w:val="en-US"/>
              </w:rPr>
            </w:pPr>
            <w:r w:rsidRPr="00445E90">
              <w:rPr>
                <w:lang w:val="en-US"/>
              </w:rPr>
              <w:t>Text words in title</w:t>
            </w:r>
          </w:p>
        </w:tc>
      </w:tr>
      <w:tr w:rsidR="00D2793A" w:rsidRPr="00445E90" w14:paraId="3DB92764" w14:textId="77777777" w:rsidTr="00B71CAA">
        <w:trPr>
          <w:tblCellSpacing w:w="15" w:type="dxa"/>
        </w:trPr>
        <w:tc>
          <w:tcPr>
            <w:tcW w:w="0" w:type="auto"/>
            <w:vAlign w:val="center"/>
          </w:tcPr>
          <w:p w14:paraId="44DA16E6" w14:textId="77777777" w:rsidR="00D2793A" w:rsidRPr="00445E90" w:rsidRDefault="00D2793A" w:rsidP="00B71CAA">
            <w:pPr>
              <w:spacing w:after="0" w:line="240" w:lineRule="auto"/>
              <w:rPr>
                <w:lang w:val="en-US"/>
              </w:rPr>
            </w:pPr>
            <w:r w:rsidRPr="00445E90">
              <w:rPr>
                <w:lang w:val="en-US"/>
              </w:rPr>
              <w:t>8</w:t>
            </w:r>
          </w:p>
        </w:tc>
        <w:tc>
          <w:tcPr>
            <w:tcW w:w="4190" w:type="dxa"/>
            <w:vAlign w:val="center"/>
          </w:tcPr>
          <w:p w14:paraId="7DAD4A72" w14:textId="77777777" w:rsidR="00D2793A" w:rsidRPr="00445E90" w:rsidRDefault="00D2793A" w:rsidP="00B71CAA">
            <w:pPr>
              <w:spacing w:after="0" w:line="240" w:lineRule="auto"/>
              <w:rPr>
                <w:lang w:val="en-US"/>
              </w:rPr>
            </w:pPr>
            <w:r w:rsidRPr="00445E90">
              <w:rPr>
                <w:lang w:val="en-US"/>
              </w:rPr>
              <w:t>or/6-7</w:t>
            </w:r>
          </w:p>
        </w:tc>
        <w:tc>
          <w:tcPr>
            <w:tcW w:w="4827" w:type="dxa"/>
          </w:tcPr>
          <w:p w14:paraId="7C0DEFE5" w14:textId="77777777" w:rsidR="00D2793A" w:rsidRPr="00445E90" w:rsidRDefault="00D2793A" w:rsidP="00B71CAA">
            <w:pPr>
              <w:spacing w:after="0" w:line="240" w:lineRule="auto"/>
              <w:rPr>
                <w:lang w:val="en-US"/>
              </w:rPr>
            </w:pPr>
            <w:r w:rsidRPr="00445E90">
              <w:rPr>
                <w:lang w:val="en-US"/>
              </w:rPr>
              <w:t>OR-combination MeSH and text words for psych*</w:t>
            </w:r>
          </w:p>
        </w:tc>
      </w:tr>
      <w:tr w:rsidR="00D2793A" w:rsidRPr="00445E90" w14:paraId="45ADB61F" w14:textId="77777777" w:rsidTr="00B71CAA">
        <w:trPr>
          <w:tblCellSpacing w:w="15" w:type="dxa"/>
        </w:trPr>
        <w:tc>
          <w:tcPr>
            <w:tcW w:w="0" w:type="auto"/>
            <w:vAlign w:val="center"/>
          </w:tcPr>
          <w:p w14:paraId="03290345" w14:textId="77777777" w:rsidR="00D2793A" w:rsidRPr="00445E90" w:rsidRDefault="00D2793A" w:rsidP="00B71CAA">
            <w:pPr>
              <w:spacing w:after="0" w:line="240" w:lineRule="auto"/>
              <w:rPr>
                <w:lang w:val="en-US"/>
              </w:rPr>
            </w:pPr>
            <w:r w:rsidRPr="00445E90">
              <w:rPr>
                <w:lang w:val="en-US"/>
              </w:rPr>
              <w:t>9</w:t>
            </w:r>
          </w:p>
        </w:tc>
        <w:tc>
          <w:tcPr>
            <w:tcW w:w="4190" w:type="dxa"/>
            <w:vAlign w:val="center"/>
          </w:tcPr>
          <w:p w14:paraId="576F1CAC" w14:textId="77777777" w:rsidR="00D2793A" w:rsidRPr="00445E90" w:rsidRDefault="00D2793A" w:rsidP="00B71CAA">
            <w:pPr>
              <w:spacing w:after="0" w:line="240" w:lineRule="auto"/>
              <w:rPr>
                <w:lang w:val="en-US"/>
              </w:rPr>
            </w:pPr>
            <w:r w:rsidRPr="00445E90">
              <w:rPr>
                <w:lang w:val="en-US"/>
              </w:rPr>
              <w:t>Inpatients/</w:t>
            </w:r>
          </w:p>
        </w:tc>
        <w:tc>
          <w:tcPr>
            <w:tcW w:w="4827" w:type="dxa"/>
            <w:vMerge w:val="restart"/>
          </w:tcPr>
          <w:p w14:paraId="5CABCB93" w14:textId="77777777" w:rsidR="00D2793A" w:rsidRPr="00445E90" w:rsidRDefault="00D2793A" w:rsidP="00B71CAA">
            <w:pPr>
              <w:spacing w:after="0" w:line="240" w:lineRule="auto"/>
              <w:rPr>
                <w:lang w:val="en-US"/>
              </w:rPr>
            </w:pPr>
            <w:r w:rsidRPr="00445E90">
              <w:rPr>
                <w:lang w:val="en-US"/>
              </w:rPr>
              <w:t>MeSH-terms for hospital</w:t>
            </w:r>
          </w:p>
        </w:tc>
      </w:tr>
      <w:tr w:rsidR="00D2793A" w:rsidRPr="00445E90" w14:paraId="64C2BB0F" w14:textId="77777777" w:rsidTr="00B71CAA">
        <w:trPr>
          <w:tblCellSpacing w:w="15" w:type="dxa"/>
        </w:trPr>
        <w:tc>
          <w:tcPr>
            <w:tcW w:w="0" w:type="auto"/>
            <w:vAlign w:val="center"/>
          </w:tcPr>
          <w:p w14:paraId="3430966F" w14:textId="77777777" w:rsidR="00D2793A" w:rsidRPr="00445E90" w:rsidRDefault="00D2793A" w:rsidP="00B71CAA">
            <w:pPr>
              <w:spacing w:after="0" w:line="240" w:lineRule="auto"/>
              <w:rPr>
                <w:lang w:val="en-US"/>
              </w:rPr>
            </w:pPr>
            <w:r w:rsidRPr="00445E90">
              <w:rPr>
                <w:lang w:val="en-US"/>
              </w:rPr>
              <w:t>10</w:t>
            </w:r>
          </w:p>
        </w:tc>
        <w:tc>
          <w:tcPr>
            <w:tcW w:w="4190" w:type="dxa"/>
            <w:vAlign w:val="center"/>
          </w:tcPr>
          <w:p w14:paraId="4707EBA1" w14:textId="77777777" w:rsidR="00D2793A" w:rsidRPr="00445E90" w:rsidRDefault="00D2793A" w:rsidP="00B71CAA">
            <w:pPr>
              <w:spacing w:after="0" w:line="240" w:lineRule="auto"/>
              <w:rPr>
                <w:lang w:val="en-US"/>
              </w:rPr>
            </w:pPr>
            <w:r w:rsidRPr="00445E90">
              <w:rPr>
                <w:lang w:val="en-US"/>
              </w:rPr>
              <w:t>exp Hospitals/</w:t>
            </w:r>
          </w:p>
        </w:tc>
        <w:tc>
          <w:tcPr>
            <w:tcW w:w="4827" w:type="dxa"/>
            <w:vMerge/>
          </w:tcPr>
          <w:p w14:paraId="15E74806" w14:textId="77777777" w:rsidR="00D2793A" w:rsidRPr="00445E90" w:rsidRDefault="00D2793A" w:rsidP="00B71CAA">
            <w:pPr>
              <w:spacing w:after="0" w:line="240" w:lineRule="auto"/>
              <w:rPr>
                <w:lang w:val="en-US"/>
              </w:rPr>
            </w:pPr>
          </w:p>
        </w:tc>
      </w:tr>
      <w:tr w:rsidR="00D2793A" w:rsidRPr="00445E90" w14:paraId="40F4F862" w14:textId="77777777" w:rsidTr="00B71CAA">
        <w:trPr>
          <w:tblCellSpacing w:w="15" w:type="dxa"/>
        </w:trPr>
        <w:tc>
          <w:tcPr>
            <w:tcW w:w="0" w:type="auto"/>
            <w:vAlign w:val="center"/>
          </w:tcPr>
          <w:p w14:paraId="1D8F2716" w14:textId="77777777" w:rsidR="00D2793A" w:rsidRPr="00445E90" w:rsidRDefault="00D2793A" w:rsidP="00B71CAA">
            <w:pPr>
              <w:spacing w:after="0" w:line="240" w:lineRule="auto"/>
              <w:rPr>
                <w:lang w:val="en-US"/>
              </w:rPr>
            </w:pPr>
            <w:r w:rsidRPr="00445E90">
              <w:rPr>
                <w:lang w:val="en-US"/>
              </w:rPr>
              <w:t>11</w:t>
            </w:r>
          </w:p>
        </w:tc>
        <w:tc>
          <w:tcPr>
            <w:tcW w:w="4190" w:type="dxa"/>
            <w:vAlign w:val="center"/>
          </w:tcPr>
          <w:p w14:paraId="17DB3B68" w14:textId="77777777" w:rsidR="00D2793A" w:rsidRPr="00445E90" w:rsidRDefault="00D2793A" w:rsidP="00B71CAA">
            <w:pPr>
              <w:spacing w:after="0" w:line="240" w:lineRule="auto"/>
              <w:rPr>
                <w:lang w:val="en-US"/>
              </w:rPr>
            </w:pPr>
            <w:r w:rsidRPr="00445E90">
              <w:rPr>
                <w:lang w:val="en-US"/>
              </w:rPr>
              <w:t>exp Hospitalization/</w:t>
            </w:r>
          </w:p>
        </w:tc>
        <w:tc>
          <w:tcPr>
            <w:tcW w:w="4827" w:type="dxa"/>
            <w:vMerge/>
          </w:tcPr>
          <w:p w14:paraId="5082B20A" w14:textId="77777777" w:rsidR="00D2793A" w:rsidRPr="00445E90" w:rsidRDefault="00D2793A" w:rsidP="00B71CAA">
            <w:pPr>
              <w:spacing w:after="0" w:line="240" w:lineRule="auto"/>
              <w:rPr>
                <w:lang w:val="en-US"/>
              </w:rPr>
            </w:pPr>
          </w:p>
        </w:tc>
      </w:tr>
      <w:tr w:rsidR="00D2793A" w:rsidRPr="00445E90" w14:paraId="6B6550DF" w14:textId="77777777" w:rsidTr="00B71CAA">
        <w:trPr>
          <w:tblCellSpacing w:w="15" w:type="dxa"/>
        </w:trPr>
        <w:tc>
          <w:tcPr>
            <w:tcW w:w="0" w:type="auto"/>
            <w:vAlign w:val="center"/>
          </w:tcPr>
          <w:p w14:paraId="10E99DC6" w14:textId="77777777" w:rsidR="00D2793A" w:rsidRPr="00445E90" w:rsidRDefault="00D2793A" w:rsidP="00B71CAA">
            <w:pPr>
              <w:spacing w:after="0" w:line="240" w:lineRule="auto"/>
              <w:rPr>
                <w:lang w:val="en-US"/>
              </w:rPr>
            </w:pPr>
            <w:r w:rsidRPr="00445E90">
              <w:rPr>
                <w:lang w:val="en-US"/>
              </w:rPr>
              <w:t>12</w:t>
            </w:r>
          </w:p>
        </w:tc>
        <w:tc>
          <w:tcPr>
            <w:tcW w:w="4190" w:type="dxa"/>
            <w:vAlign w:val="center"/>
          </w:tcPr>
          <w:p w14:paraId="6D56640F" w14:textId="77777777" w:rsidR="00D2793A" w:rsidRPr="00445E90" w:rsidRDefault="00D2793A" w:rsidP="00B71CAA">
            <w:pPr>
              <w:spacing w:after="0" w:line="240" w:lineRule="auto"/>
              <w:rPr>
                <w:lang w:val="en-US"/>
              </w:rPr>
            </w:pPr>
            <w:r w:rsidRPr="00445E90">
              <w:rPr>
                <w:lang w:val="en-US"/>
              </w:rPr>
              <w:t>inpatient*.ti,ab.</w:t>
            </w:r>
          </w:p>
        </w:tc>
        <w:tc>
          <w:tcPr>
            <w:tcW w:w="4827" w:type="dxa"/>
            <w:vMerge w:val="restart"/>
          </w:tcPr>
          <w:p w14:paraId="264976F5" w14:textId="77777777" w:rsidR="00D2793A" w:rsidRPr="00445E90" w:rsidRDefault="00D2793A" w:rsidP="00B71CAA">
            <w:pPr>
              <w:spacing w:after="0" w:line="240" w:lineRule="auto"/>
              <w:rPr>
                <w:lang w:val="en-US"/>
              </w:rPr>
            </w:pPr>
            <w:r w:rsidRPr="00445E90">
              <w:rPr>
                <w:lang w:val="en-US"/>
              </w:rPr>
              <w:t>Text words in title, abstract for hospital</w:t>
            </w:r>
          </w:p>
        </w:tc>
      </w:tr>
      <w:tr w:rsidR="00D2793A" w:rsidRPr="00445E90" w14:paraId="25F9053A" w14:textId="77777777" w:rsidTr="00B71CAA">
        <w:trPr>
          <w:tblCellSpacing w:w="15" w:type="dxa"/>
        </w:trPr>
        <w:tc>
          <w:tcPr>
            <w:tcW w:w="0" w:type="auto"/>
            <w:vAlign w:val="center"/>
          </w:tcPr>
          <w:p w14:paraId="28DC59DF" w14:textId="77777777" w:rsidR="00D2793A" w:rsidRPr="00445E90" w:rsidRDefault="00D2793A" w:rsidP="00B71CAA">
            <w:pPr>
              <w:spacing w:after="0" w:line="240" w:lineRule="auto"/>
              <w:rPr>
                <w:lang w:val="en-US"/>
              </w:rPr>
            </w:pPr>
            <w:r w:rsidRPr="00445E90">
              <w:rPr>
                <w:lang w:val="en-US"/>
              </w:rPr>
              <w:t>13</w:t>
            </w:r>
          </w:p>
        </w:tc>
        <w:tc>
          <w:tcPr>
            <w:tcW w:w="4190" w:type="dxa"/>
            <w:vAlign w:val="center"/>
          </w:tcPr>
          <w:p w14:paraId="2870985B" w14:textId="77777777" w:rsidR="00D2793A" w:rsidRPr="00445E90" w:rsidRDefault="00D2793A" w:rsidP="00B71CAA">
            <w:pPr>
              <w:spacing w:after="0" w:line="240" w:lineRule="auto"/>
              <w:rPr>
                <w:lang w:val="en-US"/>
              </w:rPr>
            </w:pPr>
            <w:r w:rsidRPr="00445E90">
              <w:rPr>
                <w:lang w:val="en-US"/>
              </w:rPr>
              <w:t>hospital*.ti,ab.</w:t>
            </w:r>
          </w:p>
        </w:tc>
        <w:tc>
          <w:tcPr>
            <w:tcW w:w="4827" w:type="dxa"/>
            <w:vMerge/>
          </w:tcPr>
          <w:p w14:paraId="02919475" w14:textId="77777777" w:rsidR="00D2793A" w:rsidRPr="00445E90" w:rsidRDefault="00D2793A" w:rsidP="00B71CAA">
            <w:pPr>
              <w:spacing w:after="0" w:line="240" w:lineRule="auto"/>
              <w:rPr>
                <w:lang w:val="en-US"/>
              </w:rPr>
            </w:pPr>
          </w:p>
        </w:tc>
      </w:tr>
      <w:tr w:rsidR="00D2793A" w:rsidRPr="00445E90" w14:paraId="62E727E1" w14:textId="77777777" w:rsidTr="00B71CAA">
        <w:trPr>
          <w:tblCellSpacing w:w="15" w:type="dxa"/>
        </w:trPr>
        <w:tc>
          <w:tcPr>
            <w:tcW w:w="0" w:type="auto"/>
            <w:vAlign w:val="center"/>
          </w:tcPr>
          <w:p w14:paraId="5D4A48CE" w14:textId="77777777" w:rsidR="00D2793A" w:rsidRPr="00445E90" w:rsidRDefault="00D2793A" w:rsidP="00B71CAA">
            <w:pPr>
              <w:spacing w:after="0" w:line="240" w:lineRule="auto"/>
              <w:rPr>
                <w:lang w:val="en-US"/>
              </w:rPr>
            </w:pPr>
            <w:r w:rsidRPr="00445E90">
              <w:rPr>
                <w:lang w:val="en-US"/>
              </w:rPr>
              <w:t>14</w:t>
            </w:r>
          </w:p>
        </w:tc>
        <w:tc>
          <w:tcPr>
            <w:tcW w:w="4190" w:type="dxa"/>
            <w:vAlign w:val="center"/>
          </w:tcPr>
          <w:p w14:paraId="05D7E34D" w14:textId="77777777" w:rsidR="00D2793A" w:rsidRPr="00445E90" w:rsidRDefault="00D2793A" w:rsidP="00B71CAA">
            <w:pPr>
              <w:spacing w:after="0" w:line="240" w:lineRule="auto"/>
              <w:rPr>
                <w:lang w:val="en-US"/>
              </w:rPr>
            </w:pPr>
            <w:r w:rsidRPr="00445E90">
              <w:rPr>
                <w:lang w:val="en-US"/>
              </w:rPr>
              <w:t>or/9-13</w:t>
            </w:r>
          </w:p>
        </w:tc>
        <w:tc>
          <w:tcPr>
            <w:tcW w:w="4827" w:type="dxa"/>
          </w:tcPr>
          <w:p w14:paraId="4637B9FE" w14:textId="77777777" w:rsidR="00D2793A" w:rsidRPr="00445E90" w:rsidRDefault="00D2793A" w:rsidP="00B71CAA">
            <w:pPr>
              <w:spacing w:after="0" w:line="240" w:lineRule="auto"/>
              <w:rPr>
                <w:lang w:val="en-US"/>
              </w:rPr>
            </w:pPr>
            <w:r w:rsidRPr="00445E90">
              <w:rPr>
                <w:lang w:val="en-US"/>
              </w:rPr>
              <w:t>OR-combination MeSH and text words for hospital</w:t>
            </w:r>
          </w:p>
        </w:tc>
      </w:tr>
      <w:tr w:rsidR="00D2793A" w:rsidRPr="00445E90" w14:paraId="0E2BCE8D" w14:textId="77777777" w:rsidTr="00B71CAA">
        <w:trPr>
          <w:tblCellSpacing w:w="15" w:type="dxa"/>
        </w:trPr>
        <w:tc>
          <w:tcPr>
            <w:tcW w:w="0" w:type="auto"/>
            <w:vAlign w:val="center"/>
          </w:tcPr>
          <w:p w14:paraId="58F1BE13" w14:textId="77777777" w:rsidR="00D2793A" w:rsidRPr="00445E90" w:rsidRDefault="00D2793A" w:rsidP="00B71CAA">
            <w:pPr>
              <w:spacing w:after="0" w:line="240" w:lineRule="auto"/>
              <w:rPr>
                <w:lang w:val="en-US"/>
              </w:rPr>
            </w:pPr>
            <w:r w:rsidRPr="00445E90">
              <w:rPr>
                <w:lang w:val="en-US"/>
              </w:rPr>
              <w:t>15</w:t>
            </w:r>
          </w:p>
        </w:tc>
        <w:tc>
          <w:tcPr>
            <w:tcW w:w="4190" w:type="dxa"/>
            <w:vAlign w:val="center"/>
          </w:tcPr>
          <w:p w14:paraId="4D15C8DA" w14:textId="77777777" w:rsidR="00D2793A" w:rsidRPr="00445E90" w:rsidRDefault="00D2793A" w:rsidP="00B71CAA">
            <w:pPr>
              <w:spacing w:after="0" w:line="240" w:lineRule="auto"/>
              <w:rPr>
                <w:lang w:val="en-US"/>
              </w:rPr>
            </w:pPr>
            <w:r w:rsidRPr="00445E90">
              <w:rPr>
                <w:lang w:val="en-US"/>
              </w:rPr>
              <w:t>exp Prognosis/</w:t>
            </w:r>
          </w:p>
        </w:tc>
        <w:tc>
          <w:tcPr>
            <w:tcW w:w="4827" w:type="dxa"/>
            <w:vMerge w:val="restart"/>
          </w:tcPr>
          <w:p w14:paraId="57C726E4" w14:textId="77777777" w:rsidR="00D2793A" w:rsidRPr="00445E90" w:rsidRDefault="00D2793A" w:rsidP="00012B5D">
            <w:pPr>
              <w:spacing w:after="0" w:line="240" w:lineRule="auto"/>
              <w:rPr>
                <w:lang w:val="en-US"/>
              </w:rPr>
            </w:pPr>
            <w:r w:rsidRPr="00445E90">
              <w:rPr>
                <w:lang w:val="en-US"/>
              </w:rPr>
              <w:t>MeSH-terms incl. sub-terms for research, study design, treatment outcome etc.</w:t>
            </w:r>
          </w:p>
        </w:tc>
      </w:tr>
      <w:tr w:rsidR="00D2793A" w:rsidRPr="00445E90" w14:paraId="1A2FD403" w14:textId="77777777" w:rsidTr="00B71CAA">
        <w:trPr>
          <w:tblCellSpacing w:w="15" w:type="dxa"/>
        </w:trPr>
        <w:tc>
          <w:tcPr>
            <w:tcW w:w="0" w:type="auto"/>
            <w:vAlign w:val="center"/>
          </w:tcPr>
          <w:p w14:paraId="419FA2E8" w14:textId="77777777" w:rsidR="00D2793A" w:rsidRPr="00445E90" w:rsidRDefault="00D2793A" w:rsidP="00B71CAA">
            <w:pPr>
              <w:spacing w:after="0" w:line="240" w:lineRule="auto"/>
              <w:rPr>
                <w:lang w:val="en-US"/>
              </w:rPr>
            </w:pPr>
            <w:r w:rsidRPr="00445E90">
              <w:rPr>
                <w:lang w:val="en-US"/>
              </w:rPr>
              <w:t>16</w:t>
            </w:r>
          </w:p>
        </w:tc>
        <w:tc>
          <w:tcPr>
            <w:tcW w:w="4190" w:type="dxa"/>
            <w:vAlign w:val="center"/>
          </w:tcPr>
          <w:p w14:paraId="24397427" w14:textId="77777777" w:rsidR="00D2793A" w:rsidRPr="00445E90" w:rsidRDefault="00D2793A" w:rsidP="00B71CAA">
            <w:pPr>
              <w:spacing w:after="0" w:line="240" w:lineRule="auto"/>
              <w:rPr>
                <w:lang w:val="en-US"/>
              </w:rPr>
            </w:pPr>
            <w:r w:rsidRPr="00445E90">
              <w:rPr>
                <w:lang w:val="en-US"/>
              </w:rPr>
              <w:t>exp epidemiologic studies/</w:t>
            </w:r>
          </w:p>
        </w:tc>
        <w:tc>
          <w:tcPr>
            <w:tcW w:w="4827" w:type="dxa"/>
            <w:vMerge/>
          </w:tcPr>
          <w:p w14:paraId="4B29B5CA" w14:textId="77777777" w:rsidR="00D2793A" w:rsidRPr="00445E90" w:rsidRDefault="00D2793A" w:rsidP="00B71CAA">
            <w:pPr>
              <w:spacing w:after="0" w:line="240" w:lineRule="auto"/>
              <w:rPr>
                <w:lang w:val="en-US"/>
              </w:rPr>
            </w:pPr>
          </w:p>
        </w:tc>
      </w:tr>
      <w:tr w:rsidR="00D2793A" w:rsidRPr="00445E90" w14:paraId="07D82B2A" w14:textId="77777777" w:rsidTr="00B71CAA">
        <w:trPr>
          <w:tblCellSpacing w:w="15" w:type="dxa"/>
        </w:trPr>
        <w:tc>
          <w:tcPr>
            <w:tcW w:w="0" w:type="auto"/>
            <w:vAlign w:val="center"/>
          </w:tcPr>
          <w:p w14:paraId="37E53176" w14:textId="77777777" w:rsidR="00D2793A" w:rsidRPr="00445E90" w:rsidRDefault="00D2793A" w:rsidP="00B71CAA">
            <w:pPr>
              <w:spacing w:after="0" w:line="240" w:lineRule="auto"/>
              <w:rPr>
                <w:lang w:val="en-US"/>
              </w:rPr>
            </w:pPr>
            <w:r w:rsidRPr="00445E90">
              <w:rPr>
                <w:lang w:val="en-US"/>
              </w:rPr>
              <w:t>17</w:t>
            </w:r>
          </w:p>
        </w:tc>
        <w:tc>
          <w:tcPr>
            <w:tcW w:w="4190" w:type="dxa"/>
            <w:vAlign w:val="center"/>
          </w:tcPr>
          <w:p w14:paraId="6EA74272" w14:textId="77777777" w:rsidR="00D2793A" w:rsidRPr="00445E90" w:rsidRDefault="00D2793A" w:rsidP="00B71CAA">
            <w:pPr>
              <w:spacing w:after="0" w:line="240" w:lineRule="auto"/>
              <w:rPr>
                <w:lang w:val="en-US"/>
              </w:rPr>
            </w:pPr>
            <w:r w:rsidRPr="00445E90">
              <w:rPr>
                <w:lang w:val="en-US"/>
              </w:rPr>
              <w:t>exp empirical research/</w:t>
            </w:r>
          </w:p>
        </w:tc>
        <w:tc>
          <w:tcPr>
            <w:tcW w:w="4827" w:type="dxa"/>
            <w:vMerge/>
          </w:tcPr>
          <w:p w14:paraId="21AD13AA" w14:textId="77777777" w:rsidR="00D2793A" w:rsidRPr="00445E90" w:rsidRDefault="00D2793A" w:rsidP="00B71CAA">
            <w:pPr>
              <w:spacing w:after="0" w:line="240" w:lineRule="auto"/>
              <w:rPr>
                <w:lang w:val="en-US"/>
              </w:rPr>
            </w:pPr>
          </w:p>
        </w:tc>
      </w:tr>
      <w:tr w:rsidR="00D2793A" w:rsidRPr="00445E90" w14:paraId="29A26699" w14:textId="77777777" w:rsidTr="00B71CAA">
        <w:trPr>
          <w:tblCellSpacing w:w="15" w:type="dxa"/>
        </w:trPr>
        <w:tc>
          <w:tcPr>
            <w:tcW w:w="0" w:type="auto"/>
            <w:vAlign w:val="center"/>
          </w:tcPr>
          <w:p w14:paraId="0AFCABE6" w14:textId="77777777" w:rsidR="00D2793A" w:rsidRPr="00445E90" w:rsidRDefault="00D2793A" w:rsidP="00B71CAA">
            <w:pPr>
              <w:spacing w:after="0" w:line="240" w:lineRule="auto"/>
              <w:rPr>
                <w:lang w:val="en-US"/>
              </w:rPr>
            </w:pPr>
            <w:r w:rsidRPr="00445E90">
              <w:rPr>
                <w:lang w:val="en-US"/>
              </w:rPr>
              <w:t>18</w:t>
            </w:r>
          </w:p>
        </w:tc>
        <w:tc>
          <w:tcPr>
            <w:tcW w:w="4190" w:type="dxa"/>
            <w:vAlign w:val="center"/>
          </w:tcPr>
          <w:p w14:paraId="1A5B4E87" w14:textId="77777777" w:rsidR="00D2793A" w:rsidRPr="00445E90" w:rsidRDefault="00D2793A" w:rsidP="00B71CAA">
            <w:pPr>
              <w:spacing w:after="0" w:line="240" w:lineRule="auto"/>
              <w:rPr>
                <w:lang w:val="en-US"/>
              </w:rPr>
            </w:pPr>
            <w:r w:rsidRPr="00445E90">
              <w:rPr>
                <w:lang w:val="en-US"/>
              </w:rPr>
              <w:t>practice guideline.pt.</w:t>
            </w:r>
          </w:p>
        </w:tc>
        <w:tc>
          <w:tcPr>
            <w:tcW w:w="4827" w:type="dxa"/>
          </w:tcPr>
          <w:p w14:paraId="3BE05ED2" w14:textId="77777777" w:rsidR="00D2793A" w:rsidRPr="00445E90" w:rsidRDefault="00D2793A" w:rsidP="00C0455C">
            <w:pPr>
              <w:spacing w:after="0" w:line="240" w:lineRule="auto"/>
              <w:rPr>
                <w:lang w:val="en-US"/>
              </w:rPr>
            </w:pPr>
            <w:r w:rsidRPr="00445E90">
              <w:rPr>
                <w:lang w:val="en-US"/>
              </w:rPr>
              <w:t xml:space="preserve">Guideline: </w:t>
            </w:r>
            <w:r w:rsidR="00C0455C" w:rsidRPr="00445E90">
              <w:rPr>
                <w:lang w:val="en-US"/>
              </w:rPr>
              <w:t>p</w:t>
            </w:r>
            <w:r w:rsidRPr="00445E90">
              <w:rPr>
                <w:lang w:val="en-US"/>
              </w:rPr>
              <w:t xml:space="preserve">ublication </w:t>
            </w:r>
            <w:r w:rsidR="00C0455C" w:rsidRPr="00445E90">
              <w:rPr>
                <w:lang w:val="en-US"/>
              </w:rPr>
              <w:t>t</w:t>
            </w:r>
            <w:r w:rsidRPr="00445E90">
              <w:rPr>
                <w:lang w:val="en-US"/>
              </w:rPr>
              <w:t xml:space="preserve">ype </w:t>
            </w:r>
          </w:p>
        </w:tc>
      </w:tr>
      <w:tr w:rsidR="00D2793A" w:rsidRPr="00445E90" w14:paraId="19E8CC72" w14:textId="77777777" w:rsidTr="00B71CAA">
        <w:trPr>
          <w:tblCellSpacing w:w="15" w:type="dxa"/>
        </w:trPr>
        <w:tc>
          <w:tcPr>
            <w:tcW w:w="0" w:type="auto"/>
            <w:vAlign w:val="center"/>
          </w:tcPr>
          <w:p w14:paraId="5646B9EC" w14:textId="77777777" w:rsidR="00D2793A" w:rsidRPr="00445E90" w:rsidRDefault="00D2793A" w:rsidP="00B71CAA">
            <w:pPr>
              <w:spacing w:after="0" w:line="240" w:lineRule="auto"/>
              <w:rPr>
                <w:lang w:val="en-US"/>
              </w:rPr>
            </w:pPr>
            <w:r w:rsidRPr="00445E90">
              <w:rPr>
                <w:lang w:val="en-US"/>
              </w:rPr>
              <w:t>19</w:t>
            </w:r>
          </w:p>
        </w:tc>
        <w:tc>
          <w:tcPr>
            <w:tcW w:w="4190" w:type="dxa"/>
            <w:vAlign w:val="center"/>
          </w:tcPr>
          <w:p w14:paraId="7257715E" w14:textId="77777777" w:rsidR="00D2793A" w:rsidRPr="00445E90" w:rsidRDefault="00D2793A" w:rsidP="00B71CAA">
            <w:pPr>
              <w:spacing w:after="0" w:line="240" w:lineRule="auto"/>
              <w:rPr>
                <w:lang w:val="en-US"/>
              </w:rPr>
            </w:pPr>
            <w:r w:rsidRPr="00445E90">
              <w:rPr>
                <w:lang w:val="en-US"/>
              </w:rPr>
              <w:t>(guideline* or consensus).ti.</w:t>
            </w:r>
          </w:p>
        </w:tc>
        <w:tc>
          <w:tcPr>
            <w:tcW w:w="4827" w:type="dxa"/>
          </w:tcPr>
          <w:p w14:paraId="1FA50CCD" w14:textId="77777777" w:rsidR="00D2793A" w:rsidRPr="00445E90" w:rsidRDefault="00D2793A" w:rsidP="00B71CAA">
            <w:pPr>
              <w:spacing w:after="0" w:line="240" w:lineRule="auto"/>
              <w:rPr>
                <w:lang w:val="en-US"/>
              </w:rPr>
            </w:pPr>
            <w:r w:rsidRPr="00445E90">
              <w:rPr>
                <w:lang w:val="en-US"/>
              </w:rPr>
              <w:t>Text words in title</w:t>
            </w:r>
          </w:p>
        </w:tc>
      </w:tr>
      <w:tr w:rsidR="00D2793A" w:rsidRPr="00445E90" w14:paraId="5ED5335B" w14:textId="77777777" w:rsidTr="00B71CAA">
        <w:trPr>
          <w:tblCellSpacing w:w="15" w:type="dxa"/>
        </w:trPr>
        <w:tc>
          <w:tcPr>
            <w:tcW w:w="0" w:type="auto"/>
            <w:vAlign w:val="center"/>
          </w:tcPr>
          <w:p w14:paraId="12F7FF31" w14:textId="77777777" w:rsidR="00D2793A" w:rsidRPr="00445E90" w:rsidRDefault="00D2793A" w:rsidP="00B71CAA">
            <w:pPr>
              <w:spacing w:after="0" w:line="240" w:lineRule="auto"/>
              <w:rPr>
                <w:lang w:val="en-US"/>
              </w:rPr>
            </w:pPr>
            <w:r w:rsidRPr="00445E90">
              <w:rPr>
                <w:lang w:val="en-US"/>
              </w:rPr>
              <w:t>20</w:t>
            </w:r>
          </w:p>
        </w:tc>
        <w:tc>
          <w:tcPr>
            <w:tcW w:w="4190" w:type="dxa"/>
            <w:vAlign w:val="center"/>
          </w:tcPr>
          <w:p w14:paraId="4F05C31B" w14:textId="77777777" w:rsidR="00D2793A" w:rsidRPr="00445E90" w:rsidRDefault="00D2793A" w:rsidP="00B71CAA">
            <w:pPr>
              <w:spacing w:after="0" w:line="240" w:lineRule="auto"/>
              <w:rPr>
                <w:lang w:val="en-US"/>
              </w:rPr>
            </w:pPr>
            <w:r w:rsidRPr="00445E90">
              <w:rPr>
                <w:lang w:val="en-US"/>
              </w:rPr>
              <w:t>randomized controlled trial.pt.</w:t>
            </w:r>
          </w:p>
        </w:tc>
        <w:tc>
          <w:tcPr>
            <w:tcW w:w="4827" w:type="dxa"/>
            <w:vMerge w:val="restart"/>
          </w:tcPr>
          <w:p w14:paraId="2B1AC784" w14:textId="77777777" w:rsidR="00D2793A" w:rsidRPr="00445E90" w:rsidRDefault="00D2793A" w:rsidP="00B71CAA">
            <w:pPr>
              <w:spacing w:after="0" w:line="240" w:lineRule="auto"/>
              <w:rPr>
                <w:b/>
                <w:lang w:val="en-US"/>
              </w:rPr>
            </w:pPr>
            <w:r w:rsidRPr="00445E90">
              <w:rPr>
                <w:bCs/>
                <w:lang w:val="en-US"/>
              </w:rPr>
              <w:t xml:space="preserve">Cochrane sensitivity-specificity maximizing search filter for randomized controlled trials (for the indexed part): Source: </w:t>
            </w:r>
            <w:r w:rsidRPr="00445E90">
              <w:rPr>
                <w:b/>
                <w:bCs/>
                <w:lang w:val="en-US"/>
              </w:rPr>
              <w:t>Cochrane Handbook</w:t>
            </w:r>
            <w:r w:rsidRPr="00445E90">
              <w:rPr>
                <w:bCs/>
                <w:lang w:val="en-US"/>
              </w:rPr>
              <w:t xml:space="preserve"> </w:t>
            </w:r>
            <w:r w:rsidRPr="00445E90">
              <w:rPr>
                <w:b/>
                <w:lang w:val="en-US"/>
              </w:rPr>
              <w:t>Version 5.0.2., chapter 6.4.11.1.</w:t>
            </w:r>
          </w:p>
          <w:p w14:paraId="3D64CB3A" w14:textId="77777777" w:rsidR="00D2793A" w:rsidRPr="00445E90" w:rsidRDefault="005F58C4" w:rsidP="00B71CAA">
            <w:pPr>
              <w:spacing w:after="0" w:line="240" w:lineRule="auto"/>
              <w:rPr>
                <w:lang w:val="en-US"/>
              </w:rPr>
            </w:pPr>
            <w:hyperlink r:id="rId8" w:history="1">
              <w:r w:rsidR="00D2793A" w:rsidRPr="00445E90">
                <w:rPr>
                  <w:rStyle w:val="Hyperlink"/>
                  <w:bCs/>
                  <w:lang w:val="en-US"/>
                </w:rPr>
                <w:t>www.cochrane-handbook.org</w:t>
              </w:r>
            </w:hyperlink>
            <w:r w:rsidR="00D2793A" w:rsidRPr="00445E90">
              <w:rPr>
                <w:bCs/>
                <w:lang w:val="en-US"/>
              </w:rPr>
              <w:t>.</w:t>
            </w:r>
          </w:p>
        </w:tc>
      </w:tr>
      <w:tr w:rsidR="00D2793A" w:rsidRPr="00445E90" w14:paraId="1BB52ADB" w14:textId="77777777" w:rsidTr="00B71CAA">
        <w:trPr>
          <w:tblCellSpacing w:w="15" w:type="dxa"/>
        </w:trPr>
        <w:tc>
          <w:tcPr>
            <w:tcW w:w="0" w:type="auto"/>
            <w:vAlign w:val="center"/>
          </w:tcPr>
          <w:p w14:paraId="3420083F" w14:textId="77777777" w:rsidR="00D2793A" w:rsidRPr="00445E90" w:rsidRDefault="00D2793A" w:rsidP="00B71CAA">
            <w:pPr>
              <w:spacing w:after="0" w:line="240" w:lineRule="auto"/>
              <w:rPr>
                <w:lang w:val="en-US"/>
              </w:rPr>
            </w:pPr>
            <w:r w:rsidRPr="00445E90">
              <w:rPr>
                <w:lang w:val="en-US"/>
              </w:rPr>
              <w:t>21</w:t>
            </w:r>
          </w:p>
        </w:tc>
        <w:tc>
          <w:tcPr>
            <w:tcW w:w="4190" w:type="dxa"/>
            <w:vAlign w:val="center"/>
          </w:tcPr>
          <w:p w14:paraId="4BE918BA" w14:textId="77777777" w:rsidR="00D2793A" w:rsidRPr="00445E90" w:rsidRDefault="00D2793A" w:rsidP="00B71CAA">
            <w:pPr>
              <w:spacing w:after="0" w:line="240" w:lineRule="auto"/>
              <w:rPr>
                <w:lang w:val="en-US"/>
              </w:rPr>
            </w:pPr>
            <w:r w:rsidRPr="00445E90">
              <w:rPr>
                <w:lang w:val="en-US"/>
              </w:rPr>
              <w:t>controlled clinical trial.pt.</w:t>
            </w:r>
          </w:p>
        </w:tc>
        <w:tc>
          <w:tcPr>
            <w:tcW w:w="4827" w:type="dxa"/>
            <w:vMerge/>
          </w:tcPr>
          <w:p w14:paraId="4866681E" w14:textId="77777777" w:rsidR="00D2793A" w:rsidRPr="00445E90" w:rsidRDefault="00D2793A" w:rsidP="00B71CAA">
            <w:pPr>
              <w:spacing w:after="0" w:line="240" w:lineRule="auto"/>
              <w:rPr>
                <w:lang w:val="en-US"/>
              </w:rPr>
            </w:pPr>
          </w:p>
        </w:tc>
      </w:tr>
      <w:tr w:rsidR="00D2793A" w:rsidRPr="00445E90" w14:paraId="4C51A6D0" w14:textId="77777777" w:rsidTr="00B71CAA">
        <w:trPr>
          <w:tblCellSpacing w:w="15" w:type="dxa"/>
        </w:trPr>
        <w:tc>
          <w:tcPr>
            <w:tcW w:w="0" w:type="auto"/>
            <w:vAlign w:val="center"/>
          </w:tcPr>
          <w:p w14:paraId="1039D2E0" w14:textId="77777777" w:rsidR="00D2793A" w:rsidRPr="00445E90" w:rsidRDefault="00D2793A" w:rsidP="00B71CAA">
            <w:pPr>
              <w:spacing w:after="0" w:line="240" w:lineRule="auto"/>
              <w:rPr>
                <w:lang w:val="en-US"/>
              </w:rPr>
            </w:pPr>
            <w:r w:rsidRPr="00445E90">
              <w:rPr>
                <w:lang w:val="en-US"/>
              </w:rPr>
              <w:t>22</w:t>
            </w:r>
          </w:p>
        </w:tc>
        <w:tc>
          <w:tcPr>
            <w:tcW w:w="4190" w:type="dxa"/>
            <w:vAlign w:val="center"/>
          </w:tcPr>
          <w:p w14:paraId="155BA183" w14:textId="77777777" w:rsidR="00D2793A" w:rsidRPr="00445E90" w:rsidRDefault="00D2793A" w:rsidP="00B71CAA">
            <w:pPr>
              <w:spacing w:after="0" w:line="240" w:lineRule="auto"/>
              <w:rPr>
                <w:lang w:val="en-US"/>
              </w:rPr>
            </w:pPr>
            <w:r w:rsidRPr="00445E90">
              <w:rPr>
                <w:lang w:val="en-US"/>
              </w:rPr>
              <w:t>(randomized or randomised).ab.</w:t>
            </w:r>
          </w:p>
        </w:tc>
        <w:tc>
          <w:tcPr>
            <w:tcW w:w="4827" w:type="dxa"/>
            <w:vMerge/>
          </w:tcPr>
          <w:p w14:paraId="774FD2A9" w14:textId="77777777" w:rsidR="00D2793A" w:rsidRPr="00445E90" w:rsidRDefault="00D2793A" w:rsidP="00B71CAA">
            <w:pPr>
              <w:spacing w:after="0" w:line="240" w:lineRule="auto"/>
              <w:rPr>
                <w:lang w:val="en-US"/>
              </w:rPr>
            </w:pPr>
          </w:p>
        </w:tc>
      </w:tr>
      <w:tr w:rsidR="00D2793A" w:rsidRPr="00445E90" w14:paraId="52E46224" w14:textId="77777777" w:rsidTr="00B71CAA">
        <w:trPr>
          <w:tblCellSpacing w:w="15" w:type="dxa"/>
        </w:trPr>
        <w:tc>
          <w:tcPr>
            <w:tcW w:w="0" w:type="auto"/>
            <w:vAlign w:val="center"/>
          </w:tcPr>
          <w:p w14:paraId="7379587E" w14:textId="77777777" w:rsidR="00D2793A" w:rsidRPr="00445E90" w:rsidRDefault="00D2793A" w:rsidP="00B71CAA">
            <w:pPr>
              <w:spacing w:after="0" w:line="240" w:lineRule="auto"/>
              <w:rPr>
                <w:lang w:val="en-US"/>
              </w:rPr>
            </w:pPr>
            <w:r w:rsidRPr="00445E90">
              <w:rPr>
                <w:lang w:val="en-US"/>
              </w:rPr>
              <w:t>23</w:t>
            </w:r>
          </w:p>
        </w:tc>
        <w:tc>
          <w:tcPr>
            <w:tcW w:w="4190" w:type="dxa"/>
            <w:vAlign w:val="center"/>
          </w:tcPr>
          <w:p w14:paraId="1144DF4D" w14:textId="77777777" w:rsidR="00D2793A" w:rsidRPr="00445E90" w:rsidRDefault="00D2793A" w:rsidP="00B71CAA">
            <w:pPr>
              <w:spacing w:after="0" w:line="240" w:lineRule="auto"/>
              <w:rPr>
                <w:lang w:val="en-US"/>
              </w:rPr>
            </w:pPr>
            <w:r w:rsidRPr="00445E90">
              <w:rPr>
                <w:lang w:val="en-US"/>
              </w:rPr>
              <w:t>placebo.ab.</w:t>
            </w:r>
          </w:p>
        </w:tc>
        <w:tc>
          <w:tcPr>
            <w:tcW w:w="4827" w:type="dxa"/>
            <w:vMerge/>
          </w:tcPr>
          <w:p w14:paraId="1A373476" w14:textId="77777777" w:rsidR="00D2793A" w:rsidRPr="00445E90" w:rsidRDefault="00D2793A" w:rsidP="00B71CAA">
            <w:pPr>
              <w:spacing w:after="0" w:line="240" w:lineRule="auto"/>
              <w:rPr>
                <w:lang w:val="en-US"/>
              </w:rPr>
            </w:pPr>
          </w:p>
        </w:tc>
      </w:tr>
      <w:tr w:rsidR="00D2793A" w:rsidRPr="00445E90" w14:paraId="77174283" w14:textId="77777777" w:rsidTr="00B71CAA">
        <w:trPr>
          <w:tblCellSpacing w:w="15" w:type="dxa"/>
        </w:trPr>
        <w:tc>
          <w:tcPr>
            <w:tcW w:w="0" w:type="auto"/>
            <w:vAlign w:val="center"/>
          </w:tcPr>
          <w:p w14:paraId="1E95DFAA" w14:textId="77777777" w:rsidR="00D2793A" w:rsidRPr="00445E90" w:rsidRDefault="00D2793A" w:rsidP="00B71CAA">
            <w:pPr>
              <w:spacing w:after="0" w:line="240" w:lineRule="auto"/>
              <w:rPr>
                <w:lang w:val="en-US"/>
              </w:rPr>
            </w:pPr>
            <w:r w:rsidRPr="00445E90">
              <w:rPr>
                <w:lang w:val="en-US"/>
              </w:rPr>
              <w:t>24</w:t>
            </w:r>
          </w:p>
        </w:tc>
        <w:tc>
          <w:tcPr>
            <w:tcW w:w="4190" w:type="dxa"/>
            <w:vAlign w:val="center"/>
          </w:tcPr>
          <w:p w14:paraId="76B23567" w14:textId="77777777" w:rsidR="00D2793A" w:rsidRPr="00445E90" w:rsidRDefault="00D2793A" w:rsidP="00B71CAA">
            <w:pPr>
              <w:spacing w:after="0" w:line="240" w:lineRule="auto"/>
              <w:rPr>
                <w:lang w:val="en-US"/>
              </w:rPr>
            </w:pPr>
            <w:r w:rsidRPr="00445E90">
              <w:rPr>
                <w:lang w:val="en-US"/>
              </w:rPr>
              <w:t>clinical trials as topic.sh.</w:t>
            </w:r>
          </w:p>
        </w:tc>
        <w:tc>
          <w:tcPr>
            <w:tcW w:w="4827" w:type="dxa"/>
            <w:vMerge/>
          </w:tcPr>
          <w:p w14:paraId="2DB7968C" w14:textId="77777777" w:rsidR="00D2793A" w:rsidRPr="00445E90" w:rsidRDefault="00D2793A" w:rsidP="00B71CAA">
            <w:pPr>
              <w:spacing w:after="0" w:line="240" w:lineRule="auto"/>
              <w:rPr>
                <w:lang w:val="en-US"/>
              </w:rPr>
            </w:pPr>
          </w:p>
        </w:tc>
      </w:tr>
      <w:tr w:rsidR="00D2793A" w:rsidRPr="00445E90" w14:paraId="795BF3E9" w14:textId="77777777" w:rsidTr="00B71CAA">
        <w:trPr>
          <w:tblCellSpacing w:w="15" w:type="dxa"/>
        </w:trPr>
        <w:tc>
          <w:tcPr>
            <w:tcW w:w="0" w:type="auto"/>
            <w:vAlign w:val="center"/>
          </w:tcPr>
          <w:p w14:paraId="525F8AA2" w14:textId="77777777" w:rsidR="00D2793A" w:rsidRPr="00445E90" w:rsidRDefault="00D2793A" w:rsidP="00B71CAA">
            <w:pPr>
              <w:spacing w:after="0" w:line="240" w:lineRule="auto"/>
              <w:rPr>
                <w:lang w:val="en-US"/>
              </w:rPr>
            </w:pPr>
            <w:r w:rsidRPr="00445E90">
              <w:rPr>
                <w:lang w:val="en-US"/>
              </w:rPr>
              <w:t>25</w:t>
            </w:r>
          </w:p>
        </w:tc>
        <w:tc>
          <w:tcPr>
            <w:tcW w:w="4190" w:type="dxa"/>
            <w:vAlign w:val="center"/>
          </w:tcPr>
          <w:p w14:paraId="36564A2F" w14:textId="77777777" w:rsidR="00D2793A" w:rsidRPr="00445E90" w:rsidRDefault="00D2793A" w:rsidP="00B71CAA">
            <w:pPr>
              <w:spacing w:after="0" w:line="240" w:lineRule="auto"/>
              <w:rPr>
                <w:lang w:val="en-US"/>
              </w:rPr>
            </w:pPr>
            <w:r w:rsidRPr="00445E90">
              <w:rPr>
                <w:lang w:val="en-US"/>
              </w:rPr>
              <w:t>randomly.ab.</w:t>
            </w:r>
          </w:p>
        </w:tc>
        <w:tc>
          <w:tcPr>
            <w:tcW w:w="4827" w:type="dxa"/>
            <w:vMerge/>
          </w:tcPr>
          <w:p w14:paraId="2768C50B" w14:textId="77777777" w:rsidR="00D2793A" w:rsidRPr="00445E90" w:rsidRDefault="00D2793A" w:rsidP="00B71CAA">
            <w:pPr>
              <w:spacing w:after="0" w:line="240" w:lineRule="auto"/>
              <w:rPr>
                <w:lang w:val="en-US"/>
              </w:rPr>
            </w:pPr>
          </w:p>
        </w:tc>
      </w:tr>
      <w:tr w:rsidR="00D2793A" w:rsidRPr="00445E90" w14:paraId="567F6AFA" w14:textId="77777777" w:rsidTr="00B71CAA">
        <w:trPr>
          <w:tblCellSpacing w:w="15" w:type="dxa"/>
        </w:trPr>
        <w:tc>
          <w:tcPr>
            <w:tcW w:w="0" w:type="auto"/>
            <w:vAlign w:val="center"/>
          </w:tcPr>
          <w:p w14:paraId="57A92555" w14:textId="77777777" w:rsidR="00D2793A" w:rsidRPr="00445E90" w:rsidRDefault="00D2793A" w:rsidP="00B71CAA">
            <w:pPr>
              <w:spacing w:after="0" w:line="240" w:lineRule="auto"/>
              <w:rPr>
                <w:lang w:val="en-US"/>
              </w:rPr>
            </w:pPr>
            <w:r w:rsidRPr="00445E90">
              <w:rPr>
                <w:lang w:val="en-US"/>
              </w:rPr>
              <w:t>26</w:t>
            </w:r>
          </w:p>
        </w:tc>
        <w:tc>
          <w:tcPr>
            <w:tcW w:w="4190" w:type="dxa"/>
            <w:vAlign w:val="center"/>
          </w:tcPr>
          <w:p w14:paraId="0F0A191B" w14:textId="77777777" w:rsidR="00D2793A" w:rsidRPr="00445E90" w:rsidRDefault="00D2793A" w:rsidP="00B71CAA">
            <w:pPr>
              <w:spacing w:after="0" w:line="240" w:lineRule="auto"/>
              <w:rPr>
                <w:lang w:val="en-US"/>
              </w:rPr>
            </w:pPr>
            <w:r w:rsidRPr="00445E90">
              <w:rPr>
                <w:lang w:val="en-US"/>
              </w:rPr>
              <w:t>trial.ti.</w:t>
            </w:r>
          </w:p>
        </w:tc>
        <w:tc>
          <w:tcPr>
            <w:tcW w:w="4827" w:type="dxa"/>
            <w:vMerge/>
          </w:tcPr>
          <w:p w14:paraId="1171D184" w14:textId="77777777" w:rsidR="00D2793A" w:rsidRPr="00445E90" w:rsidRDefault="00D2793A" w:rsidP="00B71CAA">
            <w:pPr>
              <w:spacing w:after="0" w:line="240" w:lineRule="auto"/>
              <w:rPr>
                <w:lang w:val="en-US"/>
              </w:rPr>
            </w:pPr>
          </w:p>
        </w:tc>
      </w:tr>
      <w:tr w:rsidR="00D2793A" w:rsidRPr="00445E90" w14:paraId="777C4CEA" w14:textId="77777777" w:rsidTr="00B71CAA">
        <w:trPr>
          <w:tblCellSpacing w:w="15" w:type="dxa"/>
        </w:trPr>
        <w:tc>
          <w:tcPr>
            <w:tcW w:w="0" w:type="auto"/>
            <w:vAlign w:val="center"/>
          </w:tcPr>
          <w:p w14:paraId="7137D13C" w14:textId="77777777" w:rsidR="00D2793A" w:rsidRPr="00445E90" w:rsidRDefault="00D2793A" w:rsidP="00B71CAA">
            <w:pPr>
              <w:spacing w:after="0" w:line="240" w:lineRule="auto"/>
              <w:rPr>
                <w:lang w:val="en-US"/>
              </w:rPr>
            </w:pPr>
            <w:r w:rsidRPr="00445E90">
              <w:rPr>
                <w:lang w:val="en-US"/>
              </w:rPr>
              <w:t>27</w:t>
            </w:r>
          </w:p>
        </w:tc>
        <w:tc>
          <w:tcPr>
            <w:tcW w:w="4190" w:type="dxa"/>
            <w:vAlign w:val="center"/>
          </w:tcPr>
          <w:p w14:paraId="0562D187" w14:textId="77777777" w:rsidR="00D2793A" w:rsidRPr="00445E90" w:rsidRDefault="00D2793A" w:rsidP="00B71CAA">
            <w:pPr>
              <w:spacing w:after="0" w:line="240" w:lineRule="auto"/>
              <w:rPr>
                <w:lang w:val="en-US"/>
              </w:rPr>
            </w:pPr>
            <w:r w:rsidRPr="00445E90">
              <w:rPr>
                <w:lang w:val="en-US"/>
              </w:rPr>
              <w:t>21 or 26 or 23 or 20 or 22 or 25 or 24</w:t>
            </w:r>
          </w:p>
        </w:tc>
        <w:tc>
          <w:tcPr>
            <w:tcW w:w="4827" w:type="dxa"/>
            <w:vMerge/>
          </w:tcPr>
          <w:p w14:paraId="3B0CDCB8" w14:textId="77777777" w:rsidR="00D2793A" w:rsidRPr="00445E90" w:rsidRDefault="00D2793A" w:rsidP="00B71CAA">
            <w:pPr>
              <w:spacing w:after="0" w:line="240" w:lineRule="auto"/>
              <w:rPr>
                <w:lang w:val="en-US"/>
              </w:rPr>
            </w:pPr>
          </w:p>
        </w:tc>
      </w:tr>
      <w:tr w:rsidR="00D2793A" w:rsidRPr="00445E90" w14:paraId="678C5365" w14:textId="77777777" w:rsidTr="00B71CAA">
        <w:trPr>
          <w:tblCellSpacing w:w="15" w:type="dxa"/>
        </w:trPr>
        <w:tc>
          <w:tcPr>
            <w:tcW w:w="0" w:type="auto"/>
            <w:vAlign w:val="center"/>
          </w:tcPr>
          <w:p w14:paraId="769FB78C" w14:textId="77777777" w:rsidR="00D2793A" w:rsidRPr="00445E90" w:rsidRDefault="00D2793A" w:rsidP="00B71CAA">
            <w:pPr>
              <w:spacing w:after="0" w:line="240" w:lineRule="auto"/>
              <w:rPr>
                <w:lang w:val="en-US"/>
              </w:rPr>
            </w:pPr>
            <w:r w:rsidRPr="00445E90">
              <w:rPr>
                <w:lang w:val="en-US"/>
              </w:rPr>
              <w:t>28</w:t>
            </w:r>
          </w:p>
        </w:tc>
        <w:tc>
          <w:tcPr>
            <w:tcW w:w="4190" w:type="dxa"/>
            <w:vAlign w:val="center"/>
          </w:tcPr>
          <w:p w14:paraId="68517084" w14:textId="77777777" w:rsidR="00D2793A" w:rsidRPr="00445E90" w:rsidRDefault="00D2793A" w:rsidP="00B71CAA">
            <w:pPr>
              <w:spacing w:after="0" w:line="240" w:lineRule="auto"/>
              <w:rPr>
                <w:lang w:val="en-US"/>
              </w:rPr>
            </w:pPr>
            <w:r w:rsidRPr="00445E90">
              <w:rPr>
                <w:lang w:val="en-US"/>
              </w:rPr>
              <w:t>exp animals/ not humans.sh.</w:t>
            </w:r>
          </w:p>
        </w:tc>
        <w:tc>
          <w:tcPr>
            <w:tcW w:w="4827" w:type="dxa"/>
            <w:vMerge/>
          </w:tcPr>
          <w:p w14:paraId="17565F22" w14:textId="77777777" w:rsidR="00D2793A" w:rsidRPr="00445E90" w:rsidRDefault="00D2793A" w:rsidP="00B71CAA">
            <w:pPr>
              <w:spacing w:after="0" w:line="240" w:lineRule="auto"/>
              <w:rPr>
                <w:lang w:val="en-US"/>
              </w:rPr>
            </w:pPr>
          </w:p>
        </w:tc>
      </w:tr>
      <w:tr w:rsidR="00D2793A" w:rsidRPr="00445E90" w14:paraId="566B475C" w14:textId="77777777" w:rsidTr="00B71CAA">
        <w:trPr>
          <w:tblCellSpacing w:w="15" w:type="dxa"/>
        </w:trPr>
        <w:tc>
          <w:tcPr>
            <w:tcW w:w="0" w:type="auto"/>
            <w:vAlign w:val="center"/>
          </w:tcPr>
          <w:p w14:paraId="0D6844CD" w14:textId="77777777" w:rsidR="00D2793A" w:rsidRPr="00445E90" w:rsidRDefault="00D2793A" w:rsidP="00B71CAA">
            <w:pPr>
              <w:spacing w:after="0" w:line="240" w:lineRule="auto"/>
              <w:rPr>
                <w:lang w:val="en-US"/>
              </w:rPr>
            </w:pPr>
            <w:r w:rsidRPr="00445E90">
              <w:rPr>
                <w:lang w:val="en-US"/>
              </w:rPr>
              <w:t>29</w:t>
            </w:r>
          </w:p>
        </w:tc>
        <w:tc>
          <w:tcPr>
            <w:tcW w:w="4190" w:type="dxa"/>
            <w:vAlign w:val="center"/>
          </w:tcPr>
          <w:p w14:paraId="742430A8" w14:textId="77777777" w:rsidR="00D2793A" w:rsidRPr="00445E90" w:rsidRDefault="00D2793A" w:rsidP="00B71CAA">
            <w:pPr>
              <w:spacing w:after="0" w:line="240" w:lineRule="auto"/>
              <w:rPr>
                <w:lang w:val="en-US"/>
              </w:rPr>
            </w:pPr>
            <w:r w:rsidRPr="00445E90">
              <w:rPr>
                <w:lang w:val="en-US"/>
              </w:rPr>
              <w:t>27 not 28</w:t>
            </w:r>
          </w:p>
        </w:tc>
        <w:tc>
          <w:tcPr>
            <w:tcW w:w="4827" w:type="dxa"/>
            <w:vMerge/>
          </w:tcPr>
          <w:p w14:paraId="2B6B821C" w14:textId="77777777" w:rsidR="00D2793A" w:rsidRPr="00445E90" w:rsidRDefault="00D2793A" w:rsidP="00B71CAA">
            <w:pPr>
              <w:spacing w:after="0" w:line="240" w:lineRule="auto"/>
              <w:rPr>
                <w:lang w:val="en-US"/>
              </w:rPr>
            </w:pPr>
          </w:p>
        </w:tc>
      </w:tr>
      <w:tr w:rsidR="00D2793A" w:rsidRPr="00445E90" w14:paraId="5845B0BC" w14:textId="77777777" w:rsidTr="00B71CAA">
        <w:trPr>
          <w:tblCellSpacing w:w="15" w:type="dxa"/>
        </w:trPr>
        <w:tc>
          <w:tcPr>
            <w:tcW w:w="0" w:type="auto"/>
            <w:vAlign w:val="center"/>
          </w:tcPr>
          <w:p w14:paraId="6C9D706E" w14:textId="77777777" w:rsidR="00D2793A" w:rsidRPr="00445E90" w:rsidRDefault="00D2793A" w:rsidP="00B71CAA">
            <w:pPr>
              <w:spacing w:after="0" w:line="240" w:lineRule="auto"/>
              <w:rPr>
                <w:lang w:val="en-US"/>
              </w:rPr>
            </w:pPr>
            <w:r w:rsidRPr="00445E90">
              <w:rPr>
                <w:lang w:val="en-US"/>
              </w:rPr>
              <w:t>30</w:t>
            </w:r>
          </w:p>
        </w:tc>
        <w:tc>
          <w:tcPr>
            <w:tcW w:w="4190" w:type="dxa"/>
            <w:vAlign w:val="center"/>
          </w:tcPr>
          <w:p w14:paraId="6EEF2E42" w14:textId="77777777" w:rsidR="00D2793A" w:rsidRPr="00445E90" w:rsidRDefault="00D2793A" w:rsidP="00B71CAA">
            <w:pPr>
              <w:spacing w:after="0" w:line="240" w:lineRule="auto"/>
              <w:rPr>
                <w:lang w:val="en-US"/>
              </w:rPr>
            </w:pPr>
            <w:r w:rsidRPr="00445E90">
              <w:rPr>
                <w:lang w:val="en-US"/>
              </w:rPr>
              <w:t>(meta-analy* or metaanaly*).ti.</w:t>
            </w:r>
          </w:p>
        </w:tc>
        <w:tc>
          <w:tcPr>
            <w:tcW w:w="4827" w:type="dxa"/>
          </w:tcPr>
          <w:p w14:paraId="68CE9562" w14:textId="77777777" w:rsidR="00D2793A" w:rsidRPr="00445E90" w:rsidRDefault="00D2793A" w:rsidP="00B71CAA">
            <w:pPr>
              <w:spacing w:after="0" w:line="240" w:lineRule="auto"/>
              <w:rPr>
                <w:lang w:val="en-US"/>
              </w:rPr>
            </w:pPr>
            <w:r w:rsidRPr="00445E90">
              <w:rPr>
                <w:lang w:val="en-US"/>
              </w:rPr>
              <w:t>Metaanalysis: terms in title</w:t>
            </w:r>
          </w:p>
        </w:tc>
      </w:tr>
      <w:tr w:rsidR="00D2793A" w:rsidRPr="00445E90" w14:paraId="042E96F4" w14:textId="77777777" w:rsidTr="00B71CAA">
        <w:trPr>
          <w:tblCellSpacing w:w="15" w:type="dxa"/>
        </w:trPr>
        <w:tc>
          <w:tcPr>
            <w:tcW w:w="0" w:type="auto"/>
            <w:vAlign w:val="center"/>
          </w:tcPr>
          <w:p w14:paraId="0499F7DD" w14:textId="77777777" w:rsidR="00D2793A" w:rsidRPr="00445E90" w:rsidRDefault="00D2793A" w:rsidP="00B71CAA">
            <w:pPr>
              <w:spacing w:after="0" w:line="240" w:lineRule="auto"/>
              <w:rPr>
                <w:lang w:val="en-US"/>
              </w:rPr>
            </w:pPr>
            <w:r w:rsidRPr="00445E90">
              <w:rPr>
                <w:lang w:val="en-US"/>
              </w:rPr>
              <w:lastRenderedPageBreak/>
              <w:t>31</w:t>
            </w:r>
          </w:p>
        </w:tc>
        <w:tc>
          <w:tcPr>
            <w:tcW w:w="4190" w:type="dxa"/>
            <w:vAlign w:val="center"/>
          </w:tcPr>
          <w:p w14:paraId="21C68B6A" w14:textId="77777777" w:rsidR="00D2793A" w:rsidRPr="00445E90" w:rsidRDefault="00D2793A" w:rsidP="00B71CAA">
            <w:pPr>
              <w:spacing w:after="0" w:line="240" w:lineRule="auto"/>
              <w:rPr>
                <w:lang w:val="en-US"/>
              </w:rPr>
            </w:pPr>
            <w:r w:rsidRPr="00445E90">
              <w:rPr>
                <w:lang w:val="en-US"/>
              </w:rPr>
              <w:t>meta-analysis.pt.</w:t>
            </w:r>
          </w:p>
        </w:tc>
        <w:tc>
          <w:tcPr>
            <w:tcW w:w="4827" w:type="dxa"/>
          </w:tcPr>
          <w:p w14:paraId="58DF28D7" w14:textId="77777777" w:rsidR="00D2793A" w:rsidRPr="00445E90" w:rsidRDefault="00D2793A" w:rsidP="00F7139C">
            <w:pPr>
              <w:spacing w:after="0" w:line="240" w:lineRule="auto"/>
              <w:rPr>
                <w:lang w:val="en-US"/>
              </w:rPr>
            </w:pPr>
            <w:r w:rsidRPr="00445E90">
              <w:rPr>
                <w:lang w:val="en-US"/>
              </w:rPr>
              <w:t xml:space="preserve">Metaanalysis: </w:t>
            </w:r>
            <w:r w:rsidR="00F7139C" w:rsidRPr="00445E90">
              <w:rPr>
                <w:lang w:val="en-US"/>
              </w:rPr>
              <w:t>p</w:t>
            </w:r>
            <w:r w:rsidRPr="00445E90">
              <w:rPr>
                <w:lang w:val="en-US"/>
              </w:rPr>
              <w:t xml:space="preserve">ublication </w:t>
            </w:r>
            <w:r w:rsidR="00C0455C" w:rsidRPr="00445E90">
              <w:rPr>
                <w:lang w:val="en-US"/>
              </w:rPr>
              <w:t>t</w:t>
            </w:r>
            <w:r w:rsidRPr="00445E90">
              <w:rPr>
                <w:lang w:val="en-US"/>
              </w:rPr>
              <w:t>ype</w:t>
            </w:r>
          </w:p>
        </w:tc>
      </w:tr>
      <w:tr w:rsidR="00D2793A" w:rsidRPr="00445E90" w14:paraId="286EB483" w14:textId="77777777" w:rsidTr="00B71CAA">
        <w:trPr>
          <w:tblCellSpacing w:w="15" w:type="dxa"/>
        </w:trPr>
        <w:tc>
          <w:tcPr>
            <w:tcW w:w="0" w:type="auto"/>
            <w:vAlign w:val="center"/>
          </w:tcPr>
          <w:p w14:paraId="0A61AFC3" w14:textId="77777777" w:rsidR="00D2793A" w:rsidRPr="00445E90" w:rsidRDefault="00D2793A" w:rsidP="00B71CAA">
            <w:pPr>
              <w:spacing w:after="0" w:line="240" w:lineRule="auto"/>
              <w:rPr>
                <w:lang w:val="en-US"/>
              </w:rPr>
            </w:pPr>
            <w:r w:rsidRPr="00445E90">
              <w:rPr>
                <w:lang w:val="en-US"/>
              </w:rPr>
              <w:t>32</w:t>
            </w:r>
          </w:p>
        </w:tc>
        <w:tc>
          <w:tcPr>
            <w:tcW w:w="4190" w:type="dxa"/>
            <w:vAlign w:val="center"/>
          </w:tcPr>
          <w:p w14:paraId="60A08A41" w14:textId="77777777" w:rsidR="00D2793A" w:rsidRPr="00445E90" w:rsidRDefault="00D2793A" w:rsidP="00B71CAA">
            <w:pPr>
              <w:spacing w:after="0" w:line="240" w:lineRule="auto"/>
              <w:rPr>
                <w:lang w:val="en-US"/>
              </w:rPr>
            </w:pPr>
            <w:r w:rsidRPr="00445E90">
              <w:rPr>
                <w:lang w:val="en-US"/>
              </w:rPr>
              <w:t>(systematic and (review or overview)).ti.</w:t>
            </w:r>
          </w:p>
        </w:tc>
        <w:tc>
          <w:tcPr>
            <w:tcW w:w="4827" w:type="dxa"/>
            <w:vMerge w:val="restart"/>
          </w:tcPr>
          <w:p w14:paraId="09E4C538" w14:textId="77777777" w:rsidR="00D2793A" w:rsidRPr="00445E90" w:rsidRDefault="00D2793A" w:rsidP="00F7139C">
            <w:pPr>
              <w:spacing w:after="0" w:line="240" w:lineRule="auto"/>
              <w:rPr>
                <w:lang w:val="en-US"/>
              </w:rPr>
            </w:pPr>
            <w:r w:rsidRPr="00445E90">
              <w:rPr>
                <w:lang w:val="en-US"/>
              </w:rPr>
              <w:t xml:space="preserve">Systematic </w:t>
            </w:r>
            <w:r w:rsidR="00F7139C" w:rsidRPr="00445E90">
              <w:rPr>
                <w:lang w:val="en-US"/>
              </w:rPr>
              <w:t>r</w:t>
            </w:r>
            <w:r w:rsidRPr="00445E90">
              <w:rPr>
                <w:lang w:val="en-US"/>
              </w:rPr>
              <w:t>eview</w:t>
            </w:r>
          </w:p>
        </w:tc>
      </w:tr>
      <w:tr w:rsidR="00D2793A" w:rsidRPr="00445E90" w14:paraId="65DBDDB4" w14:textId="77777777" w:rsidTr="00B71CAA">
        <w:trPr>
          <w:tblCellSpacing w:w="15" w:type="dxa"/>
        </w:trPr>
        <w:tc>
          <w:tcPr>
            <w:tcW w:w="0" w:type="auto"/>
            <w:vAlign w:val="center"/>
          </w:tcPr>
          <w:p w14:paraId="3A0FBDC9" w14:textId="77777777" w:rsidR="00D2793A" w:rsidRPr="00445E90" w:rsidRDefault="00D2793A" w:rsidP="00B71CAA">
            <w:pPr>
              <w:spacing w:after="0" w:line="240" w:lineRule="auto"/>
              <w:rPr>
                <w:lang w:val="en-US"/>
              </w:rPr>
            </w:pPr>
            <w:r w:rsidRPr="00445E90">
              <w:rPr>
                <w:lang w:val="en-US"/>
              </w:rPr>
              <w:t>33</w:t>
            </w:r>
          </w:p>
        </w:tc>
        <w:tc>
          <w:tcPr>
            <w:tcW w:w="4190" w:type="dxa"/>
            <w:vAlign w:val="center"/>
          </w:tcPr>
          <w:p w14:paraId="08F0AAB4" w14:textId="77777777" w:rsidR="00D2793A" w:rsidRPr="00445E90" w:rsidRDefault="00D2793A" w:rsidP="00B71CAA">
            <w:pPr>
              <w:spacing w:after="0" w:line="240" w:lineRule="auto"/>
              <w:rPr>
                <w:lang w:val="en-US"/>
              </w:rPr>
            </w:pPr>
            <w:r w:rsidRPr="00445E90">
              <w:rPr>
                <w:lang w:val="en-US"/>
              </w:rPr>
              <w:t>review.pt. and systematic.ti.</w:t>
            </w:r>
          </w:p>
        </w:tc>
        <w:tc>
          <w:tcPr>
            <w:tcW w:w="4827" w:type="dxa"/>
            <w:vMerge/>
          </w:tcPr>
          <w:p w14:paraId="13D17756" w14:textId="77777777" w:rsidR="00D2793A" w:rsidRPr="00445E90" w:rsidRDefault="00D2793A" w:rsidP="00B71CAA">
            <w:pPr>
              <w:spacing w:after="0" w:line="240" w:lineRule="auto"/>
              <w:rPr>
                <w:lang w:val="en-US"/>
              </w:rPr>
            </w:pPr>
          </w:p>
        </w:tc>
      </w:tr>
      <w:tr w:rsidR="00D2793A" w:rsidRPr="00445E90" w14:paraId="31B228F5" w14:textId="77777777" w:rsidTr="00B71CAA">
        <w:trPr>
          <w:tblCellSpacing w:w="15" w:type="dxa"/>
        </w:trPr>
        <w:tc>
          <w:tcPr>
            <w:tcW w:w="0" w:type="auto"/>
            <w:vAlign w:val="center"/>
          </w:tcPr>
          <w:p w14:paraId="3ED53CD3" w14:textId="77777777" w:rsidR="00D2793A" w:rsidRPr="00445E90" w:rsidRDefault="00D2793A" w:rsidP="00B71CAA">
            <w:pPr>
              <w:spacing w:after="0" w:line="240" w:lineRule="auto"/>
              <w:rPr>
                <w:lang w:val="en-US"/>
              </w:rPr>
            </w:pPr>
            <w:r w:rsidRPr="00445E90">
              <w:rPr>
                <w:lang w:val="en-US"/>
              </w:rPr>
              <w:t>34</w:t>
            </w:r>
          </w:p>
        </w:tc>
        <w:tc>
          <w:tcPr>
            <w:tcW w:w="4190" w:type="dxa"/>
            <w:vAlign w:val="center"/>
          </w:tcPr>
          <w:p w14:paraId="158B3CDA" w14:textId="77777777" w:rsidR="00D2793A" w:rsidRPr="00445E90" w:rsidRDefault="00D2793A" w:rsidP="00B71CAA">
            <w:pPr>
              <w:spacing w:after="0" w:line="240" w:lineRule="auto"/>
              <w:rPr>
                <w:lang w:val="en-US"/>
              </w:rPr>
            </w:pPr>
            <w:r w:rsidRPr="00445E90">
              <w:rPr>
                <w:lang w:val="en-US"/>
              </w:rPr>
              <w:t>or/15-17</w:t>
            </w:r>
          </w:p>
        </w:tc>
        <w:tc>
          <w:tcPr>
            <w:tcW w:w="4827" w:type="dxa"/>
          </w:tcPr>
          <w:p w14:paraId="19AA34A4" w14:textId="77777777" w:rsidR="00D2793A" w:rsidRPr="00445E90" w:rsidRDefault="00D2793A" w:rsidP="00F7139C">
            <w:pPr>
              <w:spacing w:after="0" w:line="240" w:lineRule="auto"/>
              <w:rPr>
                <w:lang w:val="en-US"/>
              </w:rPr>
            </w:pPr>
            <w:r w:rsidRPr="00445E90">
              <w:rPr>
                <w:lang w:val="en-US"/>
              </w:rPr>
              <w:t xml:space="preserve">Aspect: </w:t>
            </w:r>
            <w:r w:rsidR="00F7139C" w:rsidRPr="00445E90">
              <w:rPr>
                <w:lang w:val="en-US"/>
              </w:rPr>
              <w:t>r</w:t>
            </w:r>
            <w:r w:rsidRPr="00445E90">
              <w:rPr>
                <w:lang w:val="en-US"/>
              </w:rPr>
              <w:t>esearch, study design</w:t>
            </w:r>
          </w:p>
        </w:tc>
      </w:tr>
      <w:tr w:rsidR="00D2793A" w:rsidRPr="00445E90" w14:paraId="614488CB" w14:textId="77777777" w:rsidTr="00B71CAA">
        <w:trPr>
          <w:tblCellSpacing w:w="15" w:type="dxa"/>
        </w:trPr>
        <w:tc>
          <w:tcPr>
            <w:tcW w:w="0" w:type="auto"/>
            <w:vAlign w:val="center"/>
          </w:tcPr>
          <w:p w14:paraId="1ADA0D62" w14:textId="77777777" w:rsidR="00D2793A" w:rsidRPr="00445E90" w:rsidRDefault="00D2793A" w:rsidP="00B71CAA">
            <w:pPr>
              <w:spacing w:after="0" w:line="240" w:lineRule="auto"/>
              <w:rPr>
                <w:lang w:val="en-US"/>
              </w:rPr>
            </w:pPr>
            <w:r w:rsidRPr="00445E90">
              <w:rPr>
                <w:lang w:val="en-US"/>
              </w:rPr>
              <w:t>35</w:t>
            </w:r>
          </w:p>
        </w:tc>
        <w:tc>
          <w:tcPr>
            <w:tcW w:w="4190" w:type="dxa"/>
            <w:vAlign w:val="center"/>
          </w:tcPr>
          <w:p w14:paraId="3A401BEE" w14:textId="77777777" w:rsidR="00D2793A" w:rsidRPr="00445E90" w:rsidRDefault="00D2793A" w:rsidP="00B71CAA">
            <w:pPr>
              <w:spacing w:after="0" w:line="240" w:lineRule="auto"/>
              <w:rPr>
                <w:lang w:val="en-US"/>
              </w:rPr>
            </w:pPr>
            <w:r w:rsidRPr="00445E90">
              <w:rPr>
                <w:lang w:val="en-US"/>
              </w:rPr>
              <w:t>or/18-19</w:t>
            </w:r>
          </w:p>
        </w:tc>
        <w:tc>
          <w:tcPr>
            <w:tcW w:w="4827" w:type="dxa"/>
          </w:tcPr>
          <w:p w14:paraId="487C3D32" w14:textId="77777777" w:rsidR="00D2793A" w:rsidRPr="00445E90" w:rsidRDefault="00D2793A" w:rsidP="00F7139C">
            <w:pPr>
              <w:spacing w:after="0" w:line="240" w:lineRule="auto"/>
              <w:rPr>
                <w:lang w:val="en-US"/>
              </w:rPr>
            </w:pPr>
            <w:r w:rsidRPr="00445E90">
              <w:rPr>
                <w:lang w:val="en-US"/>
              </w:rPr>
              <w:t xml:space="preserve">Aspect: </w:t>
            </w:r>
            <w:r w:rsidR="00F7139C" w:rsidRPr="00445E90">
              <w:rPr>
                <w:lang w:val="en-US"/>
              </w:rPr>
              <w:t>g</w:t>
            </w:r>
            <w:r w:rsidRPr="00445E90">
              <w:rPr>
                <w:lang w:val="en-US"/>
              </w:rPr>
              <w:t>uideline</w:t>
            </w:r>
          </w:p>
        </w:tc>
      </w:tr>
      <w:tr w:rsidR="00D2793A" w:rsidRPr="00445E90" w14:paraId="032085E5" w14:textId="77777777" w:rsidTr="00B71CAA">
        <w:trPr>
          <w:tblCellSpacing w:w="15" w:type="dxa"/>
        </w:trPr>
        <w:tc>
          <w:tcPr>
            <w:tcW w:w="0" w:type="auto"/>
            <w:vAlign w:val="center"/>
          </w:tcPr>
          <w:p w14:paraId="1D40C796" w14:textId="77777777" w:rsidR="00D2793A" w:rsidRPr="00445E90" w:rsidRDefault="00D2793A" w:rsidP="00B71CAA">
            <w:pPr>
              <w:spacing w:after="0" w:line="240" w:lineRule="auto"/>
              <w:rPr>
                <w:lang w:val="en-US"/>
              </w:rPr>
            </w:pPr>
            <w:r w:rsidRPr="00445E90">
              <w:rPr>
                <w:lang w:val="en-US"/>
              </w:rPr>
              <w:t>36</w:t>
            </w:r>
          </w:p>
        </w:tc>
        <w:tc>
          <w:tcPr>
            <w:tcW w:w="4190" w:type="dxa"/>
            <w:vAlign w:val="center"/>
          </w:tcPr>
          <w:p w14:paraId="59359849" w14:textId="77777777" w:rsidR="00D2793A" w:rsidRPr="00445E90" w:rsidRDefault="00D2793A" w:rsidP="00B71CAA">
            <w:pPr>
              <w:spacing w:after="0" w:line="240" w:lineRule="auto"/>
              <w:rPr>
                <w:lang w:val="en-US"/>
              </w:rPr>
            </w:pPr>
            <w:r w:rsidRPr="00445E90">
              <w:rPr>
                <w:lang w:val="en-US"/>
              </w:rPr>
              <w:t>or/30-31</w:t>
            </w:r>
          </w:p>
        </w:tc>
        <w:tc>
          <w:tcPr>
            <w:tcW w:w="4827" w:type="dxa"/>
          </w:tcPr>
          <w:p w14:paraId="78201DB4" w14:textId="77777777" w:rsidR="00D2793A" w:rsidRPr="00445E90" w:rsidRDefault="00D2793A" w:rsidP="00F7139C">
            <w:pPr>
              <w:spacing w:after="0" w:line="240" w:lineRule="auto"/>
              <w:rPr>
                <w:lang w:val="en-US"/>
              </w:rPr>
            </w:pPr>
            <w:r w:rsidRPr="00445E90">
              <w:rPr>
                <w:lang w:val="en-US"/>
              </w:rPr>
              <w:t xml:space="preserve">Aspect: </w:t>
            </w:r>
            <w:r w:rsidR="00F7139C" w:rsidRPr="00445E90">
              <w:rPr>
                <w:lang w:val="en-US"/>
              </w:rPr>
              <w:t>m</w:t>
            </w:r>
            <w:r w:rsidRPr="00445E90">
              <w:rPr>
                <w:lang w:val="en-US"/>
              </w:rPr>
              <w:t>eta-analysis</w:t>
            </w:r>
          </w:p>
        </w:tc>
      </w:tr>
      <w:tr w:rsidR="00D2793A" w:rsidRPr="00445E90" w14:paraId="4BCDE187" w14:textId="77777777" w:rsidTr="00B71CAA">
        <w:trPr>
          <w:tblCellSpacing w:w="15" w:type="dxa"/>
        </w:trPr>
        <w:tc>
          <w:tcPr>
            <w:tcW w:w="0" w:type="auto"/>
            <w:vAlign w:val="center"/>
          </w:tcPr>
          <w:p w14:paraId="11BD4D47" w14:textId="77777777" w:rsidR="00D2793A" w:rsidRPr="00445E90" w:rsidRDefault="00D2793A" w:rsidP="00B71CAA">
            <w:pPr>
              <w:spacing w:after="0" w:line="240" w:lineRule="auto"/>
              <w:rPr>
                <w:lang w:val="en-US"/>
              </w:rPr>
            </w:pPr>
            <w:r w:rsidRPr="00445E90">
              <w:rPr>
                <w:lang w:val="en-US"/>
              </w:rPr>
              <w:t>37</w:t>
            </w:r>
          </w:p>
        </w:tc>
        <w:tc>
          <w:tcPr>
            <w:tcW w:w="4190" w:type="dxa"/>
            <w:vAlign w:val="center"/>
          </w:tcPr>
          <w:p w14:paraId="264A6148" w14:textId="77777777" w:rsidR="00D2793A" w:rsidRPr="00445E90" w:rsidRDefault="00D2793A" w:rsidP="00B71CAA">
            <w:pPr>
              <w:spacing w:after="0" w:line="240" w:lineRule="auto"/>
              <w:rPr>
                <w:lang w:val="en-US"/>
              </w:rPr>
            </w:pPr>
            <w:r w:rsidRPr="00445E90">
              <w:rPr>
                <w:lang w:val="en-US"/>
              </w:rPr>
              <w:t>or/32-33</w:t>
            </w:r>
          </w:p>
        </w:tc>
        <w:tc>
          <w:tcPr>
            <w:tcW w:w="4827" w:type="dxa"/>
          </w:tcPr>
          <w:p w14:paraId="0E82D263" w14:textId="77777777" w:rsidR="00D2793A" w:rsidRPr="00445E90" w:rsidRDefault="00D2793A" w:rsidP="00F7139C">
            <w:pPr>
              <w:spacing w:after="0" w:line="240" w:lineRule="auto"/>
              <w:rPr>
                <w:lang w:val="en-US"/>
              </w:rPr>
            </w:pPr>
            <w:r w:rsidRPr="00445E90">
              <w:rPr>
                <w:lang w:val="en-US"/>
              </w:rPr>
              <w:t xml:space="preserve">Aspect: </w:t>
            </w:r>
            <w:r w:rsidR="00F7139C" w:rsidRPr="00445E90">
              <w:rPr>
                <w:lang w:val="en-US"/>
              </w:rPr>
              <w:t>s</w:t>
            </w:r>
            <w:r w:rsidRPr="00445E90">
              <w:rPr>
                <w:lang w:val="en-US"/>
              </w:rPr>
              <w:t xml:space="preserve">ystematic </w:t>
            </w:r>
            <w:r w:rsidR="00C0455C" w:rsidRPr="00445E90">
              <w:rPr>
                <w:lang w:val="en-US"/>
              </w:rPr>
              <w:t>r</w:t>
            </w:r>
            <w:r w:rsidRPr="00445E90">
              <w:rPr>
                <w:lang w:val="en-US"/>
              </w:rPr>
              <w:t>eview</w:t>
            </w:r>
          </w:p>
        </w:tc>
      </w:tr>
      <w:tr w:rsidR="00D2793A" w:rsidRPr="00445E90" w14:paraId="702E8E52" w14:textId="77777777" w:rsidTr="00B71CAA">
        <w:trPr>
          <w:tblCellSpacing w:w="15" w:type="dxa"/>
        </w:trPr>
        <w:tc>
          <w:tcPr>
            <w:tcW w:w="0" w:type="auto"/>
            <w:vAlign w:val="center"/>
          </w:tcPr>
          <w:p w14:paraId="3451CF69" w14:textId="77777777" w:rsidR="00D2793A" w:rsidRPr="00445E90" w:rsidRDefault="00D2793A" w:rsidP="00B71CAA">
            <w:pPr>
              <w:spacing w:after="0" w:line="240" w:lineRule="auto"/>
              <w:rPr>
                <w:lang w:val="en-US"/>
              </w:rPr>
            </w:pPr>
            <w:r w:rsidRPr="00445E90">
              <w:rPr>
                <w:lang w:val="en-US"/>
              </w:rPr>
              <w:t>38</w:t>
            </w:r>
          </w:p>
        </w:tc>
        <w:tc>
          <w:tcPr>
            <w:tcW w:w="4190" w:type="dxa"/>
            <w:vAlign w:val="center"/>
          </w:tcPr>
          <w:p w14:paraId="418EC10B" w14:textId="77777777" w:rsidR="00D2793A" w:rsidRPr="00445E90" w:rsidRDefault="00D2793A" w:rsidP="00B71CAA">
            <w:pPr>
              <w:spacing w:after="0" w:line="240" w:lineRule="auto"/>
              <w:rPr>
                <w:lang w:val="en-US"/>
              </w:rPr>
            </w:pPr>
            <w:r w:rsidRPr="00445E90">
              <w:rPr>
                <w:lang w:val="en-US"/>
              </w:rPr>
              <w:t>5 and 8</w:t>
            </w:r>
          </w:p>
        </w:tc>
        <w:tc>
          <w:tcPr>
            <w:tcW w:w="4827" w:type="dxa"/>
          </w:tcPr>
          <w:p w14:paraId="1C908AEE" w14:textId="77777777" w:rsidR="00D2793A" w:rsidRPr="00445E90" w:rsidRDefault="00D2793A" w:rsidP="00F7139C">
            <w:pPr>
              <w:spacing w:after="0" w:line="240" w:lineRule="auto"/>
              <w:rPr>
                <w:lang w:val="en-US"/>
              </w:rPr>
            </w:pPr>
            <w:r w:rsidRPr="00445E90">
              <w:rPr>
                <w:lang w:val="en-US"/>
              </w:rPr>
              <w:t xml:space="preserve">Aspects: </w:t>
            </w:r>
            <w:r w:rsidR="00F7139C" w:rsidRPr="00445E90">
              <w:rPr>
                <w:lang w:val="en-US"/>
              </w:rPr>
              <w:t>c</w:t>
            </w:r>
            <w:r w:rsidRPr="00445E90">
              <w:rPr>
                <w:lang w:val="en-US"/>
              </w:rPr>
              <w:t xml:space="preserve">onsultation + </w:t>
            </w:r>
            <w:r w:rsidR="00F7139C" w:rsidRPr="00445E90">
              <w:rPr>
                <w:lang w:val="en-US"/>
              </w:rPr>
              <w:t>p</w:t>
            </w:r>
            <w:r w:rsidRPr="00445E90">
              <w:rPr>
                <w:lang w:val="en-US"/>
              </w:rPr>
              <w:t>sych*</w:t>
            </w:r>
          </w:p>
        </w:tc>
      </w:tr>
      <w:tr w:rsidR="00D2793A" w:rsidRPr="00445E90" w14:paraId="16C774A3" w14:textId="77777777" w:rsidTr="00B71CAA">
        <w:trPr>
          <w:tblCellSpacing w:w="15" w:type="dxa"/>
        </w:trPr>
        <w:tc>
          <w:tcPr>
            <w:tcW w:w="0" w:type="auto"/>
            <w:vAlign w:val="center"/>
          </w:tcPr>
          <w:p w14:paraId="4516D307" w14:textId="77777777" w:rsidR="00D2793A" w:rsidRPr="00445E90" w:rsidRDefault="00D2793A" w:rsidP="00B71CAA">
            <w:pPr>
              <w:spacing w:after="0" w:line="240" w:lineRule="auto"/>
              <w:rPr>
                <w:lang w:val="en-US"/>
              </w:rPr>
            </w:pPr>
            <w:r w:rsidRPr="00445E90">
              <w:rPr>
                <w:lang w:val="en-US"/>
              </w:rPr>
              <w:t>39</w:t>
            </w:r>
          </w:p>
        </w:tc>
        <w:tc>
          <w:tcPr>
            <w:tcW w:w="4190" w:type="dxa"/>
            <w:vAlign w:val="center"/>
          </w:tcPr>
          <w:p w14:paraId="17AA9B79" w14:textId="77777777" w:rsidR="00D2793A" w:rsidRPr="00445E90" w:rsidRDefault="00D2793A" w:rsidP="00B71CAA">
            <w:pPr>
              <w:spacing w:after="0" w:line="240" w:lineRule="auto"/>
              <w:rPr>
                <w:lang w:val="en-US"/>
              </w:rPr>
            </w:pPr>
            <w:r w:rsidRPr="00445E90">
              <w:rPr>
                <w:lang w:val="en-US"/>
              </w:rPr>
              <w:t>14 and 38</w:t>
            </w:r>
          </w:p>
        </w:tc>
        <w:tc>
          <w:tcPr>
            <w:tcW w:w="4827" w:type="dxa"/>
          </w:tcPr>
          <w:p w14:paraId="071B21F7" w14:textId="77777777" w:rsidR="00D2793A" w:rsidRPr="00445E90" w:rsidRDefault="00D2793A" w:rsidP="00B71CAA">
            <w:pPr>
              <w:spacing w:after="0" w:line="240" w:lineRule="auto"/>
              <w:rPr>
                <w:lang w:val="en-US"/>
              </w:rPr>
            </w:pPr>
            <w:r w:rsidRPr="00445E90">
              <w:rPr>
                <w:lang w:val="en-US"/>
              </w:rPr>
              <w:t xml:space="preserve">Aspect: </w:t>
            </w:r>
            <w:r w:rsidR="00F7139C" w:rsidRPr="00445E90">
              <w:rPr>
                <w:lang w:val="en-US"/>
              </w:rPr>
              <w:t>c</w:t>
            </w:r>
            <w:r w:rsidRPr="00445E90">
              <w:rPr>
                <w:lang w:val="en-US"/>
              </w:rPr>
              <w:t xml:space="preserve">onsultation + </w:t>
            </w:r>
            <w:r w:rsidR="00F7139C" w:rsidRPr="00445E90">
              <w:rPr>
                <w:lang w:val="en-US"/>
              </w:rPr>
              <w:t>p</w:t>
            </w:r>
            <w:r w:rsidRPr="00445E90">
              <w:rPr>
                <w:lang w:val="en-US"/>
              </w:rPr>
              <w:t xml:space="preserve">sych* + </w:t>
            </w:r>
            <w:r w:rsidR="00F7139C" w:rsidRPr="00445E90">
              <w:rPr>
                <w:lang w:val="en-US"/>
              </w:rPr>
              <w:t>h</w:t>
            </w:r>
            <w:r w:rsidRPr="00445E90">
              <w:rPr>
                <w:lang w:val="en-US"/>
              </w:rPr>
              <w:t>ospital</w:t>
            </w:r>
          </w:p>
          <w:p w14:paraId="36F2AC44" w14:textId="77777777" w:rsidR="00D2793A" w:rsidRPr="00445E90" w:rsidRDefault="00D2793A" w:rsidP="00B71CAA">
            <w:pPr>
              <w:spacing w:after="0" w:line="240" w:lineRule="auto"/>
              <w:rPr>
                <w:lang w:val="en-US"/>
              </w:rPr>
            </w:pPr>
            <w:r w:rsidRPr="00445E90">
              <w:rPr>
                <w:lang w:val="en-US"/>
              </w:rPr>
              <w:sym w:font="Wingdings" w:char="F0E0"/>
            </w:r>
            <w:r w:rsidRPr="00445E90">
              <w:rPr>
                <w:lang w:val="en-US"/>
              </w:rPr>
              <w:t xml:space="preserve"> too many hits. Narrow search in next steps</w:t>
            </w:r>
          </w:p>
        </w:tc>
      </w:tr>
      <w:tr w:rsidR="00D2793A" w:rsidRPr="00445E90" w14:paraId="7D6FF4FA" w14:textId="77777777" w:rsidTr="00B71CAA">
        <w:trPr>
          <w:tblCellSpacing w:w="15" w:type="dxa"/>
        </w:trPr>
        <w:tc>
          <w:tcPr>
            <w:tcW w:w="0" w:type="auto"/>
            <w:vAlign w:val="center"/>
          </w:tcPr>
          <w:p w14:paraId="7CD25313" w14:textId="77777777" w:rsidR="00D2793A" w:rsidRPr="00445E90" w:rsidRDefault="00D2793A" w:rsidP="00B71CAA">
            <w:pPr>
              <w:spacing w:after="0" w:line="240" w:lineRule="auto"/>
              <w:rPr>
                <w:lang w:val="en-US"/>
              </w:rPr>
            </w:pPr>
            <w:r w:rsidRPr="00445E90">
              <w:rPr>
                <w:lang w:val="en-US"/>
              </w:rPr>
              <w:t>40</w:t>
            </w:r>
          </w:p>
        </w:tc>
        <w:tc>
          <w:tcPr>
            <w:tcW w:w="4190" w:type="dxa"/>
            <w:vAlign w:val="center"/>
          </w:tcPr>
          <w:p w14:paraId="2BC9F325" w14:textId="77777777" w:rsidR="00D2793A" w:rsidRPr="00445E90" w:rsidRDefault="00D2793A" w:rsidP="00B71CAA">
            <w:pPr>
              <w:spacing w:after="0" w:line="240" w:lineRule="auto"/>
              <w:rPr>
                <w:lang w:val="en-US"/>
              </w:rPr>
            </w:pPr>
            <w:r w:rsidRPr="00445E90">
              <w:rPr>
                <w:lang w:val="en-US"/>
              </w:rPr>
              <w:t>(consult* or liaison* or consil* or inter-disciplin* or interdisciplin* or collaborative care or cooperat* or co-operat*).ti.</w:t>
            </w:r>
          </w:p>
        </w:tc>
        <w:tc>
          <w:tcPr>
            <w:tcW w:w="4827" w:type="dxa"/>
            <w:vMerge w:val="restart"/>
          </w:tcPr>
          <w:p w14:paraId="7D819400" w14:textId="77777777" w:rsidR="00D2793A" w:rsidRPr="00445E90" w:rsidRDefault="00D2793A" w:rsidP="00B71CAA">
            <w:pPr>
              <w:spacing w:after="0" w:line="240" w:lineRule="auto"/>
              <w:rPr>
                <w:lang w:val="en-US"/>
              </w:rPr>
            </w:pPr>
          </w:p>
          <w:p w14:paraId="6F17C1BA" w14:textId="77777777" w:rsidR="00D2793A" w:rsidRPr="00445E90" w:rsidRDefault="00D2793A" w:rsidP="00B71CAA">
            <w:pPr>
              <w:spacing w:after="0" w:line="240" w:lineRule="auto"/>
              <w:rPr>
                <w:lang w:val="en-US"/>
              </w:rPr>
            </w:pPr>
            <w:r w:rsidRPr="00445E90">
              <w:rPr>
                <w:lang w:val="en-US"/>
              </w:rPr>
              <w:t>Several terms for the aspect consultation in title</w:t>
            </w:r>
          </w:p>
        </w:tc>
      </w:tr>
      <w:tr w:rsidR="00D2793A" w:rsidRPr="00445E90" w14:paraId="63709210" w14:textId="77777777" w:rsidTr="00B71CAA">
        <w:trPr>
          <w:tblCellSpacing w:w="15" w:type="dxa"/>
        </w:trPr>
        <w:tc>
          <w:tcPr>
            <w:tcW w:w="0" w:type="auto"/>
            <w:vAlign w:val="center"/>
          </w:tcPr>
          <w:p w14:paraId="4B161720" w14:textId="77777777" w:rsidR="00D2793A" w:rsidRPr="00445E90" w:rsidRDefault="00D2793A" w:rsidP="00B71CAA">
            <w:pPr>
              <w:spacing w:after="0" w:line="240" w:lineRule="auto"/>
              <w:rPr>
                <w:lang w:val="en-US"/>
              </w:rPr>
            </w:pPr>
            <w:r w:rsidRPr="00445E90">
              <w:rPr>
                <w:lang w:val="en-US"/>
              </w:rPr>
              <w:t>41</w:t>
            </w:r>
          </w:p>
        </w:tc>
        <w:tc>
          <w:tcPr>
            <w:tcW w:w="4190" w:type="dxa"/>
            <w:vAlign w:val="center"/>
          </w:tcPr>
          <w:p w14:paraId="29820DA7" w14:textId="77777777" w:rsidR="00D2793A" w:rsidRPr="00445E90" w:rsidRDefault="00D2793A" w:rsidP="00B71CAA">
            <w:pPr>
              <w:spacing w:after="0" w:line="240" w:lineRule="auto"/>
              <w:rPr>
                <w:lang w:val="en-US"/>
              </w:rPr>
            </w:pPr>
            <w:r w:rsidRPr="00445E90">
              <w:rPr>
                <w:lang w:val="en-US"/>
              </w:rPr>
              <w:t>(referr* and (psych* or mental*)).ti.</w:t>
            </w:r>
          </w:p>
        </w:tc>
        <w:tc>
          <w:tcPr>
            <w:tcW w:w="4827" w:type="dxa"/>
            <w:vMerge/>
          </w:tcPr>
          <w:p w14:paraId="7D529023" w14:textId="77777777" w:rsidR="00D2793A" w:rsidRPr="00445E90" w:rsidRDefault="00D2793A" w:rsidP="00B71CAA">
            <w:pPr>
              <w:spacing w:after="0" w:line="240" w:lineRule="auto"/>
              <w:rPr>
                <w:lang w:val="en-US"/>
              </w:rPr>
            </w:pPr>
          </w:p>
        </w:tc>
      </w:tr>
      <w:tr w:rsidR="00D2793A" w:rsidRPr="00445E90" w14:paraId="0D492F42" w14:textId="77777777" w:rsidTr="00B71CAA">
        <w:trPr>
          <w:tblCellSpacing w:w="15" w:type="dxa"/>
        </w:trPr>
        <w:tc>
          <w:tcPr>
            <w:tcW w:w="0" w:type="auto"/>
            <w:vAlign w:val="center"/>
          </w:tcPr>
          <w:p w14:paraId="70A059AF" w14:textId="77777777" w:rsidR="00D2793A" w:rsidRPr="00445E90" w:rsidRDefault="00D2793A" w:rsidP="00B71CAA">
            <w:pPr>
              <w:spacing w:after="0" w:line="240" w:lineRule="auto"/>
              <w:rPr>
                <w:lang w:val="en-US"/>
              </w:rPr>
            </w:pPr>
            <w:r w:rsidRPr="00445E90">
              <w:rPr>
                <w:lang w:val="en-US"/>
              </w:rPr>
              <w:t>42</w:t>
            </w:r>
          </w:p>
        </w:tc>
        <w:tc>
          <w:tcPr>
            <w:tcW w:w="4190" w:type="dxa"/>
            <w:vAlign w:val="center"/>
          </w:tcPr>
          <w:p w14:paraId="529D81AA" w14:textId="77777777" w:rsidR="00D2793A" w:rsidRPr="00445E90" w:rsidRDefault="00D2793A" w:rsidP="00B71CAA">
            <w:pPr>
              <w:spacing w:after="0" w:line="240" w:lineRule="auto"/>
              <w:rPr>
                <w:lang w:val="en-US"/>
              </w:rPr>
            </w:pPr>
            <w:r w:rsidRPr="00445E90">
              <w:rPr>
                <w:lang w:val="en-US"/>
              </w:rPr>
              <w:t>or/40-41</w:t>
            </w:r>
          </w:p>
        </w:tc>
        <w:tc>
          <w:tcPr>
            <w:tcW w:w="4827" w:type="dxa"/>
            <w:vMerge/>
          </w:tcPr>
          <w:p w14:paraId="7F843098" w14:textId="77777777" w:rsidR="00D2793A" w:rsidRPr="00445E90" w:rsidRDefault="00D2793A" w:rsidP="00B71CAA">
            <w:pPr>
              <w:spacing w:after="0" w:line="240" w:lineRule="auto"/>
              <w:rPr>
                <w:lang w:val="en-US"/>
              </w:rPr>
            </w:pPr>
          </w:p>
        </w:tc>
      </w:tr>
      <w:tr w:rsidR="00D2793A" w:rsidRPr="00445E90" w14:paraId="6603EF0D" w14:textId="77777777" w:rsidTr="00B71CAA">
        <w:trPr>
          <w:tblCellSpacing w:w="15" w:type="dxa"/>
        </w:trPr>
        <w:tc>
          <w:tcPr>
            <w:tcW w:w="0" w:type="auto"/>
            <w:vAlign w:val="center"/>
          </w:tcPr>
          <w:p w14:paraId="4BA6AA27" w14:textId="77777777" w:rsidR="00D2793A" w:rsidRPr="00445E90" w:rsidRDefault="00D2793A" w:rsidP="00B71CAA">
            <w:pPr>
              <w:spacing w:after="0" w:line="240" w:lineRule="auto"/>
              <w:rPr>
                <w:lang w:val="en-US"/>
              </w:rPr>
            </w:pPr>
            <w:r w:rsidRPr="00445E90">
              <w:rPr>
                <w:lang w:val="en-US"/>
              </w:rPr>
              <w:t>43</w:t>
            </w:r>
          </w:p>
        </w:tc>
        <w:tc>
          <w:tcPr>
            <w:tcW w:w="4190" w:type="dxa"/>
            <w:vAlign w:val="center"/>
          </w:tcPr>
          <w:p w14:paraId="53DA7654" w14:textId="77777777" w:rsidR="00D2793A" w:rsidRPr="00445E90" w:rsidRDefault="00D2793A" w:rsidP="00B71CAA">
            <w:pPr>
              <w:spacing w:after="0" w:line="240" w:lineRule="auto"/>
              <w:rPr>
                <w:lang w:val="en-US"/>
              </w:rPr>
            </w:pPr>
            <w:r w:rsidRPr="00445E90">
              <w:rPr>
                <w:lang w:val="en-US"/>
              </w:rPr>
              <w:t>39 and 42</w:t>
            </w:r>
          </w:p>
        </w:tc>
        <w:tc>
          <w:tcPr>
            <w:tcW w:w="4827" w:type="dxa"/>
          </w:tcPr>
          <w:p w14:paraId="7EFA5E63" w14:textId="77777777" w:rsidR="00D2793A" w:rsidRPr="00445E90" w:rsidRDefault="00D2793A" w:rsidP="00B71CAA">
            <w:pPr>
              <w:spacing w:after="0" w:line="240" w:lineRule="auto"/>
              <w:rPr>
                <w:lang w:val="en-US"/>
              </w:rPr>
            </w:pPr>
            <w:r w:rsidRPr="00445E90">
              <w:rPr>
                <w:lang w:val="en-US"/>
              </w:rPr>
              <w:t>Aspect consultation in title + psych* + hospital (this step will not be used in further searches</w:t>
            </w:r>
          </w:p>
        </w:tc>
      </w:tr>
      <w:tr w:rsidR="00D2793A" w:rsidRPr="00445E90" w14:paraId="1EF7414E" w14:textId="77777777" w:rsidTr="00B71CAA">
        <w:trPr>
          <w:tblCellSpacing w:w="15" w:type="dxa"/>
        </w:trPr>
        <w:tc>
          <w:tcPr>
            <w:tcW w:w="0" w:type="auto"/>
            <w:vAlign w:val="center"/>
          </w:tcPr>
          <w:p w14:paraId="3FF6C5ED" w14:textId="77777777" w:rsidR="00D2793A" w:rsidRPr="00445E90" w:rsidRDefault="00D2793A" w:rsidP="00B71CAA">
            <w:pPr>
              <w:spacing w:after="0" w:line="240" w:lineRule="auto"/>
              <w:rPr>
                <w:lang w:val="en-US"/>
              </w:rPr>
            </w:pPr>
            <w:r w:rsidRPr="00445E90">
              <w:rPr>
                <w:lang w:val="en-US"/>
              </w:rPr>
              <w:t>44</w:t>
            </w:r>
          </w:p>
        </w:tc>
        <w:tc>
          <w:tcPr>
            <w:tcW w:w="4190" w:type="dxa"/>
            <w:vAlign w:val="center"/>
          </w:tcPr>
          <w:p w14:paraId="7913E6C4" w14:textId="77777777" w:rsidR="00D2793A" w:rsidRPr="00445E90" w:rsidRDefault="00D2793A" w:rsidP="00B71CAA">
            <w:pPr>
              <w:spacing w:after="0" w:line="240" w:lineRule="auto"/>
              <w:rPr>
                <w:lang w:val="en-US"/>
              </w:rPr>
            </w:pPr>
            <w:r w:rsidRPr="00445E90">
              <w:rPr>
                <w:lang w:val="en-US"/>
              </w:rPr>
              <w:t>34 and 39</w:t>
            </w:r>
          </w:p>
        </w:tc>
        <w:tc>
          <w:tcPr>
            <w:tcW w:w="4827" w:type="dxa"/>
          </w:tcPr>
          <w:p w14:paraId="0B88ECF6" w14:textId="77777777" w:rsidR="00D2793A" w:rsidRPr="00445E90" w:rsidRDefault="00D2793A" w:rsidP="00B71CAA">
            <w:pPr>
              <w:spacing w:after="0" w:line="240" w:lineRule="auto"/>
              <w:rPr>
                <w:lang w:val="en-US"/>
              </w:rPr>
            </w:pPr>
            <w:r w:rsidRPr="00445E90">
              <w:rPr>
                <w:lang w:val="en-US"/>
              </w:rPr>
              <w:t>Aspect consultation + psych* + hospital, narrowed using aspect research</w:t>
            </w:r>
          </w:p>
        </w:tc>
      </w:tr>
      <w:tr w:rsidR="00D2793A" w:rsidRPr="00445E90" w14:paraId="3263645E" w14:textId="77777777" w:rsidTr="00B71CAA">
        <w:trPr>
          <w:tblCellSpacing w:w="15" w:type="dxa"/>
        </w:trPr>
        <w:tc>
          <w:tcPr>
            <w:tcW w:w="0" w:type="auto"/>
            <w:vAlign w:val="center"/>
          </w:tcPr>
          <w:p w14:paraId="0E91200F" w14:textId="77777777" w:rsidR="00D2793A" w:rsidRPr="00445E90" w:rsidRDefault="00D2793A" w:rsidP="00B71CAA">
            <w:pPr>
              <w:spacing w:after="0" w:line="240" w:lineRule="auto"/>
              <w:rPr>
                <w:lang w:val="en-US"/>
              </w:rPr>
            </w:pPr>
            <w:r w:rsidRPr="00445E90">
              <w:rPr>
                <w:lang w:val="en-US"/>
              </w:rPr>
              <w:t>45</w:t>
            </w:r>
          </w:p>
        </w:tc>
        <w:tc>
          <w:tcPr>
            <w:tcW w:w="4190" w:type="dxa"/>
            <w:vAlign w:val="center"/>
          </w:tcPr>
          <w:p w14:paraId="7087A74E" w14:textId="77777777" w:rsidR="00D2793A" w:rsidRPr="00445E90" w:rsidRDefault="00D2793A" w:rsidP="00B71CAA">
            <w:pPr>
              <w:spacing w:after="0" w:line="240" w:lineRule="auto"/>
              <w:rPr>
                <w:lang w:val="en-US"/>
              </w:rPr>
            </w:pPr>
            <w:r w:rsidRPr="00445E90">
              <w:rPr>
                <w:lang w:val="en-US"/>
              </w:rPr>
              <w:t>42 and 44</w:t>
            </w:r>
          </w:p>
        </w:tc>
        <w:tc>
          <w:tcPr>
            <w:tcW w:w="4827" w:type="dxa"/>
          </w:tcPr>
          <w:p w14:paraId="1F2A3C98" w14:textId="77777777" w:rsidR="00D2793A" w:rsidRPr="00445E90" w:rsidRDefault="00D2793A" w:rsidP="00B71CAA">
            <w:pPr>
              <w:spacing w:after="0" w:line="240" w:lineRule="auto"/>
              <w:rPr>
                <w:lang w:val="en-US"/>
              </w:rPr>
            </w:pPr>
            <w:r w:rsidRPr="00445E90">
              <w:rPr>
                <w:lang w:val="en-US"/>
              </w:rPr>
              <w:t>Aspects psych* + hospital + research + terms for the aspect consultation in title (specific search, risk of exclusion of relevant studies)</w:t>
            </w:r>
          </w:p>
        </w:tc>
      </w:tr>
      <w:tr w:rsidR="00D2793A" w:rsidRPr="00445E90" w14:paraId="54DFCA24" w14:textId="77777777" w:rsidTr="00B71CAA">
        <w:trPr>
          <w:tblCellSpacing w:w="15" w:type="dxa"/>
        </w:trPr>
        <w:tc>
          <w:tcPr>
            <w:tcW w:w="0" w:type="auto"/>
            <w:vAlign w:val="center"/>
          </w:tcPr>
          <w:p w14:paraId="2A0E3920" w14:textId="77777777" w:rsidR="00D2793A" w:rsidRPr="00445E90" w:rsidRDefault="00D2793A" w:rsidP="00B71CAA">
            <w:pPr>
              <w:spacing w:after="0" w:line="240" w:lineRule="auto"/>
              <w:rPr>
                <w:lang w:val="en-US"/>
              </w:rPr>
            </w:pPr>
            <w:r w:rsidRPr="00445E90">
              <w:rPr>
                <w:lang w:val="en-US"/>
              </w:rPr>
              <w:t>46</w:t>
            </w:r>
          </w:p>
        </w:tc>
        <w:tc>
          <w:tcPr>
            <w:tcW w:w="4190" w:type="dxa"/>
            <w:vAlign w:val="center"/>
          </w:tcPr>
          <w:p w14:paraId="7EB24555" w14:textId="77777777" w:rsidR="00D2793A" w:rsidRPr="00445E90" w:rsidRDefault="00D2793A" w:rsidP="00B71CAA">
            <w:pPr>
              <w:spacing w:after="0" w:line="240" w:lineRule="auto"/>
              <w:rPr>
                <w:lang w:val="en-US"/>
              </w:rPr>
            </w:pPr>
            <w:r w:rsidRPr="00445E90">
              <w:rPr>
                <w:lang w:val="en-US"/>
              </w:rPr>
              <w:t>29 and 39</w:t>
            </w:r>
          </w:p>
        </w:tc>
        <w:tc>
          <w:tcPr>
            <w:tcW w:w="4827" w:type="dxa"/>
          </w:tcPr>
          <w:p w14:paraId="181ABD60" w14:textId="77777777" w:rsidR="00D2793A" w:rsidRPr="00445E90" w:rsidRDefault="00D2793A" w:rsidP="00B71CAA">
            <w:pPr>
              <w:spacing w:after="0" w:line="240" w:lineRule="auto"/>
              <w:rPr>
                <w:lang w:val="en-US"/>
              </w:rPr>
            </w:pPr>
            <w:r w:rsidRPr="00445E90">
              <w:rPr>
                <w:lang w:val="en-US"/>
              </w:rPr>
              <w:t>Aspects consultation + psych* + hospital + Cochrane RCT-filter</w:t>
            </w:r>
          </w:p>
        </w:tc>
      </w:tr>
      <w:tr w:rsidR="00D2793A" w:rsidRPr="00445E90" w14:paraId="33B5E250" w14:textId="77777777" w:rsidTr="00B71CAA">
        <w:trPr>
          <w:tblCellSpacing w:w="15" w:type="dxa"/>
        </w:trPr>
        <w:tc>
          <w:tcPr>
            <w:tcW w:w="0" w:type="auto"/>
            <w:vAlign w:val="center"/>
          </w:tcPr>
          <w:p w14:paraId="285A9EBF" w14:textId="77777777" w:rsidR="00D2793A" w:rsidRPr="00445E90" w:rsidRDefault="00D2793A" w:rsidP="00B71CAA">
            <w:pPr>
              <w:spacing w:after="0" w:line="240" w:lineRule="auto"/>
              <w:rPr>
                <w:lang w:val="en-US"/>
              </w:rPr>
            </w:pPr>
            <w:r w:rsidRPr="00445E90">
              <w:rPr>
                <w:lang w:val="en-US"/>
              </w:rPr>
              <w:t>47</w:t>
            </w:r>
          </w:p>
        </w:tc>
        <w:tc>
          <w:tcPr>
            <w:tcW w:w="4190" w:type="dxa"/>
            <w:vAlign w:val="center"/>
          </w:tcPr>
          <w:p w14:paraId="3788CCCB" w14:textId="77777777" w:rsidR="00D2793A" w:rsidRPr="00445E90" w:rsidRDefault="00D2793A" w:rsidP="00B71CAA">
            <w:pPr>
              <w:spacing w:after="0" w:line="240" w:lineRule="auto"/>
              <w:rPr>
                <w:lang w:val="en-US"/>
              </w:rPr>
            </w:pPr>
            <w:r w:rsidRPr="00445E90">
              <w:rPr>
                <w:lang w:val="en-US"/>
              </w:rPr>
              <w:t>42 and 46</w:t>
            </w:r>
          </w:p>
        </w:tc>
        <w:tc>
          <w:tcPr>
            <w:tcW w:w="4827" w:type="dxa"/>
          </w:tcPr>
          <w:p w14:paraId="1625658F" w14:textId="77777777" w:rsidR="00D2793A" w:rsidRPr="00445E90" w:rsidRDefault="00D2793A" w:rsidP="00B71CAA">
            <w:pPr>
              <w:spacing w:after="0" w:line="240" w:lineRule="auto"/>
              <w:rPr>
                <w:lang w:val="en-US"/>
              </w:rPr>
            </w:pPr>
            <w:r w:rsidRPr="00445E90">
              <w:rPr>
                <w:lang w:val="en-US"/>
              </w:rPr>
              <w:t>Aspects consultation + psych* + hospital + Cochrane RCT-filter + terms for the aspect consultation in title (specific search)</w:t>
            </w:r>
          </w:p>
        </w:tc>
      </w:tr>
      <w:tr w:rsidR="00D2793A" w:rsidRPr="00445E90" w14:paraId="38C14EEA" w14:textId="77777777" w:rsidTr="00B71CAA">
        <w:trPr>
          <w:tblCellSpacing w:w="15" w:type="dxa"/>
        </w:trPr>
        <w:tc>
          <w:tcPr>
            <w:tcW w:w="0" w:type="auto"/>
            <w:vAlign w:val="center"/>
          </w:tcPr>
          <w:p w14:paraId="63B7D5DA" w14:textId="77777777" w:rsidR="00D2793A" w:rsidRPr="00445E90" w:rsidRDefault="00D2793A" w:rsidP="00B71CAA">
            <w:pPr>
              <w:spacing w:after="0" w:line="240" w:lineRule="auto"/>
              <w:rPr>
                <w:lang w:val="en-US"/>
              </w:rPr>
            </w:pPr>
            <w:r w:rsidRPr="00445E90">
              <w:rPr>
                <w:lang w:val="en-US"/>
              </w:rPr>
              <w:t>48</w:t>
            </w:r>
          </w:p>
        </w:tc>
        <w:tc>
          <w:tcPr>
            <w:tcW w:w="4190" w:type="dxa"/>
            <w:vAlign w:val="center"/>
          </w:tcPr>
          <w:p w14:paraId="1E93EE47" w14:textId="77777777" w:rsidR="00D2793A" w:rsidRPr="00445E90" w:rsidRDefault="00D2793A" w:rsidP="00B71CAA">
            <w:pPr>
              <w:spacing w:after="0" w:line="240" w:lineRule="auto"/>
              <w:rPr>
                <w:lang w:val="en-US"/>
              </w:rPr>
            </w:pPr>
            <w:r w:rsidRPr="00445E90">
              <w:rPr>
                <w:lang w:val="en-US"/>
              </w:rPr>
              <w:t>35 and 39</w:t>
            </w:r>
          </w:p>
        </w:tc>
        <w:tc>
          <w:tcPr>
            <w:tcW w:w="4827" w:type="dxa"/>
          </w:tcPr>
          <w:p w14:paraId="2C28EAB8" w14:textId="77777777" w:rsidR="00D2793A" w:rsidRPr="00445E90" w:rsidRDefault="00D2793A" w:rsidP="00F7139C">
            <w:pPr>
              <w:spacing w:after="0" w:line="240" w:lineRule="auto"/>
              <w:rPr>
                <w:lang w:val="en-US"/>
              </w:rPr>
            </w:pPr>
            <w:r w:rsidRPr="00445E90">
              <w:rPr>
                <w:lang w:val="en-US"/>
              </w:rPr>
              <w:t xml:space="preserve">Aspects consultation + psych* + hospital + </w:t>
            </w:r>
            <w:r w:rsidR="00F7139C" w:rsidRPr="00445E90">
              <w:rPr>
                <w:lang w:val="en-US"/>
              </w:rPr>
              <w:t>a</w:t>
            </w:r>
            <w:r w:rsidRPr="00445E90">
              <w:rPr>
                <w:lang w:val="en-US"/>
              </w:rPr>
              <w:t xml:space="preserve">spect </w:t>
            </w:r>
            <w:r w:rsidR="00F7139C" w:rsidRPr="00445E90">
              <w:rPr>
                <w:lang w:val="en-US"/>
              </w:rPr>
              <w:t>g</w:t>
            </w:r>
            <w:r w:rsidRPr="00445E90">
              <w:rPr>
                <w:lang w:val="en-US"/>
              </w:rPr>
              <w:t>uideline</w:t>
            </w:r>
          </w:p>
        </w:tc>
      </w:tr>
      <w:tr w:rsidR="00D2793A" w:rsidRPr="00445E90" w14:paraId="64C63FFC" w14:textId="77777777" w:rsidTr="00B71CAA">
        <w:trPr>
          <w:tblCellSpacing w:w="15" w:type="dxa"/>
        </w:trPr>
        <w:tc>
          <w:tcPr>
            <w:tcW w:w="0" w:type="auto"/>
            <w:vAlign w:val="center"/>
          </w:tcPr>
          <w:p w14:paraId="6AFD3814" w14:textId="77777777" w:rsidR="00D2793A" w:rsidRPr="00445E90" w:rsidRDefault="00D2793A" w:rsidP="00B71CAA">
            <w:pPr>
              <w:spacing w:after="0" w:line="240" w:lineRule="auto"/>
              <w:rPr>
                <w:lang w:val="en-US"/>
              </w:rPr>
            </w:pPr>
            <w:r w:rsidRPr="00445E90">
              <w:rPr>
                <w:lang w:val="en-US"/>
              </w:rPr>
              <w:t>49</w:t>
            </w:r>
          </w:p>
        </w:tc>
        <w:tc>
          <w:tcPr>
            <w:tcW w:w="4190" w:type="dxa"/>
            <w:vAlign w:val="center"/>
          </w:tcPr>
          <w:p w14:paraId="0F5D45A3" w14:textId="77777777" w:rsidR="00D2793A" w:rsidRPr="00445E90" w:rsidRDefault="00D2793A" w:rsidP="00B71CAA">
            <w:pPr>
              <w:spacing w:after="0" w:line="240" w:lineRule="auto"/>
              <w:rPr>
                <w:lang w:val="en-US"/>
              </w:rPr>
            </w:pPr>
            <w:r w:rsidRPr="00445E90">
              <w:rPr>
                <w:lang w:val="en-US"/>
              </w:rPr>
              <w:t>42 and 48</w:t>
            </w:r>
          </w:p>
        </w:tc>
        <w:tc>
          <w:tcPr>
            <w:tcW w:w="4827" w:type="dxa"/>
          </w:tcPr>
          <w:p w14:paraId="08454720" w14:textId="77777777" w:rsidR="00D2793A" w:rsidRPr="00445E90" w:rsidRDefault="00D2793A" w:rsidP="00F7139C">
            <w:pPr>
              <w:spacing w:after="0" w:line="240" w:lineRule="auto"/>
              <w:rPr>
                <w:lang w:val="en-US"/>
              </w:rPr>
            </w:pPr>
            <w:r w:rsidRPr="00445E90">
              <w:rPr>
                <w:lang w:val="en-US"/>
              </w:rPr>
              <w:t xml:space="preserve">Aspects consultation + psych* + hospital + </w:t>
            </w:r>
            <w:r w:rsidR="00F7139C" w:rsidRPr="00445E90">
              <w:rPr>
                <w:lang w:val="en-US"/>
              </w:rPr>
              <w:t>a</w:t>
            </w:r>
            <w:r w:rsidRPr="00445E90">
              <w:rPr>
                <w:lang w:val="en-US"/>
              </w:rPr>
              <w:t xml:space="preserve">spect </w:t>
            </w:r>
            <w:r w:rsidR="00F7139C" w:rsidRPr="00445E90">
              <w:rPr>
                <w:lang w:val="en-US"/>
              </w:rPr>
              <w:t>g</w:t>
            </w:r>
            <w:r w:rsidRPr="00445E90">
              <w:rPr>
                <w:lang w:val="en-US"/>
              </w:rPr>
              <w:t>uideline + aspect consultation in title (specific search, risk of exclusion of relevant studies)</w:t>
            </w:r>
          </w:p>
        </w:tc>
      </w:tr>
      <w:tr w:rsidR="00D2793A" w:rsidRPr="00445E90" w14:paraId="6F75B12F" w14:textId="77777777" w:rsidTr="00B71CAA">
        <w:trPr>
          <w:tblCellSpacing w:w="15" w:type="dxa"/>
        </w:trPr>
        <w:tc>
          <w:tcPr>
            <w:tcW w:w="0" w:type="auto"/>
            <w:vAlign w:val="center"/>
          </w:tcPr>
          <w:p w14:paraId="24918A94" w14:textId="77777777" w:rsidR="00D2793A" w:rsidRPr="00445E90" w:rsidRDefault="00D2793A" w:rsidP="00B71CAA">
            <w:pPr>
              <w:spacing w:after="0" w:line="240" w:lineRule="auto"/>
              <w:rPr>
                <w:lang w:val="en-US"/>
              </w:rPr>
            </w:pPr>
            <w:r w:rsidRPr="00445E90">
              <w:rPr>
                <w:lang w:val="en-US"/>
              </w:rPr>
              <w:t>50</w:t>
            </w:r>
          </w:p>
        </w:tc>
        <w:tc>
          <w:tcPr>
            <w:tcW w:w="4190" w:type="dxa"/>
            <w:vAlign w:val="center"/>
          </w:tcPr>
          <w:p w14:paraId="7E7E160B" w14:textId="77777777" w:rsidR="00D2793A" w:rsidRPr="00445E90" w:rsidRDefault="00D2793A" w:rsidP="00B71CAA">
            <w:pPr>
              <w:spacing w:after="0" w:line="240" w:lineRule="auto"/>
              <w:rPr>
                <w:lang w:val="en-US"/>
              </w:rPr>
            </w:pPr>
            <w:r w:rsidRPr="00445E90">
              <w:rPr>
                <w:lang w:val="en-US"/>
              </w:rPr>
              <w:t>36 and 39</w:t>
            </w:r>
          </w:p>
        </w:tc>
        <w:tc>
          <w:tcPr>
            <w:tcW w:w="4827" w:type="dxa"/>
          </w:tcPr>
          <w:p w14:paraId="4620B2BC" w14:textId="77777777" w:rsidR="00D2793A" w:rsidRPr="00445E90" w:rsidRDefault="00D2793A" w:rsidP="00F7139C">
            <w:pPr>
              <w:spacing w:after="0" w:line="240" w:lineRule="auto"/>
              <w:rPr>
                <w:lang w:val="en-US"/>
              </w:rPr>
            </w:pPr>
            <w:r w:rsidRPr="00445E90">
              <w:rPr>
                <w:lang w:val="en-US"/>
              </w:rPr>
              <w:t>Aspe</w:t>
            </w:r>
            <w:r w:rsidR="0018645D" w:rsidRPr="00445E90">
              <w:rPr>
                <w:lang w:val="en-US"/>
              </w:rPr>
              <w:t>c</w:t>
            </w:r>
            <w:r w:rsidRPr="00445E90">
              <w:rPr>
                <w:lang w:val="en-US"/>
              </w:rPr>
              <w:t>t</w:t>
            </w:r>
            <w:r w:rsidR="0018645D" w:rsidRPr="00445E90">
              <w:rPr>
                <w:lang w:val="en-US"/>
              </w:rPr>
              <w:t>s</w:t>
            </w:r>
            <w:r w:rsidRPr="00445E90">
              <w:rPr>
                <w:lang w:val="en-US"/>
              </w:rPr>
              <w:t xml:space="preserve"> </w:t>
            </w:r>
            <w:r w:rsidR="00F7139C" w:rsidRPr="00445E90">
              <w:rPr>
                <w:lang w:val="en-US"/>
              </w:rPr>
              <w:t>c</w:t>
            </w:r>
            <w:r w:rsidRPr="00445E90">
              <w:rPr>
                <w:lang w:val="en-US"/>
              </w:rPr>
              <w:t xml:space="preserve">onsultation + </w:t>
            </w:r>
            <w:r w:rsidR="00F7139C" w:rsidRPr="00445E90">
              <w:rPr>
                <w:lang w:val="en-US"/>
              </w:rPr>
              <w:t>p</w:t>
            </w:r>
            <w:r w:rsidRPr="00445E90">
              <w:rPr>
                <w:lang w:val="en-US"/>
              </w:rPr>
              <w:t xml:space="preserve">sych* + </w:t>
            </w:r>
            <w:r w:rsidR="00F7139C" w:rsidRPr="00445E90">
              <w:rPr>
                <w:lang w:val="en-US"/>
              </w:rPr>
              <w:t>h</w:t>
            </w:r>
            <w:r w:rsidRPr="00445E90">
              <w:rPr>
                <w:lang w:val="en-US"/>
              </w:rPr>
              <w:t xml:space="preserve">ospital + </w:t>
            </w:r>
            <w:r w:rsidR="00F7139C" w:rsidRPr="00445E90">
              <w:rPr>
                <w:lang w:val="en-US"/>
              </w:rPr>
              <w:t>a</w:t>
            </w:r>
            <w:r w:rsidR="0018645D" w:rsidRPr="00445E90">
              <w:rPr>
                <w:lang w:val="en-US"/>
              </w:rPr>
              <w:t xml:space="preserve">spect </w:t>
            </w:r>
            <w:r w:rsidRPr="00445E90">
              <w:rPr>
                <w:lang w:val="en-US"/>
              </w:rPr>
              <w:t>Meta-Analys</w:t>
            </w:r>
            <w:r w:rsidR="0018645D" w:rsidRPr="00445E90">
              <w:rPr>
                <w:lang w:val="en-US"/>
              </w:rPr>
              <w:t>is</w:t>
            </w:r>
            <w:r w:rsidRPr="00445E90">
              <w:rPr>
                <w:lang w:val="en-US"/>
              </w:rPr>
              <w:t xml:space="preserve"> </w:t>
            </w:r>
            <w:r w:rsidRPr="00445E90">
              <w:rPr>
                <w:lang w:val="en-US"/>
              </w:rPr>
              <w:sym w:font="Wingdings" w:char="F0E0"/>
            </w:r>
            <w:r w:rsidRPr="00445E90">
              <w:rPr>
                <w:lang w:val="en-US"/>
              </w:rPr>
              <w:t xml:space="preserve"> </w:t>
            </w:r>
            <w:r w:rsidR="0018645D" w:rsidRPr="00445E90">
              <w:rPr>
                <w:lang w:val="en-US"/>
              </w:rPr>
              <w:t>no relevant hits</w:t>
            </w:r>
          </w:p>
        </w:tc>
      </w:tr>
      <w:tr w:rsidR="00D2793A" w:rsidRPr="00445E90" w14:paraId="33F2F770" w14:textId="77777777" w:rsidTr="00B71CAA">
        <w:trPr>
          <w:tblCellSpacing w:w="15" w:type="dxa"/>
        </w:trPr>
        <w:tc>
          <w:tcPr>
            <w:tcW w:w="0" w:type="auto"/>
            <w:vAlign w:val="center"/>
          </w:tcPr>
          <w:p w14:paraId="111B3E94" w14:textId="77777777" w:rsidR="00D2793A" w:rsidRPr="00445E90" w:rsidRDefault="00D2793A" w:rsidP="00B71CAA">
            <w:pPr>
              <w:spacing w:after="0" w:line="240" w:lineRule="auto"/>
              <w:rPr>
                <w:lang w:val="en-US"/>
              </w:rPr>
            </w:pPr>
            <w:r w:rsidRPr="00445E90">
              <w:rPr>
                <w:lang w:val="en-US"/>
              </w:rPr>
              <w:t>51</w:t>
            </w:r>
          </w:p>
        </w:tc>
        <w:tc>
          <w:tcPr>
            <w:tcW w:w="4190" w:type="dxa"/>
            <w:vAlign w:val="center"/>
          </w:tcPr>
          <w:p w14:paraId="5D3C79D2" w14:textId="77777777" w:rsidR="00D2793A" w:rsidRPr="00445E90" w:rsidRDefault="00D2793A" w:rsidP="00B71CAA">
            <w:pPr>
              <w:spacing w:after="0" w:line="240" w:lineRule="auto"/>
              <w:rPr>
                <w:lang w:val="en-US"/>
              </w:rPr>
            </w:pPr>
            <w:r w:rsidRPr="00445E90">
              <w:rPr>
                <w:lang w:val="en-US"/>
              </w:rPr>
              <w:t>42 and 50</w:t>
            </w:r>
          </w:p>
        </w:tc>
        <w:tc>
          <w:tcPr>
            <w:tcW w:w="4827" w:type="dxa"/>
          </w:tcPr>
          <w:p w14:paraId="741A671F" w14:textId="77777777" w:rsidR="00D2793A" w:rsidRPr="00445E90" w:rsidRDefault="0018645D" w:rsidP="0018645D">
            <w:pPr>
              <w:spacing w:after="0" w:line="240" w:lineRule="auto"/>
              <w:rPr>
                <w:lang w:val="en-US"/>
              </w:rPr>
            </w:pPr>
            <w:r w:rsidRPr="00445E90">
              <w:rPr>
                <w:lang w:val="en-US"/>
              </w:rPr>
              <w:t>Narrowing down with terms in title</w:t>
            </w:r>
          </w:p>
        </w:tc>
      </w:tr>
      <w:tr w:rsidR="00D2793A" w:rsidRPr="00445E90" w14:paraId="2537F3CF" w14:textId="77777777" w:rsidTr="00B71CAA">
        <w:trPr>
          <w:tblCellSpacing w:w="15" w:type="dxa"/>
        </w:trPr>
        <w:tc>
          <w:tcPr>
            <w:tcW w:w="0" w:type="auto"/>
            <w:vAlign w:val="center"/>
          </w:tcPr>
          <w:p w14:paraId="0B0B622D" w14:textId="77777777" w:rsidR="00D2793A" w:rsidRPr="00445E90" w:rsidRDefault="00D2793A" w:rsidP="00B71CAA">
            <w:pPr>
              <w:spacing w:after="0" w:line="240" w:lineRule="auto"/>
              <w:rPr>
                <w:lang w:val="en-US"/>
              </w:rPr>
            </w:pPr>
            <w:r w:rsidRPr="00445E90">
              <w:rPr>
                <w:lang w:val="en-US"/>
              </w:rPr>
              <w:t>52</w:t>
            </w:r>
          </w:p>
        </w:tc>
        <w:tc>
          <w:tcPr>
            <w:tcW w:w="4190" w:type="dxa"/>
            <w:vAlign w:val="center"/>
          </w:tcPr>
          <w:p w14:paraId="4EC20DB2" w14:textId="77777777" w:rsidR="00D2793A" w:rsidRPr="00445E90" w:rsidRDefault="00D2793A" w:rsidP="00B71CAA">
            <w:pPr>
              <w:spacing w:after="0" w:line="240" w:lineRule="auto"/>
              <w:rPr>
                <w:lang w:val="en-US"/>
              </w:rPr>
            </w:pPr>
            <w:r w:rsidRPr="00445E90">
              <w:rPr>
                <w:lang w:val="en-US"/>
              </w:rPr>
              <w:t>37 and 39</w:t>
            </w:r>
          </w:p>
        </w:tc>
        <w:tc>
          <w:tcPr>
            <w:tcW w:w="4827" w:type="dxa"/>
          </w:tcPr>
          <w:p w14:paraId="05944C18" w14:textId="77777777" w:rsidR="00D2793A" w:rsidRPr="00445E90" w:rsidRDefault="00D2793A" w:rsidP="00F7139C">
            <w:pPr>
              <w:spacing w:after="0" w:line="240" w:lineRule="auto"/>
              <w:rPr>
                <w:lang w:val="en-US"/>
              </w:rPr>
            </w:pPr>
            <w:r w:rsidRPr="00445E90">
              <w:rPr>
                <w:lang w:val="en-US"/>
              </w:rPr>
              <w:t>Aspe</w:t>
            </w:r>
            <w:r w:rsidR="000B2075" w:rsidRPr="00445E90">
              <w:rPr>
                <w:lang w:val="en-US"/>
              </w:rPr>
              <w:t>c</w:t>
            </w:r>
            <w:r w:rsidRPr="00445E90">
              <w:rPr>
                <w:lang w:val="en-US"/>
              </w:rPr>
              <w:t>t</w:t>
            </w:r>
            <w:r w:rsidR="000B2075" w:rsidRPr="00445E90">
              <w:rPr>
                <w:lang w:val="en-US"/>
              </w:rPr>
              <w:t>s</w:t>
            </w:r>
            <w:r w:rsidRPr="00445E90">
              <w:rPr>
                <w:lang w:val="en-US"/>
              </w:rPr>
              <w:t xml:space="preserve"> </w:t>
            </w:r>
            <w:r w:rsidR="00F7139C" w:rsidRPr="00445E90">
              <w:rPr>
                <w:lang w:val="en-US"/>
              </w:rPr>
              <w:t>c</w:t>
            </w:r>
            <w:r w:rsidRPr="00445E90">
              <w:rPr>
                <w:lang w:val="en-US"/>
              </w:rPr>
              <w:t xml:space="preserve">onsultation + </w:t>
            </w:r>
            <w:r w:rsidR="00F7139C" w:rsidRPr="00445E90">
              <w:rPr>
                <w:lang w:val="en-US"/>
              </w:rPr>
              <w:t>p</w:t>
            </w:r>
            <w:r w:rsidRPr="00445E90">
              <w:rPr>
                <w:lang w:val="en-US"/>
              </w:rPr>
              <w:t xml:space="preserve">sych* + </w:t>
            </w:r>
            <w:r w:rsidR="00F7139C" w:rsidRPr="00445E90">
              <w:rPr>
                <w:lang w:val="en-US"/>
              </w:rPr>
              <w:t>h</w:t>
            </w:r>
            <w:r w:rsidRPr="00445E90">
              <w:rPr>
                <w:lang w:val="en-US"/>
              </w:rPr>
              <w:t xml:space="preserve">ospital + </w:t>
            </w:r>
            <w:r w:rsidR="00F7139C" w:rsidRPr="00445E90">
              <w:rPr>
                <w:lang w:val="en-US"/>
              </w:rPr>
              <w:t>a</w:t>
            </w:r>
            <w:r w:rsidRPr="00445E90">
              <w:rPr>
                <w:lang w:val="en-US"/>
              </w:rPr>
              <w:t>spe</w:t>
            </w:r>
            <w:r w:rsidR="000B2075" w:rsidRPr="00445E90">
              <w:rPr>
                <w:lang w:val="en-US"/>
              </w:rPr>
              <w:t>c</w:t>
            </w:r>
            <w:r w:rsidRPr="00445E90">
              <w:rPr>
                <w:lang w:val="en-US"/>
              </w:rPr>
              <w:t xml:space="preserve">t </w:t>
            </w:r>
            <w:r w:rsidR="00F7139C" w:rsidRPr="00445E90">
              <w:rPr>
                <w:lang w:val="en-US"/>
              </w:rPr>
              <w:t>s</w:t>
            </w:r>
            <w:r w:rsidRPr="00445E90">
              <w:rPr>
                <w:lang w:val="en-US"/>
              </w:rPr>
              <w:t xml:space="preserve">ystematic </w:t>
            </w:r>
            <w:r w:rsidR="00F7139C" w:rsidRPr="00445E90">
              <w:rPr>
                <w:lang w:val="en-US"/>
              </w:rPr>
              <w:t>r</w:t>
            </w:r>
            <w:r w:rsidRPr="00445E90">
              <w:rPr>
                <w:lang w:val="en-US"/>
              </w:rPr>
              <w:t>eview</w:t>
            </w:r>
          </w:p>
        </w:tc>
      </w:tr>
      <w:tr w:rsidR="00D2793A" w:rsidRPr="00445E90" w14:paraId="540763B6" w14:textId="77777777" w:rsidTr="00B71CAA">
        <w:trPr>
          <w:tblCellSpacing w:w="15" w:type="dxa"/>
        </w:trPr>
        <w:tc>
          <w:tcPr>
            <w:tcW w:w="0" w:type="auto"/>
            <w:vAlign w:val="center"/>
          </w:tcPr>
          <w:p w14:paraId="6E9123CA" w14:textId="77777777" w:rsidR="00D2793A" w:rsidRPr="00445E90" w:rsidRDefault="00D2793A" w:rsidP="00B71CAA">
            <w:pPr>
              <w:spacing w:after="0" w:line="240" w:lineRule="auto"/>
              <w:rPr>
                <w:lang w:val="en-US"/>
              </w:rPr>
            </w:pPr>
            <w:r w:rsidRPr="00445E90">
              <w:rPr>
                <w:lang w:val="en-US"/>
              </w:rPr>
              <w:t>53</w:t>
            </w:r>
          </w:p>
        </w:tc>
        <w:tc>
          <w:tcPr>
            <w:tcW w:w="4190" w:type="dxa"/>
            <w:vAlign w:val="center"/>
          </w:tcPr>
          <w:p w14:paraId="5116E32F" w14:textId="77777777" w:rsidR="00D2793A" w:rsidRPr="00445E90" w:rsidRDefault="00D2793A" w:rsidP="00B71CAA">
            <w:pPr>
              <w:spacing w:after="0" w:line="240" w:lineRule="auto"/>
              <w:rPr>
                <w:lang w:val="en-US"/>
              </w:rPr>
            </w:pPr>
            <w:r w:rsidRPr="00445E90">
              <w:rPr>
                <w:lang w:val="en-US"/>
              </w:rPr>
              <w:t>42 and 52</w:t>
            </w:r>
          </w:p>
        </w:tc>
        <w:tc>
          <w:tcPr>
            <w:tcW w:w="4827" w:type="dxa"/>
          </w:tcPr>
          <w:p w14:paraId="76166401" w14:textId="77777777" w:rsidR="00D2793A" w:rsidRPr="00445E90" w:rsidRDefault="00D2793A" w:rsidP="00F7139C">
            <w:pPr>
              <w:spacing w:after="0" w:line="240" w:lineRule="auto"/>
              <w:rPr>
                <w:lang w:val="en-US"/>
              </w:rPr>
            </w:pPr>
            <w:r w:rsidRPr="00445E90">
              <w:rPr>
                <w:lang w:val="en-US"/>
              </w:rPr>
              <w:t>Aspe</w:t>
            </w:r>
            <w:r w:rsidR="00804AFA" w:rsidRPr="00445E90">
              <w:rPr>
                <w:lang w:val="en-US"/>
              </w:rPr>
              <w:t>cts</w:t>
            </w:r>
            <w:r w:rsidRPr="00445E90">
              <w:rPr>
                <w:lang w:val="en-US"/>
              </w:rPr>
              <w:t xml:space="preserve"> </w:t>
            </w:r>
            <w:r w:rsidR="00F7139C" w:rsidRPr="00445E90">
              <w:rPr>
                <w:lang w:val="en-US"/>
              </w:rPr>
              <w:t>p</w:t>
            </w:r>
            <w:r w:rsidRPr="00445E90">
              <w:rPr>
                <w:lang w:val="en-US"/>
              </w:rPr>
              <w:t xml:space="preserve">sych* + </w:t>
            </w:r>
            <w:r w:rsidR="00F7139C" w:rsidRPr="00445E90">
              <w:rPr>
                <w:lang w:val="en-US"/>
              </w:rPr>
              <w:t>h</w:t>
            </w:r>
            <w:r w:rsidRPr="00445E90">
              <w:rPr>
                <w:lang w:val="en-US"/>
              </w:rPr>
              <w:t xml:space="preserve">ospital + </w:t>
            </w:r>
            <w:r w:rsidR="00F7139C" w:rsidRPr="00445E90">
              <w:rPr>
                <w:lang w:val="en-US"/>
              </w:rPr>
              <w:t>a</w:t>
            </w:r>
            <w:r w:rsidRPr="00445E90">
              <w:rPr>
                <w:lang w:val="en-US"/>
              </w:rPr>
              <w:t>spe</w:t>
            </w:r>
            <w:r w:rsidR="00804AFA" w:rsidRPr="00445E90">
              <w:rPr>
                <w:lang w:val="en-US"/>
              </w:rPr>
              <w:t>c</w:t>
            </w:r>
            <w:r w:rsidRPr="00445E90">
              <w:rPr>
                <w:lang w:val="en-US"/>
              </w:rPr>
              <w:t xml:space="preserve">t </w:t>
            </w:r>
            <w:r w:rsidR="00F7139C" w:rsidRPr="00445E90">
              <w:rPr>
                <w:lang w:val="en-US"/>
              </w:rPr>
              <w:t>s</w:t>
            </w:r>
            <w:r w:rsidRPr="00445E90">
              <w:rPr>
                <w:lang w:val="en-US"/>
              </w:rPr>
              <w:t xml:space="preserve">ystematic </w:t>
            </w:r>
            <w:r w:rsidR="00F7139C" w:rsidRPr="00445E90">
              <w:rPr>
                <w:lang w:val="en-US"/>
              </w:rPr>
              <w:t>r</w:t>
            </w:r>
            <w:r w:rsidRPr="00445E90">
              <w:rPr>
                <w:lang w:val="en-US"/>
              </w:rPr>
              <w:t xml:space="preserve">eview + </w:t>
            </w:r>
            <w:r w:rsidR="00F7139C" w:rsidRPr="00445E90">
              <w:rPr>
                <w:lang w:val="en-US"/>
              </w:rPr>
              <w:t>c</w:t>
            </w:r>
            <w:r w:rsidRPr="00445E90">
              <w:rPr>
                <w:lang w:val="en-US"/>
              </w:rPr>
              <w:t xml:space="preserve">onsultation </w:t>
            </w:r>
            <w:r w:rsidR="00804AFA" w:rsidRPr="00445E90">
              <w:rPr>
                <w:lang w:val="en-US"/>
              </w:rPr>
              <w:t>in title</w:t>
            </w:r>
          </w:p>
        </w:tc>
      </w:tr>
      <w:tr w:rsidR="00D2793A" w:rsidRPr="00445E90" w14:paraId="1057BEF1" w14:textId="77777777" w:rsidTr="00B71CAA">
        <w:trPr>
          <w:tblCellSpacing w:w="15" w:type="dxa"/>
        </w:trPr>
        <w:tc>
          <w:tcPr>
            <w:tcW w:w="0" w:type="auto"/>
            <w:vAlign w:val="center"/>
          </w:tcPr>
          <w:p w14:paraId="3A8925F1" w14:textId="77777777" w:rsidR="00D2793A" w:rsidRPr="00445E90" w:rsidRDefault="00D2793A" w:rsidP="00B71CAA">
            <w:pPr>
              <w:spacing w:after="0" w:line="240" w:lineRule="auto"/>
              <w:rPr>
                <w:lang w:val="en-US"/>
              </w:rPr>
            </w:pPr>
            <w:r w:rsidRPr="00445E90">
              <w:rPr>
                <w:lang w:val="en-US"/>
              </w:rPr>
              <w:lastRenderedPageBreak/>
              <w:t>54</w:t>
            </w:r>
          </w:p>
        </w:tc>
        <w:tc>
          <w:tcPr>
            <w:tcW w:w="4190" w:type="dxa"/>
            <w:vAlign w:val="center"/>
          </w:tcPr>
          <w:p w14:paraId="3A816CD0" w14:textId="77777777" w:rsidR="00D2793A" w:rsidRPr="00445E90" w:rsidRDefault="00D2793A" w:rsidP="00B71CAA">
            <w:pPr>
              <w:spacing w:after="0" w:line="240" w:lineRule="auto"/>
              <w:rPr>
                <w:lang w:val="en-US"/>
              </w:rPr>
            </w:pPr>
            <w:r w:rsidRPr="00445E90">
              <w:rPr>
                <w:lang w:val="en-US"/>
              </w:rPr>
              <w:t>45 or 47 or 49 or 51 or 53</w:t>
            </w:r>
          </w:p>
        </w:tc>
        <w:tc>
          <w:tcPr>
            <w:tcW w:w="4827" w:type="dxa"/>
          </w:tcPr>
          <w:p w14:paraId="12382E5F" w14:textId="77777777" w:rsidR="00D2793A" w:rsidRPr="00445E90" w:rsidRDefault="004C418E" w:rsidP="000B2075">
            <w:pPr>
              <w:spacing w:after="0" w:line="240" w:lineRule="auto"/>
              <w:rPr>
                <w:lang w:val="en-US"/>
              </w:rPr>
            </w:pPr>
            <w:r w:rsidRPr="00445E90">
              <w:rPr>
                <w:lang w:val="en-US"/>
              </w:rPr>
              <w:t xml:space="preserve">Overall </w:t>
            </w:r>
            <w:r w:rsidR="000B2075" w:rsidRPr="00445E90">
              <w:rPr>
                <w:lang w:val="en-US"/>
              </w:rPr>
              <w:t>result when combining interim findings by OR</w:t>
            </w:r>
          </w:p>
        </w:tc>
      </w:tr>
      <w:tr w:rsidR="00D2793A" w:rsidRPr="00445E90" w14:paraId="5103C320" w14:textId="77777777" w:rsidTr="00B71CAA">
        <w:trPr>
          <w:tblCellSpacing w:w="15" w:type="dxa"/>
        </w:trPr>
        <w:tc>
          <w:tcPr>
            <w:tcW w:w="0" w:type="auto"/>
            <w:vAlign w:val="center"/>
          </w:tcPr>
          <w:p w14:paraId="1144E185" w14:textId="77777777" w:rsidR="00D2793A" w:rsidRPr="00445E90" w:rsidRDefault="00D2793A" w:rsidP="00B71CAA">
            <w:pPr>
              <w:spacing w:after="0" w:line="240" w:lineRule="auto"/>
              <w:rPr>
                <w:lang w:val="en-US"/>
              </w:rPr>
            </w:pPr>
            <w:r w:rsidRPr="00445E90">
              <w:rPr>
                <w:lang w:val="en-US"/>
              </w:rPr>
              <w:t>55</w:t>
            </w:r>
          </w:p>
        </w:tc>
        <w:tc>
          <w:tcPr>
            <w:tcW w:w="4190" w:type="dxa"/>
            <w:vAlign w:val="center"/>
          </w:tcPr>
          <w:p w14:paraId="1A8C671D" w14:textId="77777777" w:rsidR="00D2793A" w:rsidRPr="00445E90" w:rsidRDefault="00D2793A" w:rsidP="00B71CAA">
            <w:pPr>
              <w:spacing w:after="0" w:line="240" w:lineRule="auto"/>
              <w:rPr>
                <w:lang w:val="en-US"/>
              </w:rPr>
            </w:pPr>
            <w:r w:rsidRPr="00445E90">
              <w:rPr>
                <w:lang w:val="en-US"/>
              </w:rPr>
              <w:t>general hospital psychiatry.jn.</w:t>
            </w:r>
          </w:p>
        </w:tc>
        <w:tc>
          <w:tcPr>
            <w:tcW w:w="4827" w:type="dxa"/>
          </w:tcPr>
          <w:p w14:paraId="175C7511" w14:textId="77777777" w:rsidR="00D2793A" w:rsidRPr="00445E90" w:rsidRDefault="000B2075" w:rsidP="00B71CAA">
            <w:pPr>
              <w:spacing w:after="0" w:line="240" w:lineRule="auto"/>
              <w:rPr>
                <w:lang w:val="en-US"/>
              </w:rPr>
            </w:pPr>
            <w:r w:rsidRPr="00445E90">
              <w:rPr>
                <w:lang w:val="en-US"/>
              </w:rPr>
              <w:t>Search for this journal</w:t>
            </w:r>
          </w:p>
        </w:tc>
      </w:tr>
      <w:tr w:rsidR="00D2793A" w:rsidRPr="00445E90" w14:paraId="32038B4A" w14:textId="77777777" w:rsidTr="00B71CAA">
        <w:trPr>
          <w:tblCellSpacing w:w="15" w:type="dxa"/>
        </w:trPr>
        <w:tc>
          <w:tcPr>
            <w:tcW w:w="0" w:type="auto"/>
            <w:vAlign w:val="center"/>
          </w:tcPr>
          <w:p w14:paraId="18617413" w14:textId="77777777" w:rsidR="00D2793A" w:rsidRPr="00445E90" w:rsidRDefault="00D2793A" w:rsidP="00B71CAA">
            <w:pPr>
              <w:spacing w:after="0" w:line="240" w:lineRule="auto"/>
              <w:rPr>
                <w:lang w:val="en-US"/>
              </w:rPr>
            </w:pPr>
            <w:r w:rsidRPr="00445E90">
              <w:rPr>
                <w:lang w:val="en-US"/>
              </w:rPr>
              <w:t>56</w:t>
            </w:r>
          </w:p>
        </w:tc>
        <w:tc>
          <w:tcPr>
            <w:tcW w:w="4190" w:type="dxa"/>
            <w:vAlign w:val="center"/>
          </w:tcPr>
          <w:p w14:paraId="6DAEC162" w14:textId="77777777" w:rsidR="00D2793A" w:rsidRPr="00445E90" w:rsidRDefault="00D2793A" w:rsidP="00B71CAA">
            <w:pPr>
              <w:spacing w:after="0" w:line="240" w:lineRule="auto"/>
              <w:rPr>
                <w:lang w:val="en-US"/>
              </w:rPr>
            </w:pPr>
            <w:r w:rsidRPr="00445E90">
              <w:rPr>
                <w:lang w:val="en-US"/>
              </w:rPr>
              <w:t>39 and 55</w:t>
            </w:r>
          </w:p>
        </w:tc>
        <w:tc>
          <w:tcPr>
            <w:tcW w:w="4827" w:type="dxa"/>
          </w:tcPr>
          <w:p w14:paraId="643DCD8D" w14:textId="77777777" w:rsidR="00D2793A" w:rsidRPr="00445E90" w:rsidRDefault="00D2793A" w:rsidP="005221A2">
            <w:pPr>
              <w:spacing w:after="0" w:line="240" w:lineRule="auto"/>
              <w:rPr>
                <w:lang w:val="en-US"/>
              </w:rPr>
            </w:pPr>
            <w:r w:rsidRPr="00445E90">
              <w:rPr>
                <w:lang w:val="en-US"/>
              </w:rPr>
              <w:t>Aspe</w:t>
            </w:r>
            <w:r w:rsidR="000B2075" w:rsidRPr="00445E90">
              <w:rPr>
                <w:lang w:val="en-US"/>
              </w:rPr>
              <w:t>cts</w:t>
            </w:r>
            <w:r w:rsidRPr="00445E90">
              <w:rPr>
                <w:lang w:val="en-US"/>
              </w:rPr>
              <w:t xml:space="preserve"> </w:t>
            </w:r>
            <w:r w:rsidR="005221A2" w:rsidRPr="00445E90">
              <w:rPr>
                <w:lang w:val="en-US"/>
              </w:rPr>
              <w:t>c</w:t>
            </w:r>
            <w:r w:rsidRPr="00445E90">
              <w:rPr>
                <w:lang w:val="en-US"/>
              </w:rPr>
              <w:t xml:space="preserve">onsultation + </w:t>
            </w:r>
            <w:r w:rsidR="005221A2" w:rsidRPr="00445E90">
              <w:rPr>
                <w:lang w:val="en-US"/>
              </w:rPr>
              <w:t>p</w:t>
            </w:r>
            <w:r w:rsidRPr="00445E90">
              <w:rPr>
                <w:lang w:val="en-US"/>
              </w:rPr>
              <w:t xml:space="preserve">sych* + </w:t>
            </w:r>
            <w:r w:rsidR="005221A2" w:rsidRPr="00445E90">
              <w:rPr>
                <w:lang w:val="en-US"/>
              </w:rPr>
              <w:t>h</w:t>
            </w:r>
            <w:r w:rsidRPr="00445E90">
              <w:rPr>
                <w:lang w:val="en-US"/>
              </w:rPr>
              <w:t xml:space="preserve">ospital + </w:t>
            </w:r>
            <w:r w:rsidR="000B2075" w:rsidRPr="00445E90">
              <w:rPr>
                <w:lang w:val="en-US"/>
              </w:rPr>
              <w:t>journal</w:t>
            </w:r>
          </w:p>
        </w:tc>
      </w:tr>
      <w:tr w:rsidR="00D2793A" w:rsidRPr="00445E90" w14:paraId="699D4C26" w14:textId="77777777" w:rsidTr="00B71CAA">
        <w:trPr>
          <w:tblCellSpacing w:w="15" w:type="dxa"/>
        </w:trPr>
        <w:tc>
          <w:tcPr>
            <w:tcW w:w="0" w:type="auto"/>
            <w:vAlign w:val="center"/>
          </w:tcPr>
          <w:p w14:paraId="4D037365" w14:textId="77777777" w:rsidR="00D2793A" w:rsidRPr="00445E90" w:rsidRDefault="00D2793A" w:rsidP="00B71CAA">
            <w:pPr>
              <w:spacing w:after="0" w:line="240" w:lineRule="auto"/>
              <w:rPr>
                <w:lang w:val="en-US"/>
              </w:rPr>
            </w:pPr>
            <w:r w:rsidRPr="00445E90">
              <w:rPr>
                <w:lang w:val="en-US"/>
              </w:rPr>
              <w:t>57</w:t>
            </w:r>
          </w:p>
        </w:tc>
        <w:tc>
          <w:tcPr>
            <w:tcW w:w="4190" w:type="dxa"/>
            <w:vAlign w:val="center"/>
          </w:tcPr>
          <w:p w14:paraId="186EB78B" w14:textId="77777777" w:rsidR="00D2793A" w:rsidRPr="00445E90" w:rsidRDefault="00D2793A" w:rsidP="00B71CAA">
            <w:pPr>
              <w:spacing w:after="0" w:line="240" w:lineRule="auto"/>
              <w:rPr>
                <w:lang w:val="en-US"/>
              </w:rPr>
            </w:pPr>
            <w:r w:rsidRPr="00445E90">
              <w:rPr>
                <w:lang w:val="en-US"/>
              </w:rPr>
              <w:t>42 and 56</w:t>
            </w:r>
          </w:p>
        </w:tc>
        <w:tc>
          <w:tcPr>
            <w:tcW w:w="4827" w:type="dxa"/>
          </w:tcPr>
          <w:p w14:paraId="6A841EC5" w14:textId="77777777" w:rsidR="00D2793A" w:rsidRPr="00445E90" w:rsidRDefault="00D2793A" w:rsidP="005221A2">
            <w:pPr>
              <w:spacing w:after="0" w:line="240" w:lineRule="auto"/>
              <w:rPr>
                <w:lang w:val="en-US"/>
              </w:rPr>
            </w:pPr>
            <w:r w:rsidRPr="00445E90">
              <w:rPr>
                <w:lang w:val="en-US"/>
              </w:rPr>
              <w:t>Aspe</w:t>
            </w:r>
            <w:r w:rsidR="000B2075" w:rsidRPr="00445E90">
              <w:rPr>
                <w:lang w:val="en-US"/>
              </w:rPr>
              <w:t>cts</w:t>
            </w:r>
            <w:r w:rsidRPr="00445E90">
              <w:rPr>
                <w:lang w:val="en-US"/>
              </w:rPr>
              <w:t xml:space="preserve"> </w:t>
            </w:r>
            <w:r w:rsidR="005221A2" w:rsidRPr="00445E90">
              <w:rPr>
                <w:lang w:val="en-US"/>
              </w:rPr>
              <w:t>p</w:t>
            </w:r>
            <w:r w:rsidRPr="00445E90">
              <w:rPr>
                <w:lang w:val="en-US"/>
              </w:rPr>
              <w:t xml:space="preserve">sych* + </w:t>
            </w:r>
            <w:r w:rsidR="005221A2" w:rsidRPr="00445E90">
              <w:rPr>
                <w:lang w:val="en-US"/>
              </w:rPr>
              <w:t>h</w:t>
            </w:r>
            <w:r w:rsidRPr="00445E90">
              <w:rPr>
                <w:lang w:val="en-US"/>
              </w:rPr>
              <w:t xml:space="preserve">ospital + </w:t>
            </w:r>
            <w:r w:rsidR="000B2075" w:rsidRPr="00445E90">
              <w:rPr>
                <w:lang w:val="en-US"/>
              </w:rPr>
              <w:t>journal</w:t>
            </w:r>
            <w:r w:rsidRPr="00445E90">
              <w:rPr>
                <w:lang w:val="en-US"/>
              </w:rPr>
              <w:t xml:space="preserve"> + </w:t>
            </w:r>
            <w:r w:rsidR="005221A2" w:rsidRPr="00445E90">
              <w:rPr>
                <w:lang w:val="en-US"/>
              </w:rPr>
              <w:t>c</w:t>
            </w:r>
            <w:r w:rsidRPr="00445E90">
              <w:rPr>
                <w:lang w:val="en-US"/>
              </w:rPr>
              <w:t xml:space="preserve">onsultation </w:t>
            </w:r>
            <w:r w:rsidR="000B2075" w:rsidRPr="00445E90">
              <w:rPr>
                <w:lang w:val="en-US"/>
              </w:rPr>
              <w:t>in title</w:t>
            </w:r>
          </w:p>
        </w:tc>
      </w:tr>
      <w:tr w:rsidR="00D2793A" w:rsidRPr="00445E90" w14:paraId="163287F7" w14:textId="77777777" w:rsidTr="00B71CAA">
        <w:trPr>
          <w:tblCellSpacing w:w="15" w:type="dxa"/>
        </w:trPr>
        <w:tc>
          <w:tcPr>
            <w:tcW w:w="0" w:type="auto"/>
            <w:vAlign w:val="center"/>
          </w:tcPr>
          <w:p w14:paraId="527F2CD0" w14:textId="77777777" w:rsidR="00D2793A" w:rsidRPr="00445E90" w:rsidRDefault="00D2793A" w:rsidP="00B71CAA">
            <w:pPr>
              <w:spacing w:after="0" w:line="240" w:lineRule="auto"/>
              <w:rPr>
                <w:lang w:val="en-US"/>
              </w:rPr>
            </w:pPr>
            <w:r w:rsidRPr="00445E90">
              <w:rPr>
                <w:lang w:val="en-US"/>
              </w:rPr>
              <w:t>58</w:t>
            </w:r>
          </w:p>
        </w:tc>
        <w:tc>
          <w:tcPr>
            <w:tcW w:w="4190" w:type="dxa"/>
            <w:vAlign w:val="center"/>
          </w:tcPr>
          <w:p w14:paraId="73E70DB0" w14:textId="77777777" w:rsidR="00D2793A" w:rsidRPr="00445E90" w:rsidRDefault="00D2793A" w:rsidP="00B71CAA">
            <w:pPr>
              <w:spacing w:after="0" w:line="240" w:lineRule="auto"/>
              <w:rPr>
                <w:lang w:val="en-US"/>
              </w:rPr>
            </w:pPr>
            <w:r w:rsidRPr="00445E90">
              <w:rPr>
                <w:lang w:val="en-US"/>
              </w:rPr>
              <w:t>"archives of general psychiatry".jn.</w:t>
            </w:r>
          </w:p>
        </w:tc>
        <w:tc>
          <w:tcPr>
            <w:tcW w:w="4827" w:type="dxa"/>
          </w:tcPr>
          <w:p w14:paraId="020508E2" w14:textId="77777777" w:rsidR="00D2793A" w:rsidRPr="00445E90" w:rsidRDefault="000B2075" w:rsidP="00B71CAA">
            <w:pPr>
              <w:spacing w:after="0" w:line="240" w:lineRule="auto"/>
              <w:rPr>
                <w:lang w:val="en-US"/>
              </w:rPr>
            </w:pPr>
            <w:r w:rsidRPr="00445E90">
              <w:rPr>
                <w:lang w:val="en-US"/>
              </w:rPr>
              <w:t>Search for this journal</w:t>
            </w:r>
          </w:p>
        </w:tc>
      </w:tr>
      <w:tr w:rsidR="00D2793A" w:rsidRPr="00445E90" w14:paraId="22069FCF" w14:textId="77777777" w:rsidTr="00B71CAA">
        <w:trPr>
          <w:tblCellSpacing w:w="15" w:type="dxa"/>
        </w:trPr>
        <w:tc>
          <w:tcPr>
            <w:tcW w:w="0" w:type="auto"/>
            <w:vAlign w:val="center"/>
          </w:tcPr>
          <w:p w14:paraId="2B96DB9C" w14:textId="77777777" w:rsidR="00D2793A" w:rsidRPr="00445E90" w:rsidRDefault="00D2793A" w:rsidP="00B71CAA">
            <w:pPr>
              <w:spacing w:after="0" w:line="240" w:lineRule="auto"/>
              <w:rPr>
                <w:lang w:val="en-US"/>
              </w:rPr>
            </w:pPr>
            <w:r w:rsidRPr="00445E90">
              <w:rPr>
                <w:lang w:val="en-US"/>
              </w:rPr>
              <w:t>59</w:t>
            </w:r>
          </w:p>
        </w:tc>
        <w:tc>
          <w:tcPr>
            <w:tcW w:w="4190" w:type="dxa"/>
            <w:vAlign w:val="center"/>
          </w:tcPr>
          <w:p w14:paraId="5573C816" w14:textId="77777777" w:rsidR="00D2793A" w:rsidRPr="00445E90" w:rsidRDefault="00D2793A" w:rsidP="00B71CAA">
            <w:pPr>
              <w:spacing w:after="0" w:line="240" w:lineRule="auto"/>
              <w:rPr>
                <w:lang w:val="en-US"/>
              </w:rPr>
            </w:pPr>
            <w:r w:rsidRPr="00445E90">
              <w:rPr>
                <w:lang w:val="en-US"/>
              </w:rPr>
              <w:t>39 and 58</w:t>
            </w:r>
          </w:p>
        </w:tc>
        <w:tc>
          <w:tcPr>
            <w:tcW w:w="4827" w:type="dxa"/>
          </w:tcPr>
          <w:p w14:paraId="55CFDAB8" w14:textId="77777777" w:rsidR="00D2793A" w:rsidRPr="00445E90" w:rsidRDefault="000B2075" w:rsidP="005221A2">
            <w:pPr>
              <w:spacing w:after="0" w:line="240" w:lineRule="auto"/>
              <w:rPr>
                <w:lang w:val="en-US"/>
              </w:rPr>
            </w:pPr>
            <w:r w:rsidRPr="00445E90">
              <w:rPr>
                <w:lang w:val="en-US"/>
              </w:rPr>
              <w:t xml:space="preserve">Aspects </w:t>
            </w:r>
            <w:r w:rsidR="005221A2" w:rsidRPr="00445E90">
              <w:rPr>
                <w:lang w:val="en-US"/>
              </w:rPr>
              <w:t>c</w:t>
            </w:r>
            <w:r w:rsidRPr="00445E90">
              <w:rPr>
                <w:lang w:val="en-US"/>
              </w:rPr>
              <w:t xml:space="preserve">onsultation + </w:t>
            </w:r>
            <w:r w:rsidR="005221A2" w:rsidRPr="00445E90">
              <w:rPr>
                <w:lang w:val="en-US"/>
              </w:rPr>
              <w:t>p</w:t>
            </w:r>
            <w:r w:rsidRPr="00445E90">
              <w:rPr>
                <w:lang w:val="en-US"/>
              </w:rPr>
              <w:t xml:space="preserve">sych* + </w:t>
            </w:r>
            <w:r w:rsidR="005221A2" w:rsidRPr="00445E90">
              <w:rPr>
                <w:lang w:val="en-US"/>
              </w:rPr>
              <w:t>h</w:t>
            </w:r>
            <w:r w:rsidRPr="00445E90">
              <w:rPr>
                <w:lang w:val="en-US"/>
              </w:rPr>
              <w:t>ospital + journal</w:t>
            </w:r>
          </w:p>
        </w:tc>
      </w:tr>
      <w:tr w:rsidR="00D2793A" w:rsidRPr="00445E90" w14:paraId="0A60E31C" w14:textId="77777777" w:rsidTr="00B71CAA">
        <w:trPr>
          <w:tblCellSpacing w:w="15" w:type="dxa"/>
        </w:trPr>
        <w:tc>
          <w:tcPr>
            <w:tcW w:w="0" w:type="auto"/>
            <w:vAlign w:val="center"/>
          </w:tcPr>
          <w:p w14:paraId="732D8F4E" w14:textId="77777777" w:rsidR="00D2793A" w:rsidRPr="00445E90" w:rsidRDefault="00D2793A" w:rsidP="00B71CAA">
            <w:pPr>
              <w:spacing w:after="0" w:line="240" w:lineRule="auto"/>
              <w:rPr>
                <w:lang w:val="en-US"/>
              </w:rPr>
            </w:pPr>
            <w:r w:rsidRPr="00445E90">
              <w:rPr>
                <w:lang w:val="en-US"/>
              </w:rPr>
              <w:t>60</w:t>
            </w:r>
          </w:p>
        </w:tc>
        <w:tc>
          <w:tcPr>
            <w:tcW w:w="4190" w:type="dxa"/>
            <w:vAlign w:val="center"/>
          </w:tcPr>
          <w:p w14:paraId="35DF8BA3" w14:textId="77777777" w:rsidR="00D2793A" w:rsidRPr="00445E90" w:rsidRDefault="00D2793A" w:rsidP="00B71CAA">
            <w:pPr>
              <w:spacing w:after="0" w:line="240" w:lineRule="auto"/>
              <w:rPr>
                <w:lang w:val="en-US"/>
              </w:rPr>
            </w:pPr>
            <w:r w:rsidRPr="00445E90">
              <w:rPr>
                <w:lang w:val="en-US"/>
              </w:rPr>
              <w:t>42 and 59</w:t>
            </w:r>
          </w:p>
        </w:tc>
        <w:tc>
          <w:tcPr>
            <w:tcW w:w="4827" w:type="dxa"/>
          </w:tcPr>
          <w:p w14:paraId="5BFCC00F" w14:textId="77777777" w:rsidR="00D2793A" w:rsidRPr="00445E90" w:rsidRDefault="000B2075" w:rsidP="005221A2">
            <w:pPr>
              <w:spacing w:after="0" w:line="240" w:lineRule="auto"/>
              <w:rPr>
                <w:lang w:val="en-US"/>
              </w:rPr>
            </w:pPr>
            <w:r w:rsidRPr="00445E90">
              <w:rPr>
                <w:lang w:val="en-US"/>
              </w:rPr>
              <w:t xml:space="preserve">Aspects </w:t>
            </w:r>
            <w:r w:rsidR="005221A2" w:rsidRPr="00445E90">
              <w:rPr>
                <w:lang w:val="en-US"/>
              </w:rPr>
              <w:t>p</w:t>
            </w:r>
            <w:r w:rsidRPr="00445E90">
              <w:rPr>
                <w:lang w:val="en-US"/>
              </w:rPr>
              <w:t xml:space="preserve">sych* + </w:t>
            </w:r>
            <w:r w:rsidR="005221A2" w:rsidRPr="00445E90">
              <w:rPr>
                <w:lang w:val="en-US"/>
              </w:rPr>
              <w:t>h</w:t>
            </w:r>
            <w:r w:rsidRPr="00445E90">
              <w:rPr>
                <w:lang w:val="en-US"/>
              </w:rPr>
              <w:t xml:space="preserve">ospital + journal + </w:t>
            </w:r>
            <w:r w:rsidR="005221A2" w:rsidRPr="00445E90">
              <w:rPr>
                <w:lang w:val="en-US"/>
              </w:rPr>
              <w:t>c</w:t>
            </w:r>
            <w:r w:rsidRPr="00445E90">
              <w:rPr>
                <w:lang w:val="en-US"/>
              </w:rPr>
              <w:t>onsultation in title</w:t>
            </w:r>
          </w:p>
        </w:tc>
      </w:tr>
      <w:tr w:rsidR="00D2793A" w:rsidRPr="00445E90" w14:paraId="3360AF87" w14:textId="77777777" w:rsidTr="00B71CAA">
        <w:trPr>
          <w:tblCellSpacing w:w="15" w:type="dxa"/>
        </w:trPr>
        <w:tc>
          <w:tcPr>
            <w:tcW w:w="0" w:type="auto"/>
            <w:vAlign w:val="center"/>
          </w:tcPr>
          <w:p w14:paraId="41F54C9D" w14:textId="77777777" w:rsidR="00D2793A" w:rsidRPr="00445E90" w:rsidRDefault="00D2793A" w:rsidP="00B71CAA">
            <w:pPr>
              <w:spacing w:after="0" w:line="240" w:lineRule="auto"/>
              <w:rPr>
                <w:lang w:val="en-US"/>
              </w:rPr>
            </w:pPr>
            <w:r w:rsidRPr="00445E90">
              <w:rPr>
                <w:lang w:val="en-US"/>
              </w:rPr>
              <w:t>61</w:t>
            </w:r>
          </w:p>
        </w:tc>
        <w:tc>
          <w:tcPr>
            <w:tcW w:w="4190" w:type="dxa"/>
            <w:vAlign w:val="center"/>
          </w:tcPr>
          <w:p w14:paraId="7A88F9A6" w14:textId="77777777" w:rsidR="00D2793A" w:rsidRPr="00445E90" w:rsidRDefault="00D2793A" w:rsidP="00B71CAA">
            <w:pPr>
              <w:spacing w:after="0" w:line="240" w:lineRule="auto"/>
              <w:rPr>
                <w:lang w:val="en-US"/>
              </w:rPr>
            </w:pPr>
            <w:r w:rsidRPr="00445E90">
              <w:rPr>
                <w:lang w:val="en-US"/>
              </w:rPr>
              <w:t>54 or 57 or 60</w:t>
            </w:r>
          </w:p>
        </w:tc>
        <w:tc>
          <w:tcPr>
            <w:tcW w:w="4827" w:type="dxa"/>
          </w:tcPr>
          <w:p w14:paraId="73DE549B" w14:textId="77777777" w:rsidR="00D2793A" w:rsidRPr="00445E90" w:rsidRDefault="004C418E" w:rsidP="004C418E">
            <w:pPr>
              <w:spacing w:after="0" w:line="240" w:lineRule="auto"/>
              <w:rPr>
                <w:lang w:val="en-US"/>
              </w:rPr>
            </w:pPr>
            <w:r w:rsidRPr="00445E90">
              <w:rPr>
                <w:lang w:val="en-US"/>
              </w:rPr>
              <w:t>Overall result</w:t>
            </w:r>
            <w:r w:rsidR="00D2793A" w:rsidRPr="00445E90">
              <w:rPr>
                <w:lang w:val="en-US"/>
              </w:rPr>
              <w:t xml:space="preserve"> </w:t>
            </w:r>
            <w:r w:rsidRPr="00445E90">
              <w:rPr>
                <w:lang w:val="en-US"/>
              </w:rPr>
              <w:t>combining interim results</w:t>
            </w:r>
          </w:p>
        </w:tc>
      </w:tr>
      <w:tr w:rsidR="00D2793A" w:rsidRPr="00445E90" w14:paraId="2E7A9B0D" w14:textId="77777777" w:rsidTr="00B71CAA">
        <w:trPr>
          <w:tblCellSpacing w:w="15" w:type="dxa"/>
        </w:trPr>
        <w:tc>
          <w:tcPr>
            <w:tcW w:w="0" w:type="auto"/>
            <w:vAlign w:val="center"/>
          </w:tcPr>
          <w:p w14:paraId="1F3A9334" w14:textId="77777777" w:rsidR="00D2793A" w:rsidRPr="00445E90" w:rsidRDefault="00D2793A" w:rsidP="00B71CAA">
            <w:pPr>
              <w:spacing w:after="0" w:line="240" w:lineRule="auto"/>
              <w:rPr>
                <w:lang w:val="en-US"/>
              </w:rPr>
            </w:pPr>
            <w:r w:rsidRPr="00445E90">
              <w:rPr>
                <w:lang w:val="en-US"/>
              </w:rPr>
              <w:t>62</w:t>
            </w:r>
          </w:p>
        </w:tc>
        <w:tc>
          <w:tcPr>
            <w:tcW w:w="4190" w:type="dxa"/>
            <w:vAlign w:val="center"/>
          </w:tcPr>
          <w:p w14:paraId="252DFE78" w14:textId="77777777" w:rsidR="00D2793A" w:rsidRPr="00445E90" w:rsidRDefault="00D2793A" w:rsidP="00B71CAA">
            <w:pPr>
              <w:spacing w:after="0" w:line="240" w:lineRule="auto"/>
              <w:rPr>
                <w:lang w:val="en-US"/>
              </w:rPr>
            </w:pPr>
            <w:r w:rsidRPr="00445E90">
              <w:rPr>
                <w:lang w:val="en-US"/>
              </w:rPr>
              <w:t>1 or 61</w:t>
            </w:r>
          </w:p>
        </w:tc>
        <w:tc>
          <w:tcPr>
            <w:tcW w:w="4827" w:type="dxa"/>
          </w:tcPr>
          <w:p w14:paraId="70880D7E" w14:textId="77777777" w:rsidR="00D2793A" w:rsidRPr="00445E90" w:rsidRDefault="005C000A" w:rsidP="005C000A">
            <w:pPr>
              <w:spacing w:after="0" w:line="240" w:lineRule="auto"/>
              <w:rPr>
                <w:lang w:val="en-US"/>
              </w:rPr>
            </w:pPr>
            <w:r w:rsidRPr="00445E90">
              <w:rPr>
                <w:lang w:val="en-US"/>
              </w:rPr>
              <w:t>Combination with known articles from #1.</w:t>
            </w:r>
          </w:p>
        </w:tc>
      </w:tr>
      <w:tr w:rsidR="00D2793A" w:rsidRPr="00445E90" w14:paraId="39A8422B" w14:textId="77777777" w:rsidTr="00B71CAA">
        <w:trPr>
          <w:tblCellSpacing w:w="15" w:type="dxa"/>
        </w:trPr>
        <w:tc>
          <w:tcPr>
            <w:tcW w:w="0" w:type="auto"/>
            <w:vAlign w:val="center"/>
          </w:tcPr>
          <w:p w14:paraId="309B1A5D" w14:textId="77777777" w:rsidR="00D2793A" w:rsidRPr="00445E90" w:rsidRDefault="00D2793A" w:rsidP="00B71CAA">
            <w:pPr>
              <w:spacing w:after="0" w:line="240" w:lineRule="auto"/>
              <w:rPr>
                <w:lang w:val="en-US"/>
              </w:rPr>
            </w:pPr>
            <w:r w:rsidRPr="00445E90">
              <w:rPr>
                <w:lang w:val="en-US"/>
              </w:rPr>
              <w:t>63</w:t>
            </w:r>
          </w:p>
        </w:tc>
        <w:tc>
          <w:tcPr>
            <w:tcW w:w="4190" w:type="dxa"/>
            <w:vAlign w:val="center"/>
          </w:tcPr>
          <w:p w14:paraId="494F370E" w14:textId="77777777" w:rsidR="00D2793A" w:rsidRPr="00445E90" w:rsidRDefault="00D2793A" w:rsidP="00B71CAA">
            <w:pPr>
              <w:spacing w:after="0" w:line="240" w:lineRule="auto"/>
              <w:rPr>
                <w:lang w:val="en-US"/>
              </w:rPr>
            </w:pPr>
            <w:r w:rsidRPr="00445E90">
              <w:rPr>
                <w:lang w:val="en-US"/>
              </w:rPr>
              <w:t>remove duplicates from 62</w:t>
            </w:r>
          </w:p>
        </w:tc>
        <w:tc>
          <w:tcPr>
            <w:tcW w:w="4827" w:type="dxa"/>
          </w:tcPr>
          <w:p w14:paraId="7EFFE2AF" w14:textId="77777777" w:rsidR="00D2793A" w:rsidRPr="00445E90" w:rsidRDefault="005C000A" w:rsidP="005C000A">
            <w:pPr>
              <w:spacing w:after="0" w:line="240" w:lineRule="auto"/>
              <w:rPr>
                <w:lang w:val="en-US"/>
              </w:rPr>
            </w:pPr>
            <w:r w:rsidRPr="00445E90">
              <w:rPr>
                <w:lang w:val="en-US"/>
              </w:rPr>
              <w:t>Final result after removal of duplicates</w:t>
            </w:r>
          </w:p>
        </w:tc>
      </w:tr>
    </w:tbl>
    <w:p w14:paraId="06FF495C" w14:textId="77777777" w:rsidR="00D2793A" w:rsidRPr="00445E90" w:rsidRDefault="00D2793A" w:rsidP="00D2793A">
      <w:pPr>
        <w:rPr>
          <w:lang w:val="en-US"/>
        </w:rPr>
      </w:pPr>
    </w:p>
    <w:p w14:paraId="0AAE0AD1" w14:textId="77777777" w:rsidR="000606A0" w:rsidRPr="00445E90" w:rsidRDefault="000606A0">
      <w:pPr>
        <w:rPr>
          <w:lang w:val="en-US"/>
        </w:rPr>
      </w:pPr>
      <w:r w:rsidRPr="00445E90">
        <w:rPr>
          <w:lang w:val="en-US"/>
        </w:rPr>
        <w:br w:type="page"/>
      </w:r>
    </w:p>
    <w:p w14:paraId="51E1B6D6" w14:textId="1BFE52EB" w:rsidR="000606A0" w:rsidRPr="00445E90" w:rsidRDefault="000606A0" w:rsidP="000606A0">
      <w:pPr>
        <w:rPr>
          <w:b/>
          <w:lang w:val="en-US"/>
        </w:rPr>
      </w:pPr>
      <w:r w:rsidRPr="00445E90">
        <w:rPr>
          <w:b/>
          <w:lang w:val="en-US"/>
        </w:rPr>
        <w:lastRenderedPageBreak/>
        <w:t xml:space="preserve">Table </w:t>
      </w:r>
      <w:r w:rsidR="00B542B8">
        <w:rPr>
          <w:b/>
          <w:lang w:val="en-US"/>
        </w:rPr>
        <w:t>S-</w:t>
      </w:r>
      <w:r w:rsidR="00FC3D10" w:rsidRPr="00445E90">
        <w:rPr>
          <w:b/>
          <w:lang w:val="en-US"/>
        </w:rPr>
        <w:t>3</w:t>
      </w:r>
      <w:r w:rsidRPr="00445E90">
        <w:rPr>
          <w:b/>
          <w:lang w:val="en-US"/>
        </w:rPr>
        <w:t xml:space="preserve">: </w:t>
      </w:r>
      <w:r w:rsidRPr="00445E90">
        <w:rPr>
          <w:lang w:val="en-US"/>
        </w:rPr>
        <w:t>Risk of Bias Assessment</w:t>
      </w:r>
      <w:r w:rsidR="00300A1D" w:rsidRPr="00445E90">
        <w:rPr>
          <w:lang w:val="en-US"/>
        </w:rPr>
        <w:t>.</w:t>
      </w:r>
    </w:p>
    <w:p w14:paraId="5B301173" w14:textId="71954BF4" w:rsidR="000606A0" w:rsidRPr="00445E90" w:rsidRDefault="000606A0" w:rsidP="000606A0">
      <w:pPr>
        <w:rPr>
          <w:lang w:val="en-US"/>
        </w:rPr>
      </w:pPr>
      <w:r w:rsidRPr="00445E90">
        <w:rPr>
          <w:lang w:val="en-US"/>
        </w:rPr>
        <w:t xml:space="preserve">Adapted from: O’Donnell A, McParlin C, Robson SC, et al. </w:t>
      </w:r>
      <w:r w:rsidR="0000142B">
        <w:rPr>
          <w:lang w:val="en-US"/>
        </w:rPr>
        <w:t xml:space="preserve">(2016) </w:t>
      </w:r>
      <w:r w:rsidR="0000142B" w:rsidRPr="0000142B">
        <w:rPr>
          <w:highlight w:val="yellow"/>
          <w:lang w:val="en-US"/>
        </w:rPr>
        <w:t>[33].</w:t>
      </w:r>
    </w:p>
    <w:p w14:paraId="5E1A3D38" w14:textId="77777777" w:rsidR="000606A0" w:rsidRPr="00445E90" w:rsidRDefault="000606A0" w:rsidP="000606A0">
      <w:pPr>
        <w:rPr>
          <w:lang w:val="en-US"/>
        </w:rPr>
      </w:pPr>
    </w:p>
    <w:tbl>
      <w:tblPr>
        <w:tblStyle w:val="Tabellenraster"/>
        <w:tblW w:w="0" w:type="auto"/>
        <w:tblLook w:val="04A0" w:firstRow="1" w:lastRow="0" w:firstColumn="1" w:lastColumn="0" w:noHBand="0" w:noVBand="1"/>
      </w:tblPr>
      <w:tblGrid>
        <w:gridCol w:w="2376"/>
        <w:gridCol w:w="4678"/>
        <w:gridCol w:w="2158"/>
      </w:tblGrid>
      <w:tr w:rsidR="000606A0" w:rsidRPr="00445E90" w14:paraId="1A15B120" w14:textId="77777777" w:rsidTr="00B71CAA">
        <w:tc>
          <w:tcPr>
            <w:tcW w:w="2376" w:type="dxa"/>
          </w:tcPr>
          <w:p w14:paraId="2FAB8262" w14:textId="77777777" w:rsidR="000606A0" w:rsidRPr="00445E90" w:rsidRDefault="000606A0" w:rsidP="00B71CAA">
            <w:pPr>
              <w:rPr>
                <w:lang w:val="en-US"/>
              </w:rPr>
            </w:pPr>
            <w:r w:rsidRPr="00445E90">
              <w:rPr>
                <w:lang w:val="en-US"/>
              </w:rPr>
              <w:t>Domain</w:t>
            </w:r>
          </w:p>
        </w:tc>
        <w:tc>
          <w:tcPr>
            <w:tcW w:w="4678" w:type="dxa"/>
          </w:tcPr>
          <w:p w14:paraId="61B5B8CD" w14:textId="77777777" w:rsidR="000606A0" w:rsidRPr="00445E90" w:rsidRDefault="000606A0" w:rsidP="00B71CAA">
            <w:pPr>
              <w:rPr>
                <w:lang w:val="en-US"/>
              </w:rPr>
            </w:pPr>
            <w:r w:rsidRPr="00445E90">
              <w:rPr>
                <w:lang w:val="en-US"/>
              </w:rPr>
              <w:t>Description</w:t>
            </w:r>
          </w:p>
        </w:tc>
        <w:tc>
          <w:tcPr>
            <w:tcW w:w="2158" w:type="dxa"/>
          </w:tcPr>
          <w:p w14:paraId="137F6A17" w14:textId="77777777" w:rsidR="000606A0" w:rsidRPr="00445E90" w:rsidRDefault="000606A0" w:rsidP="00B71CAA">
            <w:pPr>
              <w:rPr>
                <w:lang w:val="en-US"/>
              </w:rPr>
            </w:pPr>
            <w:r w:rsidRPr="00445E90">
              <w:rPr>
                <w:lang w:val="en-US"/>
              </w:rPr>
              <w:t>Review author’s judgment</w:t>
            </w:r>
          </w:p>
        </w:tc>
      </w:tr>
      <w:tr w:rsidR="000606A0" w:rsidRPr="00445E90" w14:paraId="35915859" w14:textId="77777777" w:rsidTr="00B71CAA">
        <w:tc>
          <w:tcPr>
            <w:tcW w:w="2376" w:type="dxa"/>
          </w:tcPr>
          <w:p w14:paraId="4D38D804" w14:textId="77777777" w:rsidR="000606A0" w:rsidRPr="00445E90" w:rsidRDefault="000606A0" w:rsidP="00B71CAA">
            <w:pPr>
              <w:rPr>
                <w:lang w:val="en-US"/>
              </w:rPr>
            </w:pPr>
            <w:r w:rsidRPr="00445E90">
              <w:rPr>
                <w:lang w:val="en-US"/>
              </w:rPr>
              <w:t>Randomization</w:t>
            </w:r>
          </w:p>
        </w:tc>
        <w:tc>
          <w:tcPr>
            <w:tcW w:w="4678" w:type="dxa"/>
          </w:tcPr>
          <w:p w14:paraId="18C3DE8F" w14:textId="77777777" w:rsidR="000606A0" w:rsidRPr="00445E90" w:rsidRDefault="000606A0" w:rsidP="00B71CAA">
            <w:pPr>
              <w:rPr>
                <w:lang w:val="en-US"/>
              </w:rPr>
            </w:pPr>
            <w:r w:rsidRPr="00445E90">
              <w:rPr>
                <w:lang w:val="en-US"/>
              </w:rPr>
              <w:t>Describe the method used to generate the allocation sequence in sufficient detail to allow an assessment of whether or not it should produce comparable groups</w:t>
            </w:r>
          </w:p>
        </w:tc>
        <w:tc>
          <w:tcPr>
            <w:tcW w:w="2158" w:type="dxa"/>
          </w:tcPr>
          <w:p w14:paraId="2D3DC3E8" w14:textId="77777777" w:rsidR="000606A0" w:rsidRPr="00445E90" w:rsidRDefault="000606A0" w:rsidP="00B71CAA">
            <w:pPr>
              <w:rPr>
                <w:lang w:val="en-US"/>
              </w:rPr>
            </w:pPr>
            <w:r w:rsidRPr="00445E90">
              <w:rPr>
                <w:lang w:val="en-US"/>
              </w:rPr>
              <w:t>Was the allocation sequence adequately generated?</w:t>
            </w:r>
          </w:p>
        </w:tc>
      </w:tr>
      <w:tr w:rsidR="000606A0" w:rsidRPr="00445E90" w14:paraId="0C515851" w14:textId="77777777" w:rsidTr="00B71CAA">
        <w:tc>
          <w:tcPr>
            <w:tcW w:w="2376" w:type="dxa"/>
          </w:tcPr>
          <w:p w14:paraId="23F72999" w14:textId="77777777" w:rsidR="000606A0" w:rsidRPr="00445E90" w:rsidRDefault="000606A0" w:rsidP="00B71CAA">
            <w:pPr>
              <w:rPr>
                <w:lang w:val="en-US"/>
              </w:rPr>
            </w:pPr>
            <w:r w:rsidRPr="00445E90">
              <w:rPr>
                <w:lang w:val="en-US"/>
              </w:rPr>
              <w:t>Allocation Concealment</w:t>
            </w:r>
          </w:p>
        </w:tc>
        <w:tc>
          <w:tcPr>
            <w:tcW w:w="4678" w:type="dxa"/>
          </w:tcPr>
          <w:p w14:paraId="5C038F33" w14:textId="77777777" w:rsidR="000606A0" w:rsidRPr="00445E90" w:rsidRDefault="000606A0" w:rsidP="00B71CAA">
            <w:pPr>
              <w:rPr>
                <w:lang w:val="en-US"/>
              </w:rPr>
            </w:pPr>
            <w:r w:rsidRPr="00445E90">
              <w:rPr>
                <w:lang w:val="en-US"/>
              </w:rPr>
              <w:t>Describe the method used to conceal the allocation sequence in sufficient detail to determine whether or not intervention allocations could have been foreseen in advance of, or during, enrolment</w:t>
            </w:r>
          </w:p>
        </w:tc>
        <w:tc>
          <w:tcPr>
            <w:tcW w:w="2158" w:type="dxa"/>
          </w:tcPr>
          <w:p w14:paraId="0F996F59" w14:textId="77777777" w:rsidR="000606A0" w:rsidRPr="00445E90" w:rsidRDefault="000606A0" w:rsidP="00B71CAA">
            <w:pPr>
              <w:rPr>
                <w:lang w:val="en-US"/>
              </w:rPr>
            </w:pPr>
            <w:r w:rsidRPr="00445E90">
              <w:rPr>
                <w:lang w:val="en-US"/>
              </w:rPr>
              <w:t>Was the allocation adequately concealed?</w:t>
            </w:r>
          </w:p>
        </w:tc>
      </w:tr>
      <w:tr w:rsidR="000606A0" w:rsidRPr="00445E90" w14:paraId="46C5E28E" w14:textId="77777777" w:rsidTr="00B71CAA">
        <w:tc>
          <w:tcPr>
            <w:tcW w:w="2376" w:type="dxa"/>
          </w:tcPr>
          <w:p w14:paraId="27B5CAA2" w14:textId="77777777" w:rsidR="000606A0" w:rsidRPr="00445E90" w:rsidRDefault="006E72CE" w:rsidP="00B71CAA">
            <w:pPr>
              <w:rPr>
                <w:lang w:val="en-US"/>
              </w:rPr>
            </w:pPr>
            <w:r w:rsidRPr="00445E90">
              <w:rPr>
                <w:lang w:val="en-US"/>
              </w:rPr>
              <w:t>Incomplete Outcome Data</w:t>
            </w:r>
          </w:p>
        </w:tc>
        <w:tc>
          <w:tcPr>
            <w:tcW w:w="4678" w:type="dxa"/>
          </w:tcPr>
          <w:p w14:paraId="042B6CF7" w14:textId="77777777" w:rsidR="000606A0" w:rsidRPr="00445E90" w:rsidRDefault="000606A0" w:rsidP="00B71CAA">
            <w:pPr>
              <w:rPr>
                <w:lang w:val="en-US"/>
              </w:rPr>
            </w:pPr>
            <w:r w:rsidRPr="00445E90">
              <w:rPr>
                <w:lang w:val="en-US"/>
              </w:rPr>
              <w:t>Describe the completeness of outcome data for each main outcome, including attrition and exclusions from the analysis. State whether attrition and exclusions were reported, the numbers in each intervention group (compared with total randomized participants), reasons for attrition/exclusions where reported, and any re-inclusions in analyses performed by the review authors</w:t>
            </w:r>
          </w:p>
        </w:tc>
        <w:tc>
          <w:tcPr>
            <w:tcW w:w="2158" w:type="dxa"/>
          </w:tcPr>
          <w:p w14:paraId="10FFF77B" w14:textId="77777777" w:rsidR="000606A0" w:rsidRPr="00445E90" w:rsidRDefault="000606A0" w:rsidP="00B71CAA">
            <w:pPr>
              <w:rPr>
                <w:lang w:val="en-US"/>
              </w:rPr>
            </w:pPr>
            <w:r w:rsidRPr="00445E90">
              <w:rPr>
                <w:lang w:val="en-US"/>
              </w:rPr>
              <w:t>Were incomplete outcome data adequately addressed?</w:t>
            </w:r>
          </w:p>
        </w:tc>
      </w:tr>
      <w:tr w:rsidR="000606A0" w:rsidRPr="00445E90" w14:paraId="72B5EEBC" w14:textId="77777777" w:rsidTr="00B71CAA">
        <w:tc>
          <w:tcPr>
            <w:tcW w:w="2376" w:type="dxa"/>
          </w:tcPr>
          <w:p w14:paraId="30913642" w14:textId="77777777" w:rsidR="000606A0" w:rsidRPr="00445E90" w:rsidRDefault="0050319C" w:rsidP="0050319C">
            <w:pPr>
              <w:rPr>
                <w:lang w:val="en-US"/>
              </w:rPr>
            </w:pPr>
            <w:r w:rsidRPr="00445E90">
              <w:rPr>
                <w:lang w:val="en-US"/>
              </w:rPr>
              <w:t>S</w:t>
            </w:r>
            <w:r w:rsidR="000606A0" w:rsidRPr="00445E90">
              <w:rPr>
                <w:lang w:val="en-US"/>
              </w:rPr>
              <w:t xml:space="preserve">elective </w:t>
            </w:r>
            <w:r w:rsidRPr="00445E90">
              <w:rPr>
                <w:lang w:val="en-US"/>
              </w:rPr>
              <w:t>O</w:t>
            </w:r>
            <w:r w:rsidR="000606A0" w:rsidRPr="00445E90">
              <w:rPr>
                <w:lang w:val="en-US"/>
              </w:rPr>
              <w:t xml:space="preserve">utcome </w:t>
            </w:r>
            <w:r w:rsidRPr="00445E90">
              <w:rPr>
                <w:lang w:val="en-US"/>
              </w:rPr>
              <w:t>R</w:t>
            </w:r>
            <w:r w:rsidR="000606A0" w:rsidRPr="00445E90">
              <w:rPr>
                <w:lang w:val="en-US"/>
              </w:rPr>
              <w:t>eporting</w:t>
            </w:r>
          </w:p>
        </w:tc>
        <w:tc>
          <w:tcPr>
            <w:tcW w:w="4678" w:type="dxa"/>
          </w:tcPr>
          <w:p w14:paraId="4DDB3F31" w14:textId="77777777" w:rsidR="000606A0" w:rsidRPr="00445E90" w:rsidRDefault="000606A0" w:rsidP="00B71CAA">
            <w:pPr>
              <w:rPr>
                <w:lang w:val="en-US"/>
              </w:rPr>
            </w:pPr>
            <w:r w:rsidRPr="00445E90">
              <w:rPr>
                <w:lang w:val="en-US"/>
              </w:rPr>
              <w:t>State how the possibility of selective outcome reporting was examined by the review authors, and what was found</w:t>
            </w:r>
          </w:p>
        </w:tc>
        <w:tc>
          <w:tcPr>
            <w:tcW w:w="2158" w:type="dxa"/>
          </w:tcPr>
          <w:p w14:paraId="6F1423FF" w14:textId="77777777" w:rsidR="000606A0" w:rsidRPr="00445E90" w:rsidRDefault="000606A0" w:rsidP="00B71CAA">
            <w:pPr>
              <w:rPr>
                <w:lang w:val="en-US"/>
              </w:rPr>
            </w:pPr>
            <w:r w:rsidRPr="00445E90">
              <w:rPr>
                <w:lang w:val="en-US"/>
              </w:rPr>
              <w:t>Are reports of the study free of suggestion of selective outcome reporting?</w:t>
            </w:r>
          </w:p>
        </w:tc>
      </w:tr>
    </w:tbl>
    <w:p w14:paraId="4894A14D" w14:textId="77777777" w:rsidR="00DD49C2" w:rsidRPr="00445E90" w:rsidRDefault="00DD49C2">
      <w:pPr>
        <w:rPr>
          <w:lang w:val="en-US"/>
        </w:rPr>
      </w:pPr>
    </w:p>
    <w:p w14:paraId="08FCDC52" w14:textId="77777777" w:rsidR="002720CC" w:rsidRPr="00445E90" w:rsidRDefault="002720CC">
      <w:pPr>
        <w:rPr>
          <w:lang w:val="en-US"/>
        </w:rPr>
      </w:pPr>
    </w:p>
    <w:p w14:paraId="679CE4FE" w14:textId="77777777" w:rsidR="002C3E51" w:rsidRPr="00445E90" w:rsidRDefault="002C3E51">
      <w:pPr>
        <w:rPr>
          <w:lang w:val="en-US"/>
        </w:rPr>
      </w:pPr>
    </w:p>
    <w:p w14:paraId="0909CEC0" w14:textId="77777777" w:rsidR="002C3E51" w:rsidRPr="00445E90" w:rsidRDefault="002C3E51">
      <w:pPr>
        <w:rPr>
          <w:lang w:val="en-US"/>
        </w:rPr>
        <w:sectPr w:rsidR="002C3E51" w:rsidRPr="00445E90" w:rsidSect="00DD7001">
          <w:footerReference w:type="default" r:id="rId9"/>
          <w:pgSz w:w="12240" w:h="15840" w:code="1"/>
          <w:pgMar w:top="1417" w:right="1417" w:bottom="1134" w:left="1417" w:header="708" w:footer="708" w:gutter="0"/>
          <w:cols w:space="708"/>
          <w:docGrid w:linePitch="360"/>
        </w:sectPr>
      </w:pPr>
    </w:p>
    <w:p w14:paraId="584D537F" w14:textId="717FD2BC" w:rsidR="00800DD9" w:rsidRPr="00445E90" w:rsidRDefault="00800DD9" w:rsidP="00800DD9">
      <w:pPr>
        <w:rPr>
          <w:lang w:val="en-US"/>
        </w:rPr>
      </w:pPr>
      <w:r w:rsidRPr="00445E90">
        <w:rPr>
          <w:b/>
          <w:lang w:val="en-US"/>
        </w:rPr>
        <w:lastRenderedPageBreak/>
        <w:t xml:space="preserve">Table </w:t>
      </w:r>
      <w:r w:rsidR="00B542B8">
        <w:rPr>
          <w:b/>
          <w:lang w:val="en-US"/>
        </w:rPr>
        <w:t>S-</w:t>
      </w:r>
      <w:r w:rsidR="003870B8" w:rsidRPr="00445E90">
        <w:rPr>
          <w:b/>
          <w:lang w:val="en-US"/>
        </w:rPr>
        <w:t>4</w:t>
      </w:r>
      <w:r w:rsidRPr="00445E90">
        <w:rPr>
          <w:lang w:val="en-US"/>
        </w:rPr>
        <w:t>. Characteristics of the studies included in the review.</w:t>
      </w:r>
    </w:p>
    <w:tbl>
      <w:tblPr>
        <w:tblStyle w:val="Tabellenraster"/>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1559"/>
        <w:gridCol w:w="709"/>
        <w:gridCol w:w="2835"/>
        <w:gridCol w:w="1418"/>
        <w:gridCol w:w="1984"/>
        <w:gridCol w:w="851"/>
        <w:gridCol w:w="1134"/>
        <w:gridCol w:w="1275"/>
        <w:gridCol w:w="1560"/>
      </w:tblGrid>
      <w:tr w:rsidR="002A4671" w:rsidRPr="00445E90" w14:paraId="0A3E4FF9" w14:textId="76B86ED9" w:rsidTr="004E71C4">
        <w:trPr>
          <w:tblHeader/>
        </w:trPr>
        <w:tc>
          <w:tcPr>
            <w:tcW w:w="1276" w:type="dxa"/>
            <w:tcBorders>
              <w:top w:val="double" w:sz="4" w:space="0" w:color="auto"/>
              <w:bottom w:val="single" w:sz="4" w:space="0" w:color="auto"/>
            </w:tcBorders>
          </w:tcPr>
          <w:p w14:paraId="29890E5F" w14:textId="369314D6" w:rsidR="002A4671" w:rsidRPr="00445E90" w:rsidRDefault="002A4671" w:rsidP="00B71CAA">
            <w:pPr>
              <w:rPr>
                <w:b/>
                <w:sz w:val="20"/>
                <w:szCs w:val="20"/>
                <w:lang w:val="en-US"/>
              </w:rPr>
            </w:pPr>
            <w:r w:rsidRPr="00445E90">
              <w:rPr>
                <w:b/>
                <w:sz w:val="20"/>
                <w:szCs w:val="20"/>
                <w:lang w:val="en-US"/>
              </w:rPr>
              <w:t>Author</w:t>
            </w:r>
            <w:r w:rsidR="007E299C" w:rsidRPr="00445E90">
              <w:rPr>
                <w:b/>
                <w:sz w:val="20"/>
                <w:szCs w:val="20"/>
                <w:lang w:val="en-US"/>
              </w:rPr>
              <w:t>(s)</w:t>
            </w:r>
            <w:r w:rsidRPr="00445E90">
              <w:rPr>
                <w:b/>
                <w:sz w:val="20"/>
                <w:szCs w:val="20"/>
                <w:lang w:val="en-US"/>
              </w:rPr>
              <w:t>, year</w:t>
            </w:r>
          </w:p>
        </w:tc>
        <w:tc>
          <w:tcPr>
            <w:tcW w:w="1134" w:type="dxa"/>
            <w:tcBorders>
              <w:top w:val="double" w:sz="4" w:space="0" w:color="auto"/>
              <w:bottom w:val="single" w:sz="4" w:space="0" w:color="auto"/>
            </w:tcBorders>
          </w:tcPr>
          <w:p w14:paraId="09F9272F" w14:textId="77777777" w:rsidR="002A4671" w:rsidRPr="00445E90" w:rsidRDefault="002A4671" w:rsidP="00B71CAA">
            <w:pPr>
              <w:rPr>
                <w:b/>
                <w:sz w:val="20"/>
                <w:szCs w:val="20"/>
                <w:lang w:val="en-US"/>
              </w:rPr>
            </w:pPr>
            <w:r w:rsidRPr="00445E90">
              <w:rPr>
                <w:b/>
                <w:sz w:val="20"/>
                <w:szCs w:val="20"/>
                <w:lang w:val="en-US"/>
              </w:rPr>
              <w:t>Country</w:t>
            </w:r>
          </w:p>
        </w:tc>
        <w:tc>
          <w:tcPr>
            <w:tcW w:w="1559" w:type="dxa"/>
            <w:tcBorders>
              <w:top w:val="double" w:sz="4" w:space="0" w:color="auto"/>
              <w:bottom w:val="single" w:sz="4" w:space="0" w:color="auto"/>
            </w:tcBorders>
          </w:tcPr>
          <w:p w14:paraId="3660F34B" w14:textId="77777777" w:rsidR="002A4671" w:rsidRPr="00445E90" w:rsidRDefault="002A4671" w:rsidP="00B71CAA">
            <w:pPr>
              <w:rPr>
                <w:b/>
                <w:sz w:val="20"/>
                <w:szCs w:val="20"/>
                <w:lang w:val="en-US"/>
              </w:rPr>
            </w:pPr>
            <w:r w:rsidRPr="00445E90">
              <w:rPr>
                <w:b/>
                <w:sz w:val="20"/>
                <w:szCs w:val="20"/>
                <w:lang w:val="en-US"/>
              </w:rPr>
              <w:t>Target group</w:t>
            </w:r>
          </w:p>
        </w:tc>
        <w:tc>
          <w:tcPr>
            <w:tcW w:w="709" w:type="dxa"/>
            <w:tcBorders>
              <w:top w:val="double" w:sz="4" w:space="0" w:color="auto"/>
              <w:bottom w:val="single" w:sz="4" w:space="0" w:color="auto"/>
            </w:tcBorders>
          </w:tcPr>
          <w:p w14:paraId="40624715" w14:textId="77777777" w:rsidR="002A4671" w:rsidRPr="00445E90" w:rsidRDefault="002A4671" w:rsidP="00B71CAA">
            <w:pPr>
              <w:rPr>
                <w:b/>
                <w:sz w:val="20"/>
                <w:szCs w:val="20"/>
                <w:lang w:val="en-US"/>
              </w:rPr>
            </w:pPr>
            <w:r w:rsidRPr="00445E90">
              <w:rPr>
                <w:b/>
                <w:sz w:val="20"/>
                <w:szCs w:val="20"/>
                <w:lang w:val="en-US"/>
              </w:rPr>
              <w:t>N</w:t>
            </w:r>
          </w:p>
        </w:tc>
        <w:tc>
          <w:tcPr>
            <w:tcW w:w="2835" w:type="dxa"/>
            <w:tcBorders>
              <w:top w:val="double" w:sz="4" w:space="0" w:color="auto"/>
              <w:bottom w:val="single" w:sz="4" w:space="0" w:color="auto"/>
            </w:tcBorders>
          </w:tcPr>
          <w:p w14:paraId="154DCB5F" w14:textId="77777777" w:rsidR="002A4671" w:rsidRPr="00445E90" w:rsidRDefault="002A4671" w:rsidP="00B71CAA">
            <w:pPr>
              <w:rPr>
                <w:b/>
                <w:sz w:val="20"/>
                <w:szCs w:val="20"/>
                <w:lang w:val="en-US"/>
              </w:rPr>
            </w:pPr>
            <w:r w:rsidRPr="00445E90">
              <w:rPr>
                <w:b/>
                <w:sz w:val="20"/>
                <w:szCs w:val="20"/>
                <w:lang w:val="en-US"/>
              </w:rPr>
              <w:t>Intervention(s)</w:t>
            </w:r>
          </w:p>
        </w:tc>
        <w:tc>
          <w:tcPr>
            <w:tcW w:w="1418" w:type="dxa"/>
            <w:tcBorders>
              <w:top w:val="double" w:sz="4" w:space="0" w:color="auto"/>
              <w:bottom w:val="single" w:sz="4" w:space="0" w:color="auto"/>
            </w:tcBorders>
          </w:tcPr>
          <w:p w14:paraId="287E35DB" w14:textId="4430F013" w:rsidR="002A4671" w:rsidRPr="00445E90" w:rsidRDefault="002A4671" w:rsidP="002721D1">
            <w:pPr>
              <w:rPr>
                <w:b/>
                <w:sz w:val="20"/>
                <w:szCs w:val="20"/>
                <w:lang w:val="en-US"/>
              </w:rPr>
            </w:pPr>
            <w:r w:rsidRPr="00445E90">
              <w:rPr>
                <w:b/>
                <w:sz w:val="18"/>
                <w:szCs w:val="20"/>
                <w:lang w:val="en-US"/>
              </w:rPr>
              <w:t xml:space="preserve">Psychotropic drugs </w:t>
            </w:r>
            <w:r w:rsidR="002721D1" w:rsidRPr="00445E90">
              <w:rPr>
                <w:b/>
                <w:sz w:val="18"/>
                <w:szCs w:val="20"/>
                <w:lang w:val="en-US"/>
              </w:rPr>
              <w:t>as part of intervention</w:t>
            </w:r>
          </w:p>
        </w:tc>
        <w:tc>
          <w:tcPr>
            <w:tcW w:w="1984" w:type="dxa"/>
            <w:tcBorders>
              <w:top w:val="double" w:sz="4" w:space="0" w:color="auto"/>
              <w:bottom w:val="single" w:sz="4" w:space="0" w:color="auto"/>
            </w:tcBorders>
          </w:tcPr>
          <w:p w14:paraId="647FADB6" w14:textId="4D935705" w:rsidR="002A4671" w:rsidRPr="00445E90" w:rsidRDefault="002A4671" w:rsidP="00B71CAA">
            <w:pPr>
              <w:rPr>
                <w:b/>
                <w:sz w:val="20"/>
                <w:szCs w:val="20"/>
                <w:lang w:val="en-US"/>
              </w:rPr>
            </w:pPr>
            <w:r w:rsidRPr="00445E90">
              <w:rPr>
                <w:b/>
                <w:sz w:val="20"/>
                <w:szCs w:val="20"/>
                <w:lang w:val="en-US"/>
              </w:rPr>
              <w:t>Control</w:t>
            </w:r>
          </w:p>
        </w:tc>
        <w:tc>
          <w:tcPr>
            <w:tcW w:w="851" w:type="dxa"/>
            <w:tcBorders>
              <w:top w:val="double" w:sz="4" w:space="0" w:color="auto"/>
              <w:bottom w:val="single" w:sz="4" w:space="0" w:color="auto"/>
            </w:tcBorders>
          </w:tcPr>
          <w:p w14:paraId="113813C9" w14:textId="77777777" w:rsidR="002A4671" w:rsidRPr="00445E90" w:rsidRDefault="002A4671" w:rsidP="00B71CAA">
            <w:pPr>
              <w:rPr>
                <w:b/>
                <w:sz w:val="20"/>
                <w:szCs w:val="20"/>
                <w:lang w:val="en-US"/>
              </w:rPr>
            </w:pPr>
            <w:r w:rsidRPr="00445E90">
              <w:rPr>
                <w:b/>
                <w:sz w:val="20"/>
                <w:szCs w:val="20"/>
                <w:lang w:val="en-US"/>
              </w:rPr>
              <w:t>Setting</w:t>
            </w:r>
          </w:p>
        </w:tc>
        <w:tc>
          <w:tcPr>
            <w:tcW w:w="1134" w:type="dxa"/>
            <w:tcBorders>
              <w:top w:val="double" w:sz="4" w:space="0" w:color="auto"/>
              <w:bottom w:val="single" w:sz="4" w:space="0" w:color="auto"/>
            </w:tcBorders>
          </w:tcPr>
          <w:p w14:paraId="2F5BB261" w14:textId="77777777" w:rsidR="002A4671" w:rsidRPr="00445E90" w:rsidRDefault="002A4671" w:rsidP="00B71CAA">
            <w:pPr>
              <w:rPr>
                <w:b/>
                <w:sz w:val="20"/>
                <w:szCs w:val="20"/>
                <w:highlight w:val="yellow"/>
                <w:lang w:val="en-US"/>
              </w:rPr>
            </w:pPr>
            <w:r w:rsidRPr="00445E90">
              <w:rPr>
                <w:b/>
                <w:sz w:val="20"/>
                <w:szCs w:val="20"/>
                <w:lang w:val="en-US"/>
              </w:rPr>
              <w:t>Profession</w:t>
            </w:r>
          </w:p>
        </w:tc>
        <w:tc>
          <w:tcPr>
            <w:tcW w:w="1275" w:type="dxa"/>
            <w:tcBorders>
              <w:top w:val="double" w:sz="4" w:space="0" w:color="auto"/>
              <w:bottom w:val="single" w:sz="4" w:space="0" w:color="auto"/>
            </w:tcBorders>
          </w:tcPr>
          <w:p w14:paraId="6BD6FB18" w14:textId="77777777" w:rsidR="002A4671" w:rsidRPr="00445E90" w:rsidRDefault="002A4671" w:rsidP="00B71CAA">
            <w:pPr>
              <w:rPr>
                <w:b/>
                <w:sz w:val="20"/>
                <w:szCs w:val="20"/>
                <w:lang w:val="en-US"/>
              </w:rPr>
            </w:pPr>
            <w:r w:rsidRPr="00445E90">
              <w:rPr>
                <w:b/>
                <w:sz w:val="20"/>
                <w:szCs w:val="20"/>
                <w:lang w:val="en-US"/>
              </w:rPr>
              <w:t>Level of Integration</w:t>
            </w:r>
            <w:r w:rsidRPr="00445E90">
              <w:rPr>
                <w:b/>
                <w:sz w:val="20"/>
                <w:szCs w:val="20"/>
                <w:vertAlign w:val="superscript"/>
                <w:lang w:val="en-US"/>
              </w:rPr>
              <w:t>1</w:t>
            </w:r>
          </w:p>
        </w:tc>
        <w:tc>
          <w:tcPr>
            <w:tcW w:w="1560" w:type="dxa"/>
            <w:tcBorders>
              <w:top w:val="double" w:sz="4" w:space="0" w:color="auto"/>
            </w:tcBorders>
          </w:tcPr>
          <w:p w14:paraId="1C8170FF" w14:textId="07CE2D1D" w:rsidR="002A4671" w:rsidRPr="00445E90" w:rsidRDefault="002A4671" w:rsidP="00B71CAA">
            <w:pPr>
              <w:rPr>
                <w:b/>
                <w:sz w:val="20"/>
                <w:szCs w:val="20"/>
                <w:lang w:val="en-US"/>
              </w:rPr>
            </w:pPr>
            <w:r w:rsidRPr="00445E90">
              <w:rPr>
                <w:b/>
                <w:sz w:val="20"/>
                <w:szCs w:val="20"/>
                <w:lang w:val="en-US"/>
              </w:rPr>
              <w:t>Intensity</w:t>
            </w:r>
          </w:p>
        </w:tc>
      </w:tr>
      <w:tr w:rsidR="002A4671" w:rsidRPr="00445E90" w14:paraId="0D933716" w14:textId="2CD8AB59" w:rsidTr="00A51FAC">
        <w:tc>
          <w:tcPr>
            <w:tcW w:w="2410" w:type="dxa"/>
            <w:gridSpan w:val="2"/>
            <w:tcBorders>
              <w:top w:val="single" w:sz="4" w:space="0" w:color="auto"/>
              <w:bottom w:val="single" w:sz="4" w:space="0" w:color="auto"/>
            </w:tcBorders>
          </w:tcPr>
          <w:p w14:paraId="438A8B08" w14:textId="77777777" w:rsidR="002A4671" w:rsidRPr="00445E90" w:rsidRDefault="002A4671" w:rsidP="00CD4379">
            <w:pPr>
              <w:pStyle w:val="Listenabsatz"/>
              <w:rPr>
                <w:b/>
                <w:sz w:val="20"/>
                <w:szCs w:val="20"/>
                <w:lang w:val="en-US"/>
              </w:rPr>
            </w:pPr>
          </w:p>
        </w:tc>
        <w:tc>
          <w:tcPr>
            <w:tcW w:w="13325" w:type="dxa"/>
            <w:gridSpan w:val="9"/>
            <w:tcBorders>
              <w:top w:val="single" w:sz="4" w:space="0" w:color="auto"/>
              <w:bottom w:val="single" w:sz="4" w:space="0" w:color="auto"/>
            </w:tcBorders>
          </w:tcPr>
          <w:p w14:paraId="0F323E77" w14:textId="0CE4E0A3" w:rsidR="002A4671" w:rsidRPr="00445E90" w:rsidRDefault="002A4671" w:rsidP="00CD4379">
            <w:pPr>
              <w:pStyle w:val="Listenabsatz"/>
              <w:rPr>
                <w:b/>
                <w:sz w:val="20"/>
                <w:szCs w:val="20"/>
                <w:lang w:val="en-US"/>
              </w:rPr>
            </w:pPr>
            <w:r w:rsidRPr="00445E90">
              <w:rPr>
                <w:b/>
                <w:sz w:val="20"/>
                <w:szCs w:val="20"/>
                <w:lang w:val="en-US"/>
              </w:rPr>
              <w:t>Brief interventions tailored to the patient</w:t>
            </w:r>
          </w:p>
        </w:tc>
      </w:tr>
      <w:tr w:rsidR="00E31F5B" w:rsidRPr="00445E90" w14:paraId="4AA8B8ED" w14:textId="15931980" w:rsidTr="004E71C4">
        <w:tc>
          <w:tcPr>
            <w:tcW w:w="1276" w:type="dxa"/>
            <w:tcBorders>
              <w:top w:val="single" w:sz="4" w:space="0" w:color="auto"/>
            </w:tcBorders>
          </w:tcPr>
          <w:p w14:paraId="3F5FA761" w14:textId="65899628" w:rsidR="00E31F5B" w:rsidRPr="00445E90" w:rsidRDefault="00E31F5B" w:rsidP="00E31F5B">
            <w:pPr>
              <w:rPr>
                <w:sz w:val="20"/>
                <w:szCs w:val="20"/>
                <w:lang w:val="en-US"/>
              </w:rPr>
            </w:pPr>
            <w:r w:rsidRPr="00445E90">
              <w:rPr>
                <w:sz w:val="20"/>
                <w:szCs w:val="20"/>
                <w:lang w:val="en-US"/>
              </w:rPr>
              <w:t>Baldwin et al. 2004</w:t>
            </w:r>
            <w:r w:rsidR="00F17A53">
              <w:rPr>
                <w:sz w:val="20"/>
                <w:szCs w:val="20"/>
                <w:lang w:val="en-US"/>
              </w:rPr>
              <w:t xml:space="preserve"> [51]</w:t>
            </w:r>
          </w:p>
        </w:tc>
        <w:tc>
          <w:tcPr>
            <w:tcW w:w="1134" w:type="dxa"/>
            <w:tcBorders>
              <w:top w:val="single" w:sz="4" w:space="0" w:color="auto"/>
            </w:tcBorders>
          </w:tcPr>
          <w:p w14:paraId="53A518DE" w14:textId="77777777" w:rsidR="00E31F5B" w:rsidRPr="00445E90" w:rsidRDefault="00E31F5B" w:rsidP="00E31F5B">
            <w:pPr>
              <w:rPr>
                <w:sz w:val="20"/>
                <w:szCs w:val="20"/>
                <w:lang w:val="en-US"/>
              </w:rPr>
            </w:pPr>
            <w:r w:rsidRPr="00445E90">
              <w:rPr>
                <w:sz w:val="20"/>
                <w:szCs w:val="20"/>
                <w:lang w:val="en-US"/>
              </w:rPr>
              <w:t>UK</w:t>
            </w:r>
          </w:p>
        </w:tc>
        <w:tc>
          <w:tcPr>
            <w:tcW w:w="1559" w:type="dxa"/>
            <w:tcBorders>
              <w:top w:val="single" w:sz="4" w:space="0" w:color="auto"/>
            </w:tcBorders>
          </w:tcPr>
          <w:p w14:paraId="7FB7D450" w14:textId="77777777" w:rsidR="00E31F5B" w:rsidRPr="00445E90" w:rsidRDefault="00E31F5B" w:rsidP="00E31F5B">
            <w:pPr>
              <w:rPr>
                <w:sz w:val="20"/>
                <w:szCs w:val="20"/>
                <w:lang w:val="en-US"/>
              </w:rPr>
            </w:pPr>
            <w:r w:rsidRPr="00445E90">
              <w:rPr>
                <w:sz w:val="20"/>
                <w:szCs w:val="20"/>
                <w:lang w:val="en-US"/>
              </w:rPr>
              <w:t>Geriatrics</w:t>
            </w:r>
          </w:p>
        </w:tc>
        <w:tc>
          <w:tcPr>
            <w:tcW w:w="709" w:type="dxa"/>
            <w:tcBorders>
              <w:top w:val="single" w:sz="4" w:space="0" w:color="auto"/>
            </w:tcBorders>
          </w:tcPr>
          <w:p w14:paraId="4A58EED5" w14:textId="77777777" w:rsidR="00E31F5B" w:rsidRPr="00445E90" w:rsidRDefault="00E31F5B" w:rsidP="00E31F5B">
            <w:pPr>
              <w:rPr>
                <w:sz w:val="20"/>
                <w:szCs w:val="20"/>
                <w:lang w:val="en-US"/>
              </w:rPr>
            </w:pPr>
            <w:r w:rsidRPr="00445E90">
              <w:rPr>
                <w:sz w:val="20"/>
                <w:szCs w:val="20"/>
                <w:lang w:val="en-US"/>
              </w:rPr>
              <w:t>153</w:t>
            </w:r>
          </w:p>
        </w:tc>
        <w:tc>
          <w:tcPr>
            <w:tcW w:w="2835" w:type="dxa"/>
            <w:tcBorders>
              <w:top w:val="single" w:sz="4" w:space="0" w:color="auto"/>
            </w:tcBorders>
          </w:tcPr>
          <w:p w14:paraId="50CF3F43" w14:textId="5B727572" w:rsidR="00E31F5B" w:rsidRPr="00445E90" w:rsidRDefault="00E31F5B" w:rsidP="00E31F5B">
            <w:pPr>
              <w:rPr>
                <w:sz w:val="20"/>
                <w:szCs w:val="20"/>
                <w:lang w:val="en-US"/>
              </w:rPr>
            </w:pPr>
            <w:r w:rsidRPr="00445E90">
              <w:rPr>
                <w:sz w:val="20"/>
                <w:szCs w:val="20"/>
                <w:lang w:val="en-US"/>
              </w:rPr>
              <w:t>Multi-faceted nurse-led intervention (assessment, direct interventions, liaison support)</w:t>
            </w:r>
          </w:p>
        </w:tc>
        <w:tc>
          <w:tcPr>
            <w:tcW w:w="1418" w:type="dxa"/>
            <w:tcBorders>
              <w:top w:val="single" w:sz="4" w:space="0" w:color="auto"/>
            </w:tcBorders>
          </w:tcPr>
          <w:p w14:paraId="099A59C3" w14:textId="2AFA92A7" w:rsidR="00E31F5B" w:rsidRPr="00445E90" w:rsidRDefault="00E31F5B" w:rsidP="00E31F5B">
            <w:pPr>
              <w:rPr>
                <w:sz w:val="20"/>
                <w:szCs w:val="20"/>
                <w:lang w:val="en-US"/>
              </w:rPr>
            </w:pPr>
            <w:r w:rsidRPr="00445E90">
              <w:rPr>
                <w:rFonts w:ascii="Calibri" w:hAnsi="Calibri" w:cs="Arial"/>
                <w:color w:val="000000"/>
                <w:sz w:val="20"/>
                <w:szCs w:val="20"/>
                <w:lang w:val="en-US"/>
              </w:rPr>
              <w:t>yes</w:t>
            </w:r>
          </w:p>
        </w:tc>
        <w:tc>
          <w:tcPr>
            <w:tcW w:w="1984" w:type="dxa"/>
            <w:tcBorders>
              <w:top w:val="single" w:sz="4" w:space="0" w:color="auto"/>
            </w:tcBorders>
          </w:tcPr>
          <w:p w14:paraId="39BADE08" w14:textId="35048620" w:rsidR="00E31F5B" w:rsidRPr="00445E90" w:rsidRDefault="00E31F5B" w:rsidP="00E31F5B">
            <w:pPr>
              <w:rPr>
                <w:sz w:val="20"/>
                <w:szCs w:val="20"/>
                <w:lang w:val="en-US"/>
              </w:rPr>
            </w:pPr>
            <w:r w:rsidRPr="00445E90">
              <w:rPr>
                <w:sz w:val="20"/>
                <w:szCs w:val="20"/>
                <w:lang w:val="en-US"/>
              </w:rPr>
              <w:t>TAU (referral to C-L service possible)</w:t>
            </w:r>
          </w:p>
        </w:tc>
        <w:tc>
          <w:tcPr>
            <w:tcW w:w="851" w:type="dxa"/>
            <w:tcBorders>
              <w:top w:val="single" w:sz="4" w:space="0" w:color="auto"/>
            </w:tcBorders>
          </w:tcPr>
          <w:p w14:paraId="50E4B9F0" w14:textId="77777777" w:rsidR="00E31F5B" w:rsidRPr="00445E90" w:rsidRDefault="00E31F5B" w:rsidP="00E31F5B">
            <w:pPr>
              <w:rPr>
                <w:sz w:val="20"/>
                <w:szCs w:val="20"/>
                <w:lang w:val="en-US"/>
              </w:rPr>
            </w:pPr>
            <w:r w:rsidRPr="00445E90">
              <w:rPr>
                <w:sz w:val="20"/>
                <w:szCs w:val="20"/>
                <w:lang w:val="en-US"/>
              </w:rPr>
              <w:t>Indiv.</w:t>
            </w:r>
          </w:p>
        </w:tc>
        <w:tc>
          <w:tcPr>
            <w:tcW w:w="1134" w:type="dxa"/>
            <w:tcBorders>
              <w:top w:val="single" w:sz="4" w:space="0" w:color="auto"/>
            </w:tcBorders>
          </w:tcPr>
          <w:p w14:paraId="71BE0EA4" w14:textId="77777777" w:rsidR="00E31F5B" w:rsidRPr="00445E90" w:rsidRDefault="00E31F5B" w:rsidP="00E31F5B">
            <w:pPr>
              <w:rPr>
                <w:sz w:val="20"/>
                <w:szCs w:val="20"/>
                <w:lang w:val="en-US"/>
              </w:rPr>
            </w:pPr>
            <w:r w:rsidRPr="00445E90">
              <w:rPr>
                <w:sz w:val="20"/>
                <w:szCs w:val="20"/>
                <w:lang w:val="en-US"/>
              </w:rPr>
              <w:t>Nurse</w:t>
            </w:r>
          </w:p>
        </w:tc>
        <w:tc>
          <w:tcPr>
            <w:tcW w:w="1275" w:type="dxa"/>
            <w:tcBorders>
              <w:top w:val="single" w:sz="4" w:space="0" w:color="auto"/>
            </w:tcBorders>
          </w:tcPr>
          <w:p w14:paraId="23449D58" w14:textId="77777777" w:rsidR="00E31F5B" w:rsidRPr="00445E90" w:rsidRDefault="00E31F5B" w:rsidP="00E31F5B">
            <w:pPr>
              <w:rPr>
                <w:sz w:val="20"/>
                <w:szCs w:val="20"/>
                <w:lang w:val="en-US"/>
              </w:rPr>
            </w:pPr>
            <w:r w:rsidRPr="00445E90">
              <w:rPr>
                <w:sz w:val="20"/>
                <w:szCs w:val="20"/>
                <w:lang w:val="en-US"/>
              </w:rPr>
              <w:t>Level 4</w:t>
            </w:r>
          </w:p>
        </w:tc>
        <w:tc>
          <w:tcPr>
            <w:tcW w:w="1560" w:type="dxa"/>
            <w:tcBorders>
              <w:top w:val="single" w:sz="4" w:space="0" w:color="auto"/>
            </w:tcBorders>
          </w:tcPr>
          <w:p w14:paraId="4745F4CD" w14:textId="7FDB4ABD" w:rsidR="00E31F5B" w:rsidRPr="00445E90" w:rsidRDefault="00E31F5B" w:rsidP="00E31F5B">
            <w:pPr>
              <w:rPr>
                <w:sz w:val="20"/>
                <w:szCs w:val="20"/>
                <w:lang w:val="en-US"/>
              </w:rPr>
            </w:pPr>
            <w:r w:rsidRPr="00445E90">
              <w:rPr>
                <w:sz w:val="20"/>
                <w:szCs w:val="20"/>
                <w:lang w:val="en-US"/>
              </w:rPr>
              <w:t>Adaptive (to medium)</w:t>
            </w:r>
          </w:p>
        </w:tc>
      </w:tr>
      <w:tr w:rsidR="00E31F5B" w:rsidRPr="00445E90" w14:paraId="1A1C74B1" w14:textId="61CD4A3E" w:rsidTr="004E71C4">
        <w:tc>
          <w:tcPr>
            <w:tcW w:w="1276" w:type="dxa"/>
          </w:tcPr>
          <w:p w14:paraId="45CB34BD" w14:textId="2CD6C2E4" w:rsidR="00E31F5B" w:rsidRPr="00445E90" w:rsidRDefault="00E31F5B" w:rsidP="00E31F5B">
            <w:pPr>
              <w:rPr>
                <w:sz w:val="20"/>
                <w:szCs w:val="20"/>
                <w:lang w:val="en-US"/>
              </w:rPr>
            </w:pPr>
            <w:r w:rsidRPr="00445E90">
              <w:rPr>
                <w:sz w:val="20"/>
                <w:szCs w:val="20"/>
                <w:lang w:val="en-US"/>
              </w:rPr>
              <w:t>Burton et al. 1995</w:t>
            </w:r>
            <w:r w:rsidR="00FD3EE6">
              <w:rPr>
                <w:sz w:val="20"/>
                <w:szCs w:val="20"/>
                <w:lang w:val="en-US"/>
              </w:rPr>
              <w:t xml:space="preserve"> [53]</w:t>
            </w:r>
          </w:p>
        </w:tc>
        <w:tc>
          <w:tcPr>
            <w:tcW w:w="1134" w:type="dxa"/>
          </w:tcPr>
          <w:p w14:paraId="1FB30BEE" w14:textId="77777777" w:rsidR="00E31F5B" w:rsidRPr="00445E90" w:rsidRDefault="00E31F5B" w:rsidP="00E31F5B">
            <w:pPr>
              <w:rPr>
                <w:sz w:val="20"/>
                <w:szCs w:val="20"/>
                <w:lang w:val="en-US"/>
              </w:rPr>
            </w:pPr>
            <w:r w:rsidRPr="00445E90">
              <w:rPr>
                <w:sz w:val="20"/>
                <w:szCs w:val="20"/>
                <w:lang w:val="en-US"/>
              </w:rPr>
              <w:t>UK</w:t>
            </w:r>
          </w:p>
        </w:tc>
        <w:tc>
          <w:tcPr>
            <w:tcW w:w="1559" w:type="dxa"/>
          </w:tcPr>
          <w:p w14:paraId="32DD7810" w14:textId="77777777" w:rsidR="00E31F5B" w:rsidRPr="00445E90" w:rsidRDefault="00E31F5B" w:rsidP="00E31F5B">
            <w:pPr>
              <w:rPr>
                <w:sz w:val="20"/>
                <w:szCs w:val="20"/>
                <w:lang w:val="en-US"/>
              </w:rPr>
            </w:pPr>
            <w:r w:rsidRPr="00445E90">
              <w:rPr>
                <w:sz w:val="20"/>
                <w:szCs w:val="20"/>
                <w:lang w:val="en-US"/>
              </w:rPr>
              <w:t>Cancer (breast)</w:t>
            </w:r>
          </w:p>
        </w:tc>
        <w:tc>
          <w:tcPr>
            <w:tcW w:w="709" w:type="dxa"/>
          </w:tcPr>
          <w:p w14:paraId="7553C60A" w14:textId="77777777" w:rsidR="00E31F5B" w:rsidRPr="00445E90" w:rsidRDefault="00E31F5B" w:rsidP="00E31F5B">
            <w:pPr>
              <w:rPr>
                <w:sz w:val="20"/>
                <w:szCs w:val="20"/>
                <w:lang w:val="en-US"/>
              </w:rPr>
            </w:pPr>
            <w:r w:rsidRPr="00445E90">
              <w:rPr>
                <w:sz w:val="20"/>
                <w:szCs w:val="20"/>
                <w:lang w:val="en-US"/>
              </w:rPr>
              <w:t>215</w:t>
            </w:r>
          </w:p>
        </w:tc>
        <w:tc>
          <w:tcPr>
            <w:tcW w:w="2835" w:type="dxa"/>
          </w:tcPr>
          <w:p w14:paraId="29E171BC" w14:textId="77777777" w:rsidR="00E31F5B" w:rsidRPr="00445E90" w:rsidRDefault="00E31F5B" w:rsidP="00E31F5B">
            <w:pPr>
              <w:rPr>
                <w:sz w:val="20"/>
                <w:szCs w:val="20"/>
                <w:lang w:val="en-US"/>
              </w:rPr>
            </w:pPr>
            <w:r w:rsidRPr="00445E90">
              <w:rPr>
                <w:sz w:val="20"/>
                <w:szCs w:val="20"/>
                <w:lang w:val="en-US"/>
              </w:rPr>
              <w:t>Preoperative interview &amp;</w:t>
            </w:r>
          </w:p>
          <w:p w14:paraId="48D4F5C4" w14:textId="5F7A6AD1" w:rsidR="00E31F5B" w:rsidRPr="00445E90" w:rsidRDefault="00E31F5B" w:rsidP="00E31F5B">
            <w:pPr>
              <w:rPr>
                <w:sz w:val="20"/>
                <w:szCs w:val="20"/>
                <w:lang w:val="en-US"/>
              </w:rPr>
            </w:pPr>
            <w:r w:rsidRPr="00445E90">
              <w:rPr>
                <w:sz w:val="20"/>
                <w:szCs w:val="20"/>
                <w:lang w:val="en-US"/>
              </w:rPr>
              <w:t>1) 30-min. PT intervention (client-centered counseling)</w:t>
            </w:r>
          </w:p>
          <w:p w14:paraId="2CE52A15" w14:textId="77777777" w:rsidR="00E31F5B" w:rsidRPr="00445E90" w:rsidRDefault="00E31F5B" w:rsidP="00E31F5B">
            <w:pPr>
              <w:rPr>
                <w:sz w:val="20"/>
                <w:szCs w:val="20"/>
                <w:lang w:val="en-US"/>
              </w:rPr>
            </w:pPr>
            <w:r w:rsidRPr="00445E90">
              <w:rPr>
                <w:sz w:val="20"/>
                <w:szCs w:val="20"/>
                <w:lang w:val="en-US"/>
              </w:rPr>
              <w:t>2) 30-min. chat</w:t>
            </w:r>
          </w:p>
          <w:p w14:paraId="6E8C4536" w14:textId="77777777" w:rsidR="00E31F5B" w:rsidRPr="00445E90" w:rsidRDefault="00E31F5B" w:rsidP="00E31F5B">
            <w:pPr>
              <w:rPr>
                <w:sz w:val="20"/>
                <w:szCs w:val="20"/>
                <w:lang w:val="en-US"/>
              </w:rPr>
            </w:pPr>
            <w:r w:rsidRPr="00445E90">
              <w:rPr>
                <w:sz w:val="20"/>
                <w:szCs w:val="20"/>
                <w:lang w:val="en-US"/>
              </w:rPr>
              <w:t>3) interview only</w:t>
            </w:r>
          </w:p>
        </w:tc>
        <w:tc>
          <w:tcPr>
            <w:tcW w:w="1418" w:type="dxa"/>
          </w:tcPr>
          <w:p w14:paraId="1782AF20" w14:textId="69D8C7BD" w:rsidR="00E31F5B" w:rsidRPr="00445E90" w:rsidRDefault="00E31F5B" w:rsidP="00E31F5B">
            <w:pPr>
              <w:rPr>
                <w:sz w:val="20"/>
                <w:szCs w:val="20"/>
                <w:lang w:val="en-US"/>
              </w:rPr>
            </w:pPr>
            <w:r w:rsidRPr="00445E90">
              <w:rPr>
                <w:rFonts w:ascii="Calibri" w:hAnsi="Calibri" w:cs="Arial"/>
                <w:color w:val="000000"/>
                <w:sz w:val="20"/>
                <w:szCs w:val="20"/>
                <w:lang w:val="en-US"/>
              </w:rPr>
              <w:t>no</w:t>
            </w:r>
          </w:p>
        </w:tc>
        <w:tc>
          <w:tcPr>
            <w:tcW w:w="1984" w:type="dxa"/>
          </w:tcPr>
          <w:p w14:paraId="164823CD" w14:textId="0172430B" w:rsidR="00E31F5B" w:rsidRPr="00445E90" w:rsidRDefault="00E31F5B" w:rsidP="00E31F5B">
            <w:pPr>
              <w:rPr>
                <w:sz w:val="20"/>
                <w:szCs w:val="20"/>
                <w:lang w:val="en-US"/>
              </w:rPr>
            </w:pPr>
            <w:r w:rsidRPr="00445E90">
              <w:rPr>
                <w:sz w:val="20"/>
                <w:szCs w:val="20"/>
                <w:lang w:val="en-US"/>
              </w:rPr>
              <w:t xml:space="preserve">TAU </w:t>
            </w:r>
          </w:p>
        </w:tc>
        <w:tc>
          <w:tcPr>
            <w:tcW w:w="851" w:type="dxa"/>
          </w:tcPr>
          <w:p w14:paraId="68923AA0" w14:textId="77777777" w:rsidR="00E31F5B" w:rsidRPr="00445E90" w:rsidRDefault="00E31F5B" w:rsidP="00E31F5B">
            <w:pPr>
              <w:rPr>
                <w:sz w:val="20"/>
                <w:szCs w:val="20"/>
                <w:lang w:val="en-US"/>
              </w:rPr>
            </w:pPr>
            <w:r w:rsidRPr="00445E90">
              <w:rPr>
                <w:sz w:val="20"/>
                <w:szCs w:val="20"/>
                <w:lang w:val="en-US"/>
              </w:rPr>
              <w:t>Indiv.</w:t>
            </w:r>
          </w:p>
        </w:tc>
        <w:tc>
          <w:tcPr>
            <w:tcW w:w="1134" w:type="dxa"/>
          </w:tcPr>
          <w:p w14:paraId="4CDFED15" w14:textId="77777777" w:rsidR="00E31F5B" w:rsidRPr="00445E90" w:rsidRDefault="00E31F5B" w:rsidP="00E31F5B">
            <w:pPr>
              <w:rPr>
                <w:sz w:val="20"/>
                <w:szCs w:val="20"/>
                <w:lang w:val="en-US"/>
              </w:rPr>
            </w:pPr>
            <w:r w:rsidRPr="00445E90">
              <w:rPr>
                <w:sz w:val="20"/>
                <w:szCs w:val="20"/>
                <w:lang w:val="en-US"/>
              </w:rPr>
              <w:t>Psych.</w:t>
            </w:r>
          </w:p>
        </w:tc>
        <w:tc>
          <w:tcPr>
            <w:tcW w:w="1275" w:type="dxa"/>
          </w:tcPr>
          <w:p w14:paraId="45971A1E" w14:textId="77777777" w:rsidR="00E31F5B" w:rsidRPr="00445E90" w:rsidRDefault="00E31F5B" w:rsidP="00E31F5B">
            <w:pPr>
              <w:rPr>
                <w:sz w:val="20"/>
                <w:szCs w:val="20"/>
                <w:lang w:val="en-US"/>
              </w:rPr>
            </w:pPr>
            <w:r w:rsidRPr="00445E90">
              <w:rPr>
                <w:sz w:val="20"/>
                <w:szCs w:val="20"/>
                <w:lang w:val="en-US"/>
              </w:rPr>
              <w:t>Level 2</w:t>
            </w:r>
          </w:p>
        </w:tc>
        <w:tc>
          <w:tcPr>
            <w:tcW w:w="1560" w:type="dxa"/>
          </w:tcPr>
          <w:p w14:paraId="1BA60A56" w14:textId="2A8C3AE4" w:rsidR="00E31F5B" w:rsidRPr="00445E90" w:rsidRDefault="00E31F5B" w:rsidP="00E31F5B">
            <w:pPr>
              <w:rPr>
                <w:sz w:val="20"/>
                <w:szCs w:val="20"/>
                <w:lang w:val="en-US"/>
              </w:rPr>
            </w:pPr>
            <w:r w:rsidRPr="00445E90">
              <w:rPr>
                <w:sz w:val="20"/>
                <w:szCs w:val="20"/>
                <w:lang w:val="en-US"/>
              </w:rPr>
              <w:t>Short</w:t>
            </w:r>
          </w:p>
        </w:tc>
      </w:tr>
      <w:tr w:rsidR="00E31F5B" w:rsidRPr="00445E90" w14:paraId="2A2C0CAF" w14:textId="4BE7489A" w:rsidTr="004E71C4">
        <w:tc>
          <w:tcPr>
            <w:tcW w:w="1276" w:type="dxa"/>
          </w:tcPr>
          <w:p w14:paraId="50B55A67" w14:textId="3B3E59DF" w:rsidR="00E31F5B" w:rsidRPr="00445E90" w:rsidRDefault="00E31F5B" w:rsidP="00E31F5B">
            <w:pPr>
              <w:rPr>
                <w:sz w:val="20"/>
                <w:szCs w:val="20"/>
                <w:lang w:val="en-US"/>
              </w:rPr>
            </w:pPr>
            <w:r w:rsidRPr="00445E90">
              <w:rPr>
                <w:sz w:val="20"/>
                <w:szCs w:val="20"/>
                <w:lang w:val="en-US"/>
              </w:rPr>
              <w:t>Callaghan &amp; Cheung Li 2002</w:t>
            </w:r>
            <w:r w:rsidR="00FD3EE6">
              <w:rPr>
                <w:sz w:val="20"/>
                <w:szCs w:val="20"/>
                <w:lang w:val="en-US"/>
              </w:rPr>
              <w:t xml:space="preserve"> [54]</w:t>
            </w:r>
          </w:p>
        </w:tc>
        <w:tc>
          <w:tcPr>
            <w:tcW w:w="1134" w:type="dxa"/>
          </w:tcPr>
          <w:p w14:paraId="585A12C9" w14:textId="0963E7D8" w:rsidR="00E31F5B" w:rsidRPr="00445E90" w:rsidRDefault="00E31F5B" w:rsidP="00E31F5B">
            <w:pPr>
              <w:rPr>
                <w:sz w:val="20"/>
                <w:szCs w:val="20"/>
                <w:lang w:val="en-US"/>
              </w:rPr>
            </w:pPr>
            <w:r w:rsidRPr="00445E90">
              <w:rPr>
                <w:sz w:val="20"/>
                <w:szCs w:val="20"/>
                <w:lang w:val="en-US"/>
              </w:rPr>
              <w:t>China (Hong Kong)</w:t>
            </w:r>
          </w:p>
        </w:tc>
        <w:tc>
          <w:tcPr>
            <w:tcW w:w="1559" w:type="dxa"/>
          </w:tcPr>
          <w:p w14:paraId="128F7C0B" w14:textId="77777777" w:rsidR="00E31F5B" w:rsidRPr="00445E90" w:rsidRDefault="00E31F5B" w:rsidP="00E31F5B">
            <w:pPr>
              <w:rPr>
                <w:sz w:val="20"/>
                <w:szCs w:val="20"/>
                <w:lang w:val="en-US"/>
              </w:rPr>
            </w:pPr>
            <w:r w:rsidRPr="00445E90">
              <w:rPr>
                <w:sz w:val="20"/>
                <w:szCs w:val="20"/>
                <w:lang w:val="en-US"/>
              </w:rPr>
              <w:t>Surgery (hysterectomy)</w:t>
            </w:r>
          </w:p>
        </w:tc>
        <w:tc>
          <w:tcPr>
            <w:tcW w:w="709" w:type="dxa"/>
          </w:tcPr>
          <w:p w14:paraId="25966F5D" w14:textId="77777777" w:rsidR="00E31F5B" w:rsidRPr="00445E90" w:rsidRDefault="00E31F5B" w:rsidP="00E31F5B">
            <w:pPr>
              <w:rPr>
                <w:sz w:val="20"/>
                <w:szCs w:val="20"/>
                <w:lang w:val="en-US"/>
              </w:rPr>
            </w:pPr>
            <w:r w:rsidRPr="00445E90">
              <w:rPr>
                <w:sz w:val="20"/>
                <w:szCs w:val="20"/>
                <w:lang w:val="en-US"/>
              </w:rPr>
              <w:t>96</w:t>
            </w:r>
          </w:p>
        </w:tc>
        <w:tc>
          <w:tcPr>
            <w:tcW w:w="2835" w:type="dxa"/>
          </w:tcPr>
          <w:p w14:paraId="173B1390" w14:textId="7A0A7AED" w:rsidR="00E31F5B" w:rsidRPr="00445E90" w:rsidRDefault="00E31F5B" w:rsidP="00E31F5B">
            <w:pPr>
              <w:rPr>
                <w:sz w:val="20"/>
                <w:szCs w:val="20"/>
                <w:lang w:val="en-US"/>
              </w:rPr>
            </w:pPr>
            <w:r w:rsidRPr="00445E90">
              <w:rPr>
                <w:sz w:val="20"/>
                <w:szCs w:val="20"/>
                <w:lang w:val="en-US"/>
              </w:rPr>
              <w:t>Preoperative information and counseling (cognitive distraction &amp; reappraisal)</w:t>
            </w:r>
          </w:p>
        </w:tc>
        <w:tc>
          <w:tcPr>
            <w:tcW w:w="1418" w:type="dxa"/>
          </w:tcPr>
          <w:p w14:paraId="0E0E0A5A" w14:textId="3C738AE8" w:rsidR="00E31F5B" w:rsidRPr="00445E90" w:rsidRDefault="00E31F5B" w:rsidP="00E31F5B">
            <w:pPr>
              <w:rPr>
                <w:sz w:val="20"/>
                <w:szCs w:val="20"/>
                <w:lang w:val="en-US"/>
              </w:rPr>
            </w:pPr>
            <w:r w:rsidRPr="00445E90">
              <w:rPr>
                <w:rFonts w:ascii="Calibri" w:hAnsi="Calibri" w:cs="Arial"/>
                <w:color w:val="000000"/>
                <w:sz w:val="20"/>
                <w:szCs w:val="20"/>
                <w:lang w:val="en-US"/>
              </w:rPr>
              <w:t>no</w:t>
            </w:r>
          </w:p>
        </w:tc>
        <w:tc>
          <w:tcPr>
            <w:tcW w:w="1984" w:type="dxa"/>
          </w:tcPr>
          <w:p w14:paraId="506A2772" w14:textId="0B8525F6" w:rsidR="00E31F5B" w:rsidRPr="00445E90" w:rsidRDefault="00E31F5B" w:rsidP="00E31F5B">
            <w:pPr>
              <w:rPr>
                <w:sz w:val="20"/>
                <w:szCs w:val="20"/>
                <w:lang w:val="en-US"/>
              </w:rPr>
            </w:pPr>
            <w:r w:rsidRPr="00445E90">
              <w:rPr>
                <w:sz w:val="20"/>
                <w:szCs w:val="20"/>
                <w:lang w:val="en-US"/>
              </w:rPr>
              <w:t>TAU &amp; Information only</w:t>
            </w:r>
          </w:p>
        </w:tc>
        <w:tc>
          <w:tcPr>
            <w:tcW w:w="851" w:type="dxa"/>
          </w:tcPr>
          <w:p w14:paraId="137819BB" w14:textId="77777777" w:rsidR="00E31F5B" w:rsidRPr="00445E90" w:rsidRDefault="00E31F5B" w:rsidP="00E31F5B">
            <w:pPr>
              <w:rPr>
                <w:sz w:val="20"/>
                <w:szCs w:val="20"/>
                <w:lang w:val="en-US"/>
              </w:rPr>
            </w:pPr>
            <w:r w:rsidRPr="00445E90">
              <w:rPr>
                <w:sz w:val="20"/>
                <w:szCs w:val="20"/>
                <w:lang w:val="en-US"/>
              </w:rPr>
              <w:t>Indiv.</w:t>
            </w:r>
          </w:p>
        </w:tc>
        <w:tc>
          <w:tcPr>
            <w:tcW w:w="1134" w:type="dxa"/>
          </w:tcPr>
          <w:p w14:paraId="017FE232" w14:textId="77777777" w:rsidR="00E31F5B" w:rsidRPr="00445E90" w:rsidRDefault="00E31F5B" w:rsidP="00E31F5B">
            <w:pPr>
              <w:rPr>
                <w:sz w:val="20"/>
                <w:szCs w:val="20"/>
                <w:lang w:val="en-US"/>
              </w:rPr>
            </w:pPr>
            <w:r w:rsidRPr="00445E90">
              <w:rPr>
                <w:sz w:val="20"/>
                <w:szCs w:val="20"/>
                <w:lang w:val="en-US"/>
              </w:rPr>
              <w:t>Unclear</w:t>
            </w:r>
          </w:p>
        </w:tc>
        <w:tc>
          <w:tcPr>
            <w:tcW w:w="1275" w:type="dxa"/>
          </w:tcPr>
          <w:p w14:paraId="221541AD" w14:textId="77777777" w:rsidR="00E31F5B" w:rsidRPr="00445E90" w:rsidRDefault="00E31F5B" w:rsidP="00E31F5B">
            <w:pPr>
              <w:rPr>
                <w:sz w:val="20"/>
                <w:szCs w:val="20"/>
                <w:lang w:val="en-US"/>
              </w:rPr>
            </w:pPr>
            <w:r w:rsidRPr="00445E90">
              <w:rPr>
                <w:sz w:val="20"/>
                <w:szCs w:val="20"/>
                <w:lang w:val="en-US"/>
              </w:rPr>
              <w:t>Level 2</w:t>
            </w:r>
          </w:p>
        </w:tc>
        <w:tc>
          <w:tcPr>
            <w:tcW w:w="1560" w:type="dxa"/>
          </w:tcPr>
          <w:p w14:paraId="02D9211A" w14:textId="6147C0DD" w:rsidR="00E31F5B" w:rsidRPr="00445E90" w:rsidRDefault="00E31F5B" w:rsidP="00E31F5B">
            <w:pPr>
              <w:rPr>
                <w:sz w:val="20"/>
                <w:szCs w:val="20"/>
                <w:lang w:val="en-US"/>
              </w:rPr>
            </w:pPr>
            <w:r w:rsidRPr="00445E90">
              <w:rPr>
                <w:sz w:val="20"/>
                <w:szCs w:val="20"/>
                <w:lang w:val="en-US"/>
              </w:rPr>
              <w:t>Short</w:t>
            </w:r>
          </w:p>
        </w:tc>
      </w:tr>
      <w:tr w:rsidR="00E31F5B" w:rsidRPr="00445E90" w14:paraId="37E91FC3" w14:textId="5ED79E29" w:rsidTr="004E71C4">
        <w:tc>
          <w:tcPr>
            <w:tcW w:w="1276" w:type="dxa"/>
          </w:tcPr>
          <w:p w14:paraId="76EF66FB" w14:textId="3396E9D6" w:rsidR="00E31F5B" w:rsidRPr="00445E90" w:rsidRDefault="00E31F5B" w:rsidP="00E31F5B">
            <w:pPr>
              <w:rPr>
                <w:sz w:val="20"/>
                <w:szCs w:val="20"/>
                <w:lang w:val="en-US"/>
              </w:rPr>
            </w:pPr>
            <w:r w:rsidRPr="00445E90">
              <w:rPr>
                <w:sz w:val="20"/>
                <w:szCs w:val="20"/>
                <w:lang w:val="en-US"/>
              </w:rPr>
              <w:t>Cole et al. 1991</w:t>
            </w:r>
            <w:r w:rsidR="00FD3EE6">
              <w:rPr>
                <w:sz w:val="20"/>
                <w:szCs w:val="20"/>
                <w:lang w:val="en-US"/>
              </w:rPr>
              <w:t xml:space="preserve"> [55]</w:t>
            </w:r>
          </w:p>
        </w:tc>
        <w:tc>
          <w:tcPr>
            <w:tcW w:w="1134" w:type="dxa"/>
          </w:tcPr>
          <w:p w14:paraId="594EA5BA" w14:textId="77777777" w:rsidR="00E31F5B" w:rsidRPr="00445E90" w:rsidRDefault="00E31F5B" w:rsidP="00E31F5B">
            <w:pPr>
              <w:rPr>
                <w:sz w:val="20"/>
                <w:szCs w:val="20"/>
                <w:lang w:val="en-US"/>
              </w:rPr>
            </w:pPr>
            <w:r w:rsidRPr="00445E90">
              <w:rPr>
                <w:sz w:val="20"/>
                <w:szCs w:val="20"/>
                <w:lang w:val="en-US"/>
              </w:rPr>
              <w:t>Canada</w:t>
            </w:r>
          </w:p>
        </w:tc>
        <w:tc>
          <w:tcPr>
            <w:tcW w:w="1559" w:type="dxa"/>
          </w:tcPr>
          <w:p w14:paraId="3938C070" w14:textId="77777777" w:rsidR="00E31F5B" w:rsidRPr="00445E90" w:rsidRDefault="00E31F5B" w:rsidP="00E31F5B">
            <w:pPr>
              <w:rPr>
                <w:sz w:val="20"/>
                <w:szCs w:val="20"/>
                <w:lang w:val="en-US"/>
              </w:rPr>
            </w:pPr>
            <w:r w:rsidRPr="00445E90">
              <w:rPr>
                <w:sz w:val="20"/>
                <w:szCs w:val="20"/>
                <w:lang w:val="en-US"/>
              </w:rPr>
              <w:t>Geriatrics</w:t>
            </w:r>
          </w:p>
        </w:tc>
        <w:tc>
          <w:tcPr>
            <w:tcW w:w="709" w:type="dxa"/>
          </w:tcPr>
          <w:p w14:paraId="513B69CB" w14:textId="77777777" w:rsidR="00E31F5B" w:rsidRPr="00445E90" w:rsidRDefault="00E31F5B" w:rsidP="00E31F5B">
            <w:pPr>
              <w:rPr>
                <w:sz w:val="20"/>
                <w:szCs w:val="20"/>
                <w:lang w:val="en-US"/>
              </w:rPr>
            </w:pPr>
            <w:r w:rsidRPr="00445E90">
              <w:rPr>
                <w:sz w:val="20"/>
                <w:szCs w:val="20"/>
                <w:lang w:val="en-US"/>
              </w:rPr>
              <w:t>80</w:t>
            </w:r>
          </w:p>
        </w:tc>
        <w:tc>
          <w:tcPr>
            <w:tcW w:w="2835" w:type="dxa"/>
          </w:tcPr>
          <w:p w14:paraId="6F567A2B" w14:textId="77777777" w:rsidR="00E31F5B" w:rsidRPr="00445E90" w:rsidRDefault="00E31F5B" w:rsidP="00E31F5B">
            <w:pPr>
              <w:rPr>
                <w:sz w:val="20"/>
                <w:szCs w:val="20"/>
                <w:lang w:val="en-US"/>
              </w:rPr>
            </w:pPr>
            <w:r w:rsidRPr="00445E90">
              <w:rPr>
                <w:sz w:val="20"/>
                <w:szCs w:val="20"/>
                <w:lang w:val="en-US"/>
              </w:rPr>
              <w:t>Consultation</w:t>
            </w:r>
          </w:p>
        </w:tc>
        <w:tc>
          <w:tcPr>
            <w:tcW w:w="1418" w:type="dxa"/>
          </w:tcPr>
          <w:p w14:paraId="32906A0F" w14:textId="37A4B9AD" w:rsidR="00E31F5B" w:rsidRPr="00445E90" w:rsidRDefault="00E31F5B" w:rsidP="00E31F5B">
            <w:pPr>
              <w:rPr>
                <w:sz w:val="20"/>
                <w:szCs w:val="20"/>
                <w:lang w:val="en-US"/>
              </w:rPr>
            </w:pPr>
            <w:r w:rsidRPr="00445E90">
              <w:rPr>
                <w:rFonts w:ascii="Calibri" w:hAnsi="Calibri" w:cs="Arial"/>
                <w:color w:val="000000"/>
                <w:sz w:val="20"/>
                <w:szCs w:val="20"/>
                <w:lang w:val="en-US"/>
              </w:rPr>
              <w:t>yes</w:t>
            </w:r>
          </w:p>
        </w:tc>
        <w:tc>
          <w:tcPr>
            <w:tcW w:w="1984" w:type="dxa"/>
          </w:tcPr>
          <w:p w14:paraId="6399B343" w14:textId="4BAFCE76" w:rsidR="00E31F5B" w:rsidRPr="00445E90" w:rsidRDefault="00E31F5B" w:rsidP="00E31F5B">
            <w:pPr>
              <w:rPr>
                <w:sz w:val="20"/>
                <w:szCs w:val="20"/>
                <w:lang w:val="en-US"/>
              </w:rPr>
            </w:pPr>
            <w:r w:rsidRPr="00445E90">
              <w:rPr>
                <w:sz w:val="20"/>
                <w:szCs w:val="20"/>
                <w:lang w:val="en-US"/>
              </w:rPr>
              <w:t xml:space="preserve">TAU </w:t>
            </w:r>
          </w:p>
        </w:tc>
        <w:tc>
          <w:tcPr>
            <w:tcW w:w="851" w:type="dxa"/>
          </w:tcPr>
          <w:p w14:paraId="1A7F040F" w14:textId="77777777" w:rsidR="00E31F5B" w:rsidRPr="00445E90" w:rsidRDefault="00E31F5B" w:rsidP="00E31F5B">
            <w:pPr>
              <w:rPr>
                <w:sz w:val="20"/>
                <w:szCs w:val="20"/>
                <w:lang w:val="en-US"/>
              </w:rPr>
            </w:pPr>
            <w:r w:rsidRPr="00445E90">
              <w:rPr>
                <w:sz w:val="20"/>
                <w:szCs w:val="20"/>
                <w:lang w:val="en-US"/>
              </w:rPr>
              <w:t>Indiv.</w:t>
            </w:r>
          </w:p>
        </w:tc>
        <w:tc>
          <w:tcPr>
            <w:tcW w:w="1134" w:type="dxa"/>
          </w:tcPr>
          <w:p w14:paraId="15CB6A73" w14:textId="77777777" w:rsidR="00E31F5B" w:rsidRPr="00445E90" w:rsidRDefault="00E31F5B" w:rsidP="00E31F5B">
            <w:pPr>
              <w:rPr>
                <w:sz w:val="20"/>
                <w:szCs w:val="20"/>
                <w:lang w:val="en-US"/>
              </w:rPr>
            </w:pPr>
            <w:r w:rsidRPr="00445E90">
              <w:rPr>
                <w:sz w:val="20"/>
                <w:szCs w:val="20"/>
                <w:lang w:val="en-US"/>
              </w:rPr>
              <w:t>Psych.</w:t>
            </w:r>
          </w:p>
        </w:tc>
        <w:tc>
          <w:tcPr>
            <w:tcW w:w="1275" w:type="dxa"/>
          </w:tcPr>
          <w:p w14:paraId="37BF7DB1" w14:textId="75D0C97F" w:rsidR="00E31F5B" w:rsidRPr="00445E90" w:rsidRDefault="00E31F5B" w:rsidP="00E31F5B">
            <w:pPr>
              <w:rPr>
                <w:sz w:val="20"/>
                <w:szCs w:val="20"/>
                <w:lang w:val="en-US"/>
              </w:rPr>
            </w:pPr>
            <w:r w:rsidRPr="00445E90">
              <w:rPr>
                <w:sz w:val="20"/>
                <w:szCs w:val="20"/>
                <w:lang w:val="en-US"/>
              </w:rPr>
              <w:t>Level 4</w:t>
            </w:r>
          </w:p>
        </w:tc>
        <w:tc>
          <w:tcPr>
            <w:tcW w:w="1560" w:type="dxa"/>
          </w:tcPr>
          <w:p w14:paraId="10DB8230" w14:textId="3923916A" w:rsidR="00E31F5B" w:rsidRPr="00445E90" w:rsidRDefault="00E31F5B" w:rsidP="00E31F5B">
            <w:pPr>
              <w:rPr>
                <w:sz w:val="20"/>
                <w:szCs w:val="20"/>
                <w:lang w:val="en-US"/>
              </w:rPr>
            </w:pPr>
            <w:r w:rsidRPr="00445E90">
              <w:rPr>
                <w:sz w:val="20"/>
                <w:szCs w:val="20"/>
                <w:lang w:val="en-US"/>
              </w:rPr>
              <w:t>Adaptive (Short to medium)</w:t>
            </w:r>
          </w:p>
        </w:tc>
      </w:tr>
      <w:tr w:rsidR="00E31F5B" w:rsidRPr="00445E90" w14:paraId="52130237" w14:textId="501E1625" w:rsidTr="004E71C4">
        <w:tc>
          <w:tcPr>
            <w:tcW w:w="1276" w:type="dxa"/>
          </w:tcPr>
          <w:p w14:paraId="05743B88" w14:textId="1898DB07" w:rsidR="00E31F5B" w:rsidRPr="00445E90" w:rsidRDefault="00E31F5B" w:rsidP="00E31F5B">
            <w:pPr>
              <w:rPr>
                <w:sz w:val="20"/>
                <w:szCs w:val="20"/>
                <w:lang w:val="en-US"/>
              </w:rPr>
            </w:pPr>
            <w:r w:rsidRPr="00445E90">
              <w:rPr>
                <w:sz w:val="20"/>
                <w:szCs w:val="20"/>
                <w:lang w:val="en-US"/>
              </w:rPr>
              <w:t>Leon-Pizarro et al. 2007</w:t>
            </w:r>
            <w:r w:rsidR="00FD3EE6">
              <w:rPr>
                <w:sz w:val="20"/>
                <w:szCs w:val="20"/>
                <w:lang w:val="en-US"/>
              </w:rPr>
              <w:t xml:space="preserve"> [70]</w:t>
            </w:r>
          </w:p>
        </w:tc>
        <w:tc>
          <w:tcPr>
            <w:tcW w:w="1134" w:type="dxa"/>
          </w:tcPr>
          <w:p w14:paraId="571C9304" w14:textId="77777777" w:rsidR="00E31F5B" w:rsidRPr="00445E90" w:rsidRDefault="00E31F5B" w:rsidP="00E31F5B">
            <w:pPr>
              <w:rPr>
                <w:sz w:val="20"/>
                <w:szCs w:val="20"/>
                <w:lang w:val="en-US"/>
              </w:rPr>
            </w:pPr>
            <w:r w:rsidRPr="00445E90">
              <w:rPr>
                <w:sz w:val="20"/>
                <w:szCs w:val="20"/>
                <w:lang w:val="en-US"/>
              </w:rPr>
              <w:t>Spain</w:t>
            </w:r>
          </w:p>
        </w:tc>
        <w:tc>
          <w:tcPr>
            <w:tcW w:w="1559" w:type="dxa"/>
          </w:tcPr>
          <w:p w14:paraId="7E40ECA5" w14:textId="5EFE873F" w:rsidR="00E31F5B" w:rsidRPr="00445E90" w:rsidRDefault="00E31F5B" w:rsidP="00E31F5B">
            <w:pPr>
              <w:rPr>
                <w:sz w:val="20"/>
                <w:szCs w:val="20"/>
                <w:lang w:val="en-US"/>
              </w:rPr>
            </w:pPr>
            <w:r w:rsidRPr="00445E90">
              <w:rPr>
                <w:sz w:val="20"/>
                <w:szCs w:val="20"/>
                <w:lang w:val="en-US"/>
              </w:rPr>
              <w:t>Cancer (breast, gynecological)</w:t>
            </w:r>
          </w:p>
        </w:tc>
        <w:tc>
          <w:tcPr>
            <w:tcW w:w="709" w:type="dxa"/>
          </w:tcPr>
          <w:p w14:paraId="1BC3813C" w14:textId="77777777" w:rsidR="00E31F5B" w:rsidRPr="00445E90" w:rsidRDefault="00E31F5B" w:rsidP="00E31F5B">
            <w:pPr>
              <w:rPr>
                <w:sz w:val="20"/>
                <w:szCs w:val="20"/>
                <w:lang w:val="en-US"/>
              </w:rPr>
            </w:pPr>
            <w:r w:rsidRPr="00445E90">
              <w:rPr>
                <w:sz w:val="20"/>
                <w:szCs w:val="20"/>
                <w:lang w:val="en-US"/>
              </w:rPr>
              <w:t>66</w:t>
            </w:r>
          </w:p>
        </w:tc>
        <w:tc>
          <w:tcPr>
            <w:tcW w:w="2835" w:type="dxa"/>
          </w:tcPr>
          <w:p w14:paraId="3641A80D" w14:textId="14088F69" w:rsidR="00E31F5B" w:rsidRPr="00445E90" w:rsidRDefault="00E31F5B" w:rsidP="00E31F5B">
            <w:pPr>
              <w:rPr>
                <w:sz w:val="20"/>
                <w:szCs w:val="20"/>
                <w:lang w:val="en-US"/>
              </w:rPr>
            </w:pPr>
            <w:r w:rsidRPr="00445E90">
              <w:rPr>
                <w:sz w:val="20"/>
                <w:szCs w:val="20"/>
                <w:lang w:val="en-US"/>
              </w:rPr>
              <w:t>1 session relaxation training, guided imagery &amp; information before radiotherapy</w:t>
            </w:r>
          </w:p>
        </w:tc>
        <w:tc>
          <w:tcPr>
            <w:tcW w:w="1418" w:type="dxa"/>
          </w:tcPr>
          <w:p w14:paraId="13D2A45C" w14:textId="7F244569" w:rsidR="00E31F5B" w:rsidRPr="00445E90" w:rsidRDefault="002D586A" w:rsidP="00E31F5B">
            <w:pPr>
              <w:rPr>
                <w:sz w:val="20"/>
                <w:szCs w:val="20"/>
                <w:lang w:val="en-US"/>
              </w:rPr>
            </w:pPr>
            <w:r>
              <w:rPr>
                <w:rFonts w:ascii="Calibri" w:hAnsi="Calibri" w:cs="Arial"/>
                <w:color w:val="000000"/>
                <w:sz w:val="20"/>
                <w:szCs w:val="20"/>
                <w:lang w:val="en-US"/>
              </w:rPr>
              <w:t>no</w:t>
            </w:r>
          </w:p>
        </w:tc>
        <w:tc>
          <w:tcPr>
            <w:tcW w:w="1984" w:type="dxa"/>
          </w:tcPr>
          <w:p w14:paraId="0FD8B89E" w14:textId="694193DE" w:rsidR="00E31F5B" w:rsidRPr="00445E90" w:rsidRDefault="00E31F5B" w:rsidP="00E31F5B">
            <w:pPr>
              <w:rPr>
                <w:sz w:val="20"/>
                <w:szCs w:val="20"/>
                <w:lang w:val="en-US"/>
              </w:rPr>
            </w:pPr>
            <w:r w:rsidRPr="00445E90">
              <w:rPr>
                <w:sz w:val="20"/>
                <w:szCs w:val="20"/>
                <w:lang w:val="en-US"/>
              </w:rPr>
              <w:t>TAU &amp; Attention placebo (1 session without relaxation)</w:t>
            </w:r>
          </w:p>
        </w:tc>
        <w:tc>
          <w:tcPr>
            <w:tcW w:w="851" w:type="dxa"/>
          </w:tcPr>
          <w:p w14:paraId="082F3A3A" w14:textId="77777777" w:rsidR="00E31F5B" w:rsidRPr="00445E90" w:rsidRDefault="00E31F5B" w:rsidP="00E31F5B">
            <w:pPr>
              <w:rPr>
                <w:sz w:val="20"/>
                <w:szCs w:val="20"/>
                <w:lang w:val="en-US"/>
              </w:rPr>
            </w:pPr>
            <w:r w:rsidRPr="00445E90">
              <w:rPr>
                <w:sz w:val="20"/>
                <w:szCs w:val="20"/>
                <w:lang w:val="en-US"/>
              </w:rPr>
              <w:t>Indiv.</w:t>
            </w:r>
          </w:p>
        </w:tc>
        <w:tc>
          <w:tcPr>
            <w:tcW w:w="1134" w:type="dxa"/>
          </w:tcPr>
          <w:p w14:paraId="16D978B9" w14:textId="77777777" w:rsidR="00E31F5B" w:rsidRPr="00445E90" w:rsidRDefault="00E31F5B" w:rsidP="00E31F5B">
            <w:pPr>
              <w:rPr>
                <w:sz w:val="20"/>
                <w:szCs w:val="20"/>
                <w:lang w:val="en-US"/>
              </w:rPr>
            </w:pPr>
            <w:r w:rsidRPr="00445E90">
              <w:rPr>
                <w:sz w:val="20"/>
                <w:szCs w:val="20"/>
                <w:lang w:val="en-US"/>
              </w:rPr>
              <w:t>Nurse</w:t>
            </w:r>
          </w:p>
        </w:tc>
        <w:tc>
          <w:tcPr>
            <w:tcW w:w="1275" w:type="dxa"/>
          </w:tcPr>
          <w:p w14:paraId="2FF906C8" w14:textId="77777777" w:rsidR="00E31F5B" w:rsidRPr="00445E90" w:rsidRDefault="00E31F5B" w:rsidP="00E31F5B">
            <w:pPr>
              <w:rPr>
                <w:sz w:val="20"/>
                <w:szCs w:val="20"/>
                <w:lang w:val="en-US"/>
              </w:rPr>
            </w:pPr>
            <w:r w:rsidRPr="00445E90">
              <w:rPr>
                <w:sz w:val="20"/>
                <w:szCs w:val="20"/>
                <w:lang w:val="en-US"/>
              </w:rPr>
              <w:t>Level 3</w:t>
            </w:r>
          </w:p>
        </w:tc>
        <w:tc>
          <w:tcPr>
            <w:tcW w:w="1560" w:type="dxa"/>
          </w:tcPr>
          <w:p w14:paraId="2D4477D0" w14:textId="629F45B9" w:rsidR="00E31F5B" w:rsidRPr="00445E90" w:rsidRDefault="00E31F5B" w:rsidP="00E31F5B">
            <w:pPr>
              <w:rPr>
                <w:sz w:val="20"/>
                <w:szCs w:val="20"/>
                <w:lang w:val="en-US"/>
              </w:rPr>
            </w:pPr>
            <w:r w:rsidRPr="00445E90">
              <w:rPr>
                <w:sz w:val="20"/>
                <w:szCs w:val="20"/>
                <w:lang w:val="en-US"/>
              </w:rPr>
              <w:t>Short</w:t>
            </w:r>
          </w:p>
        </w:tc>
      </w:tr>
      <w:tr w:rsidR="00E31F5B" w:rsidRPr="00445E90" w14:paraId="7BBBB3DE" w14:textId="36B52F65" w:rsidTr="004E71C4">
        <w:tc>
          <w:tcPr>
            <w:tcW w:w="1276" w:type="dxa"/>
          </w:tcPr>
          <w:p w14:paraId="5CFD81A1" w14:textId="30E55001" w:rsidR="00E31F5B" w:rsidRPr="00445E90" w:rsidRDefault="00E31F5B" w:rsidP="00E31F5B">
            <w:pPr>
              <w:rPr>
                <w:sz w:val="20"/>
                <w:szCs w:val="20"/>
                <w:lang w:val="en-US"/>
              </w:rPr>
            </w:pPr>
            <w:r w:rsidRPr="00445E90">
              <w:rPr>
                <w:sz w:val="20"/>
                <w:szCs w:val="20"/>
                <w:lang w:val="en-US"/>
              </w:rPr>
              <w:t>McArdle et al. 1996</w:t>
            </w:r>
            <w:r w:rsidR="00F43FD3">
              <w:rPr>
                <w:sz w:val="20"/>
                <w:szCs w:val="20"/>
                <w:lang w:val="en-US"/>
              </w:rPr>
              <w:t xml:space="preserve"> [74]</w:t>
            </w:r>
          </w:p>
        </w:tc>
        <w:tc>
          <w:tcPr>
            <w:tcW w:w="1134" w:type="dxa"/>
          </w:tcPr>
          <w:p w14:paraId="0462DCF3" w14:textId="77777777" w:rsidR="00E31F5B" w:rsidRPr="00445E90" w:rsidRDefault="00E31F5B" w:rsidP="00E31F5B">
            <w:pPr>
              <w:rPr>
                <w:sz w:val="20"/>
                <w:szCs w:val="20"/>
                <w:lang w:val="en-US"/>
              </w:rPr>
            </w:pPr>
            <w:r w:rsidRPr="00445E90">
              <w:rPr>
                <w:sz w:val="20"/>
                <w:szCs w:val="20"/>
                <w:lang w:val="en-US"/>
              </w:rPr>
              <w:t>UK</w:t>
            </w:r>
          </w:p>
        </w:tc>
        <w:tc>
          <w:tcPr>
            <w:tcW w:w="1559" w:type="dxa"/>
          </w:tcPr>
          <w:p w14:paraId="5FC3197D" w14:textId="77777777" w:rsidR="00E31F5B" w:rsidRPr="00445E90" w:rsidRDefault="00E31F5B" w:rsidP="00E31F5B">
            <w:pPr>
              <w:rPr>
                <w:sz w:val="20"/>
                <w:szCs w:val="20"/>
                <w:lang w:val="en-US"/>
              </w:rPr>
            </w:pPr>
            <w:r w:rsidRPr="00445E90">
              <w:rPr>
                <w:sz w:val="20"/>
                <w:szCs w:val="20"/>
                <w:lang w:val="en-US"/>
              </w:rPr>
              <w:t>Cancer (breast)</w:t>
            </w:r>
          </w:p>
        </w:tc>
        <w:tc>
          <w:tcPr>
            <w:tcW w:w="709" w:type="dxa"/>
          </w:tcPr>
          <w:p w14:paraId="5AB5A7A0" w14:textId="77777777" w:rsidR="00E31F5B" w:rsidRPr="00445E90" w:rsidRDefault="00E31F5B" w:rsidP="00E31F5B">
            <w:pPr>
              <w:rPr>
                <w:sz w:val="20"/>
                <w:szCs w:val="20"/>
                <w:lang w:val="en-US"/>
              </w:rPr>
            </w:pPr>
            <w:r w:rsidRPr="00445E90">
              <w:rPr>
                <w:sz w:val="20"/>
                <w:szCs w:val="20"/>
                <w:lang w:val="en-US"/>
              </w:rPr>
              <w:t>272</w:t>
            </w:r>
          </w:p>
        </w:tc>
        <w:tc>
          <w:tcPr>
            <w:tcW w:w="2835" w:type="dxa"/>
          </w:tcPr>
          <w:p w14:paraId="05EC8F74" w14:textId="439659FA" w:rsidR="00E31F5B" w:rsidRPr="00445E90" w:rsidRDefault="00E31F5B" w:rsidP="00E31F5B">
            <w:pPr>
              <w:rPr>
                <w:sz w:val="20"/>
                <w:szCs w:val="20"/>
                <w:lang w:val="en-US"/>
              </w:rPr>
            </w:pPr>
            <w:r w:rsidRPr="00445E90">
              <w:rPr>
                <w:sz w:val="20"/>
                <w:szCs w:val="20"/>
                <w:lang w:val="en-US"/>
              </w:rPr>
              <w:t>Supportive counseling from</w:t>
            </w:r>
          </w:p>
          <w:p w14:paraId="5F47FEF3" w14:textId="77777777" w:rsidR="00E31F5B" w:rsidRPr="00445E90" w:rsidRDefault="00E31F5B" w:rsidP="00E31F5B">
            <w:pPr>
              <w:rPr>
                <w:sz w:val="20"/>
                <w:szCs w:val="20"/>
                <w:lang w:val="en-US"/>
              </w:rPr>
            </w:pPr>
            <w:r w:rsidRPr="00445E90">
              <w:rPr>
                <w:sz w:val="20"/>
                <w:szCs w:val="20"/>
                <w:lang w:val="en-US"/>
              </w:rPr>
              <w:t>1) breast care nurse</w:t>
            </w:r>
          </w:p>
          <w:p w14:paraId="680C97C0" w14:textId="77777777" w:rsidR="00E31F5B" w:rsidRPr="00445E90" w:rsidRDefault="00E31F5B" w:rsidP="00E31F5B">
            <w:pPr>
              <w:rPr>
                <w:sz w:val="20"/>
                <w:szCs w:val="20"/>
                <w:lang w:val="en-US"/>
              </w:rPr>
            </w:pPr>
            <w:r w:rsidRPr="00445E90">
              <w:rPr>
                <w:sz w:val="20"/>
                <w:szCs w:val="20"/>
                <w:lang w:val="en-US"/>
              </w:rPr>
              <w:t>2) voluntary organization</w:t>
            </w:r>
          </w:p>
          <w:p w14:paraId="46269B08" w14:textId="77777777" w:rsidR="00E31F5B" w:rsidRPr="00445E90" w:rsidRDefault="00E31F5B" w:rsidP="00E31F5B">
            <w:pPr>
              <w:rPr>
                <w:sz w:val="20"/>
                <w:szCs w:val="20"/>
                <w:lang w:val="en-US"/>
              </w:rPr>
            </w:pPr>
            <w:r w:rsidRPr="00445E90">
              <w:rPr>
                <w:sz w:val="20"/>
                <w:szCs w:val="20"/>
                <w:lang w:val="en-US"/>
              </w:rPr>
              <w:t>3) both</w:t>
            </w:r>
          </w:p>
        </w:tc>
        <w:tc>
          <w:tcPr>
            <w:tcW w:w="1418" w:type="dxa"/>
          </w:tcPr>
          <w:p w14:paraId="55420FF8" w14:textId="0E7FB59F" w:rsidR="00E31F5B" w:rsidRPr="00445E90" w:rsidRDefault="00E31F5B" w:rsidP="00E31F5B">
            <w:pPr>
              <w:rPr>
                <w:sz w:val="20"/>
                <w:szCs w:val="20"/>
                <w:lang w:val="en-US"/>
              </w:rPr>
            </w:pPr>
            <w:r w:rsidRPr="00445E90">
              <w:rPr>
                <w:rFonts w:ascii="Calibri" w:hAnsi="Calibri" w:cs="Arial"/>
                <w:color w:val="000000"/>
                <w:sz w:val="20"/>
                <w:szCs w:val="20"/>
                <w:lang w:val="en-US"/>
              </w:rPr>
              <w:t>no</w:t>
            </w:r>
          </w:p>
        </w:tc>
        <w:tc>
          <w:tcPr>
            <w:tcW w:w="1984" w:type="dxa"/>
          </w:tcPr>
          <w:p w14:paraId="52166C87" w14:textId="12F828CE" w:rsidR="00E31F5B" w:rsidRPr="00445E90" w:rsidRDefault="00E31F5B" w:rsidP="00E31F5B">
            <w:pPr>
              <w:rPr>
                <w:sz w:val="20"/>
                <w:szCs w:val="20"/>
                <w:lang w:val="en-US"/>
              </w:rPr>
            </w:pPr>
            <w:r w:rsidRPr="00445E90">
              <w:rPr>
                <w:sz w:val="20"/>
                <w:szCs w:val="20"/>
                <w:lang w:val="en-US"/>
              </w:rPr>
              <w:t>TAU &amp; information booklet</w:t>
            </w:r>
          </w:p>
        </w:tc>
        <w:tc>
          <w:tcPr>
            <w:tcW w:w="851" w:type="dxa"/>
          </w:tcPr>
          <w:p w14:paraId="414E6317" w14:textId="77777777" w:rsidR="00E31F5B" w:rsidRPr="00445E90" w:rsidRDefault="00E31F5B" w:rsidP="00E31F5B">
            <w:pPr>
              <w:rPr>
                <w:sz w:val="20"/>
                <w:szCs w:val="20"/>
                <w:lang w:val="en-US"/>
              </w:rPr>
            </w:pPr>
            <w:r w:rsidRPr="00445E90">
              <w:rPr>
                <w:sz w:val="20"/>
                <w:szCs w:val="20"/>
                <w:lang w:val="en-US"/>
              </w:rPr>
              <w:t>Indiv.</w:t>
            </w:r>
          </w:p>
        </w:tc>
        <w:tc>
          <w:tcPr>
            <w:tcW w:w="1134" w:type="dxa"/>
          </w:tcPr>
          <w:p w14:paraId="773C4058" w14:textId="77777777" w:rsidR="00E31F5B" w:rsidRPr="00445E90" w:rsidRDefault="00E31F5B" w:rsidP="00E31F5B">
            <w:pPr>
              <w:rPr>
                <w:sz w:val="20"/>
                <w:szCs w:val="20"/>
                <w:lang w:val="en-US"/>
              </w:rPr>
            </w:pPr>
            <w:r w:rsidRPr="00445E90">
              <w:rPr>
                <w:sz w:val="20"/>
                <w:szCs w:val="20"/>
                <w:lang w:val="en-US"/>
              </w:rPr>
              <w:t>Nurse</w:t>
            </w:r>
          </w:p>
        </w:tc>
        <w:tc>
          <w:tcPr>
            <w:tcW w:w="1275" w:type="dxa"/>
          </w:tcPr>
          <w:p w14:paraId="5D7D6BC0" w14:textId="77777777" w:rsidR="00E31F5B" w:rsidRPr="00445E90" w:rsidRDefault="00E31F5B" w:rsidP="00E31F5B">
            <w:pPr>
              <w:rPr>
                <w:sz w:val="20"/>
                <w:szCs w:val="20"/>
                <w:lang w:val="en-US"/>
              </w:rPr>
            </w:pPr>
            <w:r w:rsidRPr="00445E90">
              <w:rPr>
                <w:sz w:val="20"/>
                <w:szCs w:val="20"/>
                <w:lang w:val="en-US"/>
              </w:rPr>
              <w:t>Level 5</w:t>
            </w:r>
          </w:p>
        </w:tc>
        <w:tc>
          <w:tcPr>
            <w:tcW w:w="1560" w:type="dxa"/>
          </w:tcPr>
          <w:p w14:paraId="5FE7FE72" w14:textId="54361515" w:rsidR="00E31F5B" w:rsidRPr="00445E90" w:rsidRDefault="00E31F5B" w:rsidP="00E31F5B">
            <w:pPr>
              <w:rPr>
                <w:sz w:val="20"/>
                <w:szCs w:val="20"/>
                <w:lang w:val="en-US"/>
              </w:rPr>
            </w:pPr>
            <w:r w:rsidRPr="00445E90">
              <w:rPr>
                <w:sz w:val="20"/>
                <w:szCs w:val="20"/>
                <w:lang w:val="en-US"/>
              </w:rPr>
              <w:t>Adaptive (Short to medium)</w:t>
            </w:r>
          </w:p>
        </w:tc>
      </w:tr>
      <w:tr w:rsidR="00E31F5B" w:rsidRPr="00445E90" w14:paraId="5FCEC427" w14:textId="62194390" w:rsidTr="004E71C4">
        <w:tc>
          <w:tcPr>
            <w:tcW w:w="1276" w:type="dxa"/>
          </w:tcPr>
          <w:p w14:paraId="6AF0507E" w14:textId="65E02FE3" w:rsidR="00E31F5B" w:rsidRPr="00445E90" w:rsidRDefault="00E31F5B" w:rsidP="00B86349">
            <w:pPr>
              <w:rPr>
                <w:sz w:val="20"/>
                <w:szCs w:val="20"/>
                <w:lang w:val="en-US"/>
              </w:rPr>
            </w:pPr>
            <w:r w:rsidRPr="00445E90">
              <w:rPr>
                <w:sz w:val="20"/>
                <w:szCs w:val="20"/>
                <w:lang w:val="en-US"/>
              </w:rPr>
              <w:t>Roykulcha</w:t>
            </w:r>
            <w:r w:rsidRPr="00445E90">
              <w:rPr>
                <w:sz w:val="20"/>
                <w:szCs w:val="20"/>
                <w:lang w:val="en-US"/>
              </w:rPr>
              <w:softHyphen/>
              <w:t>roen &amp; Good 2004</w:t>
            </w:r>
            <w:r w:rsidR="00B86349">
              <w:rPr>
                <w:sz w:val="20"/>
                <w:szCs w:val="20"/>
                <w:lang w:val="en-US"/>
              </w:rPr>
              <w:t xml:space="preserve"> [80]</w:t>
            </w:r>
          </w:p>
        </w:tc>
        <w:tc>
          <w:tcPr>
            <w:tcW w:w="1134" w:type="dxa"/>
          </w:tcPr>
          <w:p w14:paraId="204CF3ED" w14:textId="77777777" w:rsidR="00E31F5B" w:rsidRPr="00445E90" w:rsidRDefault="00E31F5B" w:rsidP="00E31F5B">
            <w:pPr>
              <w:rPr>
                <w:sz w:val="20"/>
                <w:szCs w:val="20"/>
                <w:lang w:val="en-US"/>
              </w:rPr>
            </w:pPr>
            <w:r w:rsidRPr="00445E90">
              <w:rPr>
                <w:sz w:val="20"/>
                <w:szCs w:val="20"/>
                <w:lang w:val="en-US"/>
              </w:rPr>
              <w:t>Thailand</w:t>
            </w:r>
          </w:p>
        </w:tc>
        <w:tc>
          <w:tcPr>
            <w:tcW w:w="1559" w:type="dxa"/>
          </w:tcPr>
          <w:p w14:paraId="43369234" w14:textId="7F9853CE" w:rsidR="00E31F5B" w:rsidRPr="00445E90" w:rsidRDefault="00E31F5B" w:rsidP="00E31F5B">
            <w:pPr>
              <w:rPr>
                <w:sz w:val="20"/>
                <w:szCs w:val="20"/>
                <w:lang w:val="en-US"/>
              </w:rPr>
            </w:pPr>
            <w:r w:rsidRPr="00445E90">
              <w:rPr>
                <w:sz w:val="20"/>
                <w:szCs w:val="20"/>
                <w:lang w:val="en-US"/>
              </w:rPr>
              <w:t>Surgery (abdominal)</w:t>
            </w:r>
          </w:p>
        </w:tc>
        <w:tc>
          <w:tcPr>
            <w:tcW w:w="709" w:type="dxa"/>
          </w:tcPr>
          <w:p w14:paraId="1F93BD31" w14:textId="77777777" w:rsidR="00E31F5B" w:rsidRPr="00445E90" w:rsidRDefault="00E31F5B" w:rsidP="00E31F5B">
            <w:pPr>
              <w:rPr>
                <w:sz w:val="20"/>
                <w:szCs w:val="20"/>
                <w:lang w:val="en-US"/>
              </w:rPr>
            </w:pPr>
            <w:r w:rsidRPr="00445E90">
              <w:rPr>
                <w:sz w:val="20"/>
                <w:szCs w:val="20"/>
                <w:lang w:val="en-US"/>
              </w:rPr>
              <w:t>102</w:t>
            </w:r>
          </w:p>
        </w:tc>
        <w:tc>
          <w:tcPr>
            <w:tcW w:w="2835" w:type="dxa"/>
          </w:tcPr>
          <w:p w14:paraId="01CDD4A6" w14:textId="77777777" w:rsidR="00E31F5B" w:rsidRPr="00445E90" w:rsidRDefault="00E31F5B" w:rsidP="00E31F5B">
            <w:pPr>
              <w:rPr>
                <w:sz w:val="20"/>
                <w:szCs w:val="20"/>
                <w:lang w:val="en-US"/>
              </w:rPr>
            </w:pPr>
            <w:r w:rsidRPr="00445E90">
              <w:rPr>
                <w:sz w:val="20"/>
                <w:szCs w:val="20"/>
                <w:lang w:val="en-US"/>
              </w:rPr>
              <w:t>Relaxation training (pre- and post-surgery) (direct instruction &amp; tape)</w:t>
            </w:r>
          </w:p>
        </w:tc>
        <w:tc>
          <w:tcPr>
            <w:tcW w:w="1418" w:type="dxa"/>
          </w:tcPr>
          <w:p w14:paraId="53E330C6" w14:textId="546742C4" w:rsidR="00E31F5B" w:rsidRPr="00445E90" w:rsidRDefault="00E31F5B" w:rsidP="00E31F5B">
            <w:pPr>
              <w:rPr>
                <w:sz w:val="20"/>
                <w:szCs w:val="20"/>
                <w:lang w:val="en-US"/>
              </w:rPr>
            </w:pPr>
            <w:r w:rsidRPr="00445E90">
              <w:rPr>
                <w:rFonts w:ascii="Calibri" w:hAnsi="Calibri" w:cs="Arial"/>
                <w:color w:val="000000"/>
                <w:sz w:val="20"/>
                <w:szCs w:val="20"/>
                <w:lang w:val="en-US"/>
              </w:rPr>
              <w:t>no</w:t>
            </w:r>
          </w:p>
        </w:tc>
        <w:tc>
          <w:tcPr>
            <w:tcW w:w="1984" w:type="dxa"/>
          </w:tcPr>
          <w:p w14:paraId="5063A198" w14:textId="626B9294" w:rsidR="00E31F5B" w:rsidRPr="00445E90" w:rsidRDefault="00E31F5B" w:rsidP="00E31F5B">
            <w:pPr>
              <w:rPr>
                <w:sz w:val="20"/>
                <w:szCs w:val="20"/>
                <w:lang w:val="en-US"/>
              </w:rPr>
            </w:pPr>
            <w:r w:rsidRPr="00445E90">
              <w:rPr>
                <w:sz w:val="20"/>
                <w:szCs w:val="20"/>
                <w:lang w:val="en-US"/>
              </w:rPr>
              <w:t>TAU (no relaxation but instruction to lie in bed quietly)</w:t>
            </w:r>
          </w:p>
        </w:tc>
        <w:tc>
          <w:tcPr>
            <w:tcW w:w="851" w:type="dxa"/>
          </w:tcPr>
          <w:p w14:paraId="193B3464" w14:textId="22A8AF82" w:rsidR="00E31F5B" w:rsidRPr="00445E90" w:rsidRDefault="00E31F5B" w:rsidP="00E31F5B">
            <w:pPr>
              <w:rPr>
                <w:sz w:val="20"/>
                <w:szCs w:val="20"/>
                <w:lang w:val="en-US"/>
              </w:rPr>
            </w:pPr>
            <w:r w:rsidRPr="00445E90">
              <w:rPr>
                <w:sz w:val="20"/>
                <w:szCs w:val="20"/>
                <w:lang w:val="en-US"/>
              </w:rPr>
              <w:t>Indiv.</w:t>
            </w:r>
          </w:p>
        </w:tc>
        <w:tc>
          <w:tcPr>
            <w:tcW w:w="1134" w:type="dxa"/>
          </w:tcPr>
          <w:p w14:paraId="0F55A797" w14:textId="77777777" w:rsidR="00E31F5B" w:rsidRPr="00445E90" w:rsidRDefault="00E31F5B" w:rsidP="00E31F5B">
            <w:pPr>
              <w:rPr>
                <w:sz w:val="20"/>
                <w:szCs w:val="20"/>
                <w:lang w:val="en-US"/>
              </w:rPr>
            </w:pPr>
            <w:r w:rsidRPr="00445E90">
              <w:rPr>
                <w:sz w:val="20"/>
                <w:szCs w:val="20"/>
                <w:lang w:val="en-US"/>
              </w:rPr>
              <w:t>Nurse</w:t>
            </w:r>
          </w:p>
        </w:tc>
        <w:tc>
          <w:tcPr>
            <w:tcW w:w="1275" w:type="dxa"/>
          </w:tcPr>
          <w:p w14:paraId="640AF55D" w14:textId="77777777" w:rsidR="00E31F5B" w:rsidRPr="00445E90" w:rsidRDefault="00E31F5B" w:rsidP="00E31F5B">
            <w:pPr>
              <w:rPr>
                <w:sz w:val="20"/>
                <w:szCs w:val="20"/>
                <w:lang w:val="en-US"/>
              </w:rPr>
            </w:pPr>
            <w:r w:rsidRPr="00445E90">
              <w:rPr>
                <w:sz w:val="20"/>
                <w:szCs w:val="20"/>
                <w:lang w:val="en-US"/>
              </w:rPr>
              <w:t>Level 3</w:t>
            </w:r>
          </w:p>
        </w:tc>
        <w:tc>
          <w:tcPr>
            <w:tcW w:w="1560" w:type="dxa"/>
          </w:tcPr>
          <w:p w14:paraId="7E41D795" w14:textId="31B9DDBA" w:rsidR="00E31F5B" w:rsidRPr="00445E90" w:rsidRDefault="00E31F5B" w:rsidP="00E31F5B">
            <w:pPr>
              <w:rPr>
                <w:sz w:val="20"/>
                <w:szCs w:val="20"/>
                <w:lang w:val="en-US"/>
              </w:rPr>
            </w:pPr>
            <w:r w:rsidRPr="00445E90">
              <w:rPr>
                <w:sz w:val="20"/>
                <w:szCs w:val="20"/>
                <w:lang w:val="en-US"/>
              </w:rPr>
              <w:t>Short</w:t>
            </w:r>
          </w:p>
        </w:tc>
      </w:tr>
      <w:tr w:rsidR="00E31F5B" w:rsidRPr="00445E90" w14:paraId="1F8F74E9" w14:textId="3EF85B07" w:rsidTr="004E71C4">
        <w:tc>
          <w:tcPr>
            <w:tcW w:w="1276" w:type="dxa"/>
            <w:tcBorders>
              <w:bottom w:val="single" w:sz="4" w:space="0" w:color="auto"/>
            </w:tcBorders>
          </w:tcPr>
          <w:p w14:paraId="1A47F54C" w14:textId="18C67E81" w:rsidR="00E31F5B" w:rsidRPr="00445E90" w:rsidRDefault="00E31F5B" w:rsidP="00E31F5B">
            <w:pPr>
              <w:rPr>
                <w:sz w:val="20"/>
                <w:szCs w:val="20"/>
                <w:lang w:val="en-US"/>
              </w:rPr>
            </w:pPr>
            <w:r w:rsidRPr="00445E90">
              <w:rPr>
                <w:sz w:val="20"/>
                <w:szCs w:val="20"/>
                <w:lang w:val="en-US"/>
              </w:rPr>
              <w:t>Shah et al. 2001</w:t>
            </w:r>
            <w:r w:rsidR="00B86349">
              <w:rPr>
                <w:sz w:val="20"/>
                <w:szCs w:val="20"/>
                <w:lang w:val="en-US"/>
              </w:rPr>
              <w:t xml:space="preserve"> [83]</w:t>
            </w:r>
          </w:p>
        </w:tc>
        <w:tc>
          <w:tcPr>
            <w:tcW w:w="1134" w:type="dxa"/>
            <w:tcBorders>
              <w:bottom w:val="single" w:sz="4" w:space="0" w:color="auto"/>
            </w:tcBorders>
          </w:tcPr>
          <w:p w14:paraId="559A1204" w14:textId="77777777" w:rsidR="00E31F5B" w:rsidRPr="00445E90" w:rsidRDefault="00E31F5B" w:rsidP="00E31F5B">
            <w:pPr>
              <w:rPr>
                <w:sz w:val="20"/>
                <w:szCs w:val="20"/>
                <w:lang w:val="en-US"/>
              </w:rPr>
            </w:pPr>
            <w:r w:rsidRPr="00445E90">
              <w:rPr>
                <w:sz w:val="20"/>
                <w:szCs w:val="20"/>
                <w:lang w:val="en-US"/>
              </w:rPr>
              <w:t>UK</w:t>
            </w:r>
          </w:p>
        </w:tc>
        <w:tc>
          <w:tcPr>
            <w:tcW w:w="1559" w:type="dxa"/>
            <w:tcBorders>
              <w:bottom w:val="single" w:sz="4" w:space="0" w:color="auto"/>
            </w:tcBorders>
          </w:tcPr>
          <w:p w14:paraId="12B20024" w14:textId="77777777" w:rsidR="00E31F5B" w:rsidRPr="00445E90" w:rsidRDefault="00E31F5B" w:rsidP="00E31F5B">
            <w:pPr>
              <w:rPr>
                <w:sz w:val="20"/>
                <w:szCs w:val="20"/>
                <w:lang w:val="en-US"/>
              </w:rPr>
            </w:pPr>
            <w:r w:rsidRPr="00445E90">
              <w:rPr>
                <w:sz w:val="20"/>
                <w:szCs w:val="20"/>
                <w:lang w:val="en-US"/>
              </w:rPr>
              <w:t>Geriatrics</w:t>
            </w:r>
          </w:p>
        </w:tc>
        <w:tc>
          <w:tcPr>
            <w:tcW w:w="709" w:type="dxa"/>
            <w:tcBorders>
              <w:bottom w:val="single" w:sz="4" w:space="0" w:color="auto"/>
            </w:tcBorders>
          </w:tcPr>
          <w:p w14:paraId="51BC3301" w14:textId="77777777" w:rsidR="00E31F5B" w:rsidRPr="00445E90" w:rsidRDefault="00E31F5B" w:rsidP="00E31F5B">
            <w:pPr>
              <w:rPr>
                <w:sz w:val="20"/>
                <w:szCs w:val="20"/>
                <w:lang w:val="en-US"/>
              </w:rPr>
            </w:pPr>
            <w:r w:rsidRPr="00445E90">
              <w:rPr>
                <w:sz w:val="20"/>
                <w:szCs w:val="20"/>
                <w:lang w:val="en-US"/>
              </w:rPr>
              <w:t>47</w:t>
            </w:r>
          </w:p>
        </w:tc>
        <w:tc>
          <w:tcPr>
            <w:tcW w:w="2835" w:type="dxa"/>
            <w:tcBorders>
              <w:bottom w:val="single" w:sz="4" w:space="0" w:color="auto"/>
            </w:tcBorders>
          </w:tcPr>
          <w:p w14:paraId="3BFD839B" w14:textId="77777777" w:rsidR="00E31F5B" w:rsidRPr="00445E90" w:rsidRDefault="00E31F5B" w:rsidP="00E31F5B">
            <w:pPr>
              <w:rPr>
                <w:sz w:val="20"/>
                <w:szCs w:val="20"/>
                <w:lang w:val="en-US"/>
              </w:rPr>
            </w:pPr>
            <w:r w:rsidRPr="00445E90">
              <w:rPr>
                <w:sz w:val="20"/>
                <w:szCs w:val="20"/>
                <w:lang w:val="en-US"/>
              </w:rPr>
              <w:t>Formal psychogeriatric consultation 24 h after screening</w:t>
            </w:r>
          </w:p>
        </w:tc>
        <w:tc>
          <w:tcPr>
            <w:tcW w:w="1418" w:type="dxa"/>
            <w:tcBorders>
              <w:bottom w:val="single" w:sz="4" w:space="0" w:color="auto"/>
            </w:tcBorders>
          </w:tcPr>
          <w:p w14:paraId="332DE117" w14:textId="18794747" w:rsidR="00E31F5B" w:rsidRPr="00445E90" w:rsidRDefault="00E31F5B" w:rsidP="00E31F5B">
            <w:pPr>
              <w:rPr>
                <w:sz w:val="20"/>
                <w:szCs w:val="20"/>
                <w:lang w:val="en-US"/>
              </w:rPr>
            </w:pPr>
            <w:r w:rsidRPr="00445E90">
              <w:rPr>
                <w:rFonts w:ascii="Calibri" w:hAnsi="Calibri" w:cs="Arial"/>
                <w:color w:val="000000"/>
                <w:sz w:val="20"/>
                <w:szCs w:val="20"/>
                <w:lang w:val="en-US"/>
              </w:rPr>
              <w:t>yes</w:t>
            </w:r>
          </w:p>
        </w:tc>
        <w:tc>
          <w:tcPr>
            <w:tcW w:w="1984" w:type="dxa"/>
            <w:tcBorders>
              <w:bottom w:val="single" w:sz="4" w:space="0" w:color="auto"/>
            </w:tcBorders>
          </w:tcPr>
          <w:p w14:paraId="07AEADC6" w14:textId="4DD3032E" w:rsidR="00E31F5B" w:rsidRPr="00445E90" w:rsidRDefault="00E31F5B" w:rsidP="00E31F5B">
            <w:pPr>
              <w:rPr>
                <w:sz w:val="20"/>
                <w:szCs w:val="20"/>
                <w:lang w:val="en-US"/>
              </w:rPr>
            </w:pPr>
            <w:r w:rsidRPr="00445E90">
              <w:rPr>
                <w:sz w:val="20"/>
                <w:szCs w:val="20"/>
                <w:lang w:val="en-US"/>
              </w:rPr>
              <w:t>TAU &amp; no consultation after screening</w:t>
            </w:r>
          </w:p>
        </w:tc>
        <w:tc>
          <w:tcPr>
            <w:tcW w:w="851" w:type="dxa"/>
            <w:tcBorders>
              <w:bottom w:val="single" w:sz="4" w:space="0" w:color="auto"/>
            </w:tcBorders>
          </w:tcPr>
          <w:p w14:paraId="534D3DF3" w14:textId="77777777" w:rsidR="00E31F5B" w:rsidRPr="00445E90" w:rsidRDefault="00E31F5B" w:rsidP="00E31F5B">
            <w:pPr>
              <w:rPr>
                <w:sz w:val="20"/>
                <w:szCs w:val="20"/>
                <w:lang w:val="en-US"/>
              </w:rPr>
            </w:pPr>
            <w:r w:rsidRPr="00445E90">
              <w:rPr>
                <w:sz w:val="20"/>
                <w:szCs w:val="20"/>
                <w:lang w:val="en-US"/>
              </w:rPr>
              <w:t>Indiv.</w:t>
            </w:r>
          </w:p>
        </w:tc>
        <w:tc>
          <w:tcPr>
            <w:tcW w:w="1134" w:type="dxa"/>
            <w:tcBorders>
              <w:bottom w:val="single" w:sz="4" w:space="0" w:color="auto"/>
            </w:tcBorders>
          </w:tcPr>
          <w:p w14:paraId="554E75E2" w14:textId="77777777" w:rsidR="00E31F5B" w:rsidRPr="00445E90" w:rsidRDefault="00E31F5B" w:rsidP="00E31F5B">
            <w:pPr>
              <w:rPr>
                <w:sz w:val="20"/>
                <w:szCs w:val="20"/>
                <w:lang w:val="en-US"/>
              </w:rPr>
            </w:pPr>
            <w:r w:rsidRPr="00445E90">
              <w:rPr>
                <w:sz w:val="20"/>
                <w:szCs w:val="20"/>
                <w:lang w:val="en-US"/>
              </w:rPr>
              <w:t>Psych.</w:t>
            </w:r>
          </w:p>
        </w:tc>
        <w:tc>
          <w:tcPr>
            <w:tcW w:w="1275" w:type="dxa"/>
            <w:tcBorders>
              <w:bottom w:val="single" w:sz="4" w:space="0" w:color="auto"/>
            </w:tcBorders>
          </w:tcPr>
          <w:p w14:paraId="3E0D3A71" w14:textId="77777777" w:rsidR="00E31F5B" w:rsidRPr="00445E90" w:rsidRDefault="00E31F5B" w:rsidP="00E31F5B">
            <w:pPr>
              <w:rPr>
                <w:sz w:val="20"/>
                <w:szCs w:val="20"/>
                <w:lang w:val="en-US"/>
              </w:rPr>
            </w:pPr>
            <w:r w:rsidRPr="00445E90">
              <w:rPr>
                <w:sz w:val="20"/>
                <w:szCs w:val="20"/>
                <w:lang w:val="en-US"/>
              </w:rPr>
              <w:t>Level 3</w:t>
            </w:r>
          </w:p>
        </w:tc>
        <w:tc>
          <w:tcPr>
            <w:tcW w:w="1560" w:type="dxa"/>
            <w:tcBorders>
              <w:bottom w:val="single" w:sz="4" w:space="0" w:color="auto"/>
            </w:tcBorders>
          </w:tcPr>
          <w:p w14:paraId="58C8E499" w14:textId="2F3D0C09" w:rsidR="00E31F5B" w:rsidRPr="00445E90" w:rsidRDefault="00E31F5B" w:rsidP="00E31F5B">
            <w:pPr>
              <w:rPr>
                <w:sz w:val="20"/>
                <w:szCs w:val="20"/>
                <w:lang w:val="en-US"/>
              </w:rPr>
            </w:pPr>
            <w:r w:rsidRPr="00445E90">
              <w:rPr>
                <w:sz w:val="20"/>
                <w:szCs w:val="20"/>
                <w:lang w:val="en-US"/>
              </w:rPr>
              <w:t>Short</w:t>
            </w:r>
          </w:p>
        </w:tc>
      </w:tr>
      <w:tr w:rsidR="002A4671" w:rsidRPr="00445E90" w14:paraId="5A872A78" w14:textId="2DF69F3E" w:rsidTr="00A51FAC">
        <w:tc>
          <w:tcPr>
            <w:tcW w:w="2410" w:type="dxa"/>
            <w:gridSpan w:val="2"/>
            <w:tcBorders>
              <w:top w:val="single" w:sz="4" w:space="0" w:color="auto"/>
              <w:bottom w:val="single" w:sz="4" w:space="0" w:color="auto"/>
            </w:tcBorders>
          </w:tcPr>
          <w:p w14:paraId="470904BE" w14:textId="77777777" w:rsidR="002A4671" w:rsidRPr="00445E90" w:rsidRDefault="002A4671" w:rsidP="00CD4379">
            <w:pPr>
              <w:pStyle w:val="Listenabsatz"/>
              <w:rPr>
                <w:b/>
                <w:sz w:val="20"/>
                <w:szCs w:val="20"/>
                <w:lang w:val="en-US"/>
              </w:rPr>
            </w:pPr>
          </w:p>
        </w:tc>
        <w:tc>
          <w:tcPr>
            <w:tcW w:w="13325" w:type="dxa"/>
            <w:gridSpan w:val="9"/>
            <w:tcBorders>
              <w:top w:val="single" w:sz="4" w:space="0" w:color="auto"/>
              <w:bottom w:val="single" w:sz="4" w:space="0" w:color="auto"/>
            </w:tcBorders>
          </w:tcPr>
          <w:p w14:paraId="6947E94F" w14:textId="0220FFFB" w:rsidR="002A4671" w:rsidRPr="00445E90" w:rsidRDefault="002A4671" w:rsidP="00CD4379">
            <w:pPr>
              <w:pStyle w:val="Listenabsatz"/>
              <w:rPr>
                <w:b/>
                <w:sz w:val="20"/>
                <w:szCs w:val="20"/>
                <w:lang w:val="en-US"/>
              </w:rPr>
            </w:pPr>
            <w:r w:rsidRPr="00445E90">
              <w:rPr>
                <w:b/>
                <w:sz w:val="20"/>
                <w:szCs w:val="20"/>
                <w:lang w:val="en-US"/>
              </w:rPr>
              <w:t>Interventions based on specific treatment manuals</w:t>
            </w:r>
          </w:p>
        </w:tc>
      </w:tr>
      <w:tr w:rsidR="00984F9C" w:rsidRPr="00445E90" w14:paraId="1A388208" w14:textId="06CE6919" w:rsidTr="004E71C4">
        <w:tc>
          <w:tcPr>
            <w:tcW w:w="1276" w:type="dxa"/>
            <w:tcBorders>
              <w:top w:val="single" w:sz="4" w:space="0" w:color="auto"/>
            </w:tcBorders>
          </w:tcPr>
          <w:p w14:paraId="6E899C6D" w14:textId="5B1E4A14" w:rsidR="00984F9C" w:rsidRPr="00445E90" w:rsidRDefault="00984F9C" w:rsidP="00984F9C">
            <w:pPr>
              <w:rPr>
                <w:sz w:val="20"/>
                <w:szCs w:val="20"/>
                <w:lang w:val="en-US"/>
              </w:rPr>
            </w:pPr>
            <w:r w:rsidRPr="00445E90">
              <w:rPr>
                <w:sz w:val="20"/>
                <w:szCs w:val="20"/>
                <w:lang w:val="en-US"/>
              </w:rPr>
              <w:t xml:space="preserve">Austin </w:t>
            </w:r>
            <w:r w:rsidR="00A26630">
              <w:rPr>
                <w:sz w:val="20"/>
                <w:szCs w:val="20"/>
                <w:lang w:val="en-US"/>
              </w:rPr>
              <w:t xml:space="preserve">et al. </w:t>
            </w:r>
            <w:r w:rsidRPr="00445E90">
              <w:rPr>
                <w:sz w:val="20"/>
                <w:szCs w:val="20"/>
                <w:lang w:val="en-US"/>
              </w:rPr>
              <w:t>2007</w:t>
            </w:r>
            <w:r w:rsidR="00C44D7A">
              <w:rPr>
                <w:sz w:val="20"/>
                <w:szCs w:val="20"/>
                <w:lang w:val="en-US"/>
              </w:rPr>
              <w:t xml:space="preserve"> [50]</w:t>
            </w:r>
          </w:p>
        </w:tc>
        <w:tc>
          <w:tcPr>
            <w:tcW w:w="1134" w:type="dxa"/>
            <w:tcBorders>
              <w:top w:val="single" w:sz="4" w:space="0" w:color="auto"/>
            </w:tcBorders>
          </w:tcPr>
          <w:p w14:paraId="3042F12B" w14:textId="77777777" w:rsidR="00984F9C" w:rsidRPr="00445E90" w:rsidRDefault="00984F9C" w:rsidP="00984F9C">
            <w:pPr>
              <w:rPr>
                <w:sz w:val="20"/>
                <w:szCs w:val="20"/>
                <w:lang w:val="en-US"/>
              </w:rPr>
            </w:pPr>
            <w:r w:rsidRPr="00445E90">
              <w:rPr>
                <w:sz w:val="20"/>
                <w:szCs w:val="20"/>
                <w:lang w:val="en-US"/>
              </w:rPr>
              <w:t>Australia</w:t>
            </w:r>
          </w:p>
        </w:tc>
        <w:tc>
          <w:tcPr>
            <w:tcW w:w="1559" w:type="dxa"/>
            <w:tcBorders>
              <w:top w:val="single" w:sz="4" w:space="0" w:color="auto"/>
            </w:tcBorders>
          </w:tcPr>
          <w:p w14:paraId="132AC3EF" w14:textId="77777777" w:rsidR="00984F9C" w:rsidRPr="00445E90" w:rsidRDefault="00984F9C" w:rsidP="00984F9C">
            <w:pPr>
              <w:rPr>
                <w:sz w:val="20"/>
                <w:szCs w:val="20"/>
                <w:lang w:val="en-US"/>
              </w:rPr>
            </w:pPr>
            <w:r w:rsidRPr="00445E90">
              <w:rPr>
                <w:sz w:val="20"/>
                <w:szCs w:val="20"/>
                <w:lang w:val="en-US"/>
              </w:rPr>
              <w:t>Pregnancy</w:t>
            </w:r>
          </w:p>
        </w:tc>
        <w:tc>
          <w:tcPr>
            <w:tcW w:w="709" w:type="dxa"/>
            <w:tcBorders>
              <w:top w:val="single" w:sz="4" w:space="0" w:color="auto"/>
            </w:tcBorders>
          </w:tcPr>
          <w:p w14:paraId="6AAB5BF9" w14:textId="77777777" w:rsidR="00984F9C" w:rsidRPr="00445E90" w:rsidRDefault="00984F9C" w:rsidP="00984F9C">
            <w:pPr>
              <w:rPr>
                <w:sz w:val="20"/>
                <w:szCs w:val="20"/>
                <w:lang w:val="en-US"/>
              </w:rPr>
            </w:pPr>
            <w:r w:rsidRPr="00445E90">
              <w:rPr>
                <w:sz w:val="20"/>
                <w:szCs w:val="20"/>
                <w:lang w:val="en-US"/>
              </w:rPr>
              <w:t>277</w:t>
            </w:r>
          </w:p>
        </w:tc>
        <w:tc>
          <w:tcPr>
            <w:tcW w:w="2835" w:type="dxa"/>
            <w:tcBorders>
              <w:top w:val="single" w:sz="4" w:space="0" w:color="auto"/>
            </w:tcBorders>
          </w:tcPr>
          <w:p w14:paraId="4AF4497B" w14:textId="77777777" w:rsidR="00984F9C" w:rsidRPr="00445E90" w:rsidRDefault="00984F9C" w:rsidP="00984F9C">
            <w:pPr>
              <w:rPr>
                <w:sz w:val="20"/>
                <w:szCs w:val="20"/>
                <w:lang w:val="en-US"/>
              </w:rPr>
            </w:pPr>
            <w:r w:rsidRPr="00445E90">
              <w:rPr>
                <w:sz w:val="20"/>
                <w:szCs w:val="20"/>
                <w:lang w:val="en-US"/>
              </w:rPr>
              <w:t>CBT</w:t>
            </w:r>
          </w:p>
        </w:tc>
        <w:tc>
          <w:tcPr>
            <w:tcW w:w="1418" w:type="dxa"/>
            <w:tcBorders>
              <w:top w:val="single" w:sz="4" w:space="0" w:color="auto"/>
            </w:tcBorders>
          </w:tcPr>
          <w:p w14:paraId="068D07A5" w14:textId="471E496C"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Borders>
              <w:top w:val="single" w:sz="4" w:space="0" w:color="auto"/>
            </w:tcBorders>
          </w:tcPr>
          <w:p w14:paraId="18B3CE59" w14:textId="4007CE95" w:rsidR="00984F9C" w:rsidRPr="00445E90" w:rsidRDefault="00984F9C" w:rsidP="00984F9C">
            <w:pPr>
              <w:rPr>
                <w:sz w:val="20"/>
                <w:szCs w:val="20"/>
                <w:highlight w:val="yellow"/>
                <w:lang w:val="en-US"/>
              </w:rPr>
            </w:pPr>
            <w:r w:rsidRPr="00445E90">
              <w:rPr>
                <w:sz w:val="20"/>
                <w:szCs w:val="20"/>
                <w:lang w:val="en-US"/>
              </w:rPr>
              <w:t>TAU &amp; Booklet (advice to GP)</w:t>
            </w:r>
          </w:p>
        </w:tc>
        <w:tc>
          <w:tcPr>
            <w:tcW w:w="851" w:type="dxa"/>
            <w:tcBorders>
              <w:top w:val="single" w:sz="4" w:space="0" w:color="auto"/>
            </w:tcBorders>
          </w:tcPr>
          <w:p w14:paraId="44FFFDEE" w14:textId="77777777" w:rsidR="00984F9C" w:rsidRPr="00445E90" w:rsidRDefault="00984F9C" w:rsidP="00984F9C">
            <w:pPr>
              <w:rPr>
                <w:sz w:val="20"/>
                <w:szCs w:val="20"/>
                <w:lang w:val="en-US"/>
              </w:rPr>
            </w:pPr>
            <w:r w:rsidRPr="00445E90">
              <w:rPr>
                <w:sz w:val="20"/>
                <w:szCs w:val="20"/>
                <w:lang w:val="en-US"/>
              </w:rPr>
              <w:t>Group</w:t>
            </w:r>
          </w:p>
        </w:tc>
        <w:tc>
          <w:tcPr>
            <w:tcW w:w="1134" w:type="dxa"/>
            <w:tcBorders>
              <w:top w:val="single" w:sz="4" w:space="0" w:color="auto"/>
            </w:tcBorders>
          </w:tcPr>
          <w:p w14:paraId="2BBD65E2" w14:textId="77777777" w:rsidR="00984F9C" w:rsidRPr="00445E90" w:rsidRDefault="00984F9C" w:rsidP="00984F9C">
            <w:pPr>
              <w:rPr>
                <w:sz w:val="20"/>
                <w:szCs w:val="20"/>
                <w:lang w:val="en-US"/>
              </w:rPr>
            </w:pPr>
            <w:r w:rsidRPr="00445E90">
              <w:rPr>
                <w:sz w:val="20"/>
                <w:szCs w:val="20"/>
                <w:lang w:val="en-US"/>
              </w:rPr>
              <w:t>Multiprof.</w:t>
            </w:r>
          </w:p>
        </w:tc>
        <w:tc>
          <w:tcPr>
            <w:tcW w:w="1275" w:type="dxa"/>
            <w:tcBorders>
              <w:top w:val="single" w:sz="4" w:space="0" w:color="auto"/>
            </w:tcBorders>
          </w:tcPr>
          <w:p w14:paraId="1BFA6173" w14:textId="77777777" w:rsidR="00984F9C" w:rsidRPr="00445E90" w:rsidRDefault="00984F9C" w:rsidP="00984F9C">
            <w:pPr>
              <w:rPr>
                <w:sz w:val="20"/>
                <w:szCs w:val="20"/>
                <w:lang w:val="en-US"/>
              </w:rPr>
            </w:pPr>
            <w:r w:rsidRPr="00445E90">
              <w:rPr>
                <w:sz w:val="20"/>
                <w:szCs w:val="20"/>
                <w:lang w:val="en-US"/>
              </w:rPr>
              <w:t>Level 4</w:t>
            </w:r>
          </w:p>
        </w:tc>
        <w:tc>
          <w:tcPr>
            <w:tcW w:w="1560" w:type="dxa"/>
            <w:tcBorders>
              <w:top w:val="single" w:sz="4" w:space="0" w:color="auto"/>
            </w:tcBorders>
          </w:tcPr>
          <w:p w14:paraId="37A29F0D" w14:textId="42FDC7E1" w:rsidR="00984F9C" w:rsidRPr="00445E90" w:rsidRDefault="00984F9C" w:rsidP="00984F9C">
            <w:pPr>
              <w:rPr>
                <w:sz w:val="20"/>
                <w:szCs w:val="20"/>
                <w:lang w:val="en-US"/>
              </w:rPr>
            </w:pPr>
            <w:r w:rsidRPr="00445E90">
              <w:rPr>
                <w:sz w:val="20"/>
                <w:szCs w:val="20"/>
                <w:lang w:val="en-US"/>
              </w:rPr>
              <w:t>Medium</w:t>
            </w:r>
          </w:p>
        </w:tc>
      </w:tr>
      <w:tr w:rsidR="00984F9C" w:rsidRPr="00445E90" w14:paraId="7F1D3D4D" w14:textId="74BC8DB0" w:rsidTr="004E71C4">
        <w:tc>
          <w:tcPr>
            <w:tcW w:w="1276" w:type="dxa"/>
          </w:tcPr>
          <w:p w14:paraId="04E13C1C" w14:textId="18AE62FC" w:rsidR="00984F9C" w:rsidRPr="00445E90" w:rsidRDefault="00984F9C" w:rsidP="00984F9C">
            <w:pPr>
              <w:rPr>
                <w:sz w:val="20"/>
                <w:szCs w:val="20"/>
                <w:lang w:val="en-US"/>
              </w:rPr>
            </w:pPr>
            <w:r w:rsidRPr="00445E90">
              <w:rPr>
                <w:sz w:val="20"/>
                <w:szCs w:val="20"/>
                <w:lang w:val="en-US"/>
              </w:rPr>
              <w:t xml:space="preserve">Blumenthal </w:t>
            </w:r>
            <w:r w:rsidR="00A26630">
              <w:rPr>
                <w:sz w:val="20"/>
                <w:szCs w:val="20"/>
                <w:lang w:val="en-US"/>
              </w:rPr>
              <w:t xml:space="preserve">et al. </w:t>
            </w:r>
            <w:r w:rsidRPr="00445E90">
              <w:rPr>
                <w:sz w:val="20"/>
                <w:szCs w:val="20"/>
                <w:lang w:val="en-US"/>
              </w:rPr>
              <w:t>2006</w:t>
            </w:r>
            <w:r w:rsidR="00F07D48">
              <w:rPr>
                <w:sz w:val="20"/>
                <w:szCs w:val="20"/>
                <w:lang w:val="en-US"/>
              </w:rPr>
              <w:t xml:space="preserve"> [52]</w:t>
            </w:r>
          </w:p>
        </w:tc>
        <w:tc>
          <w:tcPr>
            <w:tcW w:w="1134" w:type="dxa"/>
          </w:tcPr>
          <w:p w14:paraId="4FCBB16C" w14:textId="77777777" w:rsidR="00984F9C" w:rsidRPr="00445E90" w:rsidRDefault="00984F9C" w:rsidP="00984F9C">
            <w:pPr>
              <w:rPr>
                <w:sz w:val="20"/>
                <w:szCs w:val="20"/>
                <w:lang w:val="en-US"/>
              </w:rPr>
            </w:pPr>
            <w:r w:rsidRPr="00445E90">
              <w:rPr>
                <w:sz w:val="20"/>
                <w:szCs w:val="20"/>
                <w:lang w:val="en-US"/>
              </w:rPr>
              <w:t>USA</w:t>
            </w:r>
          </w:p>
        </w:tc>
        <w:tc>
          <w:tcPr>
            <w:tcW w:w="1559" w:type="dxa"/>
          </w:tcPr>
          <w:p w14:paraId="54625F5D" w14:textId="77777777" w:rsidR="00984F9C" w:rsidRPr="00445E90" w:rsidRDefault="00984F9C" w:rsidP="00984F9C">
            <w:pPr>
              <w:rPr>
                <w:sz w:val="20"/>
                <w:szCs w:val="20"/>
                <w:lang w:val="en-US"/>
              </w:rPr>
            </w:pPr>
            <w:r w:rsidRPr="00445E90">
              <w:rPr>
                <w:sz w:val="20"/>
                <w:szCs w:val="20"/>
                <w:lang w:val="en-US"/>
              </w:rPr>
              <w:t>Transplantation (lung disease)</w:t>
            </w:r>
          </w:p>
        </w:tc>
        <w:tc>
          <w:tcPr>
            <w:tcW w:w="709" w:type="dxa"/>
          </w:tcPr>
          <w:p w14:paraId="5CF15889" w14:textId="77777777" w:rsidR="00984F9C" w:rsidRPr="00445E90" w:rsidRDefault="00984F9C" w:rsidP="00984F9C">
            <w:pPr>
              <w:rPr>
                <w:sz w:val="20"/>
                <w:szCs w:val="20"/>
                <w:lang w:val="en-US"/>
              </w:rPr>
            </w:pPr>
            <w:r w:rsidRPr="00445E90">
              <w:rPr>
                <w:sz w:val="20"/>
                <w:szCs w:val="20"/>
                <w:lang w:val="en-US"/>
              </w:rPr>
              <w:t>328</w:t>
            </w:r>
          </w:p>
        </w:tc>
        <w:tc>
          <w:tcPr>
            <w:tcW w:w="2835" w:type="dxa"/>
          </w:tcPr>
          <w:p w14:paraId="31DE733C" w14:textId="77777777" w:rsidR="00984F9C" w:rsidRPr="00445E90" w:rsidRDefault="00984F9C" w:rsidP="00984F9C">
            <w:pPr>
              <w:rPr>
                <w:sz w:val="20"/>
                <w:szCs w:val="20"/>
                <w:lang w:val="en-US"/>
              </w:rPr>
            </w:pPr>
            <w:r w:rsidRPr="00445E90">
              <w:rPr>
                <w:sz w:val="20"/>
                <w:szCs w:val="20"/>
                <w:lang w:val="en-US"/>
              </w:rPr>
              <w:t>Telephone-based coping skills training</w:t>
            </w:r>
          </w:p>
        </w:tc>
        <w:tc>
          <w:tcPr>
            <w:tcW w:w="1418" w:type="dxa"/>
          </w:tcPr>
          <w:p w14:paraId="7FFD073B" w14:textId="6FF3920B"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3DF79B1D" w14:textId="6B6AEC6D" w:rsidR="00984F9C" w:rsidRPr="00445E90" w:rsidRDefault="00984F9C" w:rsidP="00984F9C">
            <w:pPr>
              <w:rPr>
                <w:sz w:val="20"/>
                <w:szCs w:val="20"/>
                <w:lang w:val="en-US"/>
              </w:rPr>
            </w:pPr>
            <w:r w:rsidRPr="00445E90">
              <w:rPr>
                <w:sz w:val="20"/>
                <w:szCs w:val="20"/>
                <w:lang w:val="en-US"/>
              </w:rPr>
              <w:t>TAU (medical)</w:t>
            </w:r>
          </w:p>
        </w:tc>
        <w:tc>
          <w:tcPr>
            <w:tcW w:w="851" w:type="dxa"/>
          </w:tcPr>
          <w:p w14:paraId="5F068AF7" w14:textId="77777777" w:rsidR="00984F9C" w:rsidRPr="00445E90" w:rsidRDefault="00984F9C" w:rsidP="00984F9C">
            <w:pPr>
              <w:rPr>
                <w:sz w:val="20"/>
                <w:szCs w:val="20"/>
                <w:lang w:val="en-US"/>
              </w:rPr>
            </w:pPr>
            <w:r w:rsidRPr="00445E90">
              <w:rPr>
                <w:sz w:val="20"/>
                <w:szCs w:val="20"/>
                <w:lang w:val="en-US"/>
              </w:rPr>
              <w:t>Indiv.</w:t>
            </w:r>
          </w:p>
        </w:tc>
        <w:tc>
          <w:tcPr>
            <w:tcW w:w="1134" w:type="dxa"/>
          </w:tcPr>
          <w:p w14:paraId="190E00FF" w14:textId="77777777" w:rsidR="00984F9C" w:rsidRPr="00445E90" w:rsidRDefault="00984F9C" w:rsidP="00984F9C">
            <w:pPr>
              <w:rPr>
                <w:sz w:val="20"/>
                <w:szCs w:val="20"/>
                <w:lang w:val="en-US"/>
              </w:rPr>
            </w:pPr>
            <w:r w:rsidRPr="00445E90">
              <w:rPr>
                <w:sz w:val="20"/>
                <w:szCs w:val="20"/>
                <w:lang w:val="en-US"/>
              </w:rPr>
              <w:t>Multiprof.</w:t>
            </w:r>
          </w:p>
        </w:tc>
        <w:tc>
          <w:tcPr>
            <w:tcW w:w="1275" w:type="dxa"/>
          </w:tcPr>
          <w:p w14:paraId="4948F341" w14:textId="77777777" w:rsidR="00984F9C" w:rsidRPr="00445E90" w:rsidRDefault="00984F9C" w:rsidP="00984F9C">
            <w:pPr>
              <w:rPr>
                <w:sz w:val="20"/>
                <w:szCs w:val="20"/>
                <w:lang w:val="en-US"/>
              </w:rPr>
            </w:pPr>
            <w:r w:rsidRPr="00445E90">
              <w:rPr>
                <w:sz w:val="20"/>
                <w:szCs w:val="20"/>
                <w:lang w:val="en-US"/>
              </w:rPr>
              <w:t>Level 3</w:t>
            </w:r>
          </w:p>
        </w:tc>
        <w:tc>
          <w:tcPr>
            <w:tcW w:w="1560" w:type="dxa"/>
          </w:tcPr>
          <w:p w14:paraId="00947C39" w14:textId="1278FB8F" w:rsidR="00984F9C" w:rsidRPr="00445E90" w:rsidRDefault="00984F9C" w:rsidP="00984F9C">
            <w:pPr>
              <w:rPr>
                <w:sz w:val="20"/>
                <w:szCs w:val="20"/>
                <w:lang w:val="en-US"/>
              </w:rPr>
            </w:pPr>
            <w:r w:rsidRPr="00445E90">
              <w:rPr>
                <w:sz w:val="20"/>
                <w:szCs w:val="20"/>
                <w:lang w:val="en-US"/>
              </w:rPr>
              <w:t>Long</w:t>
            </w:r>
          </w:p>
        </w:tc>
      </w:tr>
      <w:tr w:rsidR="00984F9C" w:rsidRPr="00445E90" w14:paraId="3EEDA0BE" w14:textId="5B6E3DBE" w:rsidTr="004E71C4">
        <w:tc>
          <w:tcPr>
            <w:tcW w:w="1276" w:type="dxa"/>
          </w:tcPr>
          <w:p w14:paraId="1FC5AEE8" w14:textId="76E183DA" w:rsidR="00984F9C" w:rsidRPr="00445E90" w:rsidRDefault="00984F9C" w:rsidP="00984F9C">
            <w:pPr>
              <w:rPr>
                <w:sz w:val="20"/>
                <w:szCs w:val="20"/>
                <w:lang w:val="en-US"/>
              </w:rPr>
            </w:pPr>
            <w:r w:rsidRPr="00445E90">
              <w:rPr>
                <w:sz w:val="20"/>
                <w:szCs w:val="20"/>
                <w:lang w:val="en-US"/>
              </w:rPr>
              <w:t>Given</w:t>
            </w:r>
            <w:r w:rsidR="00A26630">
              <w:rPr>
                <w:sz w:val="20"/>
                <w:szCs w:val="20"/>
                <w:lang w:val="en-US"/>
              </w:rPr>
              <w:t xml:space="preserve"> et al.</w:t>
            </w:r>
            <w:r w:rsidRPr="00445E90">
              <w:rPr>
                <w:sz w:val="20"/>
                <w:szCs w:val="20"/>
                <w:lang w:val="en-US"/>
              </w:rPr>
              <w:t xml:space="preserve"> 2004</w:t>
            </w:r>
            <w:r w:rsidR="00F07D48">
              <w:rPr>
                <w:sz w:val="20"/>
                <w:szCs w:val="20"/>
                <w:lang w:val="en-US"/>
              </w:rPr>
              <w:t xml:space="preserve"> [59]</w:t>
            </w:r>
          </w:p>
        </w:tc>
        <w:tc>
          <w:tcPr>
            <w:tcW w:w="1134" w:type="dxa"/>
          </w:tcPr>
          <w:p w14:paraId="7DD3BE8A" w14:textId="77777777" w:rsidR="00984F9C" w:rsidRPr="00445E90" w:rsidRDefault="00984F9C" w:rsidP="00984F9C">
            <w:pPr>
              <w:rPr>
                <w:sz w:val="20"/>
                <w:szCs w:val="20"/>
                <w:lang w:val="en-US"/>
              </w:rPr>
            </w:pPr>
            <w:r w:rsidRPr="00445E90">
              <w:rPr>
                <w:sz w:val="20"/>
                <w:szCs w:val="20"/>
                <w:lang w:val="en-US"/>
              </w:rPr>
              <w:t>USA</w:t>
            </w:r>
          </w:p>
        </w:tc>
        <w:tc>
          <w:tcPr>
            <w:tcW w:w="1559" w:type="dxa"/>
          </w:tcPr>
          <w:p w14:paraId="3F41A02E" w14:textId="77777777" w:rsidR="00984F9C" w:rsidRPr="00445E90" w:rsidRDefault="00984F9C" w:rsidP="00984F9C">
            <w:pPr>
              <w:rPr>
                <w:sz w:val="20"/>
                <w:szCs w:val="20"/>
                <w:lang w:val="en-US"/>
              </w:rPr>
            </w:pPr>
            <w:r w:rsidRPr="00445E90">
              <w:rPr>
                <w:sz w:val="20"/>
                <w:szCs w:val="20"/>
                <w:lang w:val="en-US"/>
              </w:rPr>
              <w:t>Cancer (general)</w:t>
            </w:r>
          </w:p>
        </w:tc>
        <w:tc>
          <w:tcPr>
            <w:tcW w:w="709" w:type="dxa"/>
          </w:tcPr>
          <w:p w14:paraId="53AADBDA" w14:textId="77777777" w:rsidR="00984F9C" w:rsidRPr="00445E90" w:rsidRDefault="00984F9C" w:rsidP="00984F9C">
            <w:pPr>
              <w:rPr>
                <w:sz w:val="20"/>
                <w:szCs w:val="20"/>
                <w:lang w:val="en-US"/>
              </w:rPr>
            </w:pPr>
            <w:r w:rsidRPr="00445E90">
              <w:rPr>
                <w:sz w:val="20"/>
                <w:szCs w:val="20"/>
                <w:lang w:val="en-US"/>
              </w:rPr>
              <w:t>237</w:t>
            </w:r>
          </w:p>
        </w:tc>
        <w:tc>
          <w:tcPr>
            <w:tcW w:w="2835" w:type="dxa"/>
          </w:tcPr>
          <w:p w14:paraId="5CC11D8C" w14:textId="77777777" w:rsidR="00984F9C" w:rsidRPr="00445E90" w:rsidRDefault="00984F9C" w:rsidP="00984F9C">
            <w:pPr>
              <w:rPr>
                <w:sz w:val="20"/>
                <w:szCs w:val="20"/>
                <w:lang w:val="en-US"/>
              </w:rPr>
            </w:pPr>
            <w:r w:rsidRPr="00445E90">
              <w:rPr>
                <w:sz w:val="20"/>
                <w:szCs w:val="20"/>
                <w:lang w:val="en-US"/>
              </w:rPr>
              <w:t>CBT</w:t>
            </w:r>
          </w:p>
        </w:tc>
        <w:tc>
          <w:tcPr>
            <w:tcW w:w="1418" w:type="dxa"/>
          </w:tcPr>
          <w:p w14:paraId="35DC4D11" w14:textId="6E3699B8" w:rsidR="00984F9C" w:rsidRPr="00445E90" w:rsidRDefault="00984F9C" w:rsidP="00984F9C">
            <w:pPr>
              <w:rPr>
                <w:sz w:val="20"/>
                <w:szCs w:val="20"/>
                <w:lang w:val="en-US"/>
              </w:rPr>
            </w:pPr>
            <w:r w:rsidRPr="00445E90">
              <w:rPr>
                <w:rFonts w:ascii="Calibri" w:hAnsi="Calibri" w:cs="Arial"/>
                <w:color w:val="000000"/>
                <w:sz w:val="20"/>
                <w:szCs w:val="20"/>
                <w:lang w:val="en-US"/>
              </w:rPr>
              <w:t>yes</w:t>
            </w:r>
          </w:p>
        </w:tc>
        <w:tc>
          <w:tcPr>
            <w:tcW w:w="1984" w:type="dxa"/>
          </w:tcPr>
          <w:p w14:paraId="77977E84" w14:textId="290B6988" w:rsidR="00984F9C" w:rsidRPr="00445E90" w:rsidRDefault="00984F9C" w:rsidP="00984F9C">
            <w:pPr>
              <w:rPr>
                <w:sz w:val="20"/>
                <w:szCs w:val="20"/>
                <w:lang w:val="en-US"/>
              </w:rPr>
            </w:pPr>
            <w:r w:rsidRPr="00445E90">
              <w:rPr>
                <w:sz w:val="20"/>
                <w:szCs w:val="20"/>
                <w:lang w:val="en-US"/>
              </w:rPr>
              <w:t>TAU ("conventional")</w:t>
            </w:r>
          </w:p>
        </w:tc>
        <w:tc>
          <w:tcPr>
            <w:tcW w:w="851" w:type="dxa"/>
          </w:tcPr>
          <w:p w14:paraId="09DD750F" w14:textId="77777777" w:rsidR="00984F9C" w:rsidRPr="00445E90" w:rsidRDefault="00984F9C" w:rsidP="00984F9C">
            <w:pPr>
              <w:rPr>
                <w:sz w:val="20"/>
                <w:szCs w:val="20"/>
                <w:lang w:val="en-US"/>
              </w:rPr>
            </w:pPr>
            <w:r w:rsidRPr="00445E90">
              <w:rPr>
                <w:sz w:val="20"/>
                <w:szCs w:val="20"/>
                <w:lang w:val="en-US"/>
              </w:rPr>
              <w:t>Indiv.</w:t>
            </w:r>
          </w:p>
        </w:tc>
        <w:tc>
          <w:tcPr>
            <w:tcW w:w="1134" w:type="dxa"/>
          </w:tcPr>
          <w:p w14:paraId="0FE07188" w14:textId="77777777" w:rsidR="00984F9C" w:rsidRPr="00445E90" w:rsidRDefault="00984F9C" w:rsidP="00984F9C">
            <w:pPr>
              <w:rPr>
                <w:sz w:val="20"/>
                <w:szCs w:val="20"/>
                <w:lang w:val="en-US"/>
              </w:rPr>
            </w:pPr>
            <w:r w:rsidRPr="00445E90">
              <w:rPr>
                <w:sz w:val="20"/>
                <w:szCs w:val="20"/>
                <w:lang w:val="en-US"/>
              </w:rPr>
              <w:t>Psych.</w:t>
            </w:r>
          </w:p>
        </w:tc>
        <w:tc>
          <w:tcPr>
            <w:tcW w:w="1275" w:type="dxa"/>
          </w:tcPr>
          <w:p w14:paraId="307020E9" w14:textId="77777777" w:rsidR="00984F9C" w:rsidRPr="00445E90" w:rsidRDefault="00984F9C" w:rsidP="00984F9C">
            <w:pPr>
              <w:rPr>
                <w:sz w:val="20"/>
                <w:szCs w:val="20"/>
                <w:lang w:val="en-US"/>
              </w:rPr>
            </w:pPr>
            <w:r w:rsidRPr="00445E90">
              <w:rPr>
                <w:sz w:val="20"/>
                <w:szCs w:val="20"/>
                <w:lang w:val="en-US"/>
              </w:rPr>
              <w:t>Level 3</w:t>
            </w:r>
          </w:p>
        </w:tc>
        <w:tc>
          <w:tcPr>
            <w:tcW w:w="1560" w:type="dxa"/>
          </w:tcPr>
          <w:p w14:paraId="2F439437" w14:textId="03A0E719" w:rsidR="00984F9C" w:rsidRPr="00445E90" w:rsidRDefault="00984F9C" w:rsidP="00984F9C">
            <w:pPr>
              <w:rPr>
                <w:sz w:val="20"/>
                <w:szCs w:val="20"/>
                <w:lang w:val="en-US"/>
              </w:rPr>
            </w:pPr>
            <w:r w:rsidRPr="00445E90">
              <w:rPr>
                <w:sz w:val="20"/>
                <w:szCs w:val="20"/>
                <w:lang w:val="en-US"/>
              </w:rPr>
              <w:t>Medium</w:t>
            </w:r>
          </w:p>
        </w:tc>
      </w:tr>
      <w:tr w:rsidR="00984F9C" w:rsidRPr="00445E90" w14:paraId="21F3F40A" w14:textId="4E99E064" w:rsidTr="004E71C4">
        <w:tc>
          <w:tcPr>
            <w:tcW w:w="1276" w:type="dxa"/>
          </w:tcPr>
          <w:p w14:paraId="3D3C6261" w14:textId="3EE1BF0C" w:rsidR="00984F9C" w:rsidRPr="00445E90" w:rsidRDefault="00984F9C" w:rsidP="00984F9C">
            <w:pPr>
              <w:rPr>
                <w:sz w:val="20"/>
                <w:szCs w:val="20"/>
                <w:lang w:val="en-US"/>
              </w:rPr>
            </w:pPr>
            <w:r w:rsidRPr="00445E90">
              <w:rPr>
                <w:sz w:val="20"/>
                <w:szCs w:val="20"/>
                <w:lang w:val="en-US"/>
              </w:rPr>
              <w:t>Gruen 1975</w:t>
            </w:r>
            <w:r w:rsidR="00C37057">
              <w:rPr>
                <w:sz w:val="20"/>
                <w:szCs w:val="20"/>
                <w:lang w:val="en-US"/>
              </w:rPr>
              <w:t xml:space="preserve"> </w:t>
            </w:r>
            <w:r w:rsidR="00C37057">
              <w:rPr>
                <w:sz w:val="20"/>
                <w:szCs w:val="20"/>
                <w:lang w:val="en-US"/>
              </w:rPr>
              <w:lastRenderedPageBreak/>
              <w:t>[60]</w:t>
            </w:r>
          </w:p>
        </w:tc>
        <w:tc>
          <w:tcPr>
            <w:tcW w:w="1134" w:type="dxa"/>
          </w:tcPr>
          <w:p w14:paraId="5096F668" w14:textId="77777777" w:rsidR="00984F9C" w:rsidRPr="00445E90" w:rsidRDefault="00984F9C" w:rsidP="00984F9C">
            <w:pPr>
              <w:rPr>
                <w:sz w:val="20"/>
                <w:szCs w:val="20"/>
                <w:lang w:val="en-US"/>
              </w:rPr>
            </w:pPr>
            <w:r w:rsidRPr="00445E90">
              <w:rPr>
                <w:sz w:val="20"/>
                <w:szCs w:val="20"/>
                <w:lang w:val="en-US"/>
              </w:rPr>
              <w:lastRenderedPageBreak/>
              <w:t>USA</w:t>
            </w:r>
          </w:p>
        </w:tc>
        <w:tc>
          <w:tcPr>
            <w:tcW w:w="1559" w:type="dxa"/>
          </w:tcPr>
          <w:p w14:paraId="4A77E572" w14:textId="77777777" w:rsidR="00984F9C" w:rsidRPr="00445E90" w:rsidRDefault="00984F9C" w:rsidP="00984F9C">
            <w:pPr>
              <w:rPr>
                <w:sz w:val="20"/>
                <w:szCs w:val="20"/>
                <w:lang w:val="en-US"/>
              </w:rPr>
            </w:pPr>
            <w:r w:rsidRPr="00445E90">
              <w:rPr>
                <w:sz w:val="20"/>
                <w:szCs w:val="20"/>
                <w:lang w:val="en-US"/>
              </w:rPr>
              <w:t>Heart disease</w:t>
            </w:r>
          </w:p>
        </w:tc>
        <w:tc>
          <w:tcPr>
            <w:tcW w:w="709" w:type="dxa"/>
          </w:tcPr>
          <w:p w14:paraId="74AA354E" w14:textId="77777777" w:rsidR="00984F9C" w:rsidRPr="00445E90" w:rsidRDefault="00984F9C" w:rsidP="00984F9C">
            <w:pPr>
              <w:rPr>
                <w:sz w:val="20"/>
                <w:szCs w:val="20"/>
                <w:lang w:val="en-US"/>
              </w:rPr>
            </w:pPr>
            <w:r w:rsidRPr="00445E90">
              <w:rPr>
                <w:sz w:val="20"/>
                <w:szCs w:val="20"/>
                <w:lang w:val="en-US"/>
              </w:rPr>
              <w:t>73</w:t>
            </w:r>
          </w:p>
        </w:tc>
        <w:tc>
          <w:tcPr>
            <w:tcW w:w="2835" w:type="dxa"/>
          </w:tcPr>
          <w:p w14:paraId="40CBEAF2" w14:textId="77777777" w:rsidR="00984F9C" w:rsidRPr="00445E90" w:rsidRDefault="00984F9C" w:rsidP="00984F9C">
            <w:pPr>
              <w:rPr>
                <w:sz w:val="20"/>
                <w:szCs w:val="20"/>
                <w:lang w:val="en-US"/>
              </w:rPr>
            </w:pPr>
            <w:r w:rsidRPr="00445E90">
              <w:rPr>
                <w:sz w:val="20"/>
                <w:szCs w:val="20"/>
                <w:lang w:val="en-US"/>
              </w:rPr>
              <w:t>PT</w:t>
            </w:r>
          </w:p>
        </w:tc>
        <w:tc>
          <w:tcPr>
            <w:tcW w:w="1418" w:type="dxa"/>
          </w:tcPr>
          <w:p w14:paraId="1681BD55" w14:textId="3FB40D12"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6A011842" w14:textId="5F8543AA" w:rsidR="00984F9C" w:rsidRPr="00445E90" w:rsidRDefault="00984F9C" w:rsidP="00984F9C">
            <w:pPr>
              <w:rPr>
                <w:sz w:val="20"/>
                <w:szCs w:val="20"/>
                <w:lang w:val="en-US"/>
              </w:rPr>
            </w:pPr>
            <w:r w:rsidRPr="00445E90">
              <w:rPr>
                <w:sz w:val="20"/>
                <w:szCs w:val="20"/>
                <w:lang w:val="en-US"/>
              </w:rPr>
              <w:t>TAU (medical)</w:t>
            </w:r>
          </w:p>
        </w:tc>
        <w:tc>
          <w:tcPr>
            <w:tcW w:w="851" w:type="dxa"/>
          </w:tcPr>
          <w:p w14:paraId="470C8DB8" w14:textId="77777777" w:rsidR="00984F9C" w:rsidRPr="00445E90" w:rsidRDefault="00984F9C" w:rsidP="00984F9C">
            <w:pPr>
              <w:rPr>
                <w:sz w:val="20"/>
                <w:szCs w:val="20"/>
                <w:lang w:val="en-US"/>
              </w:rPr>
            </w:pPr>
            <w:r w:rsidRPr="00445E90">
              <w:rPr>
                <w:sz w:val="20"/>
                <w:szCs w:val="20"/>
                <w:lang w:val="en-US"/>
              </w:rPr>
              <w:t>Indiv.</w:t>
            </w:r>
          </w:p>
        </w:tc>
        <w:tc>
          <w:tcPr>
            <w:tcW w:w="1134" w:type="dxa"/>
          </w:tcPr>
          <w:p w14:paraId="47A59B58" w14:textId="77777777" w:rsidR="00984F9C" w:rsidRPr="00445E90" w:rsidRDefault="00984F9C" w:rsidP="00984F9C">
            <w:pPr>
              <w:rPr>
                <w:sz w:val="20"/>
                <w:szCs w:val="20"/>
                <w:lang w:val="en-US"/>
              </w:rPr>
            </w:pPr>
            <w:r w:rsidRPr="00445E90">
              <w:rPr>
                <w:sz w:val="20"/>
                <w:szCs w:val="20"/>
                <w:lang w:val="en-US"/>
              </w:rPr>
              <w:t>Psych.</w:t>
            </w:r>
          </w:p>
        </w:tc>
        <w:tc>
          <w:tcPr>
            <w:tcW w:w="1275" w:type="dxa"/>
          </w:tcPr>
          <w:p w14:paraId="37454E18" w14:textId="77777777" w:rsidR="00984F9C" w:rsidRPr="00445E90" w:rsidRDefault="00984F9C" w:rsidP="00984F9C">
            <w:pPr>
              <w:rPr>
                <w:sz w:val="20"/>
                <w:szCs w:val="20"/>
                <w:lang w:val="en-US"/>
              </w:rPr>
            </w:pPr>
            <w:r w:rsidRPr="00445E90">
              <w:rPr>
                <w:sz w:val="20"/>
                <w:szCs w:val="20"/>
                <w:lang w:val="en-US"/>
              </w:rPr>
              <w:t>Level 3</w:t>
            </w:r>
          </w:p>
        </w:tc>
        <w:tc>
          <w:tcPr>
            <w:tcW w:w="1560" w:type="dxa"/>
          </w:tcPr>
          <w:p w14:paraId="00423114" w14:textId="078255F3" w:rsidR="00984F9C" w:rsidRPr="00445E90" w:rsidRDefault="00984F9C" w:rsidP="00984F9C">
            <w:pPr>
              <w:rPr>
                <w:sz w:val="20"/>
                <w:szCs w:val="20"/>
                <w:lang w:val="en-US"/>
              </w:rPr>
            </w:pPr>
            <w:r w:rsidRPr="00445E90">
              <w:rPr>
                <w:sz w:val="20"/>
                <w:szCs w:val="20"/>
                <w:lang w:val="en-US"/>
              </w:rPr>
              <w:t>Long</w:t>
            </w:r>
          </w:p>
        </w:tc>
      </w:tr>
      <w:tr w:rsidR="00984F9C" w:rsidRPr="00445E90" w14:paraId="29440505" w14:textId="06616A17" w:rsidTr="004E71C4">
        <w:tc>
          <w:tcPr>
            <w:tcW w:w="1276" w:type="dxa"/>
          </w:tcPr>
          <w:p w14:paraId="26E5E2CD" w14:textId="376AA598" w:rsidR="00984F9C" w:rsidRPr="00445E90" w:rsidRDefault="00984F9C" w:rsidP="00984F9C">
            <w:pPr>
              <w:rPr>
                <w:sz w:val="20"/>
                <w:szCs w:val="20"/>
                <w:lang w:val="en-US"/>
              </w:rPr>
            </w:pPr>
            <w:r w:rsidRPr="00445E90">
              <w:rPr>
                <w:sz w:val="20"/>
                <w:szCs w:val="20"/>
                <w:lang w:val="en-US"/>
              </w:rPr>
              <w:t xml:space="preserve">Guthrie </w:t>
            </w:r>
            <w:r w:rsidR="00A26630">
              <w:rPr>
                <w:sz w:val="20"/>
                <w:szCs w:val="20"/>
                <w:lang w:val="en-US"/>
              </w:rPr>
              <w:t xml:space="preserve">et al. </w:t>
            </w:r>
            <w:r w:rsidRPr="00445E90">
              <w:rPr>
                <w:sz w:val="20"/>
                <w:szCs w:val="20"/>
                <w:lang w:val="en-US"/>
              </w:rPr>
              <w:t>1993</w:t>
            </w:r>
            <w:r w:rsidR="006539FE">
              <w:rPr>
                <w:sz w:val="20"/>
                <w:szCs w:val="20"/>
                <w:lang w:val="en-US"/>
              </w:rPr>
              <w:t xml:space="preserve"> [61]</w:t>
            </w:r>
          </w:p>
        </w:tc>
        <w:tc>
          <w:tcPr>
            <w:tcW w:w="1134" w:type="dxa"/>
          </w:tcPr>
          <w:p w14:paraId="5C3A8AAB" w14:textId="77777777" w:rsidR="00984F9C" w:rsidRPr="00445E90" w:rsidRDefault="00984F9C" w:rsidP="00984F9C">
            <w:pPr>
              <w:rPr>
                <w:sz w:val="20"/>
                <w:szCs w:val="20"/>
                <w:lang w:val="en-US"/>
              </w:rPr>
            </w:pPr>
            <w:r w:rsidRPr="00445E90">
              <w:rPr>
                <w:sz w:val="20"/>
                <w:szCs w:val="20"/>
                <w:lang w:val="en-US"/>
              </w:rPr>
              <w:t>UK</w:t>
            </w:r>
          </w:p>
        </w:tc>
        <w:tc>
          <w:tcPr>
            <w:tcW w:w="1559" w:type="dxa"/>
          </w:tcPr>
          <w:p w14:paraId="4CE6A4CD" w14:textId="77777777" w:rsidR="00984F9C" w:rsidRPr="00445E90" w:rsidRDefault="00984F9C" w:rsidP="00984F9C">
            <w:pPr>
              <w:rPr>
                <w:sz w:val="20"/>
                <w:szCs w:val="20"/>
                <w:lang w:val="en-US"/>
              </w:rPr>
            </w:pPr>
            <w:r w:rsidRPr="00445E90">
              <w:rPr>
                <w:sz w:val="20"/>
                <w:szCs w:val="20"/>
                <w:lang w:val="en-US"/>
              </w:rPr>
              <w:t>Gastro-intestinal disease</w:t>
            </w:r>
          </w:p>
        </w:tc>
        <w:tc>
          <w:tcPr>
            <w:tcW w:w="709" w:type="dxa"/>
          </w:tcPr>
          <w:p w14:paraId="474D2EC7" w14:textId="77777777" w:rsidR="00984F9C" w:rsidRPr="00445E90" w:rsidRDefault="00984F9C" w:rsidP="00984F9C">
            <w:pPr>
              <w:rPr>
                <w:sz w:val="20"/>
                <w:szCs w:val="20"/>
                <w:lang w:val="en-US"/>
              </w:rPr>
            </w:pPr>
            <w:r w:rsidRPr="00445E90">
              <w:rPr>
                <w:sz w:val="20"/>
                <w:szCs w:val="20"/>
                <w:lang w:val="en-US"/>
              </w:rPr>
              <w:t>102</w:t>
            </w:r>
          </w:p>
        </w:tc>
        <w:tc>
          <w:tcPr>
            <w:tcW w:w="2835" w:type="dxa"/>
          </w:tcPr>
          <w:p w14:paraId="77086E1E" w14:textId="77777777" w:rsidR="00984F9C" w:rsidRPr="00445E90" w:rsidRDefault="00984F9C" w:rsidP="00984F9C">
            <w:pPr>
              <w:rPr>
                <w:sz w:val="20"/>
                <w:szCs w:val="20"/>
                <w:lang w:val="en-US"/>
              </w:rPr>
            </w:pPr>
            <w:r w:rsidRPr="00445E90">
              <w:rPr>
                <w:sz w:val="20"/>
                <w:szCs w:val="20"/>
                <w:lang w:val="en-US"/>
              </w:rPr>
              <w:t>PT (focus on client-therapist relationship)</w:t>
            </w:r>
          </w:p>
        </w:tc>
        <w:tc>
          <w:tcPr>
            <w:tcW w:w="1418" w:type="dxa"/>
          </w:tcPr>
          <w:p w14:paraId="3280DCAB" w14:textId="796654A9"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19756F55" w14:textId="0A4920ED" w:rsidR="00984F9C" w:rsidRPr="00445E90" w:rsidRDefault="00984F9C" w:rsidP="00984F9C">
            <w:pPr>
              <w:rPr>
                <w:sz w:val="20"/>
                <w:szCs w:val="20"/>
                <w:lang w:val="en-US"/>
              </w:rPr>
            </w:pPr>
            <w:r w:rsidRPr="00445E90">
              <w:rPr>
                <w:sz w:val="20"/>
                <w:szCs w:val="20"/>
                <w:lang w:val="en-US"/>
              </w:rPr>
              <w:t>TAU &amp; attention placebo (same therapist)</w:t>
            </w:r>
          </w:p>
        </w:tc>
        <w:tc>
          <w:tcPr>
            <w:tcW w:w="851" w:type="dxa"/>
          </w:tcPr>
          <w:p w14:paraId="493CE23A" w14:textId="77777777" w:rsidR="00984F9C" w:rsidRPr="00445E90" w:rsidRDefault="00984F9C" w:rsidP="00984F9C">
            <w:pPr>
              <w:rPr>
                <w:sz w:val="20"/>
                <w:szCs w:val="20"/>
                <w:lang w:val="en-US"/>
              </w:rPr>
            </w:pPr>
            <w:r w:rsidRPr="00445E90">
              <w:rPr>
                <w:sz w:val="20"/>
                <w:szCs w:val="20"/>
                <w:lang w:val="en-US"/>
              </w:rPr>
              <w:t>Indiv.</w:t>
            </w:r>
          </w:p>
        </w:tc>
        <w:tc>
          <w:tcPr>
            <w:tcW w:w="1134" w:type="dxa"/>
          </w:tcPr>
          <w:p w14:paraId="3FBF9673" w14:textId="77777777" w:rsidR="00984F9C" w:rsidRPr="00445E90" w:rsidRDefault="00984F9C" w:rsidP="00984F9C">
            <w:pPr>
              <w:rPr>
                <w:sz w:val="20"/>
                <w:szCs w:val="20"/>
                <w:lang w:val="en-US"/>
              </w:rPr>
            </w:pPr>
            <w:r w:rsidRPr="00445E90">
              <w:rPr>
                <w:sz w:val="20"/>
                <w:szCs w:val="20"/>
                <w:lang w:val="en-US"/>
              </w:rPr>
              <w:t>Unclear</w:t>
            </w:r>
          </w:p>
        </w:tc>
        <w:tc>
          <w:tcPr>
            <w:tcW w:w="1275" w:type="dxa"/>
          </w:tcPr>
          <w:p w14:paraId="33FB8947" w14:textId="77777777" w:rsidR="00984F9C" w:rsidRPr="00445E90" w:rsidRDefault="00984F9C" w:rsidP="00984F9C">
            <w:pPr>
              <w:rPr>
                <w:sz w:val="20"/>
                <w:szCs w:val="20"/>
                <w:lang w:val="en-US"/>
              </w:rPr>
            </w:pPr>
            <w:r w:rsidRPr="00445E90">
              <w:rPr>
                <w:sz w:val="20"/>
                <w:szCs w:val="20"/>
                <w:lang w:val="en-US"/>
              </w:rPr>
              <w:t>Level 3</w:t>
            </w:r>
          </w:p>
        </w:tc>
        <w:tc>
          <w:tcPr>
            <w:tcW w:w="1560" w:type="dxa"/>
          </w:tcPr>
          <w:p w14:paraId="622FB312" w14:textId="3F99591D" w:rsidR="00984F9C" w:rsidRPr="00445E90" w:rsidRDefault="00984F9C" w:rsidP="00984F9C">
            <w:pPr>
              <w:rPr>
                <w:sz w:val="20"/>
                <w:szCs w:val="20"/>
                <w:lang w:val="en-US"/>
              </w:rPr>
            </w:pPr>
            <w:r w:rsidRPr="00445E90">
              <w:rPr>
                <w:sz w:val="20"/>
                <w:szCs w:val="20"/>
                <w:lang w:val="en-US"/>
              </w:rPr>
              <w:t>Medium</w:t>
            </w:r>
          </w:p>
        </w:tc>
      </w:tr>
      <w:tr w:rsidR="00984F9C" w:rsidRPr="00445E90" w14:paraId="70F07A83" w14:textId="5AF5A306" w:rsidTr="004E71C4">
        <w:tc>
          <w:tcPr>
            <w:tcW w:w="1276" w:type="dxa"/>
          </w:tcPr>
          <w:p w14:paraId="318151B5" w14:textId="642E4FEB" w:rsidR="00984F9C" w:rsidRPr="00445E90" w:rsidRDefault="00984F9C" w:rsidP="00984F9C">
            <w:pPr>
              <w:rPr>
                <w:sz w:val="20"/>
                <w:szCs w:val="20"/>
                <w:lang w:val="en-US"/>
              </w:rPr>
            </w:pPr>
            <w:r w:rsidRPr="00445E90">
              <w:rPr>
                <w:sz w:val="20"/>
                <w:szCs w:val="20"/>
                <w:lang w:val="en-US"/>
              </w:rPr>
              <w:t xml:space="preserve">Herrmann-Lingen </w:t>
            </w:r>
            <w:r w:rsidR="0076036F">
              <w:rPr>
                <w:sz w:val="20"/>
                <w:szCs w:val="20"/>
                <w:lang w:val="en-US"/>
              </w:rPr>
              <w:t xml:space="preserve">et al. </w:t>
            </w:r>
            <w:r w:rsidRPr="00445E90">
              <w:rPr>
                <w:sz w:val="20"/>
                <w:szCs w:val="20"/>
                <w:lang w:val="en-US"/>
              </w:rPr>
              <w:t>2016</w:t>
            </w:r>
            <w:r w:rsidR="006539FE">
              <w:rPr>
                <w:sz w:val="20"/>
                <w:szCs w:val="20"/>
                <w:lang w:val="en-US"/>
              </w:rPr>
              <w:t xml:space="preserve"> [62]</w:t>
            </w:r>
          </w:p>
        </w:tc>
        <w:tc>
          <w:tcPr>
            <w:tcW w:w="1134" w:type="dxa"/>
          </w:tcPr>
          <w:p w14:paraId="49284BC5" w14:textId="77777777" w:rsidR="00984F9C" w:rsidRPr="00445E90" w:rsidRDefault="00984F9C" w:rsidP="00984F9C">
            <w:pPr>
              <w:rPr>
                <w:sz w:val="20"/>
                <w:szCs w:val="20"/>
                <w:lang w:val="en-US"/>
              </w:rPr>
            </w:pPr>
            <w:r w:rsidRPr="00445E90">
              <w:rPr>
                <w:sz w:val="20"/>
                <w:szCs w:val="20"/>
                <w:lang w:val="en-US"/>
              </w:rPr>
              <w:t>Germany</w:t>
            </w:r>
          </w:p>
        </w:tc>
        <w:tc>
          <w:tcPr>
            <w:tcW w:w="1559" w:type="dxa"/>
          </w:tcPr>
          <w:p w14:paraId="29EF9531" w14:textId="77777777" w:rsidR="00984F9C" w:rsidRPr="00445E90" w:rsidRDefault="00984F9C" w:rsidP="00984F9C">
            <w:pPr>
              <w:rPr>
                <w:sz w:val="20"/>
                <w:szCs w:val="20"/>
                <w:lang w:val="en-US"/>
              </w:rPr>
            </w:pPr>
            <w:r w:rsidRPr="00445E90">
              <w:rPr>
                <w:sz w:val="20"/>
                <w:szCs w:val="20"/>
                <w:lang w:val="en-US"/>
              </w:rPr>
              <w:t>Heart disease</w:t>
            </w:r>
          </w:p>
        </w:tc>
        <w:tc>
          <w:tcPr>
            <w:tcW w:w="709" w:type="dxa"/>
          </w:tcPr>
          <w:p w14:paraId="673B3D5C" w14:textId="77777777" w:rsidR="00984F9C" w:rsidRPr="00445E90" w:rsidRDefault="00984F9C" w:rsidP="00984F9C">
            <w:pPr>
              <w:rPr>
                <w:sz w:val="20"/>
                <w:szCs w:val="20"/>
                <w:lang w:val="en-US"/>
              </w:rPr>
            </w:pPr>
            <w:r w:rsidRPr="00445E90">
              <w:rPr>
                <w:sz w:val="20"/>
                <w:szCs w:val="20"/>
                <w:lang w:val="en-US"/>
              </w:rPr>
              <w:t>570</w:t>
            </w:r>
          </w:p>
        </w:tc>
        <w:tc>
          <w:tcPr>
            <w:tcW w:w="2835" w:type="dxa"/>
          </w:tcPr>
          <w:p w14:paraId="66ADD3FA" w14:textId="77777777" w:rsidR="00984F9C" w:rsidRPr="00445E90" w:rsidRDefault="00984F9C" w:rsidP="00984F9C">
            <w:pPr>
              <w:rPr>
                <w:sz w:val="20"/>
                <w:szCs w:val="20"/>
                <w:lang w:val="en-US"/>
              </w:rPr>
            </w:pPr>
            <w:r w:rsidRPr="00445E90">
              <w:rPr>
                <w:sz w:val="20"/>
                <w:szCs w:val="20"/>
                <w:lang w:val="en-US"/>
              </w:rPr>
              <w:t>Stepwise PT (with psychodynamic &amp; CBT elements)</w:t>
            </w:r>
          </w:p>
        </w:tc>
        <w:tc>
          <w:tcPr>
            <w:tcW w:w="1418" w:type="dxa"/>
          </w:tcPr>
          <w:p w14:paraId="1C8676DC" w14:textId="65CAD187"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35AA0AB1" w14:textId="149E6B48" w:rsidR="00984F9C" w:rsidRPr="00445E90" w:rsidRDefault="00984F9C" w:rsidP="00984F9C">
            <w:pPr>
              <w:rPr>
                <w:sz w:val="20"/>
                <w:szCs w:val="20"/>
                <w:lang w:val="en-US"/>
              </w:rPr>
            </w:pPr>
            <w:r w:rsidRPr="00445E90">
              <w:rPr>
                <w:sz w:val="20"/>
                <w:szCs w:val="20"/>
                <w:lang w:val="en-US"/>
              </w:rPr>
              <w:t>TAU &amp; 1 information session</w:t>
            </w:r>
          </w:p>
        </w:tc>
        <w:tc>
          <w:tcPr>
            <w:tcW w:w="851" w:type="dxa"/>
          </w:tcPr>
          <w:p w14:paraId="5768FF37" w14:textId="77777777" w:rsidR="00984F9C" w:rsidRPr="00445E90" w:rsidRDefault="00984F9C" w:rsidP="00984F9C">
            <w:pPr>
              <w:rPr>
                <w:sz w:val="20"/>
                <w:szCs w:val="20"/>
                <w:lang w:val="en-US"/>
              </w:rPr>
            </w:pPr>
            <w:r w:rsidRPr="00445E90">
              <w:rPr>
                <w:sz w:val="20"/>
                <w:szCs w:val="20"/>
                <w:lang w:val="en-US"/>
              </w:rPr>
              <w:t>Both</w:t>
            </w:r>
          </w:p>
        </w:tc>
        <w:tc>
          <w:tcPr>
            <w:tcW w:w="1134" w:type="dxa"/>
          </w:tcPr>
          <w:p w14:paraId="7213D5CA" w14:textId="77777777" w:rsidR="00984F9C" w:rsidRPr="00445E90" w:rsidRDefault="00984F9C" w:rsidP="00984F9C">
            <w:pPr>
              <w:rPr>
                <w:sz w:val="20"/>
                <w:szCs w:val="20"/>
                <w:lang w:val="en-US"/>
              </w:rPr>
            </w:pPr>
            <w:r w:rsidRPr="00445E90">
              <w:rPr>
                <w:sz w:val="20"/>
                <w:szCs w:val="20"/>
                <w:lang w:val="en-US"/>
              </w:rPr>
              <w:t>Psych.</w:t>
            </w:r>
          </w:p>
        </w:tc>
        <w:tc>
          <w:tcPr>
            <w:tcW w:w="1275" w:type="dxa"/>
          </w:tcPr>
          <w:p w14:paraId="7DFDAD66" w14:textId="77777777" w:rsidR="00984F9C" w:rsidRPr="00445E90" w:rsidRDefault="00984F9C" w:rsidP="00984F9C">
            <w:pPr>
              <w:rPr>
                <w:sz w:val="20"/>
                <w:szCs w:val="20"/>
                <w:lang w:val="en-US"/>
              </w:rPr>
            </w:pPr>
            <w:r w:rsidRPr="00445E90">
              <w:rPr>
                <w:sz w:val="20"/>
                <w:szCs w:val="20"/>
                <w:lang w:val="en-US"/>
              </w:rPr>
              <w:t>Level 4</w:t>
            </w:r>
          </w:p>
        </w:tc>
        <w:tc>
          <w:tcPr>
            <w:tcW w:w="1560" w:type="dxa"/>
          </w:tcPr>
          <w:p w14:paraId="1C7BFCF1" w14:textId="7A5F2730" w:rsidR="00984F9C" w:rsidRPr="00445E90" w:rsidRDefault="00984F9C" w:rsidP="00984F9C">
            <w:pPr>
              <w:rPr>
                <w:sz w:val="20"/>
                <w:szCs w:val="20"/>
                <w:lang w:val="en-US"/>
              </w:rPr>
            </w:pPr>
            <w:r w:rsidRPr="00445E90">
              <w:rPr>
                <w:sz w:val="20"/>
                <w:szCs w:val="20"/>
                <w:lang w:val="en-US"/>
              </w:rPr>
              <w:t>Long</w:t>
            </w:r>
          </w:p>
        </w:tc>
      </w:tr>
      <w:tr w:rsidR="00984F9C" w:rsidRPr="00445E90" w14:paraId="5319F4A4" w14:textId="5BA36245" w:rsidTr="004E71C4">
        <w:tc>
          <w:tcPr>
            <w:tcW w:w="1276" w:type="dxa"/>
          </w:tcPr>
          <w:p w14:paraId="5498E2A2" w14:textId="4514FF65" w:rsidR="00984F9C" w:rsidRPr="00445E90" w:rsidRDefault="00984F9C" w:rsidP="00984F9C">
            <w:pPr>
              <w:rPr>
                <w:sz w:val="20"/>
                <w:szCs w:val="20"/>
                <w:lang w:val="en-US"/>
              </w:rPr>
            </w:pPr>
            <w:r w:rsidRPr="00445E90">
              <w:rPr>
                <w:sz w:val="20"/>
                <w:szCs w:val="20"/>
                <w:lang w:val="en-US"/>
              </w:rPr>
              <w:t xml:space="preserve">Hubschmid </w:t>
            </w:r>
            <w:r w:rsidR="0076036F">
              <w:rPr>
                <w:sz w:val="20"/>
                <w:szCs w:val="20"/>
                <w:lang w:val="en-US"/>
              </w:rPr>
              <w:t xml:space="preserve">et al. </w:t>
            </w:r>
            <w:r w:rsidRPr="00445E90">
              <w:rPr>
                <w:sz w:val="20"/>
                <w:szCs w:val="20"/>
                <w:lang w:val="en-US"/>
              </w:rPr>
              <w:t>2015</w:t>
            </w:r>
            <w:r w:rsidR="006539FE">
              <w:rPr>
                <w:sz w:val="20"/>
                <w:szCs w:val="20"/>
                <w:lang w:val="en-US"/>
              </w:rPr>
              <w:t xml:space="preserve"> [63]</w:t>
            </w:r>
          </w:p>
        </w:tc>
        <w:tc>
          <w:tcPr>
            <w:tcW w:w="1134" w:type="dxa"/>
          </w:tcPr>
          <w:p w14:paraId="083B4230" w14:textId="00BF9E70" w:rsidR="00984F9C" w:rsidRPr="00445E90" w:rsidRDefault="00984F9C" w:rsidP="00984F9C">
            <w:pPr>
              <w:rPr>
                <w:sz w:val="20"/>
                <w:szCs w:val="20"/>
                <w:lang w:val="en-US"/>
              </w:rPr>
            </w:pPr>
            <w:r w:rsidRPr="00445E90">
              <w:rPr>
                <w:sz w:val="20"/>
                <w:szCs w:val="20"/>
                <w:lang w:val="en-US"/>
              </w:rPr>
              <w:t>Switzer</w:t>
            </w:r>
            <w:r w:rsidRPr="00445E90">
              <w:rPr>
                <w:sz w:val="20"/>
                <w:szCs w:val="20"/>
                <w:lang w:val="en-US"/>
              </w:rPr>
              <w:softHyphen/>
              <w:t>land</w:t>
            </w:r>
          </w:p>
        </w:tc>
        <w:tc>
          <w:tcPr>
            <w:tcW w:w="1559" w:type="dxa"/>
          </w:tcPr>
          <w:p w14:paraId="6466DD0A" w14:textId="77777777" w:rsidR="00984F9C" w:rsidRPr="00445E90" w:rsidRDefault="00984F9C" w:rsidP="00984F9C">
            <w:pPr>
              <w:rPr>
                <w:sz w:val="20"/>
                <w:szCs w:val="20"/>
                <w:lang w:val="en-US"/>
              </w:rPr>
            </w:pPr>
            <w:r w:rsidRPr="00445E90">
              <w:rPr>
                <w:sz w:val="20"/>
                <w:szCs w:val="20"/>
                <w:lang w:val="en-US"/>
              </w:rPr>
              <w:t>Neurology</w:t>
            </w:r>
          </w:p>
        </w:tc>
        <w:tc>
          <w:tcPr>
            <w:tcW w:w="709" w:type="dxa"/>
          </w:tcPr>
          <w:p w14:paraId="593AABE9" w14:textId="77777777" w:rsidR="00984F9C" w:rsidRPr="00445E90" w:rsidRDefault="00984F9C" w:rsidP="00984F9C">
            <w:pPr>
              <w:rPr>
                <w:sz w:val="20"/>
                <w:szCs w:val="20"/>
                <w:lang w:val="en-US"/>
              </w:rPr>
            </w:pPr>
            <w:r w:rsidRPr="00445E90">
              <w:rPr>
                <w:sz w:val="20"/>
                <w:szCs w:val="20"/>
                <w:lang w:val="en-US"/>
              </w:rPr>
              <w:t>23</w:t>
            </w:r>
          </w:p>
        </w:tc>
        <w:tc>
          <w:tcPr>
            <w:tcW w:w="2835" w:type="dxa"/>
          </w:tcPr>
          <w:p w14:paraId="3AE1FD56" w14:textId="77777777" w:rsidR="00984F9C" w:rsidRPr="00445E90" w:rsidRDefault="00984F9C" w:rsidP="00984F9C">
            <w:pPr>
              <w:rPr>
                <w:sz w:val="20"/>
                <w:szCs w:val="20"/>
                <w:lang w:val="en-US"/>
              </w:rPr>
            </w:pPr>
            <w:r w:rsidRPr="00445E90">
              <w:rPr>
                <w:sz w:val="20"/>
                <w:szCs w:val="20"/>
                <w:lang w:val="en-US"/>
              </w:rPr>
              <w:t>Brief psychodynamic PT</w:t>
            </w:r>
          </w:p>
        </w:tc>
        <w:tc>
          <w:tcPr>
            <w:tcW w:w="1418" w:type="dxa"/>
          </w:tcPr>
          <w:p w14:paraId="78D9A7CC" w14:textId="30D504E1" w:rsidR="00984F9C" w:rsidRPr="00445E90" w:rsidRDefault="00984F9C" w:rsidP="00984F9C">
            <w:pPr>
              <w:rPr>
                <w:sz w:val="20"/>
                <w:szCs w:val="20"/>
                <w:lang w:val="en-US"/>
              </w:rPr>
            </w:pPr>
            <w:r w:rsidRPr="00445E90">
              <w:rPr>
                <w:rFonts w:ascii="Calibri" w:hAnsi="Calibri" w:cs="Arial"/>
                <w:color w:val="000000"/>
                <w:sz w:val="20"/>
                <w:szCs w:val="20"/>
                <w:lang w:val="en-US"/>
              </w:rPr>
              <w:t>yes</w:t>
            </w:r>
          </w:p>
        </w:tc>
        <w:tc>
          <w:tcPr>
            <w:tcW w:w="1984" w:type="dxa"/>
          </w:tcPr>
          <w:p w14:paraId="0AC0911B" w14:textId="6D8A9742" w:rsidR="00984F9C" w:rsidRPr="00445E90" w:rsidRDefault="00984F9C" w:rsidP="00984F9C">
            <w:pPr>
              <w:rPr>
                <w:sz w:val="20"/>
                <w:szCs w:val="20"/>
                <w:lang w:val="en-US"/>
              </w:rPr>
            </w:pPr>
            <w:r w:rsidRPr="00445E90">
              <w:rPr>
                <w:sz w:val="20"/>
                <w:szCs w:val="20"/>
                <w:lang w:val="en-US"/>
              </w:rPr>
              <w:t>TAU (diagnosis and "advice to seek treatment in private practice")</w:t>
            </w:r>
          </w:p>
        </w:tc>
        <w:tc>
          <w:tcPr>
            <w:tcW w:w="851" w:type="dxa"/>
          </w:tcPr>
          <w:p w14:paraId="188B6984" w14:textId="77777777" w:rsidR="00984F9C" w:rsidRPr="00445E90" w:rsidRDefault="00984F9C" w:rsidP="00984F9C">
            <w:pPr>
              <w:rPr>
                <w:sz w:val="20"/>
                <w:szCs w:val="20"/>
                <w:lang w:val="en-US"/>
              </w:rPr>
            </w:pPr>
            <w:r w:rsidRPr="00445E90">
              <w:rPr>
                <w:sz w:val="20"/>
                <w:szCs w:val="20"/>
                <w:lang w:val="en-US"/>
              </w:rPr>
              <w:t>Both</w:t>
            </w:r>
          </w:p>
        </w:tc>
        <w:tc>
          <w:tcPr>
            <w:tcW w:w="1134" w:type="dxa"/>
          </w:tcPr>
          <w:p w14:paraId="375BA2FA" w14:textId="77777777" w:rsidR="00984F9C" w:rsidRPr="00445E90" w:rsidRDefault="00984F9C" w:rsidP="00984F9C">
            <w:pPr>
              <w:rPr>
                <w:sz w:val="20"/>
                <w:szCs w:val="20"/>
                <w:lang w:val="en-US"/>
              </w:rPr>
            </w:pPr>
            <w:r w:rsidRPr="00445E90">
              <w:rPr>
                <w:sz w:val="20"/>
                <w:szCs w:val="20"/>
                <w:lang w:val="en-US"/>
              </w:rPr>
              <w:t>Multiprof.</w:t>
            </w:r>
          </w:p>
        </w:tc>
        <w:tc>
          <w:tcPr>
            <w:tcW w:w="1275" w:type="dxa"/>
          </w:tcPr>
          <w:p w14:paraId="5188293C" w14:textId="77777777" w:rsidR="00984F9C" w:rsidRPr="00445E90" w:rsidRDefault="00984F9C" w:rsidP="00984F9C">
            <w:pPr>
              <w:rPr>
                <w:sz w:val="20"/>
                <w:szCs w:val="20"/>
                <w:lang w:val="en-US"/>
              </w:rPr>
            </w:pPr>
            <w:r w:rsidRPr="00445E90">
              <w:rPr>
                <w:sz w:val="20"/>
                <w:szCs w:val="20"/>
                <w:lang w:val="en-US"/>
              </w:rPr>
              <w:t>Level 5</w:t>
            </w:r>
          </w:p>
        </w:tc>
        <w:tc>
          <w:tcPr>
            <w:tcW w:w="1560" w:type="dxa"/>
          </w:tcPr>
          <w:p w14:paraId="25FDDE2A" w14:textId="3BFA5DCA" w:rsidR="00984F9C" w:rsidRPr="00445E90" w:rsidRDefault="00984F9C" w:rsidP="00984F9C">
            <w:pPr>
              <w:rPr>
                <w:sz w:val="20"/>
                <w:szCs w:val="20"/>
                <w:lang w:val="en-US"/>
              </w:rPr>
            </w:pPr>
            <w:r w:rsidRPr="00445E90">
              <w:rPr>
                <w:sz w:val="20"/>
                <w:szCs w:val="20"/>
                <w:lang w:val="en-US"/>
              </w:rPr>
              <w:t>Medium</w:t>
            </w:r>
          </w:p>
        </w:tc>
      </w:tr>
      <w:tr w:rsidR="00984F9C" w:rsidRPr="00445E90" w14:paraId="31A24EA3" w14:textId="1740B6B8" w:rsidTr="004E71C4">
        <w:tc>
          <w:tcPr>
            <w:tcW w:w="1276" w:type="dxa"/>
          </w:tcPr>
          <w:p w14:paraId="25CB2533" w14:textId="1C5CB2F8" w:rsidR="00984F9C" w:rsidRPr="00445E90" w:rsidRDefault="00984F9C" w:rsidP="00984F9C">
            <w:pPr>
              <w:rPr>
                <w:sz w:val="20"/>
                <w:szCs w:val="20"/>
                <w:lang w:val="en-US"/>
              </w:rPr>
            </w:pPr>
            <w:r w:rsidRPr="00445E90">
              <w:rPr>
                <w:sz w:val="20"/>
                <w:szCs w:val="20"/>
                <w:lang w:val="en-US"/>
              </w:rPr>
              <w:t xml:space="preserve">Jantschek </w:t>
            </w:r>
            <w:r w:rsidR="0076036F">
              <w:rPr>
                <w:sz w:val="20"/>
                <w:szCs w:val="20"/>
                <w:lang w:val="en-US"/>
              </w:rPr>
              <w:t xml:space="preserve">et al. </w:t>
            </w:r>
            <w:r w:rsidRPr="00445E90">
              <w:rPr>
                <w:sz w:val="20"/>
                <w:szCs w:val="20"/>
                <w:lang w:val="en-US"/>
              </w:rPr>
              <w:t>1998</w:t>
            </w:r>
            <w:r w:rsidR="00905558">
              <w:rPr>
                <w:sz w:val="20"/>
                <w:szCs w:val="20"/>
                <w:lang w:val="en-US"/>
              </w:rPr>
              <w:t xml:space="preserve"> [66]</w:t>
            </w:r>
          </w:p>
        </w:tc>
        <w:tc>
          <w:tcPr>
            <w:tcW w:w="1134" w:type="dxa"/>
          </w:tcPr>
          <w:p w14:paraId="7D5EE566" w14:textId="77777777" w:rsidR="00984F9C" w:rsidRPr="00445E90" w:rsidRDefault="00984F9C" w:rsidP="00984F9C">
            <w:pPr>
              <w:rPr>
                <w:sz w:val="20"/>
                <w:szCs w:val="20"/>
                <w:lang w:val="en-US"/>
              </w:rPr>
            </w:pPr>
            <w:r w:rsidRPr="00445E90">
              <w:rPr>
                <w:sz w:val="20"/>
                <w:szCs w:val="20"/>
                <w:lang w:val="en-US"/>
              </w:rPr>
              <w:t>Germany</w:t>
            </w:r>
          </w:p>
        </w:tc>
        <w:tc>
          <w:tcPr>
            <w:tcW w:w="1559" w:type="dxa"/>
          </w:tcPr>
          <w:p w14:paraId="3C936C05" w14:textId="77777777" w:rsidR="00984F9C" w:rsidRPr="00445E90" w:rsidRDefault="00984F9C" w:rsidP="00984F9C">
            <w:pPr>
              <w:rPr>
                <w:sz w:val="20"/>
                <w:szCs w:val="20"/>
                <w:lang w:val="en-US"/>
              </w:rPr>
            </w:pPr>
            <w:r w:rsidRPr="00445E90">
              <w:rPr>
                <w:sz w:val="20"/>
                <w:szCs w:val="20"/>
                <w:lang w:val="en-US"/>
              </w:rPr>
              <w:t>Gastro-intestinal disease</w:t>
            </w:r>
          </w:p>
        </w:tc>
        <w:tc>
          <w:tcPr>
            <w:tcW w:w="709" w:type="dxa"/>
          </w:tcPr>
          <w:p w14:paraId="7EA3E04B" w14:textId="77777777" w:rsidR="00984F9C" w:rsidRPr="00445E90" w:rsidRDefault="00984F9C" w:rsidP="00984F9C">
            <w:pPr>
              <w:rPr>
                <w:sz w:val="20"/>
                <w:szCs w:val="20"/>
                <w:lang w:val="en-US"/>
              </w:rPr>
            </w:pPr>
            <w:r w:rsidRPr="00445E90">
              <w:rPr>
                <w:sz w:val="20"/>
                <w:szCs w:val="20"/>
                <w:lang w:val="en-US"/>
              </w:rPr>
              <w:t>108</w:t>
            </w:r>
          </w:p>
        </w:tc>
        <w:tc>
          <w:tcPr>
            <w:tcW w:w="2835" w:type="dxa"/>
          </w:tcPr>
          <w:p w14:paraId="6FE08D56" w14:textId="77777777" w:rsidR="00984F9C" w:rsidRPr="00445E90" w:rsidRDefault="00984F9C" w:rsidP="00984F9C">
            <w:pPr>
              <w:rPr>
                <w:sz w:val="20"/>
                <w:szCs w:val="20"/>
                <w:lang w:val="en-US"/>
              </w:rPr>
            </w:pPr>
            <w:r w:rsidRPr="00445E90">
              <w:rPr>
                <w:sz w:val="20"/>
                <w:szCs w:val="20"/>
                <w:lang w:val="en-US"/>
              </w:rPr>
              <w:t>Short-term psychodynamic PT &amp; relaxation</w:t>
            </w:r>
          </w:p>
        </w:tc>
        <w:tc>
          <w:tcPr>
            <w:tcW w:w="1418" w:type="dxa"/>
          </w:tcPr>
          <w:p w14:paraId="1E74700D" w14:textId="77290799"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149B1242" w14:textId="510741CF" w:rsidR="00984F9C" w:rsidRPr="00445E90" w:rsidRDefault="00984F9C" w:rsidP="00984F9C">
            <w:pPr>
              <w:rPr>
                <w:sz w:val="20"/>
                <w:szCs w:val="20"/>
                <w:lang w:val="en-US"/>
              </w:rPr>
            </w:pPr>
            <w:r w:rsidRPr="00445E90">
              <w:rPr>
                <w:sz w:val="20"/>
                <w:szCs w:val="20"/>
                <w:lang w:val="en-US"/>
              </w:rPr>
              <w:t>TAU: Drug treatment only</w:t>
            </w:r>
          </w:p>
        </w:tc>
        <w:tc>
          <w:tcPr>
            <w:tcW w:w="851" w:type="dxa"/>
          </w:tcPr>
          <w:p w14:paraId="1C1824C0" w14:textId="77777777" w:rsidR="00984F9C" w:rsidRPr="00445E90" w:rsidRDefault="00984F9C" w:rsidP="00984F9C">
            <w:pPr>
              <w:rPr>
                <w:sz w:val="20"/>
                <w:szCs w:val="20"/>
                <w:lang w:val="en-US"/>
              </w:rPr>
            </w:pPr>
            <w:r w:rsidRPr="00445E90">
              <w:rPr>
                <w:sz w:val="20"/>
                <w:szCs w:val="20"/>
                <w:lang w:val="en-US"/>
              </w:rPr>
              <w:t>Indiv.</w:t>
            </w:r>
          </w:p>
        </w:tc>
        <w:tc>
          <w:tcPr>
            <w:tcW w:w="1134" w:type="dxa"/>
          </w:tcPr>
          <w:p w14:paraId="6546AB1F" w14:textId="77777777" w:rsidR="00984F9C" w:rsidRPr="00445E90" w:rsidRDefault="00984F9C" w:rsidP="00984F9C">
            <w:pPr>
              <w:rPr>
                <w:sz w:val="20"/>
                <w:szCs w:val="20"/>
                <w:lang w:val="en-US"/>
              </w:rPr>
            </w:pPr>
            <w:r w:rsidRPr="00445E90">
              <w:rPr>
                <w:sz w:val="20"/>
                <w:szCs w:val="20"/>
                <w:lang w:val="en-US"/>
              </w:rPr>
              <w:t>Psych.</w:t>
            </w:r>
          </w:p>
        </w:tc>
        <w:tc>
          <w:tcPr>
            <w:tcW w:w="1275" w:type="dxa"/>
          </w:tcPr>
          <w:p w14:paraId="631FA824" w14:textId="77777777" w:rsidR="00984F9C" w:rsidRPr="00445E90" w:rsidRDefault="00984F9C" w:rsidP="00984F9C">
            <w:pPr>
              <w:rPr>
                <w:sz w:val="20"/>
                <w:szCs w:val="20"/>
                <w:lang w:val="en-US"/>
              </w:rPr>
            </w:pPr>
            <w:r w:rsidRPr="00445E90">
              <w:rPr>
                <w:sz w:val="20"/>
                <w:szCs w:val="20"/>
                <w:lang w:val="en-US"/>
              </w:rPr>
              <w:t>Level 3</w:t>
            </w:r>
          </w:p>
        </w:tc>
        <w:tc>
          <w:tcPr>
            <w:tcW w:w="1560" w:type="dxa"/>
          </w:tcPr>
          <w:p w14:paraId="28AE72EF" w14:textId="76538646" w:rsidR="00984F9C" w:rsidRPr="00445E90" w:rsidRDefault="00984F9C" w:rsidP="00984F9C">
            <w:pPr>
              <w:rPr>
                <w:sz w:val="20"/>
                <w:szCs w:val="20"/>
                <w:lang w:val="en-US"/>
              </w:rPr>
            </w:pPr>
            <w:r w:rsidRPr="00445E90">
              <w:rPr>
                <w:sz w:val="20"/>
                <w:szCs w:val="20"/>
                <w:lang w:val="en-US"/>
              </w:rPr>
              <w:t>Long</w:t>
            </w:r>
          </w:p>
        </w:tc>
      </w:tr>
      <w:tr w:rsidR="00984F9C" w:rsidRPr="00445E90" w14:paraId="58A92199" w14:textId="477BF63E" w:rsidTr="004E71C4">
        <w:tc>
          <w:tcPr>
            <w:tcW w:w="1276" w:type="dxa"/>
          </w:tcPr>
          <w:p w14:paraId="3AAF9D48" w14:textId="74025AD6" w:rsidR="00984F9C" w:rsidRPr="00445E90" w:rsidRDefault="00984F9C" w:rsidP="00984F9C">
            <w:pPr>
              <w:rPr>
                <w:sz w:val="20"/>
                <w:szCs w:val="20"/>
                <w:lang w:val="en-US"/>
              </w:rPr>
            </w:pPr>
            <w:r w:rsidRPr="00445E90">
              <w:rPr>
                <w:sz w:val="20"/>
                <w:szCs w:val="20"/>
                <w:lang w:val="en-US"/>
              </w:rPr>
              <w:t xml:space="preserve">Kalaitzi </w:t>
            </w:r>
            <w:r w:rsidR="00DF4120">
              <w:rPr>
                <w:sz w:val="20"/>
                <w:szCs w:val="20"/>
                <w:lang w:val="en-US"/>
              </w:rPr>
              <w:t xml:space="preserve">et al. </w:t>
            </w:r>
            <w:r w:rsidRPr="00445E90">
              <w:rPr>
                <w:sz w:val="20"/>
                <w:szCs w:val="20"/>
                <w:lang w:val="en-US"/>
              </w:rPr>
              <w:t>2007</w:t>
            </w:r>
            <w:r w:rsidR="00905558">
              <w:rPr>
                <w:sz w:val="20"/>
                <w:szCs w:val="20"/>
                <w:lang w:val="en-US"/>
              </w:rPr>
              <w:t xml:space="preserve"> [67]</w:t>
            </w:r>
          </w:p>
        </w:tc>
        <w:tc>
          <w:tcPr>
            <w:tcW w:w="1134" w:type="dxa"/>
          </w:tcPr>
          <w:p w14:paraId="7E31935E" w14:textId="77777777" w:rsidR="00984F9C" w:rsidRPr="00445E90" w:rsidRDefault="00984F9C" w:rsidP="00984F9C">
            <w:pPr>
              <w:rPr>
                <w:sz w:val="20"/>
                <w:szCs w:val="20"/>
                <w:lang w:val="en-US"/>
              </w:rPr>
            </w:pPr>
            <w:r w:rsidRPr="00445E90">
              <w:rPr>
                <w:sz w:val="20"/>
                <w:szCs w:val="20"/>
                <w:lang w:val="en-US"/>
              </w:rPr>
              <w:t>Greece</w:t>
            </w:r>
          </w:p>
        </w:tc>
        <w:tc>
          <w:tcPr>
            <w:tcW w:w="1559" w:type="dxa"/>
          </w:tcPr>
          <w:p w14:paraId="4EEF708A" w14:textId="77777777" w:rsidR="00984F9C" w:rsidRPr="00445E90" w:rsidRDefault="00984F9C" w:rsidP="00984F9C">
            <w:pPr>
              <w:rPr>
                <w:sz w:val="20"/>
                <w:szCs w:val="20"/>
                <w:lang w:val="en-US"/>
              </w:rPr>
            </w:pPr>
            <w:r w:rsidRPr="00445E90">
              <w:rPr>
                <w:sz w:val="20"/>
                <w:szCs w:val="20"/>
                <w:lang w:val="en-US"/>
              </w:rPr>
              <w:t>Cancer (breast)</w:t>
            </w:r>
          </w:p>
        </w:tc>
        <w:tc>
          <w:tcPr>
            <w:tcW w:w="709" w:type="dxa"/>
          </w:tcPr>
          <w:p w14:paraId="52BD2D7B" w14:textId="77777777" w:rsidR="00984F9C" w:rsidRPr="00445E90" w:rsidRDefault="00984F9C" w:rsidP="00984F9C">
            <w:pPr>
              <w:rPr>
                <w:sz w:val="20"/>
                <w:szCs w:val="20"/>
                <w:lang w:val="en-US"/>
              </w:rPr>
            </w:pPr>
            <w:r w:rsidRPr="00445E90">
              <w:rPr>
                <w:sz w:val="20"/>
                <w:szCs w:val="20"/>
                <w:lang w:val="en-US"/>
              </w:rPr>
              <w:t>40</w:t>
            </w:r>
          </w:p>
        </w:tc>
        <w:tc>
          <w:tcPr>
            <w:tcW w:w="2835" w:type="dxa"/>
          </w:tcPr>
          <w:p w14:paraId="3E86AF3C" w14:textId="77777777" w:rsidR="00984F9C" w:rsidRPr="00445E90" w:rsidRDefault="00984F9C" w:rsidP="00984F9C">
            <w:pPr>
              <w:rPr>
                <w:sz w:val="20"/>
                <w:szCs w:val="20"/>
                <w:lang w:val="en-US"/>
              </w:rPr>
            </w:pPr>
            <w:r w:rsidRPr="00445E90">
              <w:rPr>
                <w:sz w:val="20"/>
                <w:szCs w:val="20"/>
                <w:lang w:val="en-US"/>
              </w:rPr>
              <w:t>Brief psychosexual intervention for couples</w:t>
            </w:r>
          </w:p>
        </w:tc>
        <w:tc>
          <w:tcPr>
            <w:tcW w:w="1418" w:type="dxa"/>
          </w:tcPr>
          <w:p w14:paraId="10512439" w14:textId="7C156CF1"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4FFD6BAF" w14:textId="73FB71FE" w:rsidR="00984F9C" w:rsidRPr="00445E90" w:rsidRDefault="00984F9C" w:rsidP="00984F9C">
            <w:pPr>
              <w:rPr>
                <w:sz w:val="20"/>
                <w:szCs w:val="20"/>
                <w:lang w:val="en-US"/>
              </w:rPr>
            </w:pPr>
            <w:r w:rsidRPr="00445E90">
              <w:rPr>
                <w:sz w:val="20"/>
                <w:szCs w:val="20"/>
                <w:lang w:val="en-US"/>
              </w:rPr>
              <w:t>TAU (medical)</w:t>
            </w:r>
          </w:p>
        </w:tc>
        <w:tc>
          <w:tcPr>
            <w:tcW w:w="851" w:type="dxa"/>
          </w:tcPr>
          <w:p w14:paraId="4818FF13" w14:textId="77777777" w:rsidR="00984F9C" w:rsidRPr="00445E90" w:rsidRDefault="00984F9C" w:rsidP="00984F9C">
            <w:pPr>
              <w:rPr>
                <w:sz w:val="20"/>
                <w:szCs w:val="20"/>
                <w:lang w:val="en-US"/>
              </w:rPr>
            </w:pPr>
            <w:r w:rsidRPr="00445E90">
              <w:rPr>
                <w:sz w:val="20"/>
                <w:szCs w:val="20"/>
                <w:lang w:val="en-US"/>
              </w:rPr>
              <w:t>Indiv.</w:t>
            </w:r>
          </w:p>
        </w:tc>
        <w:tc>
          <w:tcPr>
            <w:tcW w:w="1134" w:type="dxa"/>
          </w:tcPr>
          <w:p w14:paraId="01FE6854" w14:textId="77777777" w:rsidR="00984F9C" w:rsidRPr="00445E90" w:rsidRDefault="00984F9C" w:rsidP="00984F9C">
            <w:pPr>
              <w:rPr>
                <w:sz w:val="20"/>
                <w:szCs w:val="20"/>
                <w:lang w:val="en-US"/>
              </w:rPr>
            </w:pPr>
            <w:r w:rsidRPr="00445E90">
              <w:rPr>
                <w:sz w:val="20"/>
                <w:szCs w:val="20"/>
                <w:lang w:val="en-US"/>
              </w:rPr>
              <w:t>Unclear</w:t>
            </w:r>
          </w:p>
        </w:tc>
        <w:tc>
          <w:tcPr>
            <w:tcW w:w="1275" w:type="dxa"/>
          </w:tcPr>
          <w:p w14:paraId="17F50BA0" w14:textId="77777777" w:rsidR="00984F9C" w:rsidRPr="00445E90" w:rsidRDefault="00984F9C" w:rsidP="00984F9C">
            <w:pPr>
              <w:rPr>
                <w:sz w:val="20"/>
                <w:szCs w:val="20"/>
                <w:lang w:val="en-US"/>
              </w:rPr>
            </w:pPr>
            <w:r w:rsidRPr="00445E90">
              <w:rPr>
                <w:sz w:val="20"/>
                <w:szCs w:val="20"/>
                <w:lang w:val="en-US"/>
              </w:rPr>
              <w:t>Level 3</w:t>
            </w:r>
          </w:p>
        </w:tc>
        <w:tc>
          <w:tcPr>
            <w:tcW w:w="1560" w:type="dxa"/>
          </w:tcPr>
          <w:p w14:paraId="79A283EF" w14:textId="2EEE066A" w:rsidR="00984F9C" w:rsidRPr="00445E90" w:rsidRDefault="00984F9C" w:rsidP="00984F9C">
            <w:pPr>
              <w:rPr>
                <w:sz w:val="20"/>
                <w:szCs w:val="20"/>
                <w:lang w:val="en-US"/>
              </w:rPr>
            </w:pPr>
            <w:r w:rsidRPr="00445E90">
              <w:rPr>
                <w:sz w:val="20"/>
                <w:szCs w:val="20"/>
                <w:lang w:val="en-US"/>
              </w:rPr>
              <w:t>Medium</w:t>
            </w:r>
          </w:p>
        </w:tc>
      </w:tr>
      <w:tr w:rsidR="00984F9C" w:rsidRPr="00445E90" w14:paraId="2BC08C10" w14:textId="6AAC58BD" w:rsidTr="004E71C4">
        <w:tc>
          <w:tcPr>
            <w:tcW w:w="1276" w:type="dxa"/>
          </w:tcPr>
          <w:p w14:paraId="6B7ADC9F" w14:textId="4C1263F2" w:rsidR="00984F9C" w:rsidRPr="00445E90" w:rsidRDefault="00984F9C" w:rsidP="00984F9C">
            <w:pPr>
              <w:rPr>
                <w:sz w:val="20"/>
                <w:szCs w:val="20"/>
                <w:lang w:val="en-US"/>
              </w:rPr>
            </w:pPr>
            <w:r w:rsidRPr="00445E90">
              <w:rPr>
                <w:sz w:val="20"/>
                <w:szCs w:val="20"/>
                <w:lang w:val="en-US"/>
              </w:rPr>
              <w:t xml:space="preserve">Koertge </w:t>
            </w:r>
            <w:r w:rsidR="00DF4120">
              <w:rPr>
                <w:sz w:val="20"/>
                <w:szCs w:val="20"/>
                <w:lang w:val="en-US"/>
              </w:rPr>
              <w:t xml:space="preserve">et al. </w:t>
            </w:r>
            <w:r w:rsidRPr="00445E90">
              <w:rPr>
                <w:sz w:val="20"/>
                <w:szCs w:val="20"/>
                <w:lang w:val="en-US"/>
              </w:rPr>
              <w:t>2008</w:t>
            </w:r>
            <w:r w:rsidR="00905558">
              <w:rPr>
                <w:sz w:val="20"/>
                <w:szCs w:val="20"/>
                <w:lang w:val="en-US"/>
              </w:rPr>
              <w:t xml:space="preserve"> [68]</w:t>
            </w:r>
          </w:p>
        </w:tc>
        <w:tc>
          <w:tcPr>
            <w:tcW w:w="1134" w:type="dxa"/>
          </w:tcPr>
          <w:p w14:paraId="636EAB22" w14:textId="77777777" w:rsidR="00984F9C" w:rsidRPr="00445E90" w:rsidRDefault="00984F9C" w:rsidP="00984F9C">
            <w:pPr>
              <w:rPr>
                <w:sz w:val="20"/>
                <w:szCs w:val="20"/>
                <w:lang w:val="en-US"/>
              </w:rPr>
            </w:pPr>
            <w:r w:rsidRPr="00445E90">
              <w:rPr>
                <w:sz w:val="20"/>
                <w:szCs w:val="20"/>
                <w:lang w:val="en-US"/>
              </w:rPr>
              <w:t>Sweden</w:t>
            </w:r>
          </w:p>
        </w:tc>
        <w:tc>
          <w:tcPr>
            <w:tcW w:w="1559" w:type="dxa"/>
          </w:tcPr>
          <w:p w14:paraId="27A81C6E" w14:textId="77777777" w:rsidR="00984F9C" w:rsidRPr="00445E90" w:rsidRDefault="00984F9C" w:rsidP="00984F9C">
            <w:pPr>
              <w:rPr>
                <w:sz w:val="20"/>
                <w:szCs w:val="20"/>
                <w:lang w:val="en-US"/>
              </w:rPr>
            </w:pPr>
            <w:r w:rsidRPr="00445E90">
              <w:rPr>
                <w:sz w:val="20"/>
                <w:szCs w:val="20"/>
                <w:lang w:val="en-US"/>
              </w:rPr>
              <w:t>Heart disease</w:t>
            </w:r>
          </w:p>
        </w:tc>
        <w:tc>
          <w:tcPr>
            <w:tcW w:w="709" w:type="dxa"/>
          </w:tcPr>
          <w:p w14:paraId="77578312" w14:textId="77777777" w:rsidR="00984F9C" w:rsidRPr="00445E90" w:rsidRDefault="00984F9C" w:rsidP="00984F9C">
            <w:pPr>
              <w:rPr>
                <w:sz w:val="20"/>
                <w:szCs w:val="20"/>
                <w:lang w:val="en-US"/>
              </w:rPr>
            </w:pPr>
            <w:r w:rsidRPr="00445E90">
              <w:rPr>
                <w:sz w:val="20"/>
                <w:szCs w:val="20"/>
                <w:lang w:val="en-US"/>
              </w:rPr>
              <w:t>247</w:t>
            </w:r>
          </w:p>
        </w:tc>
        <w:tc>
          <w:tcPr>
            <w:tcW w:w="2835" w:type="dxa"/>
          </w:tcPr>
          <w:p w14:paraId="734C44F1" w14:textId="77777777" w:rsidR="00984F9C" w:rsidRPr="00445E90" w:rsidRDefault="00984F9C" w:rsidP="00984F9C">
            <w:pPr>
              <w:rPr>
                <w:sz w:val="20"/>
                <w:szCs w:val="20"/>
                <w:lang w:val="en-US"/>
              </w:rPr>
            </w:pPr>
            <w:r w:rsidRPr="00445E90">
              <w:rPr>
                <w:sz w:val="20"/>
                <w:szCs w:val="20"/>
                <w:lang w:val="en-US"/>
              </w:rPr>
              <w:t>Stress management training</w:t>
            </w:r>
          </w:p>
        </w:tc>
        <w:tc>
          <w:tcPr>
            <w:tcW w:w="1418" w:type="dxa"/>
          </w:tcPr>
          <w:p w14:paraId="2D11DDB2" w14:textId="5D015D33"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4FFDD80C" w14:textId="13E7576E" w:rsidR="00984F9C" w:rsidRPr="00445E90" w:rsidRDefault="00984F9C" w:rsidP="00984F9C">
            <w:pPr>
              <w:rPr>
                <w:sz w:val="20"/>
                <w:szCs w:val="20"/>
                <w:lang w:val="en-US"/>
              </w:rPr>
            </w:pPr>
            <w:r w:rsidRPr="00445E90">
              <w:rPr>
                <w:sz w:val="20"/>
                <w:szCs w:val="20"/>
                <w:lang w:val="en-US"/>
              </w:rPr>
              <w:t>TAU (medical)</w:t>
            </w:r>
          </w:p>
        </w:tc>
        <w:tc>
          <w:tcPr>
            <w:tcW w:w="851" w:type="dxa"/>
          </w:tcPr>
          <w:p w14:paraId="58561FFF" w14:textId="77777777" w:rsidR="00984F9C" w:rsidRPr="00445E90" w:rsidRDefault="00984F9C" w:rsidP="00984F9C">
            <w:pPr>
              <w:rPr>
                <w:sz w:val="20"/>
                <w:szCs w:val="20"/>
                <w:lang w:val="en-US"/>
              </w:rPr>
            </w:pPr>
            <w:r w:rsidRPr="00445E90">
              <w:rPr>
                <w:sz w:val="20"/>
                <w:szCs w:val="20"/>
                <w:lang w:val="en-US"/>
              </w:rPr>
              <w:t>Indiv.</w:t>
            </w:r>
          </w:p>
        </w:tc>
        <w:tc>
          <w:tcPr>
            <w:tcW w:w="1134" w:type="dxa"/>
          </w:tcPr>
          <w:p w14:paraId="7B165918" w14:textId="77777777" w:rsidR="00984F9C" w:rsidRPr="00445E90" w:rsidRDefault="00984F9C" w:rsidP="00984F9C">
            <w:pPr>
              <w:rPr>
                <w:sz w:val="20"/>
                <w:szCs w:val="20"/>
                <w:lang w:val="en-US"/>
              </w:rPr>
            </w:pPr>
            <w:r w:rsidRPr="00445E90">
              <w:rPr>
                <w:sz w:val="20"/>
                <w:szCs w:val="20"/>
                <w:lang w:val="en-US"/>
              </w:rPr>
              <w:t>Multiprof.</w:t>
            </w:r>
          </w:p>
        </w:tc>
        <w:tc>
          <w:tcPr>
            <w:tcW w:w="1275" w:type="dxa"/>
          </w:tcPr>
          <w:p w14:paraId="2364D74B" w14:textId="77777777" w:rsidR="00984F9C" w:rsidRPr="00445E90" w:rsidRDefault="00984F9C" w:rsidP="00984F9C">
            <w:pPr>
              <w:rPr>
                <w:sz w:val="20"/>
                <w:szCs w:val="20"/>
                <w:lang w:val="en-US"/>
              </w:rPr>
            </w:pPr>
            <w:r w:rsidRPr="00445E90">
              <w:rPr>
                <w:sz w:val="20"/>
                <w:szCs w:val="20"/>
                <w:lang w:val="en-US"/>
              </w:rPr>
              <w:t>Level 3</w:t>
            </w:r>
          </w:p>
        </w:tc>
        <w:tc>
          <w:tcPr>
            <w:tcW w:w="1560" w:type="dxa"/>
          </w:tcPr>
          <w:p w14:paraId="70D540AB" w14:textId="02B6EAEE" w:rsidR="00984F9C" w:rsidRPr="00445E90" w:rsidRDefault="00984F9C" w:rsidP="00984F9C">
            <w:pPr>
              <w:rPr>
                <w:sz w:val="20"/>
                <w:szCs w:val="20"/>
                <w:lang w:val="en-US"/>
              </w:rPr>
            </w:pPr>
            <w:r w:rsidRPr="00445E90">
              <w:rPr>
                <w:sz w:val="20"/>
                <w:szCs w:val="20"/>
                <w:lang w:val="en-US"/>
              </w:rPr>
              <w:t>Long</w:t>
            </w:r>
          </w:p>
        </w:tc>
      </w:tr>
      <w:tr w:rsidR="00984F9C" w:rsidRPr="00445E90" w14:paraId="73482CBD" w14:textId="401EE38C" w:rsidTr="004E71C4">
        <w:tc>
          <w:tcPr>
            <w:tcW w:w="1276" w:type="dxa"/>
          </w:tcPr>
          <w:p w14:paraId="14CA0DDE" w14:textId="57CA4C91" w:rsidR="00984F9C" w:rsidRPr="00445E90" w:rsidRDefault="00984F9C" w:rsidP="00984F9C">
            <w:pPr>
              <w:rPr>
                <w:sz w:val="20"/>
                <w:szCs w:val="20"/>
                <w:lang w:val="en-US"/>
              </w:rPr>
            </w:pPr>
            <w:r w:rsidRPr="00445E90">
              <w:rPr>
                <w:sz w:val="20"/>
                <w:szCs w:val="20"/>
                <w:lang w:val="en-US"/>
              </w:rPr>
              <w:t xml:space="preserve">Lincoln </w:t>
            </w:r>
            <w:r w:rsidR="00DF4120">
              <w:rPr>
                <w:sz w:val="20"/>
                <w:szCs w:val="20"/>
                <w:lang w:val="en-US"/>
              </w:rPr>
              <w:t xml:space="preserve">&amp; Flannaghan </w:t>
            </w:r>
            <w:r w:rsidRPr="00445E90">
              <w:rPr>
                <w:sz w:val="20"/>
                <w:szCs w:val="20"/>
                <w:lang w:val="en-US"/>
              </w:rPr>
              <w:t>2003</w:t>
            </w:r>
            <w:r w:rsidR="00D43ADE">
              <w:rPr>
                <w:sz w:val="20"/>
                <w:szCs w:val="20"/>
                <w:lang w:val="en-US"/>
              </w:rPr>
              <w:t xml:space="preserve"> [71]</w:t>
            </w:r>
          </w:p>
        </w:tc>
        <w:tc>
          <w:tcPr>
            <w:tcW w:w="1134" w:type="dxa"/>
          </w:tcPr>
          <w:p w14:paraId="2682BF23" w14:textId="77777777" w:rsidR="00984F9C" w:rsidRPr="00445E90" w:rsidRDefault="00984F9C" w:rsidP="00984F9C">
            <w:pPr>
              <w:rPr>
                <w:sz w:val="20"/>
                <w:szCs w:val="20"/>
                <w:lang w:val="en-US"/>
              </w:rPr>
            </w:pPr>
            <w:r w:rsidRPr="00445E90">
              <w:rPr>
                <w:sz w:val="20"/>
                <w:szCs w:val="20"/>
                <w:lang w:val="en-US"/>
              </w:rPr>
              <w:t>USA</w:t>
            </w:r>
          </w:p>
        </w:tc>
        <w:tc>
          <w:tcPr>
            <w:tcW w:w="1559" w:type="dxa"/>
          </w:tcPr>
          <w:p w14:paraId="00EB721E" w14:textId="77777777" w:rsidR="00984F9C" w:rsidRPr="00445E90" w:rsidRDefault="00984F9C" w:rsidP="00984F9C">
            <w:pPr>
              <w:rPr>
                <w:sz w:val="20"/>
                <w:szCs w:val="20"/>
                <w:lang w:val="en-US"/>
              </w:rPr>
            </w:pPr>
            <w:r w:rsidRPr="00445E90">
              <w:rPr>
                <w:sz w:val="20"/>
                <w:szCs w:val="20"/>
                <w:lang w:val="en-US"/>
              </w:rPr>
              <w:t>Neurology</w:t>
            </w:r>
          </w:p>
        </w:tc>
        <w:tc>
          <w:tcPr>
            <w:tcW w:w="709" w:type="dxa"/>
          </w:tcPr>
          <w:p w14:paraId="6385988D" w14:textId="77777777" w:rsidR="00984F9C" w:rsidRPr="00445E90" w:rsidRDefault="00984F9C" w:rsidP="00984F9C">
            <w:pPr>
              <w:rPr>
                <w:sz w:val="20"/>
                <w:szCs w:val="20"/>
                <w:lang w:val="en-US"/>
              </w:rPr>
            </w:pPr>
            <w:r w:rsidRPr="00445E90">
              <w:rPr>
                <w:sz w:val="20"/>
                <w:szCs w:val="20"/>
                <w:lang w:val="en-US"/>
              </w:rPr>
              <w:t>123</w:t>
            </w:r>
          </w:p>
        </w:tc>
        <w:tc>
          <w:tcPr>
            <w:tcW w:w="2835" w:type="dxa"/>
          </w:tcPr>
          <w:p w14:paraId="173A4725" w14:textId="77777777" w:rsidR="00984F9C" w:rsidRPr="00445E90" w:rsidRDefault="00984F9C" w:rsidP="00984F9C">
            <w:pPr>
              <w:rPr>
                <w:sz w:val="20"/>
                <w:szCs w:val="20"/>
                <w:lang w:val="en-US"/>
              </w:rPr>
            </w:pPr>
            <w:r w:rsidRPr="00445E90">
              <w:rPr>
                <w:sz w:val="20"/>
                <w:szCs w:val="20"/>
                <w:lang w:val="en-US"/>
              </w:rPr>
              <w:t>CBT</w:t>
            </w:r>
          </w:p>
        </w:tc>
        <w:tc>
          <w:tcPr>
            <w:tcW w:w="1418" w:type="dxa"/>
          </w:tcPr>
          <w:p w14:paraId="49817CB6" w14:textId="18614CEA"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31C8274A" w14:textId="2172BB20" w:rsidR="00984F9C" w:rsidRPr="00445E90" w:rsidRDefault="00984F9C" w:rsidP="00984F9C">
            <w:pPr>
              <w:rPr>
                <w:sz w:val="20"/>
                <w:szCs w:val="20"/>
                <w:lang w:val="en-US"/>
              </w:rPr>
            </w:pPr>
            <w:r w:rsidRPr="00445E90">
              <w:rPr>
                <w:sz w:val="20"/>
                <w:szCs w:val="20"/>
                <w:lang w:val="en-US"/>
              </w:rPr>
              <w:t>1) TAU &amp; attention placebo</w:t>
            </w:r>
          </w:p>
          <w:p w14:paraId="66981B58" w14:textId="77777777" w:rsidR="00984F9C" w:rsidRPr="00445E90" w:rsidRDefault="00984F9C" w:rsidP="00984F9C">
            <w:pPr>
              <w:rPr>
                <w:sz w:val="20"/>
                <w:szCs w:val="20"/>
                <w:lang w:val="en-US"/>
              </w:rPr>
            </w:pPr>
            <w:r w:rsidRPr="00445E90">
              <w:rPr>
                <w:sz w:val="20"/>
                <w:szCs w:val="20"/>
                <w:lang w:val="en-US"/>
              </w:rPr>
              <w:t>2) TAU (no contact)</w:t>
            </w:r>
          </w:p>
        </w:tc>
        <w:tc>
          <w:tcPr>
            <w:tcW w:w="851" w:type="dxa"/>
          </w:tcPr>
          <w:p w14:paraId="745DFA86" w14:textId="77777777" w:rsidR="00984F9C" w:rsidRPr="00445E90" w:rsidRDefault="00984F9C" w:rsidP="00984F9C">
            <w:pPr>
              <w:rPr>
                <w:sz w:val="20"/>
                <w:szCs w:val="20"/>
                <w:lang w:val="en-US"/>
              </w:rPr>
            </w:pPr>
            <w:r w:rsidRPr="00445E90">
              <w:rPr>
                <w:sz w:val="20"/>
                <w:szCs w:val="20"/>
                <w:lang w:val="en-US"/>
              </w:rPr>
              <w:t>Indiv.</w:t>
            </w:r>
          </w:p>
        </w:tc>
        <w:tc>
          <w:tcPr>
            <w:tcW w:w="1134" w:type="dxa"/>
          </w:tcPr>
          <w:p w14:paraId="5460D4AC" w14:textId="77777777" w:rsidR="00984F9C" w:rsidRPr="00445E90" w:rsidRDefault="00984F9C" w:rsidP="00984F9C">
            <w:pPr>
              <w:rPr>
                <w:sz w:val="20"/>
                <w:szCs w:val="20"/>
                <w:lang w:val="en-US"/>
              </w:rPr>
            </w:pPr>
            <w:r w:rsidRPr="00445E90">
              <w:rPr>
                <w:sz w:val="20"/>
                <w:szCs w:val="20"/>
                <w:lang w:val="en-US"/>
              </w:rPr>
              <w:t>Nurse</w:t>
            </w:r>
          </w:p>
        </w:tc>
        <w:tc>
          <w:tcPr>
            <w:tcW w:w="1275" w:type="dxa"/>
          </w:tcPr>
          <w:p w14:paraId="21CBBD34" w14:textId="77777777" w:rsidR="00984F9C" w:rsidRPr="00445E90" w:rsidRDefault="00984F9C" w:rsidP="00984F9C">
            <w:pPr>
              <w:rPr>
                <w:sz w:val="20"/>
                <w:szCs w:val="20"/>
                <w:lang w:val="en-US"/>
              </w:rPr>
            </w:pPr>
            <w:r w:rsidRPr="00445E90">
              <w:rPr>
                <w:sz w:val="20"/>
                <w:szCs w:val="20"/>
                <w:lang w:val="en-US"/>
              </w:rPr>
              <w:t>Level 3</w:t>
            </w:r>
          </w:p>
        </w:tc>
        <w:tc>
          <w:tcPr>
            <w:tcW w:w="1560" w:type="dxa"/>
          </w:tcPr>
          <w:p w14:paraId="7C0C3C69" w14:textId="6C390259" w:rsidR="00984F9C" w:rsidRPr="00445E90" w:rsidRDefault="00984F9C" w:rsidP="00984F9C">
            <w:pPr>
              <w:rPr>
                <w:sz w:val="20"/>
                <w:szCs w:val="20"/>
                <w:lang w:val="en-US"/>
              </w:rPr>
            </w:pPr>
            <w:r w:rsidRPr="00445E90">
              <w:rPr>
                <w:sz w:val="20"/>
                <w:szCs w:val="20"/>
                <w:lang w:val="en-US"/>
              </w:rPr>
              <w:t>Medium</w:t>
            </w:r>
          </w:p>
        </w:tc>
      </w:tr>
      <w:tr w:rsidR="00984F9C" w:rsidRPr="00445E90" w14:paraId="73EE5478" w14:textId="7C767E14" w:rsidTr="004E71C4">
        <w:tc>
          <w:tcPr>
            <w:tcW w:w="1276" w:type="dxa"/>
          </w:tcPr>
          <w:p w14:paraId="7B40B98C" w14:textId="6DD8E7C8" w:rsidR="00984F9C" w:rsidRPr="00445E90" w:rsidRDefault="00984F9C" w:rsidP="00984F9C">
            <w:pPr>
              <w:rPr>
                <w:sz w:val="20"/>
                <w:szCs w:val="20"/>
                <w:lang w:val="en-US"/>
              </w:rPr>
            </w:pPr>
            <w:r w:rsidRPr="00445E90">
              <w:rPr>
                <w:sz w:val="20"/>
                <w:szCs w:val="20"/>
                <w:lang w:val="en-US"/>
              </w:rPr>
              <w:t xml:space="preserve">Linn </w:t>
            </w:r>
            <w:r w:rsidR="004910A8">
              <w:rPr>
                <w:sz w:val="20"/>
                <w:szCs w:val="20"/>
                <w:lang w:val="en-US"/>
              </w:rPr>
              <w:t xml:space="preserve">et al. </w:t>
            </w:r>
            <w:r w:rsidRPr="00445E90">
              <w:rPr>
                <w:sz w:val="20"/>
                <w:szCs w:val="20"/>
                <w:lang w:val="en-US"/>
              </w:rPr>
              <w:t>1982</w:t>
            </w:r>
            <w:r w:rsidR="0064222E">
              <w:rPr>
                <w:sz w:val="20"/>
                <w:szCs w:val="20"/>
                <w:lang w:val="en-US"/>
              </w:rPr>
              <w:t xml:space="preserve"> [72]</w:t>
            </w:r>
          </w:p>
        </w:tc>
        <w:tc>
          <w:tcPr>
            <w:tcW w:w="1134" w:type="dxa"/>
          </w:tcPr>
          <w:p w14:paraId="7D1B3514" w14:textId="77777777" w:rsidR="00984F9C" w:rsidRPr="00445E90" w:rsidRDefault="00984F9C" w:rsidP="00984F9C">
            <w:pPr>
              <w:rPr>
                <w:sz w:val="20"/>
                <w:szCs w:val="20"/>
                <w:lang w:val="en-US"/>
              </w:rPr>
            </w:pPr>
            <w:r w:rsidRPr="00445E90">
              <w:rPr>
                <w:sz w:val="20"/>
                <w:szCs w:val="20"/>
                <w:lang w:val="en-US"/>
              </w:rPr>
              <w:t>USA</w:t>
            </w:r>
          </w:p>
        </w:tc>
        <w:tc>
          <w:tcPr>
            <w:tcW w:w="1559" w:type="dxa"/>
          </w:tcPr>
          <w:p w14:paraId="17D03EF9" w14:textId="77777777" w:rsidR="00984F9C" w:rsidRPr="00445E90" w:rsidRDefault="00984F9C" w:rsidP="00984F9C">
            <w:pPr>
              <w:rPr>
                <w:sz w:val="20"/>
                <w:szCs w:val="20"/>
                <w:lang w:val="en-US"/>
              </w:rPr>
            </w:pPr>
            <w:r w:rsidRPr="00445E90">
              <w:rPr>
                <w:sz w:val="20"/>
                <w:szCs w:val="20"/>
                <w:lang w:val="en-US"/>
              </w:rPr>
              <w:t>Cancer (general)</w:t>
            </w:r>
          </w:p>
        </w:tc>
        <w:tc>
          <w:tcPr>
            <w:tcW w:w="709" w:type="dxa"/>
          </w:tcPr>
          <w:p w14:paraId="2B0C8FEE" w14:textId="77777777" w:rsidR="00984F9C" w:rsidRPr="00445E90" w:rsidRDefault="00984F9C" w:rsidP="00984F9C">
            <w:pPr>
              <w:rPr>
                <w:sz w:val="20"/>
                <w:szCs w:val="20"/>
                <w:lang w:val="en-US"/>
              </w:rPr>
            </w:pPr>
            <w:r w:rsidRPr="00445E90">
              <w:rPr>
                <w:sz w:val="20"/>
                <w:szCs w:val="20"/>
                <w:lang w:val="en-US"/>
              </w:rPr>
              <w:t>120</w:t>
            </w:r>
          </w:p>
        </w:tc>
        <w:tc>
          <w:tcPr>
            <w:tcW w:w="2835" w:type="dxa"/>
          </w:tcPr>
          <w:p w14:paraId="1BFA5D27" w14:textId="77777777" w:rsidR="00984F9C" w:rsidRPr="00445E90" w:rsidRDefault="00984F9C" w:rsidP="00984F9C">
            <w:pPr>
              <w:rPr>
                <w:sz w:val="20"/>
                <w:szCs w:val="20"/>
                <w:lang w:val="en-US"/>
              </w:rPr>
            </w:pPr>
            <w:r w:rsidRPr="00445E90">
              <w:rPr>
                <w:sz w:val="20"/>
                <w:szCs w:val="20"/>
                <w:lang w:val="en-US"/>
              </w:rPr>
              <w:t>Counseling (based on Kubler-Ross)</w:t>
            </w:r>
          </w:p>
        </w:tc>
        <w:tc>
          <w:tcPr>
            <w:tcW w:w="1418" w:type="dxa"/>
          </w:tcPr>
          <w:p w14:paraId="41C5D9F8" w14:textId="67D06940"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6ED463C7" w14:textId="079A33E7" w:rsidR="00984F9C" w:rsidRPr="00445E90" w:rsidRDefault="00984F9C" w:rsidP="00984F9C">
            <w:pPr>
              <w:rPr>
                <w:sz w:val="20"/>
                <w:szCs w:val="20"/>
                <w:lang w:val="en-US"/>
              </w:rPr>
            </w:pPr>
            <w:r w:rsidRPr="00445E90">
              <w:rPr>
                <w:sz w:val="20"/>
                <w:szCs w:val="20"/>
                <w:lang w:val="en-US"/>
              </w:rPr>
              <w:t>TAU</w:t>
            </w:r>
          </w:p>
        </w:tc>
        <w:tc>
          <w:tcPr>
            <w:tcW w:w="851" w:type="dxa"/>
          </w:tcPr>
          <w:p w14:paraId="6504B57D" w14:textId="77777777" w:rsidR="00984F9C" w:rsidRPr="00445E90" w:rsidRDefault="00984F9C" w:rsidP="00984F9C">
            <w:pPr>
              <w:rPr>
                <w:sz w:val="20"/>
                <w:szCs w:val="20"/>
                <w:lang w:val="en-US"/>
              </w:rPr>
            </w:pPr>
            <w:r w:rsidRPr="00445E90">
              <w:rPr>
                <w:sz w:val="20"/>
                <w:szCs w:val="20"/>
                <w:lang w:val="en-US"/>
              </w:rPr>
              <w:t>Indiv.</w:t>
            </w:r>
          </w:p>
        </w:tc>
        <w:tc>
          <w:tcPr>
            <w:tcW w:w="1134" w:type="dxa"/>
          </w:tcPr>
          <w:p w14:paraId="00B36158" w14:textId="77777777" w:rsidR="00984F9C" w:rsidRPr="00445E90" w:rsidRDefault="00984F9C" w:rsidP="00984F9C">
            <w:pPr>
              <w:rPr>
                <w:sz w:val="20"/>
                <w:szCs w:val="20"/>
                <w:lang w:val="en-US"/>
              </w:rPr>
            </w:pPr>
            <w:r w:rsidRPr="00445E90">
              <w:rPr>
                <w:sz w:val="20"/>
                <w:szCs w:val="20"/>
                <w:lang w:val="en-US"/>
              </w:rPr>
              <w:t>Nurse</w:t>
            </w:r>
          </w:p>
        </w:tc>
        <w:tc>
          <w:tcPr>
            <w:tcW w:w="1275" w:type="dxa"/>
          </w:tcPr>
          <w:p w14:paraId="7CAA13C7" w14:textId="77777777" w:rsidR="00984F9C" w:rsidRPr="00445E90" w:rsidRDefault="00984F9C" w:rsidP="00984F9C">
            <w:pPr>
              <w:rPr>
                <w:sz w:val="20"/>
                <w:szCs w:val="20"/>
                <w:lang w:val="en-US"/>
              </w:rPr>
            </w:pPr>
            <w:r w:rsidRPr="00445E90">
              <w:rPr>
                <w:sz w:val="20"/>
                <w:szCs w:val="20"/>
                <w:lang w:val="en-US"/>
              </w:rPr>
              <w:t>Level 3</w:t>
            </w:r>
          </w:p>
        </w:tc>
        <w:tc>
          <w:tcPr>
            <w:tcW w:w="1560" w:type="dxa"/>
          </w:tcPr>
          <w:p w14:paraId="68CFC1DF" w14:textId="0B3BCAC3" w:rsidR="00984F9C" w:rsidRPr="00445E90" w:rsidRDefault="00984F9C" w:rsidP="00984F9C">
            <w:pPr>
              <w:rPr>
                <w:sz w:val="20"/>
                <w:szCs w:val="20"/>
                <w:lang w:val="en-US"/>
              </w:rPr>
            </w:pPr>
            <w:r w:rsidRPr="00445E90">
              <w:rPr>
                <w:sz w:val="20"/>
                <w:szCs w:val="20"/>
                <w:lang w:val="en-US"/>
              </w:rPr>
              <w:t>Long</w:t>
            </w:r>
          </w:p>
        </w:tc>
      </w:tr>
      <w:tr w:rsidR="00984F9C" w:rsidRPr="00445E90" w14:paraId="4330A34A" w14:textId="054D648D" w:rsidTr="004E71C4">
        <w:tc>
          <w:tcPr>
            <w:tcW w:w="1276" w:type="dxa"/>
          </w:tcPr>
          <w:p w14:paraId="32E94C8A" w14:textId="74FA4E98" w:rsidR="00984F9C" w:rsidRPr="00445E90" w:rsidRDefault="00984F9C" w:rsidP="00984F9C">
            <w:pPr>
              <w:rPr>
                <w:sz w:val="20"/>
                <w:szCs w:val="20"/>
                <w:lang w:val="en-US"/>
              </w:rPr>
            </w:pPr>
            <w:r w:rsidRPr="00445E90">
              <w:rPr>
                <w:sz w:val="20"/>
                <w:szCs w:val="20"/>
                <w:lang w:val="en-US"/>
              </w:rPr>
              <w:t xml:space="preserve">Mayou </w:t>
            </w:r>
            <w:r w:rsidR="004910A8">
              <w:rPr>
                <w:sz w:val="20"/>
                <w:szCs w:val="20"/>
                <w:lang w:val="en-US"/>
              </w:rPr>
              <w:t xml:space="preserve">et al. </w:t>
            </w:r>
            <w:r w:rsidRPr="00445E90">
              <w:rPr>
                <w:sz w:val="20"/>
                <w:szCs w:val="20"/>
                <w:lang w:val="en-US"/>
              </w:rPr>
              <w:t>2002</w:t>
            </w:r>
            <w:r w:rsidR="0064222E">
              <w:rPr>
                <w:sz w:val="20"/>
                <w:szCs w:val="20"/>
                <w:lang w:val="en-US"/>
              </w:rPr>
              <w:t xml:space="preserve"> [73]</w:t>
            </w:r>
          </w:p>
        </w:tc>
        <w:tc>
          <w:tcPr>
            <w:tcW w:w="1134" w:type="dxa"/>
          </w:tcPr>
          <w:p w14:paraId="3B2A29F7" w14:textId="77777777" w:rsidR="00984F9C" w:rsidRPr="00445E90" w:rsidRDefault="00984F9C" w:rsidP="00984F9C">
            <w:pPr>
              <w:rPr>
                <w:sz w:val="20"/>
                <w:szCs w:val="20"/>
                <w:lang w:val="en-US"/>
              </w:rPr>
            </w:pPr>
            <w:r w:rsidRPr="00445E90">
              <w:rPr>
                <w:sz w:val="20"/>
                <w:szCs w:val="20"/>
                <w:lang w:val="en-US"/>
              </w:rPr>
              <w:t>UK</w:t>
            </w:r>
          </w:p>
        </w:tc>
        <w:tc>
          <w:tcPr>
            <w:tcW w:w="1559" w:type="dxa"/>
          </w:tcPr>
          <w:p w14:paraId="5B98CEC8" w14:textId="77777777" w:rsidR="00984F9C" w:rsidRPr="00445E90" w:rsidRDefault="00984F9C" w:rsidP="00984F9C">
            <w:pPr>
              <w:rPr>
                <w:sz w:val="20"/>
                <w:szCs w:val="20"/>
                <w:lang w:val="en-US"/>
              </w:rPr>
            </w:pPr>
            <w:r w:rsidRPr="00445E90">
              <w:rPr>
                <w:sz w:val="20"/>
                <w:szCs w:val="20"/>
                <w:lang w:val="en-US"/>
              </w:rPr>
              <w:t>Heart disease</w:t>
            </w:r>
          </w:p>
        </w:tc>
        <w:tc>
          <w:tcPr>
            <w:tcW w:w="709" w:type="dxa"/>
          </w:tcPr>
          <w:p w14:paraId="1041B7A2" w14:textId="77777777" w:rsidR="00984F9C" w:rsidRPr="00445E90" w:rsidRDefault="00984F9C" w:rsidP="00984F9C">
            <w:pPr>
              <w:rPr>
                <w:sz w:val="20"/>
                <w:szCs w:val="20"/>
                <w:lang w:val="en-US"/>
              </w:rPr>
            </w:pPr>
            <w:r w:rsidRPr="00445E90">
              <w:rPr>
                <w:sz w:val="20"/>
                <w:szCs w:val="20"/>
                <w:lang w:val="en-US"/>
              </w:rPr>
              <w:t>80</w:t>
            </w:r>
          </w:p>
        </w:tc>
        <w:tc>
          <w:tcPr>
            <w:tcW w:w="2835" w:type="dxa"/>
          </w:tcPr>
          <w:p w14:paraId="442E87AF" w14:textId="77777777" w:rsidR="00984F9C" w:rsidRPr="00445E90" w:rsidRDefault="00984F9C" w:rsidP="00984F9C">
            <w:pPr>
              <w:rPr>
                <w:sz w:val="20"/>
                <w:szCs w:val="20"/>
                <w:lang w:val="en-US"/>
              </w:rPr>
            </w:pPr>
            <w:r w:rsidRPr="00445E90">
              <w:rPr>
                <w:sz w:val="20"/>
                <w:szCs w:val="20"/>
                <w:lang w:val="en-US"/>
              </w:rPr>
              <w:t>1 hour CBT intervention &amp; FU &amp; outpatient sessions</w:t>
            </w:r>
          </w:p>
        </w:tc>
        <w:tc>
          <w:tcPr>
            <w:tcW w:w="1418" w:type="dxa"/>
          </w:tcPr>
          <w:p w14:paraId="030FB4E2" w14:textId="41629796"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48182981" w14:textId="5E47C9A5" w:rsidR="00984F9C" w:rsidRPr="00445E90" w:rsidRDefault="00984F9C" w:rsidP="00984F9C">
            <w:pPr>
              <w:rPr>
                <w:sz w:val="20"/>
                <w:szCs w:val="20"/>
                <w:lang w:val="en-US"/>
              </w:rPr>
            </w:pPr>
            <w:r w:rsidRPr="00445E90">
              <w:rPr>
                <w:sz w:val="20"/>
                <w:szCs w:val="20"/>
                <w:lang w:val="en-US"/>
              </w:rPr>
              <w:t>TAU (no contact)</w:t>
            </w:r>
          </w:p>
        </w:tc>
        <w:tc>
          <w:tcPr>
            <w:tcW w:w="851" w:type="dxa"/>
          </w:tcPr>
          <w:p w14:paraId="61FD070A" w14:textId="77777777" w:rsidR="00984F9C" w:rsidRPr="00445E90" w:rsidRDefault="00984F9C" w:rsidP="00984F9C">
            <w:pPr>
              <w:rPr>
                <w:sz w:val="20"/>
                <w:szCs w:val="20"/>
                <w:lang w:val="en-US"/>
              </w:rPr>
            </w:pPr>
            <w:r w:rsidRPr="00445E90">
              <w:rPr>
                <w:sz w:val="20"/>
                <w:szCs w:val="20"/>
                <w:lang w:val="en-US"/>
              </w:rPr>
              <w:t>Indiv.</w:t>
            </w:r>
          </w:p>
        </w:tc>
        <w:tc>
          <w:tcPr>
            <w:tcW w:w="1134" w:type="dxa"/>
          </w:tcPr>
          <w:p w14:paraId="4303E7EB" w14:textId="77777777" w:rsidR="00984F9C" w:rsidRPr="00445E90" w:rsidRDefault="00984F9C" w:rsidP="00984F9C">
            <w:pPr>
              <w:rPr>
                <w:sz w:val="20"/>
                <w:szCs w:val="20"/>
                <w:lang w:val="en-US"/>
              </w:rPr>
            </w:pPr>
            <w:r w:rsidRPr="00445E90">
              <w:rPr>
                <w:sz w:val="20"/>
                <w:szCs w:val="20"/>
                <w:lang w:val="en-US"/>
              </w:rPr>
              <w:t>Nurse</w:t>
            </w:r>
          </w:p>
        </w:tc>
        <w:tc>
          <w:tcPr>
            <w:tcW w:w="1275" w:type="dxa"/>
          </w:tcPr>
          <w:p w14:paraId="07E501AF" w14:textId="77777777" w:rsidR="00984F9C" w:rsidRPr="00445E90" w:rsidRDefault="00984F9C" w:rsidP="00984F9C">
            <w:pPr>
              <w:rPr>
                <w:sz w:val="20"/>
                <w:szCs w:val="20"/>
                <w:lang w:val="en-US"/>
              </w:rPr>
            </w:pPr>
            <w:r w:rsidRPr="00445E90">
              <w:rPr>
                <w:sz w:val="20"/>
                <w:szCs w:val="20"/>
                <w:lang w:val="en-US"/>
              </w:rPr>
              <w:t>Level 4</w:t>
            </w:r>
          </w:p>
        </w:tc>
        <w:tc>
          <w:tcPr>
            <w:tcW w:w="1560" w:type="dxa"/>
          </w:tcPr>
          <w:p w14:paraId="05173537" w14:textId="1907320C" w:rsidR="00984F9C" w:rsidRPr="00445E90" w:rsidRDefault="00984F9C" w:rsidP="00984F9C">
            <w:pPr>
              <w:rPr>
                <w:sz w:val="20"/>
                <w:szCs w:val="20"/>
                <w:lang w:val="en-US"/>
              </w:rPr>
            </w:pPr>
            <w:r w:rsidRPr="00445E90">
              <w:rPr>
                <w:sz w:val="20"/>
                <w:szCs w:val="20"/>
                <w:lang w:val="en-US"/>
              </w:rPr>
              <w:t>Adaptive</w:t>
            </w:r>
          </w:p>
        </w:tc>
      </w:tr>
      <w:tr w:rsidR="00984F9C" w:rsidRPr="00445E90" w14:paraId="7442E604" w14:textId="6661371A" w:rsidTr="004E71C4">
        <w:tc>
          <w:tcPr>
            <w:tcW w:w="1276" w:type="dxa"/>
          </w:tcPr>
          <w:p w14:paraId="3BF5379B" w14:textId="0AA9F8F5" w:rsidR="00984F9C" w:rsidRPr="00445E90" w:rsidRDefault="00984F9C" w:rsidP="00984F9C">
            <w:pPr>
              <w:rPr>
                <w:sz w:val="20"/>
                <w:szCs w:val="20"/>
                <w:lang w:val="en-US"/>
              </w:rPr>
            </w:pPr>
            <w:r w:rsidRPr="00445E90">
              <w:rPr>
                <w:sz w:val="20"/>
                <w:szCs w:val="20"/>
                <w:lang w:val="en-US"/>
              </w:rPr>
              <w:t>Moorey</w:t>
            </w:r>
            <w:r w:rsidR="004910A8">
              <w:rPr>
                <w:sz w:val="20"/>
                <w:szCs w:val="20"/>
                <w:lang w:val="en-US"/>
              </w:rPr>
              <w:t xml:space="preserve"> et al.</w:t>
            </w:r>
            <w:r w:rsidRPr="00445E90">
              <w:rPr>
                <w:sz w:val="20"/>
                <w:szCs w:val="20"/>
                <w:lang w:val="en-US"/>
              </w:rPr>
              <w:t xml:space="preserve"> 1998</w:t>
            </w:r>
            <w:r w:rsidR="0064222E">
              <w:rPr>
                <w:sz w:val="20"/>
                <w:szCs w:val="20"/>
                <w:lang w:val="en-US"/>
              </w:rPr>
              <w:t xml:space="preserve"> [76]</w:t>
            </w:r>
          </w:p>
        </w:tc>
        <w:tc>
          <w:tcPr>
            <w:tcW w:w="1134" w:type="dxa"/>
          </w:tcPr>
          <w:p w14:paraId="49631A76" w14:textId="77777777" w:rsidR="00984F9C" w:rsidRPr="00445E90" w:rsidRDefault="00984F9C" w:rsidP="00984F9C">
            <w:pPr>
              <w:rPr>
                <w:sz w:val="20"/>
                <w:szCs w:val="20"/>
                <w:lang w:val="en-US"/>
              </w:rPr>
            </w:pPr>
            <w:r w:rsidRPr="00445E90">
              <w:rPr>
                <w:sz w:val="20"/>
                <w:szCs w:val="20"/>
                <w:lang w:val="en-US"/>
              </w:rPr>
              <w:t>UK</w:t>
            </w:r>
          </w:p>
        </w:tc>
        <w:tc>
          <w:tcPr>
            <w:tcW w:w="1559" w:type="dxa"/>
          </w:tcPr>
          <w:p w14:paraId="79FB02F2" w14:textId="77777777" w:rsidR="00984F9C" w:rsidRPr="00445E90" w:rsidRDefault="00984F9C" w:rsidP="00984F9C">
            <w:pPr>
              <w:rPr>
                <w:sz w:val="20"/>
                <w:szCs w:val="20"/>
                <w:lang w:val="en-US"/>
              </w:rPr>
            </w:pPr>
            <w:r w:rsidRPr="00445E90">
              <w:rPr>
                <w:sz w:val="20"/>
                <w:szCs w:val="20"/>
                <w:lang w:val="en-US"/>
              </w:rPr>
              <w:t>Cancer (general)</w:t>
            </w:r>
          </w:p>
        </w:tc>
        <w:tc>
          <w:tcPr>
            <w:tcW w:w="709" w:type="dxa"/>
          </w:tcPr>
          <w:p w14:paraId="2DACF534" w14:textId="77777777" w:rsidR="00984F9C" w:rsidRPr="00445E90" w:rsidRDefault="00984F9C" w:rsidP="00984F9C">
            <w:pPr>
              <w:rPr>
                <w:sz w:val="20"/>
                <w:szCs w:val="20"/>
                <w:lang w:val="en-US"/>
              </w:rPr>
            </w:pPr>
            <w:r w:rsidRPr="00445E90">
              <w:rPr>
                <w:sz w:val="20"/>
                <w:szCs w:val="20"/>
                <w:lang w:val="en-US"/>
              </w:rPr>
              <w:t>57</w:t>
            </w:r>
          </w:p>
        </w:tc>
        <w:tc>
          <w:tcPr>
            <w:tcW w:w="2835" w:type="dxa"/>
          </w:tcPr>
          <w:p w14:paraId="5F4785F5" w14:textId="77777777" w:rsidR="00984F9C" w:rsidRPr="00445E90" w:rsidRDefault="00984F9C" w:rsidP="00984F9C">
            <w:pPr>
              <w:rPr>
                <w:sz w:val="20"/>
                <w:szCs w:val="20"/>
                <w:lang w:val="en-US"/>
              </w:rPr>
            </w:pPr>
            <w:r w:rsidRPr="00445E90">
              <w:rPr>
                <w:sz w:val="20"/>
                <w:szCs w:val="20"/>
                <w:lang w:val="en-US"/>
              </w:rPr>
              <w:t>Problem-focused CBT ("Adjuvant Psychological Therapy")</w:t>
            </w:r>
          </w:p>
        </w:tc>
        <w:tc>
          <w:tcPr>
            <w:tcW w:w="1418" w:type="dxa"/>
          </w:tcPr>
          <w:p w14:paraId="2F3C46E8" w14:textId="7E5E3F70"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55EAFF70" w14:textId="0C9AF1D6" w:rsidR="00984F9C" w:rsidRPr="00445E90" w:rsidRDefault="00984F9C" w:rsidP="00984F9C">
            <w:pPr>
              <w:rPr>
                <w:sz w:val="20"/>
                <w:szCs w:val="20"/>
                <w:lang w:val="en-US"/>
              </w:rPr>
            </w:pPr>
            <w:r w:rsidRPr="00445E90">
              <w:rPr>
                <w:sz w:val="20"/>
                <w:szCs w:val="20"/>
                <w:lang w:val="en-US"/>
              </w:rPr>
              <w:t>TAU &amp; attention control (Supportive counseling)</w:t>
            </w:r>
          </w:p>
        </w:tc>
        <w:tc>
          <w:tcPr>
            <w:tcW w:w="851" w:type="dxa"/>
          </w:tcPr>
          <w:p w14:paraId="33565A0F" w14:textId="77777777" w:rsidR="00984F9C" w:rsidRPr="00445E90" w:rsidRDefault="00984F9C" w:rsidP="00984F9C">
            <w:pPr>
              <w:rPr>
                <w:sz w:val="20"/>
                <w:szCs w:val="20"/>
                <w:lang w:val="en-US"/>
              </w:rPr>
            </w:pPr>
            <w:r w:rsidRPr="00445E90">
              <w:rPr>
                <w:sz w:val="20"/>
                <w:szCs w:val="20"/>
                <w:lang w:val="en-US"/>
              </w:rPr>
              <w:t>Indiv.</w:t>
            </w:r>
          </w:p>
        </w:tc>
        <w:tc>
          <w:tcPr>
            <w:tcW w:w="1134" w:type="dxa"/>
          </w:tcPr>
          <w:p w14:paraId="12C9BA48" w14:textId="77777777" w:rsidR="00984F9C" w:rsidRPr="00445E90" w:rsidRDefault="00984F9C" w:rsidP="00984F9C">
            <w:pPr>
              <w:rPr>
                <w:sz w:val="20"/>
                <w:szCs w:val="20"/>
                <w:lang w:val="en-US"/>
              </w:rPr>
            </w:pPr>
            <w:r w:rsidRPr="00445E90">
              <w:rPr>
                <w:sz w:val="20"/>
                <w:szCs w:val="20"/>
                <w:lang w:val="en-US"/>
              </w:rPr>
              <w:t>Psych.</w:t>
            </w:r>
          </w:p>
        </w:tc>
        <w:tc>
          <w:tcPr>
            <w:tcW w:w="1275" w:type="dxa"/>
          </w:tcPr>
          <w:p w14:paraId="5FFC24E9" w14:textId="77777777" w:rsidR="00984F9C" w:rsidRPr="00445E90" w:rsidRDefault="00984F9C" w:rsidP="00984F9C">
            <w:pPr>
              <w:rPr>
                <w:sz w:val="20"/>
                <w:szCs w:val="20"/>
                <w:lang w:val="en-US"/>
              </w:rPr>
            </w:pPr>
            <w:r w:rsidRPr="00445E90">
              <w:rPr>
                <w:sz w:val="20"/>
                <w:szCs w:val="20"/>
                <w:lang w:val="en-US"/>
              </w:rPr>
              <w:t>Level 3</w:t>
            </w:r>
          </w:p>
        </w:tc>
        <w:tc>
          <w:tcPr>
            <w:tcW w:w="1560" w:type="dxa"/>
          </w:tcPr>
          <w:p w14:paraId="3A8BBC28" w14:textId="17C515B3" w:rsidR="00984F9C" w:rsidRPr="00445E90" w:rsidRDefault="00984F9C" w:rsidP="00984F9C">
            <w:pPr>
              <w:rPr>
                <w:sz w:val="20"/>
                <w:szCs w:val="20"/>
                <w:lang w:val="en-US"/>
              </w:rPr>
            </w:pPr>
            <w:r w:rsidRPr="00445E90">
              <w:rPr>
                <w:sz w:val="20"/>
                <w:szCs w:val="20"/>
                <w:lang w:val="en-US"/>
              </w:rPr>
              <w:t>Medium</w:t>
            </w:r>
          </w:p>
        </w:tc>
      </w:tr>
      <w:tr w:rsidR="00984F9C" w:rsidRPr="00445E90" w14:paraId="231A37F9" w14:textId="1DBE30F6" w:rsidTr="004E71C4">
        <w:tc>
          <w:tcPr>
            <w:tcW w:w="1276" w:type="dxa"/>
          </w:tcPr>
          <w:p w14:paraId="457F135A" w14:textId="3D0ED0FB" w:rsidR="00984F9C" w:rsidRPr="00445E90" w:rsidRDefault="00984F9C" w:rsidP="00984F9C">
            <w:pPr>
              <w:rPr>
                <w:sz w:val="20"/>
                <w:szCs w:val="20"/>
                <w:lang w:val="en-US"/>
              </w:rPr>
            </w:pPr>
            <w:r w:rsidRPr="00445E90">
              <w:rPr>
                <w:sz w:val="20"/>
                <w:szCs w:val="20"/>
                <w:lang w:val="en-US"/>
              </w:rPr>
              <w:t>Napolitano</w:t>
            </w:r>
            <w:r w:rsidR="00605018">
              <w:rPr>
                <w:sz w:val="20"/>
                <w:szCs w:val="20"/>
                <w:lang w:val="en-US"/>
              </w:rPr>
              <w:t xml:space="preserve"> et al.</w:t>
            </w:r>
            <w:r w:rsidRPr="00445E90">
              <w:rPr>
                <w:sz w:val="20"/>
                <w:szCs w:val="20"/>
                <w:lang w:val="en-US"/>
              </w:rPr>
              <w:t xml:space="preserve"> 2002</w:t>
            </w:r>
            <w:r w:rsidR="00DE1903">
              <w:rPr>
                <w:sz w:val="20"/>
                <w:szCs w:val="20"/>
                <w:lang w:val="en-US"/>
              </w:rPr>
              <w:t xml:space="preserve"> [77]</w:t>
            </w:r>
          </w:p>
        </w:tc>
        <w:tc>
          <w:tcPr>
            <w:tcW w:w="1134" w:type="dxa"/>
          </w:tcPr>
          <w:p w14:paraId="37162CC0" w14:textId="77777777" w:rsidR="00984F9C" w:rsidRPr="00445E90" w:rsidRDefault="00984F9C" w:rsidP="00984F9C">
            <w:pPr>
              <w:rPr>
                <w:sz w:val="20"/>
                <w:szCs w:val="20"/>
                <w:lang w:val="en-US"/>
              </w:rPr>
            </w:pPr>
            <w:r w:rsidRPr="00445E90">
              <w:rPr>
                <w:sz w:val="20"/>
                <w:szCs w:val="20"/>
                <w:lang w:val="en-US"/>
              </w:rPr>
              <w:t>USA</w:t>
            </w:r>
          </w:p>
        </w:tc>
        <w:tc>
          <w:tcPr>
            <w:tcW w:w="1559" w:type="dxa"/>
          </w:tcPr>
          <w:p w14:paraId="68BF9F69" w14:textId="77777777" w:rsidR="00984F9C" w:rsidRPr="00445E90" w:rsidRDefault="00984F9C" w:rsidP="00984F9C">
            <w:pPr>
              <w:rPr>
                <w:sz w:val="20"/>
                <w:szCs w:val="20"/>
                <w:lang w:val="en-US"/>
              </w:rPr>
            </w:pPr>
            <w:r w:rsidRPr="00445E90">
              <w:rPr>
                <w:sz w:val="20"/>
                <w:szCs w:val="20"/>
                <w:lang w:val="en-US"/>
              </w:rPr>
              <w:t>Transplantation (lung disease)</w:t>
            </w:r>
          </w:p>
        </w:tc>
        <w:tc>
          <w:tcPr>
            <w:tcW w:w="709" w:type="dxa"/>
          </w:tcPr>
          <w:p w14:paraId="1A535AEF" w14:textId="77777777" w:rsidR="00984F9C" w:rsidRPr="00445E90" w:rsidRDefault="00984F9C" w:rsidP="00984F9C">
            <w:pPr>
              <w:rPr>
                <w:sz w:val="20"/>
                <w:szCs w:val="20"/>
                <w:lang w:val="en-US"/>
              </w:rPr>
            </w:pPr>
            <w:r w:rsidRPr="00445E90">
              <w:rPr>
                <w:sz w:val="20"/>
                <w:szCs w:val="20"/>
                <w:lang w:val="en-US"/>
              </w:rPr>
              <w:t>71</w:t>
            </w:r>
          </w:p>
        </w:tc>
        <w:tc>
          <w:tcPr>
            <w:tcW w:w="2835" w:type="dxa"/>
          </w:tcPr>
          <w:p w14:paraId="0AD449DC" w14:textId="77777777" w:rsidR="00984F9C" w:rsidRPr="00445E90" w:rsidRDefault="00984F9C" w:rsidP="00984F9C">
            <w:pPr>
              <w:rPr>
                <w:sz w:val="20"/>
                <w:szCs w:val="20"/>
                <w:lang w:val="en-US"/>
              </w:rPr>
            </w:pPr>
            <w:r w:rsidRPr="00445E90">
              <w:rPr>
                <w:sz w:val="20"/>
                <w:szCs w:val="20"/>
                <w:lang w:val="en-US"/>
              </w:rPr>
              <w:t>Telephone-based supportive counseling &amp; CBT</w:t>
            </w:r>
          </w:p>
        </w:tc>
        <w:tc>
          <w:tcPr>
            <w:tcW w:w="1418" w:type="dxa"/>
          </w:tcPr>
          <w:p w14:paraId="5C9619AC" w14:textId="00B4A5C0"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0D2237E5" w14:textId="36790A8A" w:rsidR="00984F9C" w:rsidRPr="00445E90" w:rsidRDefault="00984F9C" w:rsidP="00984F9C">
            <w:pPr>
              <w:rPr>
                <w:sz w:val="20"/>
                <w:szCs w:val="20"/>
                <w:lang w:val="en-US"/>
              </w:rPr>
            </w:pPr>
            <w:r w:rsidRPr="00445E90">
              <w:rPr>
                <w:sz w:val="20"/>
                <w:szCs w:val="20"/>
                <w:lang w:val="en-US"/>
              </w:rPr>
              <w:t>TAU (medical)</w:t>
            </w:r>
          </w:p>
        </w:tc>
        <w:tc>
          <w:tcPr>
            <w:tcW w:w="851" w:type="dxa"/>
          </w:tcPr>
          <w:p w14:paraId="74C6FDCB" w14:textId="77777777" w:rsidR="00984F9C" w:rsidRPr="00445E90" w:rsidRDefault="00984F9C" w:rsidP="00984F9C">
            <w:pPr>
              <w:rPr>
                <w:sz w:val="20"/>
                <w:szCs w:val="20"/>
                <w:lang w:val="en-US"/>
              </w:rPr>
            </w:pPr>
            <w:r w:rsidRPr="00445E90">
              <w:rPr>
                <w:sz w:val="20"/>
                <w:szCs w:val="20"/>
                <w:lang w:val="en-US"/>
              </w:rPr>
              <w:t>Indiv.</w:t>
            </w:r>
          </w:p>
        </w:tc>
        <w:tc>
          <w:tcPr>
            <w:tcW w:w="1134" w:type="dxa"/>
          </w:tcPr>
          <w:p w14:paraId="11033807" w14:textId="77777777" w:rsidR="00984F9C" w:rsidRPr="00445E90" w:rsidRDefault="00984F9C" w:rsidP="00984F9C">
            <w:pPr>
              <w:rPr>
                <w:sz w:val="20"/>
                <w:szCs w:val="20"/>
                <w:lang w:val="en-US"/>
              </w:rPr>
            </w:pPr>
            <w:r w:rsidRPr="00445E90">
              <w:rPr>
                <w:sz w:val="20"/>
                <w:szCs w:val="20"/>
                <w:lang w:val="en-US"/>
              </w:rPr>
              <w:t>Multiprof.</w:t>
            </w:r>
          </w:p>
        </w:tc>
        <w:tc>
          <w:tcPr>
            <w:tcW w:w="1275" w:type="dxa"/>
          </w:tcPr>
          <w:p w14:paraId="438931F2" w14:textId="77777777" w:rsidR="00984F9C" w:rsidRPr="00445E90" w:rsidRDefault="00984F9C" w:rsidP="00984F9C">
            <w:pPr>
              <w:rPr>
                <w:sz w:val="20"/>
                <w:szCs w:val="20"/>
                <w:lang w:val="en-US"/>
              </w:rPr>
            </w:pPr>
            <w:r w:rsidRPr="00445E90">
              <w:rPr>
                <w:sz w:val="20"/>
                <w:szCs w:val="20"/>
                <w:lang w:val="en-US"/>
              </w:rPr>
              <w:t>Level 3</w:t>
            </w:r>
          </w:p>
        </w:tc>
        <w:tc>
          <w:tcPr>
            <w:tcW w:w="1560" w:type="dxa"/>
          </w:tcPr>
          <w:p w14:paraId="24690C75" w14:textId="4E84BD4E" w:rsidR="00984F9C" w:rsidRPr="00445E90" w:rsidRDefault="00984F9C" w:rsidP="00984F9C">
            <w:pPr>
              <w:rPr>
                <w:sz w:val="20"/>
                <w:szCs w:val="20"/>
                <w:lang w:val="en-US"/>
              </w:rPr>
            </w:pPr>
            <w:r w:rsidRPr="00445E90">
              <w:rPr>
                <w:sz w:val="20"/>
                <w:szCs w:val="20"/>
                <w:lang w:val="en-US"/>
              </w:rPr>
              <w:t>Medium</w:t>
            </w:r>
          </w:p>
        </w:tc>
      </w:tr>
      <w:tr w:rsidR="00984F9C" w:rsidRPr="00445E90" w14:paraId="118B94B9" w14:textId="6D0FBC18" w:rsidTr="004E71C4">
        <w:tc>
          <w:tcPr>
            <w:tcW w:w="1276" w:type="dxa"/>
          </w:tcPr>
          <w:p w14:paraId="3FE201DB" w14:textId="04174CDE" w:rsidR="00984F9C" w:rsidRPr="00445E90" w:rsidRDefault="00984F9C" w:rsidP="00984F9C">
            <w:pPr>
              <w:rPr>
                <w:sz w:val="20"/>
                <w:szCs w:val="20"/>
                <w:lang w:val="en-US"/>
              </w:rPr>
            </w:pPr>
            <w:r w:rsidRPr="00445E90">
              <w:rPr>
                <w:sz w:val="20"/>
                <w:szCs w:val="20"/>
                <w:lang w:val="en-US"/>
              </w:rPr>
              <w:t xml:space="preserve">Schofield </w:t>
            </w:r>
            <w:r w:rsidR="00605018">
              <w:rPr>
                <w:sz w:val="20"/>
                <w:szCs w:val="20"/>
                <w:lang w:val="en-US"/>
              </w:rPr>
              <w:t xml:space="preserve">et al. </w:t>
            </w:r>
            <w:r w:rsidRPr="00445E90">
              <w:rPr>
                <w:sz w:val="20"/>
                <w:szCs w:val="20"/>
                <w:lang w:val="en-US"/>
              </w:rPr>
              <w:t>2016</w:t>
            </w:r>
            <w:r w:rsidR="00DE1903">
              <w:rPr>
                <w:sz w:val="20"/>
                <w:szCs w:val="20"/>
                <w:lang w:val="en-US"/>
              </w:rPr>
              <w:t xml:space="preserve"> [81]</w:t>
            </w:r>
          </w:p>
        </w:tc>
        <w:tc>
          <w:tcPr>
            <w:tcW w:w="1134" w:type="dxa"/>
          </w:tcPr>
          <w:p w14:paraId="5C6E0EF4" w14:textId="77777777" w:rsidR="00984F9C" w:rsidRPr="00445E90" w:rsidRDefault="00984F9C" w:rsidP="00984F9C">
            <w:pPr>
              <w:rPr>
                <w:sz w:val="20"/>
                <w:szCs w:val="20"/>
                <w:lang w:val="en-US"/>
              </w:rPr>
            </w:pPr>
            <w:r w:rsidRPr="00445E90">
              <w:rPr>
                <w:sz w:val="20"/>
                <w:szCs w:val="20"/>
                <w:lang w:val="en-US"/>
              </w:rPr>
              <w:t>Australia</w:t>
            </w:r>
          </w:p>
        </w:tc>
        <w:tc>
          <w:tcPr>
            <w:tcW w:w="1559" w:type="dxa"/>
          </w:tcPr>
          <w:p w14:paraId="05408774" w14:textId="77777777" w:rsidR="00984F9C" w:rsidRPr="00445E90" w:rsidRDefault="00984F9C" w:rsidP="00984F9C">
            <w:pPr>
              <w:rPr>
                <w:sz w:val="20"/>
                <w:szCs w:val="20"/>
                <w:lang w:val="en-US"/>
              </w:rPr>
            </w:pPr>
            <w:r w:rsidRPr="00445E90">
              <w:rPr>
                <w:sz w:val="20"/>
                <w:szCs w:val="20"/>
                <w:lang w:val="en-US"/>
              </w:rPr>
              <w:t>Cancer (prostate)</w:t>
            </w:r>
          </w:p>
        </w:tc>
        <w:tc>
          <w:tcPr>
            <w:tcW w:w="709" w:type="dxa"/>
          </w:tcPr>
          <w:p w14:paraId="17991455" w14:textId="77777777" w:rsidR="00984F9C" w:rsidRPr="00445E90" w:rsidRDefault="00984F9C" w:rsidP="00984F9C">
            <w:pPr>
              <w:rPr>
                <w:sz w:val="20"/>
                <w:szCs w:val="20"/>
                <w:lang w:val="en-US"/>
              </w:rPr>
            </w:pPr>
            <w:r w:rsidRPr="00445E90">
              <w:rPr>
                <w:sz w:val="20"/>
                <w:szCs w:val="20"/>
                <w:lang w:val="en-US"/>
              </w:rPr>
              <w:t>331</w:t>
            </w:r>
          </w:p>
        </w:tc>
        <w:tc>
          <w:tcPr>
            <w:tcW w:w="2835" w:type="dxa"/>
          </w:tcPr>
          <w:p w14:paraId="66ADB447" w14:textId="77777777" w:rsidR="00984F9C" w:rsidRPr="00445E90" w:rsidRDefault="00984F9C" w:rsidP="00984F9C">
            <w:pPr>
              <w:rPr>
                <w:sz w:val="20"/>
                <w:szCs w:val="20"/>
                <w:lang w:val="en-US"/>
              </w:rPr>
            </w:pPr>
            <w:r w:rsidRPr="00445E90">
              <w:rPr>
                <w:sz w:val="20"/>
                <w:szCs w:val="20"/>
                <w:lang w:val="en-US"/>
              </w:rPr>
              <w:t>Group consultation with uro-oncology nurse</w:t>
            </w:r>
          </w:p>
        </w:tc>
        <w:tc>
          <w:tcPr>
            <w:tcW w:w="1418" w:type="dxa"/>
          </w:tcPr>
          <w:p w14:paraId="61AAEF39" w14:textId="2D47662E"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30E9F8DC" w14:textId="0563D339" w:rsidR="00984F9C" w:rsidRPr="00445E90" w:rsidRDefault="00984F9C" w:rsidP="00984F9C">
            <w:pPr>
              <w:rPr>
                <w:sz w:val="20"/>
                <w:szCs w:val="20"/>
                <w:lang w:val="en-US"/>
              </w:rPr>
            </w:pPr>
            <w:r w:rsidRPr="00445E90">
              <w:rPr>
                <w:sz w:val="20"/>
                <w:szCs w:val="20"/>
                <w:lang w:val="en-US"/>
              </w:rPr>
              <w:t>Best practice supportive care (nurse-led clinic)</w:t>
            </w:r>
          </w:p>
        </w:tc>
        <w:tc>
          <w:tcPr>
            <w:tcW w:w="851" w:type="dxa"/>
          </w:tcPr>
          <w:p w14:paraId="1AFCED6F" w14:textId="77777777" w:rsidR="00984F9C" w:rsidRPr="00445E90" w:rsidRDefault="00984F9C" w:rsidP="00984F9C">
            <w:pPr>
              <w:rPr>
                <w:sz w:val="20"/>
                <w:szCs w:val="20"/>
                <w:lang w:val="en-US"/>
              </w:rPr>
            </w:pPr>
            <w:r w:rsidRPr="00445E90">
              <w:rPr>
                <w:sz w:val="20"/>
                <w:szCs w:val="20"/>
                <w:lang w:val="en-US"/>
              </w:rPr>
              <w:t>Group</w:t>
            </w:r>
          </w:p>
        </w:tc>
        <w:tc>
          <w:tcPr>
            <w:tcW w:w="1134" w:type="dxa"/>
          </w:tcPr>
          <w:p w14:paraId="742D892C" w14:textId="4F303807" w:rsidR="00984F9C" w:rsidRPr="00445E90" w:rsidRDefault="00984F9C" w:rsidP="00984F9C">
            <w:pPr>
              <w:rPr>
                <w:sz w:val="20"/>
                <w:szCs w:val="20"/>
                <w:lang w:val="en-US"/>
              </w:rPr>
            </w:pPr>
            <w:r w:rsidRPr="00445E90">
              <w:rPr>
                <w:sz w:val="20"/>
                <w:szCs w:val="20"/>
                <w:lang w:val="en-US"/>
              </w:rPr>
              <w:t>Nurse</w:t>
            </w:r>
          </w:p>
        </w:tc>
        <w:tc>
          <w:tcPr>
            <w:tcW w:w="1275" w:type="dxa"/>
          </w:tcPr>
          <w:p w14:paraId="11F452A0" w14:textId="77777777" w:rsidR="00984F9C" w:rsidRPr="00445E90" w:rsidRDefault="00984F9C" w:rsidP="00984F9C">
            <w:pPr>
              <w:rPr>
                <w:sz w:val="20"/>
                <w:szCs w:val="20"/>
                <w:lang w:val="en-US"/>
              </w:rPr>
            </w:pPr>
            <w:r w:rsidRPr="00445E90">
              <w:rPr>
                <w:sz w:val="20"/>
                <w:szCs w:val="20"/>
                <w:lang w:val="en-US"/>
              </w:rPr>
              <w:t>Level 5</w:t>
            </w:r>
          </w:p>
        </w:tc>
        <w:tc>
          <w:tcPr>
            <w:tcW w:w="1560" w:type="dxa"/>
          </w:tcPr>
          <w:p w14:paraId="0FAFCB86" w14:textId="46220013" w:rsidR="00984F9C" w:rsidRPr="00445E90" w:rsidRDefault="00984F9C" w:rsidP="00984F9C">
            <w:pPr>
              <w:rPr>
                <w:sz w:val="20"/>
                <w:szCs w:val="20"/>
                <w:lang w:val="en-US"/>
              </w:rPr>
            </w:pPr>
            <w:r w:rsidRPr="00445E90">
              <w:rPr>
                <w:sz w:val="20"/>
                <w:szCs w:val="20"/>
                <w:lang w:val="en-US"/>
              </w:rPr>
              <w:t>Medium</w:t>
            </w:r>
          </w:p>
        </w:tc>
      </w:tr>
      <w:tr w:rsidR="00984F9C" w:rsidRPr="00445E90" w14:paraId="2D159CBA" w14:textId="661F8F3F" w:rsidTr="004E71C4">
        <w:tc>
          <w:tcPr>
            <w:tcW w:w="1276" w:type="dxa"/>
          </w:tcPr>
          <w:p w14:paraId="1F6E2807" w14:textId="0C4F6DC6" w:rsidR="00984F9C" w:rsidRPr="00445E90" w:rsidRDefault="00984F9C" w:rsidP="00984F9C">
            <w:pPr>
              <w:rPr>
                <w:sz w:val="20"/>
                <w:szCs w:val="20"/>
                <w:lang w:val="en-US"/>
              </w:rPr>
            </w:pPr>
            <w:r w:rsidRPr="00445E90">
              <w:rPr>
                <w:sz w:val="20"/>
                <w:szCs w:val="20"/>
                <w:lang w:val="en-US"/>
              </w:rPr>
              <w:t>Schweick</w:t>
            </w:r>
            <w:r w:rsidRPr="00445E90">
              <w:rPr>
                <w:sz w:val="20"/>
                <w:szCs w:val="20"/>
                <w:lang w:val="en-US"/>
              </w:rPr>
              <w:softHyphen/>
              <w:t xml:space="preserve">hardt </w:t>
            </w:r>
            <w:r w:rsidR="00605018">
              <w:rPr>
                <w:sz w:val="20"/>
                <w:szCs w:val="20"/>
                <w:lang w:val="en-US"/>
              </w:rPr>
              <w:t xml:space="preserve">et al. </w:t>
            </w:r>
            <w:r w:rsidRPr="00445E90">
              <w:rPr>
                <w:sz w:val="20"/>
                <w:szCs w:val="20"/>
                <w:lang w:val="en-US"/>
              </w:rPr>
              <w:t>2007</w:t>
            </w:r>
            <w:r w:rsidR="008140C2">
              <w:rPr>
                <w:sz w:val="20"/>
                <w:szCs w:val="20"/>
                <w:lang w:val="en-US"/>
              </w:rPr>
              <w:t xml:space="preserve"> [82]</w:t>
            </w:r>
          </w:p>
        </w:tc>
        <w:tc>
          <w:tcPr>
            <w:tcW w:w="1134" w:type="dxa"/>
          </w:tcPr>
          <w:p w14:paraId="60025009" w14:textId="77777777" w:rsidR="00984F9C" w:rsidRPr="00445E90" w:rsidRDefault="00984F9C" w:rsidP="00984F9C">
            <w:pPr>
              <w:rPr>
                <w:sz w:val="20"/>
                <w:szCs w:val="20"/>
                <w:lang w:val="en-US"/>
              </w:rPr>
            </w:pPr>
            <w:r w:rsidRPr="00445E90">
              <w:rPr>
                <w:sz w:val="20"/>
                <w:szCs w:val="20"/>
                <w:lang w:val="en-US"/>
              </w:rPr>
              <w:t>Germany</w:t>
            </w:r>
          </w:p>
        </w:tc>
        <w:tc>
          <w:tcPr>
            <w:tcW w:w="1559" w:type="dxa"/>
          </w:tcPr>
          <w:p w14:paraId="53C54BA6" w14:textId="77777777" w:rsidR="00984F9C" w:rsidRPr="00445E90" w:rsidRDefault="00984F9C" w:rsidP="00984F9C">
            <w:pPr>
              <w:rPr>
                <w:sz w:val="20"/>
                <w:szCs w:val="20"/>
                <w:lang w:val="en-US"/>
              </w:rPr>
            </w:pPr>
            <w:r w:rsidRPr="00445E90">
              <w:rPr>
                <w:sz w:val="20"/>
                <w:szCs w:val="20"/>
                <w:lang w:val="en-US"/>
              </w:rPr>
              <w:t>Somatoform disorders</w:t>
            </w:r>
          </w:p>
        </w:tc>
        <w:tc>
          <w:tcPr>
            <w:tcW w:w="709" w:type="dxa"/>
          </w:tcPr>
          <w:p w14:paraId="52F40C1A" w14:textId="77777777" w:rsidR="00984F9C" w:rsidRPr="00445E90" w:rsidRDefault="00984F9C" w:rsidP="00984F9C">
            <w:pPr>
              <w:rPr>
                <w:sz w:val="20"/>
                <w:szCs w:val="20"/>
                <w:lang w:val="en-US"/>
              </w:rPr>
            </w:pPr>
            <w:r w:rsidRPr="00445E90">
              <w:rPr>
                <w:sz w:val="20"/>
                <w:szCs w:val="20"/>
                <w:lang w:val="en-US"/>
              </w:rPr>
              <w:t>91</w:t>
            </w:r>
          </w:p>
        </w:tc>
        <w:tc>
          <w:tcPr>
            <w:tcW w:w="2835" w:type="dxa"/>
          </w:tcPr>
          <w:p w14:paraId="77811164" w14:textId="77777777" w:rsidR="00984F9C" w:rsidRPr="00445E90" w:rsidRDefault="00984F9C" w:rsidP="00984F9C">
            <w:pPr>
              <w:rPr>
                <w:sz w:val="20"/>
                <w:szCs w:val="20"/>
                <w:lang w:val="en-US"/>
              </w:rPr>
            </w:pPr>
            <w:r w:rsidRPr="00445E90">
              <w:rPr>
                <w:sz w:val="20"/>
                <w:szCs w:val="20"/>
                <w:lang w:val="en-US"/>
              </w:rPr>
              <w:t>PT based on modified reattribution, CBT, and PD</w:t>
            </w:r>
          </w:p>
        </w:tc>
        <w:tc>
          <w:tcPr>
            <w:tcW w:w="1418" w:type="dxa"/>
          </w:tcPr>
          <w:p w14:paraId="52229F20" w14:textId="2727CBBB"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2D852244" w14:textId="75A83C6A" w:rsidR="00984F9C" w:rsidRPr="00445E90" w:rsidRDefault="00984F9C" w:rsidP="00984F9C">
            <w:pPr>
              <w:rPr>
                <w:sz w:val="20"/>
                <w:szCs w:val="20"/>
                <w:lang w:val="en-US"/>
              </w:rPr>
            </w:pPr>
            <w:r w:rsidRPr="00445E90">
              <w:rPr>
                <w:sz w:val="20"/>
                <w:szCs w:val="20"/>
                <w:lang w:val="en-US"/>
              </w:rPr>
              <w:t>TAU &amp; psychoeducational reading material</w:t>
            </w:r>
          </w:p>
        </w:tc>
        <w:tc>
          <w:tcPr>
            <w:tcW w:w="851" w:type="dxa"/>
          </w:tcPr>
          <w:p w14:paraId="678044C5" w14:textId="77777777" w:rsidR="00984F9C" w:rsidRPr="00445E90" w:rsidRDefault="00984F9C" w:rsidP="00984F9C">
            <w:pPr>
              <w:rPr>
                <w:sz w:val="20"/>
                <w:szCs w:val="20"/>
                <w:lang w:val="en-US"/>
              </w:rPr>
            </w:pPr>
            <w:r w:rsidRPr="00445E90">
              <w:rPr>
                <w:sz w:val="20"/>
                <w:szCs w:val="20"/>
                <w:lang w:val="en-US"/>
              </w:rPr>
              <w:t>Indiv.</w:t>
            </w:r>
          </w:p>
        </w:tc>
        <w:tc>
          <w:tcPr>
            <w:tcW w:w="1134" w:type="dxa"/>
          </w:tcPr>
          <w:p w14:paraId="3EDB3101" w14:textId="77777777" w:rsidR="00984F9C" w:rsidRPr="00445E90" w:rsidRDefault="00984F9C" w:rsidP="00984F9C">
            <w:pPr>
              <w:rPr>
                <w:sz w:val="20"/>
                <w:szCs w:val="20"/>
                <w:lang w:val="en-US"/>
              </w:rPr>
            </w:pPr>
            <w:r w:rsidRPr="00445E90">
              <w:rPr>
                <w:sz w:val="20"/>
                <w:szCs w:val="20"/>
                <w:lang w:val="en-US"/>
              </w:rPr>
              <w:t>Psych.</w:t>
            </w:r>
          </w:p>
        </w:tc>
        <w:tc>
          <w:tcPr>
            <w:tcW w:w="1275" w:type="dxa"/>
          </w:tcPr>
          <w:p w14:paraId="79F3BB5E" w14:textId="77777777" w:rsidR="00984F9C" w:rsidRPr="00445E90" w:rsidRDefault="00984F9C" w:rsidP="00984F9C">
            <w:pPr>
              <w:rPr>
                <w:sz w:val="20"/>
                <w:szCs w:val="20"/>
                <w:lang w:val="en-US"/>
              </w:rPr>
            </w:pPr>
            <w:r w:rsidRPr="00445E90">
              <w:rPr>
                <w:sz w:val="20"/>
                <w:szCs w:val="20"/>
                <w:lang w:val="en-US"/>
              </w:rPr>
              <w:t>Level 3</w:t>
            </w:r>
          </w:p>
        </w:tc>
        <w:tc>
          <w:tcPr>
            <w:tcW w:w="1560" w:type="dxa"/>
          </w:tcPr>
          <w:p w14:paraId="63C74D3C" w14:textId="4674315D" w:rsidR="00984F9C" w:rsidRPr="00445E90" w:rsidRDefault="00984F9C" w:rsidP="00984F9C">
            <w:pPr>
              <w:rPr>
                <w:sz w:val="20"/>
                <w:szCs w:val="20"/>
                <w:lang w:val="en-US"/>
              </w:rPr>
            </w:pPr>
            <w:r w:rsidRPr="00445E90">
              <w:rPr>
                <w:sz w:val="20"/>
                <w:szCs w:val="20"/>
                <w:lang w:val="en-US"/>
              </w:rPr>
              <w:t>Medium</w:t>
            </w:r>
          </w:p>
        </w:tc>
      </w:tr>
      <w:tr w:rsidR="00984F9C" w:rsidRPr="00445E90" w14:paraId="0E74EF86" w14:textId="6FEADF78" w:rsidTr="004E71C4">
        <w:tc>
          <w:tcPr>
            <w:tcW w:w="1276" w:type="dxa"/>
          </w:tcPr>
          <w:p w14:paraId="1451E030" w14:textId="1B30941F" w:rsidR="00984F9C" w:rsidRPr="00445E90" w:rsidRDefault="00984F9C" w:rsidP="00984F9C">
            <w:pPr>
              <w:rPr>
                <w:sz w:val="20"/>
                <w:szCs w:val="20"/>
                <w:lang w:val="en-US"/>
              </w:rPr>
            </w:pPr>
            <w:r w:rsidRPr="00445E90">
              <w:rPr>
                <w:sz w:val="20"/>
                <w:szCs w:val="20"/>
                <w:lang w:val="en-US"/>
              </w:rPr>
              <w:t xml:space="preserve">Simson </w:t>
            </w:r>
            <w:r w:rsidR="00605018">
              <w:rPr>
                <w:sz w:val="20"/>
                <w:szCs w:val="20"/>
                <w:lang w:val="en-US"/>
              </w:rPr>
              <w:t xml:space="preserve">et al. </w:t>
            </w:r>
            <w:r w:rsidRPr="00445E90">
              <w:rPr>
                <w:sz w:val="20"/>
                <w:szCs w:val="20"/>
                <w:lang w:val="en-US"/>
              </w:rPr>
              <w:lastRenderedPageBreak/>
              <w:t>2008</w:t>
            </w:r>
            <w:r w:rsidR="008140C2">
              <w:rPr>
                <w:sz w:val="20"/>
                <w:szCs w:val="20"/>
                <w:lang w:val="en-US"/>
              </w:rPr>
              <w:t xml:space="preserve"> [84]</w:t>
            </w:r>
          </w:p>
        </w:tc>
        <w:tc>
          <w:tcPr>
            <w:tcW w:w="1134" w:type="dxa"/>
          </w:tcPr>
          <w:p w14:paraId="24125374" w14:textId="77777777" w:rsidR="00984F9C" w:rsidRPr="00445E90" w:rsidRDefault="00984F9C" w:rsidP="00984F9C">
            <w:pPr>
              <w:rPr>
                <w:sz w:val="20"/>
                <w:szCs w:val="20"/>
                <w:lang w:val="en-US"/>
              </w:rPr>
            </w:pPr>
            <w:r w:rsidRPr="00445E90">
              <w:rPr>
                <w:sz w:val="20"/>
                <w:szCs w:val="20"/>
                <w:lang w:val="en-US"/>
              </w:rPr>
              <w:lastRenderedPageBreak/>
              <w:t>Germany</w:t>
            </w:r>
          </w:p>
        </w:tc>
        <w:tc>
          <w:tcPr>
            <w:tcW w:w="1559" w:type="dxa"/>
          </w:tcPr>
          <w:p w14:paraId="6E183D97" w14:textId="77777777" w:rsidR="00984F9C" w:rsidRPr="00445E90" w:rsidRDefault="00984F9C" w:rsidP="00984F9C">
            <w:pPr>
              <w:rPr>
                <w:sz w:val="20"/>
                <w:szCs w:val="20"/>
                <w:lang w:val="en-US"/>
              </w:rPr>
            </w:pPr>
            <w:r w:rsidRPr="00445E90">
              <w:rPr>
                <w:sz w:val="20"/>
                <w:szCs w:val="20"/>
                <w:lang w:val="en-US"/>
              </w:rPr>
              <w:t>Diabetes</w:t>
            </w:r>
          </w:p>
        </w:tc>
        <w:tc>
          <w:tcPr>
            <w:tcW w:w="709" w:type="dxa"/>
          </w:tcPr>
          <w:p w14:paraId="32FFA964" w14:textId="77777777" w:rsidR="00984F9C" w:rsidRPr="00445E90" w:rsidRDefault="00984F9C" w:rsidP="00984F9C">
            <w:pPr>
              <w:rPr>
                <w:sz w:val="20"/>
                <w:szCs w:val="20"/>
                <w:lang w:val="en-US"/>
              </w:rPr>
            </w:pPr>
            <w:r w:rsidRPr="00445E90">
              <w:rPr>
                <w:sz w:val="20"/>
                <w:szCs w:val="20"/>
                <w:lang w:val="en-US"/>
              </w:rPr>
              <w:t>30</w:t>
            </w:r>
          </w:p>
        </w:tc>
        <w:tc>
          <w:tcPr>
            <w:tcW w:w="2835" w:type="dxa"/>
          </w:tcPr>
          <w:p w14:paraId="15122B96" w14:textId="77777777" w:rsidR="00984F9C" w:rsidRPr="00445E90" w:rsidRDefault="00984F9C" w:rsidP="00984F9C">
            <w:pPr>
              <w:rPr>
                <w:sz w:val="20"/>
                <w:szCs w:val="20"/>
                <w:lang w:val="en-US"/>
              </w:rPr>
            </w:pPr>
            <w:r w:rsidRPr="00445E90">
              <w:rPr>
                <w:sz w:val="20"/>
                <w:szCs w:val="20"/>
                <w:lang w:val="en-US"/>
              </w:rPr>
              <w:t>Supportive PT</w:t>
            </w:r>
          </w:p>
        </w:tc>
        <w:tc>
          <w:tcPr>
            <w:tcW w:w="1418" w:type="dxa"/>
          </w:tcPr>
          <w:p w14:paraId="3CA2EE63" w14:textId="3CBF7BD2"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Pr>
          <w:p w14:paraId="751ECD31" w14:textId="153F68C4" w:rsidR="00984F9C" w:rsidRPr="00445E90" w:rsidRDefault="00984F9C" w:rsidP="00984F9C">
            <w:pPr>
              <w:rPr>
                <w:sz w:val="20"/>
                <w:szCs w:val="20"/>
                <w:lang w:val="en-US"/>
              </w:rPr>
            </w:pPr>
            <w:r w:rsidRPr="00445E90">
              <w:rPr>
                <w:sz w:val="20"/>
                <w:szCs w:val="20"/>
                <w:lang w:val="en-US"/>
              </w:rPr>
              <w:t xml:space="preserve">TAU (medical; </w:t>
            </w:r>
            <w:r w:rsidRPr="00445E90">
              <w:rPr>
                <w:sz w:val="20"/>
                <w:szCs w:val="20"/>
                <w:lang w:val="en-US"/>
              </w:rPr>
              <w:lastRenderedPageBreak/>
              <w:t>"psychosomatic input was possible, but not requested")</w:t>
            </w:r>
          </w:p>
        </w:tc>
        <w:tc>
          <w:tcPr>
            <w:tcW w:w="851" w:type="dxa"/>
          </w:tcPr>
          <w:p w14:paraId="39B2B761" w14:textId="77777777" w:rsidR="00984F9C" w:rsidRPr="00445E90" w:rsidRDefault="00984F9C" w:rsidP="00984F9C">
            <w:pPr>
              <w:rPr>
                <w:sz w:val="20"/>
                <w:szCs w:val="20"/>
                <w:lang w:val="en-US"/>
              </w:rPr>
            </w:pPr>
            <w:r w:rsidRPr="00445E90">
              <w:rPr>
                <w:sz w:val="20"/>
                <w:szCs w:val="20"/>
                <w:lang w:val="en-US"/>
              </w:rPr>
              <w:lastRenderedPageBreak/>
              <w:t>Indiv.</w:t>
            </w:r>
          </w:p>
        </w:tc>
        <w:tc>
          <w:tcPr>
            <w:tcW w:w="1134" w:type="dxa"/>
          </w:tcPr>
          <w:p w14:paraId="1831D158" w14:textId="77777777" w:rsidR="00984F9C" w:rsidRPr="00445E90" w:rsidRDefault="00984F9C" w:rsidP="00984F9C">
            <w:pPr>
              <w:rPr>
                <w:sz w:val="20"/>
                <w:szCs w:val="20"/>
                <w:lang w:val="en-US"/>
              </w:rPr>
            </w:pPr>
            <w:r w:rsidRPr="00445E90">
              <w:rPr>
                <w:sz w:val="20"/>
                <w:szCs w:val="20"/>
                <w:lang w:val="en-US"/>
              </w:rPr>
              <w:t>Nurse</w:t>
            </w:r>
          </w:p>
        </w:tc>
        <w:tc>
          <w:tcPr>
            <w:tcW w:w="1275" w:type="dxa"/>
          </w:tcPr>
          <w:p w14:paraId="4A38CCEC" w14:textId="77777777" w:rsidR="00984F9C" w:rsidRPr="00445E90" w:rsidRDefault="00984F9C" w:rsidP="00984F9C">
            <w:pPr>
              <w:rPr>
                <w:sz w:val="20"/>
                <w:szCs w:val="20"/>
                <w:lang w:val="en-US"/>
              </w:rPr>
            </w:pPr>
            <w:r w:rsidRPr="00445E90">
              <w:rPr>
                <w:sz w:val="20"/>
                <w:szCs w:val="20"/>
                <w:lang w:val="en-US"/>
              </w:rPr>
              <w:t>Level 3</w:t>
            </w:r>
          </w:p>
        </w:tc>
        <w:tc>
          <w:tcPr>
            <w:tcW w:w="1560" w:type="dxa"/>
          </w:tcPr>
          <w:p w14:paraId="208BF548" w14:textId="0A3208B7" w:rsidR="00984F9C" w:rsidRPr="00445E90" w:rsidRDefault="00984F9C" w:rsidP="00984F9C">
            <w:pPr>
              <w:rPr>
                <w:sz w:val="20"/>
                <w:szCs w:val="20"/>
                <w:lang w:val="en-US"/>
              </w:rPr>
            </w:pPr>
            <w:r w:rsidRPr="00445E90">
              <w:rPr>
                <w:sz w:val="20"/>
                <w:szCs w:val="20"/>
                <w:lang w:val="en-US"/>
              </w:rPr>
              <w:t>Medium</w:t>
            </w:r>
          </w:p>
        </w:tc>
      </w:tr>
      <w:tr w:rsidR="00984F9C" w:rsidRPr="00445E90" w14:paraId="434D54BA" w14:textId="344D9A35" w:rsidTr="004E71C4">
        <w:tc>
          <w:tcPr>
            <w:tcW w:w="1276" w:type="dxa"/>
            <w:tcBorders>
              <w:bottom w:val="single" w:sz="4" w:space="0" w:color="auto"/>
            </w:tcBorders>
          </w:tcPr>
          <w:p w14:paraId="03DCCE7A" w14:textId="2AC786DB" w:rsidR="00984F9C" w:rsidRPr="00445E90" w:rsidRDefault="00984F9C" w:rsidP="00007929">
            <w:pPr>
              <w:rPr>
                <w:sz w:val="20"/>
                <w:szCs w:val="20"/>
                <w:lang w:val="en-US"/>
              </w:rPr>
            </w:pPr>
            <w:r w:rsidRPr="00445E90">
              <w:rPr>
                <w:sz w:val="20"/>
                <w:szCs w:val="20"/>
                <w:lang w:val="en-US"/>
              </w:rPr>
              <w:t>Watkins</w:t>
            </w:r>
            <w:r w:rsidR="00605018">
              <w:rPr>
                <w:sz w:val="20"/>
                <w:szCs w:val="20"/>
                <w:lang w:val="en-US"/>
              </w:rPr>
              <w:t xml:space="preserve"> et al. </w:t>
            </w:r>
            <w:r w:rsidRPr="00445E90">
              <w:rPr>
                <w:sz w:val="20"/>
                <w:szCs w:val="20"/>
                <w:lang w:val="en-US"/>
              </w:rPr>
              <w:t>2007</w:t>
            </w:r>
            <w:r w:rsidR="00F3367E">
              <w:rPr>
                <w:sz w:val="20"/>
                <w:szCs w:val="20"/>
                <w:lang w:val="en-US"/>
              </w:rPr>
              <w:t xml:space="preserve"> [87]</w:t>
            </w:r>
          </w:p>
        </w:tc>
        <w:tc>
          <w:tcPr>
            <w:tcW w:w="1134" w:type="dxa"/>
            <w:tcBorders>
              <w:bottom w:val="single" w:sz="4" w:space="0" w:color="auto"/>
            </w:tcBorders>
          </w:tcPr>
          <w:p w14:paraId="48E9E068" w14:textId="77777777" w:rsidR="00984F9C" w:rsidRPr="00445E90" w:rsidRDefault="00984F9C" w:rsidP="00984F9C">
            <w:pPr>
              <w:rPr>
                <w:sz w:val="20"/>
                <w:szCs w:val="20"/>
                <w:lang w:val="en-US"/>
              </w:rPr>
            </w:pPr>
            <w:r w:rsidRPr="00445E90">
              <w:rPr>
                <w:sz w:val="20"/>
                <w:szCs w:val="20"/>
                <w:lang w:val="en-US"/>
              </w:rPr>
              <w:t>UK</w:t>
            </w:r>
          </w:p>
        </w:tc>
        <w:tc>
          <w:tcPr>
            <w:tcW w:w="1559" w:type="dxa"/>
            <w:tcBorders>
              <w:bottom w:val="single" w:sz="4" w:space="0" w:color="auto"/>
            </w:tcBorders>
          </w:tcPr>
          <w:p w14:paraId="4F52D790" w14:textId="77777777" w:rsidR="00984F9C" w:rsidRPr="00445E90" w:rsidRDefault="00984F9C" w:rsidP="00984F9C">
            <w:pPr>
              <w:rPr>
                <w:sz w:val="20"/>
                <w:szCs w:val="20"/>
                <w:lang w:val="en-US"/>
              </w:rPr>
            </w:pPr>
            <w:r w:rsidRPr="00445E90">
              <w:rPr>
                <w:sz w:val="20"/>
                <w:szCs w:val="20"/>
                <w:lang w:val="en-US"/>
              </w:rPr>
              <w:t>Neurology</w:t>
            </w:r>
          </w:p>
        </w:tc>
        <w:tc>
          <w:tcPr>
            <w:tcW w:w="709" w:type="dxa"/>
            <w:tcBorders>
              <w:bottom w:val="single" w:sz="4" w:space="0" w:color="auto"/>
            </w:tcBorders>
          </w:tcPr>
          <w:p w14:paraId="38248ABA" w14:textId="77777777" w:rsidR="00984F9C" w:rsidRPr="00445E90" w:rsidRDefault="00984F9C" w:rsidP="00984F9C">
            <w:pPr>
              <w:rPr>
                <w:sz w:val="20"/>
                <w:szCs w:val="20"/>
                <w:lang w:val="en-US"/>
              </w:rPr>
            </w:pPr>
            <w:r w:rsidRPr="00445E90">
              <w:rPr>
                <w:sz w:val="20"/>
                <w:szCs w:val="20"/>
                <w:lang w:val="en-US"/>
              </w:rPr>
              <w:t>411</w:t>
            </w:r>
          </w:p>
        </w:tc>
        <w:tc>
          <w:tcPr>
            <w:tcW w:w="2835" w:type="dxa"/>
            <w:tcBorders>
              <w:bottom w:val="single" w:sz="4" w:space="0" w:color="auto"/>
            </w:tcBorders>
          </w:tcPr>
          <w:p w14:paraId="6CEACC1F" w14:textId="77777777" w:rsidR="00984F9C" w:rsidRPr="00445E90" w:rsidRDefault="00984F9C" w:rsidP="00984F9C">
            <w:pPr>
              <w:rPr>
                <w:sz w:val="20"/>
                <w:szCs w:val="20"/>
                <w:lang w:val="en-US"/>
              </w:rPr>
            </w:pPr>
            <w:r w:rsidRPr="00445E90">
              <w:rPr>
                <w:sz w:val="20"/>
                <w:szCs w:val="20"/>
                <w:lang w:val="en-US"/>
              </w:rPr>
              <w:t>Motivational interviewing</w:t>
            </w:r>
          </w:p>
        </w:tc>
        <w:tc>
          <w:tcPr>
            <w:tcW w:w="1418" w:type="dxa"/>
            <w:tcBorders>
              <w:bottom w:val="single" w:sz="4" w:space="0" w:color="auto"/>
            </w:tcBorders>
          </w:tcPr>
          <w:p w14:paraId="054D7EBD" w14:textId="18FDEFEF" w:rsidR="00984F9C" w:rsidRPr="00445E90" w:rsidRDefault="00984F9C" w:rsidP="00984F9C">
            <w:pPr>
              <w:rPr>
                <w:sz w:val="20"/>
                <w:szCs w:val="20"/>
                <w:lang w:val="en-US"/>
              </w:rPr>
            </w:pPr>
            <w:r w:rsidRPr="00445E90">
              <w:rPr>
                <w:rFonts w:ascii="Calibri" w:hAnsi="Calibri" w:cs="Arial"/>
                <w:color w:val="000000"/>
                <w:sz w:val="20"/>
                <w:szCs w:val="20"/>
                <w:lang w:val="en-US"/>
              </w:rPr>
              <w:t>no</w:t>
            </w:r>
          </w:p>
        </w:tc>
        <w:tc>
          <w:tcPr>
            <w:tcW w:w="1984" w:type="dxa"/>
            <w:tcBorders>
              <w:bottom w:val="single" w:sz="4" w:space="0" w:color="auto"/>
            </w:tcBorders>
          </w:tcPr>
          <w:p w14:paraId="06A5B734" w14:textId="51A014DF" w:rsidR="00984F9C" w:rsidRPr="00445E90" w:rsidRDefault="00984F9C" w:rsidP="00984F9C">
            <w:pPr>
              <w:rPr>
                <w:sz w:val="20"/>
                <w:szCs w:val="20"/>
                <w:lang w:val="en-US"/>
              </w:rPr>
            </w:pPr>
            <w:r w:rsidRPr="00445E90">
              <w:rPr>
                <w:sz w:val="20"/>
                <w:szCs w:val="20"/>
                <w:lang w:val="en-US"/>
              </w:rPr>
              <w:t>TAU (medical, referral possible)</w:t>
            </w:r>
          </w:p>
        </w:tc>
        <w:tc>
          <w:tcPr>
            <w:tcW w:w="851" w:type="dxa"/>
            <w:tcBorders>
              <w:bottom w:val="single" w:sz="4" w:space="0" w:color="auto"/>
            </w:tcBorders>
          </w:tcPr>
          <w:p w14:paraId="1E71F5C6" w14:textId="77777777" w:rsidR="00984F9C" w:rsidRPr="00445E90" w:rsidRDefault="00984F9C" w:rsidP="00984F9C">
            <w:pPr>
              <w:rPr>
                <w:sz w:val="20"/>
                <w:szCs w:val="20"/>
                <w:lang w:val="en-US"/>
              </w:rPr>
            </w:pPr>
            <w:r w:rsidRPr="00445E90">
              <w:rPr>
                <w:sz w:val="20"/>
                <w:szCs w:val="20"/>
                <w:lang w:val="en-US"/>
              </w:rPr>
              <w:t>Indiv.</w:t>
            </w:r>
          </w:p>
        </w:tc>
        <w:tc>
          <w:tcPr>
            <w:tcW w:w="1134" w:type="dxa"/>
            <w:tcBorders>
              <w:bottom w:val="single" w:sz="4" w:space="0" w:color="auto"/>
            </w:tcBorders>
          </w:tcPr>
          <w:p w14:paraId="14EE6308" w14:textId="77777777" w:rsidR="00984F9C" w:rsidRPr="00445E90" w:rsidRDefault="00984F9C" w:rsidP="00984F9C">
            <w:pPr>
              <w:rPr>
                <w:sz w:val="20"/>
                <w:szCs w:val="20"/>
                <w:lang w:val="en-US"/>
              </w:rPr>
            </w:pPr>
            <w:r w:rsidRPr="00445E90">
              <w:rPr>
                <w:sz w:val="20"/>
                <w:szCs w:val="20"/>
                <w:lang w:val="en-US"/>
              </w:rPr>
              <w:t>Multiprof.</w:t>
            </w:r>
          </w:p>
        </w:tc>
        <w:tc>
          <w:tcPr>
            <w:tcW w:w="1275" w:type="dxa"/>
            <w:tcBorders>
              <w:bottom w:val="single" w:sz="4" w:space="0" w:color="auto"/>
            </w:tcBorders>
          </w:tcPr>
          <w:p w14:paraId="1859E2EE" w14:textId="77777777" w:rsidR="00984F9C" w:rsidRPr="00445E90" w:rsidRDefault="00984F9C" w:rsidP="00984F9C">
            <w:pPr>
              <w:rPr>
                <w:sz w:val="20"/>
                <w:szCs w:val="20"/>
                <w:lang w:val="en-US"/>
              </w:rPr>
            </w:pPr>
            <w:r w:rsidRPr="00445E90">
              <w:rPr>
                <w:sz w:val="20"/>
                <w:szCs w:val="20"/>
                <w:lang w:val="en-US"/>
              </w:rPr>
              <w:t>Level 3</w:t>
            </w:r>
          </w:p>
        </w:tc>
        <w:tc>
          <w:tcPr>
            <w:tcW w:w="1560" w:type="dxa"/>
            <w:tcBorders>
              <w:bottom w:val="single" w:sz="4" w:space="0" w:color="auto"/>
            </w:tcBorders>
          </w:tcPr>
          <w:p w14:paraId="2021AEEF" w14:textId="6C1EEA7B" w:rsidR="00984F9C" w:rsidRPr="00445E90" w:rsidRDefault="00984F9C" w:rsidP="00984F9C">
            <w:pPr>
              <w:rPr>
                <w:sz w:val="20"/>
                <w:szCs w:val="20"/>
                <w:lang w:val="en-US"/>
              </w:rPr>
            </w:pPr>
            <w:r w:rsidRPr="00445E90">
              <w:rPr>
                <w:sz w:val="20"/>
                <w:szCs w:val="20"/>
                <w:lang w:val="en-US"/>
              </w:rPr>
              <w:t>Medium</w:t>
            </w:r>
          </w:p>
        </w:tc>
      </w:tr>
      <w:tr w:rsidR="002A4671" w:rsidRPr="00445E90" w14:paraId="53EB2F3E" w14:textId="4740CBD5" w:rsidTr="00A51FAC">
        <w:tc>
          <w:tcPr>
            <w:tcW w:w="2410" w:type="dxa"/>
            <w:gridSpan w:val="2"/>
            <w:tcBorders>
              <w:top w:val="single" w:sz="4" w:space="0" w:color="auto"/>
              <w:bottom w:val="single" w:sz="4" w:space="0" w:color="auto"/>
            </w:tcBorders>
          </w:tcPr>
          <w:p w14:paraId="73421ACC" w14:textId="77777777" w:rsidR="002A4671" w:rsidRPr="00445E90" w:rsidRDefault="002A4671" w:rsidP="00D5488B">
            <w:pPr>
              <w:pStyle w:val="Listenabsatz"/>
              <w:rPr>
                <w:b/>
                <w:sz w:val="20"/>
                <w:szCs w:val="20"/>
                <w:lang w:val="en-US"/>
              </w:rPr>
            </w:pPr>
          </w:p>
        </w:tc>
        <w:tc>
          <w:tcPr>
            <w:tcW w:w="13325" w:type="dxa"/>
            <w:gridSpan w:val="9"/>
            <w:tcBorders>
              <w:top w:val="single" w:sz="4" w:space="0" w:color="auto"/>
              <w:bottom w:val="single" w:sz="4" w:space="0" w:color="auto"/>
            </w:tcBorders>
          </w:tcPr>
          <w:p w14:paraId="1BD88F63" w14:textId="0903D654" w:rsidR="002A4671" w:rsidRPr="00445E90" w:rsidRDefault="002A4671" w:rsidP="00D5488B">
            <w:pPr>
              <w:pStyle w:val="Listenabsatz"/>
              <w:rPr>
                <w:b/>
                <w:sz w:val="20"/>
                <w:szCs w:val="20"/>
                <w:lang w:val="en-US"/>
              </w:rPr>
            </w:pPr>
            <w:r w:rsidRPr="00445E90">
              <w:rPr>
                <w:b/>
                <w:sz w:val="20"/>
                <w:szCs w:val="20"/>
                <w:lang w:val="en-US"/>
              </w:rPr>
              <w:t>Integrated and collaborative care</w:t>
            </w:r>
          </w:p>
        </w:tc>
      </w:tr>
      <w:tr w:rsidR="004201D8" w:rsidRPr="00445E90" w14:paraId="6A5FA9ED" w14:textId="5E0176BF" w:rsidTr="004E71C4">
        <w:tc>
          <w:tcPr>
            <w:tcW w:w="1276" w:type="dxa"/>
            <w:tcBorders>
              <w:top w:val="single" w:sz="4" w:space="0" w:color="auto"/>
            </w:tcBorders>
          </w:tcPr>
          <w:p w14:paraId="579486F9" w14:textId="72932C6B" w:rsidR="004201D8" w:rsidRPr="00445E90" w:rsidRDefault="004201D8" w:rsidP="004201D8">
            <w:pPr>
              <w:rPr>
                <w:sz w:val="20"/>
                <w:szCs w:val="20"/>
                <w:lang w:val="en-US"/>
              </w:rPr>
            </w:pPr>
            <w:r w:rsidRPr="00445E90">
              <w:rPr>
                <w:sz w:val="20"/>
                <w:szCs w:val="20"/>
                <w:lang w:val="en-US"/>
              </w:rPr>
              <w:t>Cole</w:t>
            </w:r>
            <w:r w:rsidR="00007929">
              <w:rPr>
                <w:sz w:val="20"/>
                <w:szCs w:val="20"/>
                <w:lang w:val="en-US"/>
              </w:rPr>
              <w:t xml:space="preserve"> et al.</w:t>
            </w:r>
            <w:r w:rsidRPr="00445E90">
              <w:rPr>
                <w:sz w:val="20"/>
                <w:szCs w:val="20"/>
                <w:lang w:val="en-US"/>
              </w:rPr>
              <w:t xml:space="preserve"> 2006</w:t>
            </w:r>
            <w:r w:rsidR="00F3367E">
              <w:rPr>
                <w:sz w:val="20"/>
                <w:szCs w:val="20"/>
                <w:lang w:val="en-US"/>
              </w:rPr>
              <w:t xml:space="preserve"> [56]</w:t>
            </w:r>
          </w:p>
        </w:tc>
        <w:tc>
          <w:tcPr>
            <w:tcW w:w="1134" w:type="dxa"/>
            <w:tcBorders>
              <w:top w:val="single" w:sz="4" w:space="0" w:color="auto"/>
            </w:tcBorders>
          </w:tcPr>
          <w:p w14:paraId="780AD020" w14:textId="77777777" w:rsidR="004201D8" w:rsidRPr="00445E90" w:rsidRDefault="004201D8" w:rsidP="004201D8">
            <w:pPr>
              <w:rPr>
                <w:sz w:val="20"/>
                <w:szCs w:val="20"/>
                <w:lang w:val="en-US"/>
              </w:rPr>
            </w:pPr>
            <w:r w:rsidRPr="00445E90">
              <w:rPr>
                <w:sz w:val="20"/>
                <w:szCs w:val="20"/>
                <w:lang w:val="en-US"/>
              </w:rPr>
              <w:t>Canada</w:t>
            </w:r>
          </w:p>
        </w:tc>
        <w:tc>
          <w:tcPr>
            <w:tcW w:w="1559" w:type="dxa"/>
            <w:tcBorders>
              <w:top w:val="single" w:sz="4" w:space="0" w:color="auto"/>
            </w:tcBorders>
          </w:tcPr>
          <w:p w14:paraId="51DF5B61" w14:textId="77777777" w:rsidR="004201D8" w:rsidRPr="00445E90" w:rsidRDefault="004201D8" w:rsidP="004201D8">
            <w:pPr>
              <w:rPr>
                <w:sz w:val="20"/>
                <w:szCs w:val="20"/>
                <w:lang w:val="en-US"/>
              </w:rPr>
            </w:pPr>
            <w:r w:rsidRPr="00445E90">
              <w:rPr>
                <w:sz w:val="20"/>
                <w:szCs w:val="20"/>
                <w:lang w:val="en-US"/>
              </w:rPr>
              <w:t>Geriatrics</w:t>
            </w:r>
          </w:p>
        </w:tc>
        <w:tc>
          <w:tcPr>
            <w:tcW w:w="709" w:type="dxa"/>
            <w:tcBorders>
              <w:top w:val="single" w:sz="4" w:space="0" w:color="auto"/>
            </w:tcBorders>
          </w:tcPr>
          <w:p w14:paraId="00C1668B" w14:textId="77777777" w:rsidR="004201D8" w:rsidRPr="00445E90" w:rsidRDefault="004201D8" w:rsidP="004201D8">
            <w:pPr>
              <w:rPr>
                <w:sz w:val="20"/>
                <w:szCs w:val="20"/>
                <w:lang w:val="en-US"/>
              </w:rPr>
            </w:pPr>
            <w:r w:rsidRPr="00445E90">
              <w:rPr>
                <w:sz w:val="20"/>
                <w:szCs w:val="20"/>
                <w:lang w:val="en-US"/>
              </w:rPr>
              <w:t>157</w:t>
            </w:r>
          </w:p>
        </w:tc>
        <w:tc>
          <w:tcPr>
            <w:tcW w:w="2835" w:type="dxa"/>
            <w:tcBorders>
              <w:top w:val="single" w:sz="4" w:space="0" w:color="auto"/>
            </w:tcBorders>
          </w:tcPr>
          <w:p w14:paraId="16878EDB" w14:textId="5995A912" w:rsidR="004201D8" w:rsidRPr="00445E90" w:rsidRDefault="004201D8" w:rsidP="004201D8">
            <w:pPr>
              <w:rPr>
                <w:sz w:val="20"/>
                <w:szCs w:val="20"/>
                <w:lang w:val="en-US"/>
              </w:rPr>
            </w:pPr>
            <w:r w:rsidRPr="00445E90">
              <w:rPr>
                <w:sz w:val="20"/>
                <w:szCs w:val="20"/>
                <w:lang w:val="en-US"/>
              </w:rPr>
              <w:t>Psychiatric assessment, supportive PT/drug tx &amp; FU visits</w:t>
            </w:r>
          </w:p>
        </w:tc>
        <w:tc>
          <w:tcPr>
            <w:tcW w:w="1418" w:type="dxa"/>
            <w:tcBorders>
              <w:top w:val="single" w:sz="4" w:space="0" w:color="auto"/>
            </w:tcBorders>
          </w:tcPr>
          <w:p w14:paraId="201F2BF0" w14:textId="08469E63" w:rsidR="004201D8" w:rsidRPr="00445E90" w:rsidRDefault="004201D8" w:rsidP="004201D8">
            <w:pPr>
              <w:rPr>
                <w:sz w:val="20"/>
                <w:szCs w:val="20"/>
                <w:lang w:val="en-US"/>
              </w:rPr>
            </w:pPr>
            <w:r w:rsidRPr="00445E90">
              <w:rPr>
                <w:rFonts w:ascii="Calibri" w:hAnsi="Calibri" w:cs="Arial"/>
                <w:color w:val="000000"/>
                <w:sz w:val="20"/>
                <w:szCs w:val="20"/>
                <w:lang w:val="en-US"/>
              </w:rPr>
              <w:t>yes</w:t>
            </w:r>
          </w:p>
        </w:tc>
        <w:tc>
          <w:tcPr>
            <w:tcW w:w="1984" w:type="dxa"/>
            <w:tcBorders>
              <w:top w:val="single" w:sz="4" w:space="0" w:color="auto"/>
            </w:tcBorders>
          </w:tcPr>
          <w:p w14:paraId="69802F6A" w14:textId="4A0AEC7C" w:rsidR="004201D8" w:rsidRPr="00445E90" w:rsidRDefault="004201D8" w:rsidP="004201D8">
            <w:pPr>
              <w:rPr>
                <w:sz w:val="20"/>
                <w:szCs w:val="20"/>
                <w:lang w:val="en-US"/>
              </w:rPr>
            </w:pPr>
            <w:r w:rsidRPr="00445E90">
              <w:rPr>
                <w:sz w:val="20"/>
                <w:szCs w:val="20"/>
                <w:lang w:val="en-US"/>
              </w:rPr>
              <w:t>TAU (advice to GP, referral possible)</w:t>
            </w:r>
          </w:p>
        </w:tc>
        <w:tc>
          <w:tcPr>
            <w:tcW w:w="851" w:type="dxa"/>
            <w:tcBorders>
              <w:top w:val="single" w:sz="4" w:space="0" w:color="auto"/>
            </w:tcBorders>
          </w:tcPr>
          <w:p w14:paraId="75A7E243" w14:textId="77777777" w:rsidR="004201D8" w:rsidRPr="00445E90" w:rsidRDefault="004201D8" w:rsidP="004201D8">
            <w:pPr>
              <w:rPr>
                <w:sz w:val="20"/>
                <w:szCs w:val="20"/>
                <w:lang w:val="en-US"/>
              </w:rPr>
            </w:pPr>
            <w:r w:rsidRPr="00445E90">
              <w:rPr>
                <w:sz w:val="20"/>
                <w:szCs w:val="20"/>
                <w:lang w:val="en-US"/>
              </w:rPr>
              <w:t>Indiv.</w:t>
            </w:r>
          </w:p>
        </w:tc>
        <w:tc>
          <w:tcPr>
            <w:tcW w:w="1134" w:type="dxa"/>
            <w:tcBorders>
              <w:top w:val="single" w:sz="4" w:space="0" w:color="auto"/>
            </w:tcBorders>
          </w:tcPr>
          <w:p w14:paraId="44A02A50" w14:textId="77777777" w:rsidR="004201D8" w:rsidRPr="00445E90" w:rsidRDefault="004201D8" w:rsidP="004201D8">
            <w:pPr>
              <w:rPr>
                <w:sz w:val="20"/>
                <w:szCs w:val="20"/>
                <w:lang w:val="en-US"/>
              </w:rPr>
            </w:pPr>
            <w:r w:rsidRPr="00445E90">
              <w:rPr>
                <w:sz w:val="20"/>
                <w:szCs w:val="20"/>
                <w:lang w:val="en-US"/>
              </w:rPr>
              <w:t>Multiprof.</w:t>
            </w:r>
          </w:p>
        </w:tc>
        <w:tc>
          <w:tcPr>
            <w:tcW w:w="1275" w:type="dxa"/>
            <w:tcBorders>
              <w:top w:val="single" w:sz="4" w:space="0" w:color="auto"/>
            </w:tcBorders>
          </w:tcPr>
          <w:p w14:paraId="4F841036" w14:textId="77777777" w:rsidR="004201D8" w:rsidRPr="00445E90" w:rsidRDefault="004201D8" w:rsidP="004201D8">
            <w:pPr>
              <w:rPr>
                <w:sz w:val="20"/>
                <w:szCs w:val="20"/>
                <w:lang w:val="en-US"/>
              </w:rPr>
            </w:pPr>
            <w:r w:rsidRPr="00445E90">
              <w:rPr>
                <w:sz w:val="20"/>
                <w:szCs w:val="20"/>
                <w:lang w:val="en-US"/>
              </w:rPr>
              <w:t>Level 5</w:t>
            </w:r>
          </w:p>
        </w:tc>
        <w:tc>
          <w:tcPr>
            <w:tcW w:w="1560" w:type="dxa"/>
            <w:tcBorders>
              <w:top w:val="single" w:sz="4" w:space="0" w:color="auto"/>
            </w:tcBorders>
          </w:tcPr>
          <w:p w14:paraId="7935568C" w14:textId="1B904084" w:rsidR="004201D8" w:rsidRPr="00445E90" w:rsidRDefault="004201D8" w:rsidP="004201D8">
            <w:pPr>
              <w:rPr>
                <w:sz w:val="20"/>
                <w:szCs w:val="20"/>
                <w:lang w:val="en-US"/>
              </w:rPr>
            </w:pPr>
            <w:r w:rsidRPr="00445E90">
              <w:rPr>
                <w:sz w:val="20"/>
                <w:szCs w:val="20"/>
                <w:lang w:val="en-US"/>
              </w:rPr>
              <w:t>Long</w:t>
            </w:r>
          </w:p>
        </w:tc>
      </w:tr>
      <w:tr w:rsidR="004201D8" w:rsidRPr="00445E90" w14:paraId="31D1BAD0" w14:textId="0E463EE9" w:rsidTr="004E71C4">
        <w:tc>
          <w:tcPr>
            <w:tcW w:w="1276" w:type="dxa"/>
          </w:tcPr>
          <w:p w14:paraId="7306D897" w14:textId="54ACDD6C" w:rsidR="004201D8" w:rsidRPr="00445E90" w:rsidRDefault="004201D8" w:rsidP="004201D8">
            <w:pPr>
              <w:rPr>
                <w:sz w:val="20"/>
                <w:szCs w:val="20"/>
                <w:lang w:val="en-US"/>
              </w:rPr>
            </w:pPr>
            <w:r w:rsidRPr="00445E90">
              <w:rPr>
                <w:sz w:val="20"/>
                <w:szCs w:val="20"/>
                <w:lang w:val="en-US"/>
              </w:rPr>
              <w:t xml:space="preserve">Cullum </w:t>
            </w:r>
            <w:r w:rsidR="00007929">
              <w:rPr>
                <w:sz w:val="20"/>
                <w:szCs w:val="20"/>
                <w:lang w:val="en-US"/>
              </w:rPr>
              <w:t xml:space="preserve">et al. </w:t>
            </w:r>
            <w:r w:rsidRPr="00445E90">
              <w:rPr>
                <w:sz w:val="20"/>
                <w:szCs w:val="20"/>
                <w:lang w:val="en-US"/>
              </w:rPr>
              <w:t>2007</w:t>
            </w:r>
            <w:r w:rsidR="00F3367E">
              <w:rPr>
                <w:sz w:val="20"/>
                <w:szCs w:val="20"/>
                <w:lang w:val="en-US"/>
              </w:rPr>
              <w:t xml:space="preserve"> [57]</w:t>
            </w:r>
          </w:p>
        </w:tc>
        <w:tc>
          <w:tcPr>
            <w:tcW w:w="1134" w:type="dxa"/>
          </w:tcPr>
          <w:p w14:paraId="68AFFD7B" w14:textId="77777777" w:rsidR="004201D8" w:rsidRPr="00445E90" w:rsidRDefault="004201D8" w:rsidP="004201D8">
            <w:pPr>
              <w:rPr>
                <w:sz w:val="20"/>
                <w:szCs w:val="20"/>
                <w:lang w:val="en-US"/>
              </w:rPr>
            </w:pPr>
            <w:r w:rsidRPr="00445E90">
              <w:rPr>
                <w:sz w:val="20"/>
                <w:szCs w:val="20"/>
                <w:lang w:val="en-US"/>
              </w:rPr>
              <w:t>UK</w:t>
            </w:r>
          </w:p>
        </w:tc>
        <w:tc>
          <w:tcPr>
            <w:tcW w:w="1559" w:type="dxa"/>
          </w:tcPr>
          <w:p w14:paraId="429C55CA" w14:textId="77777777" w:rsidR="004201D8" w:rsidRPr="00445E90" w:rsidRDefault="004201D8" w:rsidP="004201D8">
            <w:pPr>
              <w:rPr>
                <w:sz w:val="20"/>
                <w:szCs w:val="20"/>
                <w:lang w:val="en-US"/>
              </w:rPr>
            </w:pPr>
            <w:r w:rsidRPr="00445E90">
              <w:rPr>
                <w:sz w:val="20"/>
                <w:szCs w:val="20"/>
                <w:lang w:val="en-US"/>
              </w:rPr>
              <w:t>Geriatrics</w:t>
            </w:r>
          </w:p>
        </w:tc>
        <w:tc>
          <w:tcPr>
            <w:tcW w:w="709" w:type="dxa"/>
          </w:tcPr>
          <w:p w14:paraId="0293F4C3" w14:textId="77777777" w:rsidR="004201D8" w:rsidRPr="00445E90" w:rsidRDefault="004201D8" w:rsidP="004201D8">
            <w:pPr>
              <w:rPr>
                <w:sz w:val="20"/>
                <w:szCs w:val="20"/>
                <w:lang w:val="en-US"/>
              </w:rPr>
            </w:pPr>
            <w:r w:rsidRPr="00445E90">
              <w:rPr>
                <w:sz w:val="20"/>
                <w:szCs w:val="20"/>
                <w:lang w:val="en-US"/>
              </w:rPr>
              <w:t>121</w:t>
            </w:r>
          </w:p>
        </w:tc>
        <w:tc>
          <w:tcPr>
            <w:tcW w:w="2835" w:type="dxa"/>
          </w:tcPr>
          <w:p w14:paraId="0121902B" w14:textId="58A97A48" w:rsidR="004201D8" w:rsidRPr="00445E90" w:rsidRDefault="004201D8" w:rsidP="004201D8">
            <w:pPr>
              <w:rPr>
                <w:sz w:val="20"/>
                <w:szCs w:val="20"/>
                <w:lang w:val="en-US"/>
              </w:rPr>
            </w:pPr>
            <w:r w:rsidRPr="00445E90">
              <w:rPr>
                <w:sz w:val="20"/>
                <w:szCs w:val="20"/>
                <w:lang w:val="en-US"/>
              </w:rPr>
              <w:t>Assessment and treatment plan by C-L nurse, co-operation with other MH specialists, monitoring)</w:t>
            </w:r>
          </w:p>
        </w:tc>
        <w:tc>
          <w:tcPr>
            <w:tcW w:w="1418" w:type="dxa"/>
          </w:tcPr>
          <w:p w14:paraId="072D9A94" w14:textId="1836DF69" w:rsidR="004201D8" w:rsidRPr="00445E90" w:rsidRDefault="004201D8" w:rsidP="004201D8">
            <w:pPr>
              <w:rPr>
                <w:sz w:val="20"/>
                <w:szCs w:val="20"/>
                <w:lang w:val="en-US"/>
              </w:rPr>
            </w:pPr>
            <w:r w:rsidRPr="00445E90">
              <w:rPr>
                <w:rFonts w:ascii="Calibri" w:hAnsi="Calibri" w:cs="Arial"/>
                <w:color w:val="000000"/>
                <w:sz w:val="20"/>
                <w:szCs w:val="20"/>
                <w:lang w:val="en-US"/>
              </w:rPr>
              <w:t>yes</w:t>
            </w:r>
          </w:p>
        </w:tc>
        <w:tc>
          <w:tcPr>
            <w:tcW w:w="1984" w:type="dxa"/>
          </w:tcPr>
          <w:p w14:paraId="7FA4855B" w14:textId="66E55653" w:rsidR="004201D8" w:rsidRPr="00445E90" w:rsidRDefault="004201D8" w:rsidP="004201D8">
            <w:pPr>
              <w:rPr>
                <w:sz w:val="20"/>
                <w:szCs w:val="20"/>
                <w:lang w:val="en-US"/>
              </w:rPr>
            </w:pPr>
            <w:r w:rsidRPr="00445E90">
              <w:rPr>
                <w:sz w:val="20"/>
                <w:szCs w:val="20"/>
                <w:lang w:val="en-US"/>
              </w:rPr>
              <w:t>TAU (referral possible)</w:t>
            </w:r>
          </w:p>
        </w:tc>
        <w:tc>
          <w:tcPr>
            <w:tcW w:w="851" w:type="dxa"/>
          </w:tcPr>
          <w:p w14:paraId="659CECAF" w14:textId="77777777" w:rsidR="004201D8" w:rsidRPr="00445E90" w:rsidRDefault="004201D8" w:rsidP="004201D8">
            <w:pPr>
              <w:rPr>
                <w:sz w:val="20"/>
                <w:szCs w:val="20"/>
                <w:lang w:val="en-US"/>
              </w:rPr>
            </w:pPr>
            <w:r w:rsidRPr="00445E90">
              <w:rPr>
                <w:sz w:val="20"/>
                <w:szCs w:val="20"/>
                <w:lang w:val="en-US"/>
              </w:rPr>
              <w:t>Indiv.</w:t>
            </w:r>
          </w:p>
        </w:tc>
        <w:tc>
          <w:tcPr>
            <w:tcW w:w="1134" w:type="dxa"/>
          </w:tcPr>
          <w:p w14:paraId="5030F3AE" w14:textId="77777777" w:rsidR="004201D8" w:rsidRPr="00445E90" w:rsidRDefault="004201D8" w:rsidP="004201D8">
            <w:pPr>
              <w:rPr>
                <w:sz w:val="20"/>
                <w:szCs w:val="20"/>
                <w:lang w:val="en-US"/>
              </w:rPr>
            </w:pPr>
            <w:r w:rsidRPr="00445E90">
              <w:rPr>
                <w:sz w:val="20"/>
                <w:szCs w:val="20"/>
                <w:lang w:val="en-US"/>
              </w:rPr>
              <w:t>Multiprof.</w:t>
            </w:r>
          </w:p>
        </w:tc>
        <w:tc>
          <w:tcPr>
            <w:tcW w:w="1275" w:type="dxa"/>
          </w:tcPr>
          <w:p w14:paraId="01012897" w14:textId="77777777" w:rsidR="004201D8" w:rsidRPr="00445E90" w:rsidRDefault="004201D8" w:rsidP="004201D8">
            <w:pPr>
              <w:rPr>
                <w:sz w:val="20"/>
                <w:szCs w:val="20"/>
                <w:lang w:val="en-US"/>
              </w:rPr>
            </w:pPr>
            <w:r w:rsidRPr="00445E90">
              <w:rPr>
                <w:sz w:val="20"/>
                <w:szCs w:val="20"/>
                <w:lang w:val="en-US"/>
              </w:rPr>
              <w:t>Level 4</w:t>
            </w:r>
          </w:p>
        </w:tc>
        <w:tc>
          <w:tcPr>
            <w:tcW w:w="1560" w:type="dxa"/>
          </w:tcPr>
          <w:p w14:paraId="37E82279" w14:textId="630E0EA0" w:rsidR="004201D8" w:rsidRPr="00445E90" w:rsidRDefault="004201D8" w:rsidP="004201D8">
            <w:pPr>
              <w:rPr>
                <w:sz w:val="20"/>
                <w:szCs w:val="20"/>
                <w:lang w:val="en-US"/>
              </w:rPr>
            </w:pPr>
            <w:r w:rsidRPr="00445E90">
              <w:rPr>
                <w:sz w:val="20"/>
                <w:szCs w:val="20"/>
                <w:lang w:val="en-US"/>
              </w:rPr>
              <w:t>Adaptive</w:t>
            </w:r>
          </w:p>
        </w:tc>
      </w:tr>
      <w:tr w:rsidR="004201D8" w:rsidRPr="00445E90" w14:paraId="18BDBA20" w14:textId="5F7F4DC7" w:rsidTr="004E71C4">
        <w:tc>
          <w:tcPr>
            <w:tcW w:w="1276" w:type="dxa"/>
          </w:tcPr>
          <w:p w14:paraId="55F88455" w14:textId="0910B69B" w:rsidR="004201D8" w:rsidRPr="00445E90" w:rsidRDefault="004201D8" w:rsidP="004201D8">
            <w:pPr>
              <w:rPr>
                <w:sz w:val="20"/>
                <w:szCs w:val="20"/>
                <w:lang w:val="en-US"/>
              </w:rPr>
            </w:pPr>
            <w:r w:rsidRPr="00445E90">
              <w:rPr>
                <w:sz w:val="20"/>
                <w:szCs w:val="20"/>
                <w:lang w:val="en-US"/>
              </w:rPr>
              <w:t xml:space="preserve">Davidson </w:t>
            </w:r>
            <w:r w:rsidR="00007929">
              <w:rPr>
                <w:sz w:val="20"/>
                <w:szCs w:val="20"/>
                <w:lang w:val="en-US"/>
              </w:rPr>
              <w:t xml:space="preserve">et al. </w:t>
            </w:r>
            <w:r w:rsidRPr="00445E90">
              <w:rPr>
                <w:sz w:val="20"/>
                <w:szCs w:val="20"/>
                <w:lang w:val="en-US"/>
              </w:rPr>
              <w:t>2010</w:t>
            </w:r>
            <w:r w:rsidR="00F3367E">
              <w:rPr>
                <w:sz w:val="20"/>
                <w:szCs w:val="20"/>
                <w:lang w:val="en-US"/>
              </w:rPr>
              <w:t xml:space="preserve"> [58]</w:t>
            </w:r>
          </w:p>
        </w:tc>
        <w:tc>
          <w:tcPr>
            <w:tcW w:w="1134" w:type="dxa"/>
          </w:tcPr>
          <w:p w14:paraId="39F98D01" w14:textId="77777777" w:rsidR="004201D8" w:rsidRPr="00445E90" w:rsidRDefault="004201D8" w:rsidP="004201D8">
            <w:pPr>
              <w:rPr>
                <w:sz w:val="20"/>
                <w:szCs w:val="20"/>
                <w:lang w:val="en-US"/>
              </w:rPr>
            </w:pPr>
            <w:r w:rsidRPr="00445E90">
              <w:rPr>
                <w:sz w:val="20"/>
                <w:szCs w:val="20"/>
                <w:lang w:val="en-US"/>
              </w:rPr>
              <w:t>USA</w:t>
            </w:r>
          </w:p>
        </w:tc>
        <w:tc>
          <w:tcPr>
            <w:tcW w:w="1559" w:type="dxa"/>
          </w:tcPr>
          <w:p w14:paraId="35A33289" w14:textId="77777777" w:rsidR="004201D8" w:rsidRPr="00445E90" w:rsidRDefault="004201D8" w:rsidP="004201D8">
            <w:pPr>
              <w:rPr>
                <w:sz w:val="20"/>
                <w:szCs w:val="20"/>
                <w:lang w:val="en-US"/>
              </w:rPr>
            </w:pPr>
            <w:r w:rsidRPr="00445E90">
              <w:rPr>
                <w:sz w:val="20"/>
                <w:szCs w:val="20"/>
                <w:lang w:val="en-US"/>
              </w:rPr>
              <w:t>Heart disease</w:t>
            </w:r>
          </w:p>
        </w:tc>
        <w:tc>
          <w:tcPr>
            <w:tcW w:w="709" w:type="dxa"/>
          </w:tcPr>
          <w:p w14:paraId="50D67D12" w14:textId="77777777" w:rsidR="004201D8" w:rsidRPr="00445E90" w:rsidRDefault="004201D8" w:rsidP="004201D8">
            <w:pPr>
              <w:rPr>
                <w:sz w:val="20"/>
                <w:szCs w:val="20"/>
                <w:lang w:val="en-US"/>
              </w:rPr>
            </w:pPr>
            <w:r w:rsidRPr="00445E90">
              <w:rPr>
                <w:sz w:val="20"/>
                <w:szCs w:val="20"/>
                <w:lang w:val="en-US"/>
              </w:rPr>
              <w:t>237</w:t>
            </w:r>
          </w:p>
        </w:tc>
        <w:tc>
          <w:tcPr>
            <w:tcW w:w="2835" w:type="dxa"/>
          </w:tcPr>
          <w:p w14:paraId="4F890A6F" w14:textId="6E473C75" w:rsidR="004201D8" w:rsidRPr="00445E90" w:rsidRDefault="004201D8" w:rsidP="004201D8">
            <w:pPr>
              <w:rPr>
                <w:sz w:val="20"/>
                <w:szCs w:val="20"/>
                <w:lang w:val="en-US"/>
              </w:rPr>
            </w:pPr>
            <w:r w:rsidRPr="00445E90">
              <w:rPr>
                <w:sz w:val="20"/>
                <w:szCs w:val="20"/>
                <w:lang w:val="en-US"/>
              </w:rPr>
              <w:t>Assessment by clinical nurse specialist, monitoring and stepped-care approach (psychiatric tx and/or PT, counseling by SW)</w:t>
            </w:r>
          </w:p>
        </w:tc>
        <w:tc>
          <w:tcPr>
            <w:tcW w:w="1418" w:type="dxa"/>
          </w:tcPr>
          <w:p w14:paraId="56B36E30" w14:textId="0C256F67" w:rsidR="004201D8" w:rsidRPr="00445E90" w:rsidRDefault="004201D8" w:rsidP="004201D8">
            <w:pPr>
              <w:rPr>
                <w:sz w:val="20"/>
                <w:szCs w:val="20"/>
                <w:lang w:val="en-US"/>
              </w:rPr>
            </w:pPr>
            <w:r w:rsidRPr="00445E90">
              <w:rPr>
                <w:rFonts w:ascii="Calibri" w:hAnsi="Calibri" w:cs="Arial"/>
                <w:color w:val="000000"/>
                <w:sz w:val="20"/>
                <w:szCs w:val="20"/>
                <w:lang w:val="en-US"/>
              </w:rPr>
              <w:t>yes</w:t>
            </w:r>
          </w:p>
        </w:tc>
        <w:tc>
          <w:tcPr>
            <w:tcW w:w="1984" w:type="dxa"/>
          </w:tcPr>
          <w:p w14:paraId="57621792" w14:textId="7B8FCCDF" w:rsidR="004201D8" w:rsidRPr="00445E90" w:rsidRDefault="004201D8" w:rsidP="004201D8">
            <w:pPr>
              <w:rPr>
                <w:sz w:val="20"/>
                <w:szCs w:val="20"/>
                <w:lang w:val="en-US"/>
              </w:rPr>
            </w:pPr>
            <w:r w:rsidRPr="00445E90">
              <w:rPr>
                <w:sz w:val="20"/>
                <w:szCs w:val="20"/>
                <w:lang w:val="en-US"/>
              </w:rPr>
              <w:t>TAU ("as defined by the treating physicians")</w:t>
            </w:r>
          </w:p>
        </w:tc>
        <w:tc>
          <w:tcPr>
            <w:tcW w:w="851" w:type="dxa"/>
          </w:tcPr>
          <w:p w14:paraId="692F0E4F" w14:textId="77777777" w:rsidR="004201D8" w:rsidRPr="00445E90" w:rsidRDefault="004201D8" w:rsidP="004201D8">
            <w:pPr>
              <w:rPr>
                <w:sz w:val="20"/>
                <w:szCs w:val="20"/>
                <w:lang w:val="en-US"/>
              </w:rPr>
            </w:pPr>
            <w:r w:rsidRPr="00445E90">
              <w:rPr>
                <w:sz w:val="20"/>
                <w:szCs w:val="20"/>
                <w:lang w:val="en-US"/>
              </w:rPr>
              <w:t>Indiv.</w:t>
            </w:r>
          </w:p>
        </w:tc>
        <w:tc>
          <w:tcPr>
            <w:tcW w:w="1134" w:type="dxa"/>
          </w:tcPr>
          <w:p w14:paraId="4D44D779" w14:textId="118E7696" w:rsidR="004201D8" w:rsidRPr="00445E90" w:rsidRDefault="004201D8" w:rsidP="004201D8">
            <w:pPr>
              <w:rPr>
                <w:sz w:val="20"/>
                <w:szCs w:val="20"/>
                <w:lang w:val="en-US"/>
              </w:rPr>
            </w:pPr>
            <w:r w:rsidRPr="00445E90">
              <w:rPr>
                <w:sz w:val="20"/>
                <w:szCs w:val="20"/>
                <w:lang w:val="en-US"/>
              </w:rPr>
              <w:t>Multiprof.</w:t>
            </w:r>
          </w:p>
        </w:tc>
        <w:tc>
          <w:tcPr>
            <w:tcW w:w="1275" w:type="dxa"/>
          </w:tcPr>
          <w:p w14:paraId="650B1093" w14:textId="77777777" w:rsidR="004201D8" w:rsidRPr="00445E90" w:rsidRDefault="004201D8" w:rsidP="004201D8">
            <w:pPr>
              <w:rPr>
                <w:sz w:val="20"/>
                <w:szCs w:val="20"/>
                <w:lang w:val="en-US"/>
              </w:rPr>
            </w:pPr>
            <w:r w:rsidRPr="00445E90">
              <w:rPr>
                <w:sz w:val="20"/>
                <w:szCs w:val="20"/>
                <w:lang w:val="en-US"/>
              </w:rPr>
              <w:t>Level 5</w:t>
            </w:r>
          </w:p>
        </w:tc>
        <w:tc>
          <w:tcPr>
            <w:tcW w:w="1560" w:type="dxa"/>
          </w:tcPr>
          <w:p w14:paraId="31D7B29F" w14:textId="694BFE7E" w:rsidR="004201D8" w:rsidRPr="00445E90" w:rsidRDefault="004201D8" w:rsidP="004201D8">
            <w:pPr>
              <w:rPr>
                <w:sz w:val="20"/>
                <w:szCs w:val="20"/>
                <w:lang w:val="en-US"/>
              </w:rPr>
            </w:pPr>
            <w:r w:rsidRPr="00445E90">
              <w:rPr>
                <w:sz w:val="20"/>
                <w:szCs w:val="20"/>
                <w:lang w:val="en-US"/>
              </w:rPr>
              <w:t>Adaptive</w:t>
            </w:r>
          </w:p>
        </w:tc>
      </w:tr>
      <w:tr w:rsidR="004201D8" w:rsidRPr="00445E90" w14:paraId="2D44844F" w14:textId="3AEC43BF" w:rsidTr="004E71C4">
        <w:tc>
          <w:tcPr>
            <w:tcW w:w="1276" w:type="dxa"/>
          </w:tcPr>
          <w:p w14:paraId="419A0CE8" w14:textId="4AA411BD" w:rsidR="004201D8" w:rsidRPr="00445E90" w:rsidRDefault="004201D8" w:rsidP="004201D8">
            <w:pPr>
              <w:rPr>
                <w:sz w:val="20"/>
                <w:szCs w:val="20"/>
                <w:lang w:val="en-US"/>
              </w:rPr>
            </w:pPr>
            <w:r w:rsidRPr="00445E90">
              <w:rPr>
                <w:sz w:val="20"/>
                <w:szCs w:val="20"/>
                <w:lang w:val="en-US"/>
              </w:rPr>
              <w:t>Huffman</w:t>
            </w:r>
            <w:r w:rsidR="00F3367E">
              <w:rPr>
                <w:sz w:val="20"/>
                <w:szCs w:val="20"/>
                <w:lang w:val="en-US"/>
              </w:rPr>
              <w:t xml:space="preserve"> et al.</w:t>
            </w:r>
            <w:r w:rsidRPr="00445E90">
              <w:rPr>
                <w:sz w:val="20"/>
                <w:szCs w:val="20"/>
                <w:lang w:val="en-US"/>
              </w:rPr>
              <w:t xml:space="preserve"> 2011</w:t>
            </w:r>
            <w:r w:rsidR="00F3367E">
              <w:rPr>
                <w:sz w:val="20"/>
                <w:szCs w:val="20"/>
                <w:lang w:val="en-US"/>
              </w:rPr>
              <w:t xml:space="preserve"> [65]</w:t>
            </w:r>
          </w:p>
        </w:tc>
        <w:tc>
          <w:tcPr>
            <w:tcW w:w="1134" w:type="dxa"/>
          </w:tcPr>
          <w:p w14:paraId="4DEDEB5C" w14:textId="77777777" w:rsidR="004201D8" w:rsidRPr="00445E90" w:rsidRDefault="004201D8" w:rsidP="004201D8">
            <w:pPr>
              <w:rPr>
                <w:sz w:val="20"/>
                <w:szCs w:val="20"/>
                <w:lang w:val="en-US"/>
              </w:rPr>
            </w:pPr>
            <w:r w:rsidRPr="00445E90">
              <w:rPr>
                <w:sz w:val="20"/>
                <w:szCs w:val="20"/>
                <w:lang w:val="en-US"/>
              </w:rPr>
              <w:t>USA</w:t>
            </w:r>
          </w:p>
        </w:tc>
        <w:tc>
          <w:tcPr>
            <w:tcW w:w="1559" w:type="dxa"/>
          </w:tcPr>
          <w:p w14:paraId="3B6B0269" w14:textId="77777777" w:rsidR="004201D8" w:rsidRPr="00445E90" w:rsidRDefault="004201D8" w:rsidP="004201D8">
            <w:pPr>
              <w:rPr>
                <w:sz w:val="20"/>
                <w:szCs w:val="20"/>
                <w:lang w:val="en-US"/>
              </w:rPr>
            </w:pPr>
            <w:r w:rsidRPr="00445E90">
              <w:rPr>
                <w:sz w:val="20"/>
                <w:szCs w:val="20"/>
                <w:lang w:val="en-US"/>
              </w:rPr>
              <w:t>Heart disease</w:t>
            </w:r>
          </w:p>
        </w:tc>
        <w:tc>
          <w:tcPr>
            <w:tcW w:w="709" w:type="dxa"/>
          </w:tcPr>
          <w:p w14:paraId="134855C2" w14:textId="77777777" w:rsidR="004201D8" w:rsidRPr="00445E90" w:rsidRDefault="004201D8" w:rsidP="004201D8">
            <w:pPr>
              <w:rPr>
                <w:sz w:val="20"/>
                <w:szCs w:val="20"/>
                <w:lang w:val="en-US"/>
              </w:rPr>
            </w:pPr>
            <w:r w:rsidRPr="00445E90">
              <w:rPr>
                <w:sz w:val="20"/>
                <w:szCs w:val="20"/>
                <w:lang w:val="en-US"/>
              </w:rPr>
              <w:t>175</w:t>
            </w:r>
          </w:p>
        </w:tc>
        <w:tc>
          <w:tcPr>
            <w:tcW w:w="2835" w:type="dxa"/>
          </w:tcPr>
          <w:p w14:paraId="590E9E42" w14:textId="6FC1352A" w:rsidR="004201D8" w:rsidRPr="00445E90" w:rsidRDefault="004201D8" w:rsidP="004201D8">
            <w:pPr>
              <w:rPr>
                <w:sz w:val="20"/>
                <w:szCs w:val="20"/>
                <w:lang w:val="en-US"/>
              </w:rPr>
            </w:pPr>
            <w:r w:rsidRPr="00445E90">
              <w:rPr>
                <w:sz w:val="20"/>
                <w:szCs w:val="20"/>
                <w:lang w:val="en-US"/>
              </w:rPr>
              <w:t>Assessment and treatment (incl. depression education) by social-work case manager collaborating with a psychiatrist</w:t>
            </w:r>
          </w:p>
        </w:tc>
        <w:tc>
          <w:tcPr>
            <w:tcW w:w="1418" w:type="dxa"/>
          </w:tcPr>
          <w:p w14:paraId="08CB0A73" w14:textId="132F74FF" w:rsidR="004201D8" w:rsidRPr="00445E90" w:rsidRDefault="004201D8" w:rsidP="004201D8">
            <w:pPr>
              <w:rPr>
                <w:sz w:val="20"/>
                <w:szCs w:val="20"/>
                <w:lang w:val="en-US"/>
              </w:rPr>
            </w:pPr>
            <w:r w:rsidRPr="00445E90">
              <w:rPr>
                <w:rFonts w:ascii="Calibri" w:hAnsi="Calibri" w:cs="Arial"/>
                <w:color w:val="000000"/>
                <w:sz w:val="20"/>
                <w:szCs w:val="20"/>
                <w:lang w:val="en-US"/>
              </w:rPr>
              <w:t>yes</w:t>
            </w:r>
          </w:p>
        </w:tc>
        <w:tc>
          <w:tcPr>
            <w:tcW w:w="1984" w:type="dxa"/>
          </w:tcPr>
          <w:p w14:paraId="20DA3F51" w14:textId="3C9705EC" w:rsidR="004201D8" w:rsidRPr="00445E90" w:rsidRDefault="004201D8" w:rsidP="004201D8">
            <w:pPr>
              <w:rPr>
                <w:sz w:val="20"/>
                <w:szCs w:val="20"/>
                <w:lang w:val="en-US"/>
              </w:rPr>
            </w:pPr>
            <w:r w:rsidRPr="00445E90">
              <w:rPr>
                <w:sz w:val="20"/>
                <w:szCs w:val="20"/>
                <w:lang w:val="en-US"/>
              </w:rPr>
              <w:t>TAU, CM informs physician &amp; treatment team &amp; recommends treatment</w:t>
            </w:r>
          </w:p>
        </w:tc>
        <w:tc>
          <w:tcPr>
            <w:tcW w:w="851" w:type="dxa"/>
          </w:tcPr>
          <w:p w14:paraId="6FBBCB22" w14:textId="4125B5ED" w:rsidR="004201D8" w:rsidRPr="00445E90" w:rsidRDefault="004201D8" w:rsidP="004201D8">
            <w:pPr>
              <w:rPr>
                <w:sz w:val="20"/>
                <w:szCs w:val="20"/>
                <w:lang w:val="en-US"/>
              </w:rPr>
            </w:pPr>
            <w:r w:rsidRPr="00445E90">
              <w:rPr>
                <w:sz w:val="20"/>
                <w:szCs w:val="20"/>
                <w:lang w:val="en-US"/>
              </w:rPr>
              <w:t>Indiv.</w:t>
            </w:r>
          </w:p>
        </w:tc>
        <w:tc>
          <w:tcPr>
            <w:tcW w:w="1134" w:type="dxa"/>
          </w:tcPr>
          <w:p w14:paraId="126CC6D9" w14:textId="77777777" w:rsidR="004201D8" w:rsidRPr="00445E90" w:rsidRDefault="004201D8" w:rsidP="004201D8">
            <w:pPr>
              <w:rPr>
                <w:sz w:val="20"/>
                <w:szCs w:val="20"/>
                <w:lang w:val="en-US"/>
              </w:rPr>
            </w:pPr>
            <w:r w:rsidRPr="00445E90">
              <w:rPr>
                <w:sz w:val="20"/>
                <w:szCs w:val="20"/>
                <w:lang w:val="en-US"/>
              </w:rPr>
              <w:t>Multiprof.</w:t>
            </w:r>
          </w:p>
        </w:tc>
        <w:tc>
          <w:tcPr>
            <w:tcW w:w="1275" w:type="dxa"/>
          </w:tcPr>
          <w:p w14:paraId="72153118" w14:textId="77777777" w:rsidR="004201D8" w:rsidRPr="00445E90" w:rsidRDefault="004201D8" w:rsidP="004201D8">
            <w:pPr>
              <w:rPr>
                <w:sz w:val="20"/>
                <w:szCs w:val="20"/>
                <w:lang w:val="en-US"/>
              </w:rPr>
            </w:pPr>
            <w:r w:rsidRPr="00445E90">
              <w:rPr>
                <w:sz w:val="20"/>
                <w:szCs w:val="20"/>
                <w:lang w:val="en-US"/>
              </w:rPr>
              <w:t>Level 5</w:t>
            </w:r>
          </w:p>
        </w:tc>
        <w:tc>
          <w:tcPr>
            <w:tcW w:w="1560" w:type="dxa"/>
          </w:tcPr>
          <w:p w14:paraId="14EFC2E4" w14:textId="2777013F" w:rsidR="004201D8" w:rsidRPr="00445E90" w:rsidRDefault="004201D8" w:rsidP="004201D8">
            <w:pPr>
              <w:rPr>
                <w:sz w:val="20"/>
                <w:szCs w:val="20"/>
                <w:lang w:val="en-US"/>
              </w:rPr>
            </w:pPr>
            <w:r w:rsidRPr="00445E90">
              <w:rPr>
                <w:sz w:val="20"/>
                <w:szCs w:val="20"/>
                <w:lang w:val="en-US"/>
              </w:rPr>
              <w:t>Adaptive</w:t>
            </w:r>
          </w:p>
        </w:tc>
      </w:tr>
      <w:tr w:rsidR="004201D8" w:rsidRPr="00445E90" w14:paraId="33F7DAC3" w14:textId="4D1469C3" w:rsidTr="004E71C4">
        <w:tc>
          <w:tcPr>
            <w:tcW w:w="1276" w:type="dxa"/>
          </w:tcPr>
          <w:p w14:paraId="38949015" w14:textId="0E9427FC" w:rsidR="004201D8" w:rsidRPr="00445E90" w:rsidRDefault="004201D8" w:rsidP="004201D8">
            <w:pPr>
              <w:rPr>
                <w:sz w:val="20"/>
                <w:szCs w:val="20"/>
                <w:lang w:val="en-US"/>
              </w:rPr>
            </w:pPr>
            <w:r w:rsidRPr="00445E90">
              <w:rPr>
                <w:sz w:val="20"/>
                <w:szCs w:val="20"/>
                <w:lang w:val="en-US"/>
              </w:rPr>
              <w:t>Huffman</w:t>
            </w:r>
            <w:r w:rsidR="00F3367E">
              <w:rPr>
                <w:sz w:val="20"/>
                <w:szCs w:val="20"/>
                <w:lang w:val="en-US"/>
              </w:rPr>
              <w:t xml:space="preserve"> et al.</w:t>
            </w:r>
            <w:r w:rsidRPr="00445E90">
              <w:rPr>
                <w:sz w:val="20"/>
                <w:szCs w:val="20"/>
                <w:lang w:val="en-US"/>
              </w:rPr>
              <w:t xml:space="preserve"> 2014</w:t>
            </w:r>
            <w:r w:rsidR="00F3367E">
              <w:rPr>
                <w:sz w:val="20"/>
                <w:szCs w:val="20"/>
                <w:lang w:val="en-US"/>
              </w:rPr>
              <w:t xml:space="preserve"> [64]</w:t>
            </w:r>
          </w:p>
        </w:tc>
        <w:tc>
          <w:tcPr>
            <w:tcW w:w="1134" w:type="dxa"/>
          </w:tcPr>
          <w:p w14:paraId="3668571D" w14:textId="77777777" w:rsidR="004201D8" w:rsidRPr="00445E90" w:rsidRDefault="004201D8" w:rsidP="004201D8">
            <w:pPr>
              <w:rPr>
                <w:sz w:val="20"/>
                <w:szCs w:val="20"/>
                <w:lang w:val="en-US"/>
              </w:rPr>
            </w:pPr>
            <w:r w:rsidRPr="00445E90">
              <w:rPr>
                <w:sz w:val="20"/>
                <w:szCs w:val="20"/>
                <w:lang w:val="en-US"/>
              </w:rPr>
              <w:t>USA</w:t>
            </w:r>
          </w:p>
        </w:tc>
        <w:tc>
          <w:tcPr>
            <w:tcW w:w="1559" w:type="dxa"/>
          </w:tcPr>
          <w:p w14:paraId="5BE2B313" w14:textId="77777777" w:rsidR="004201D8" w:rsidRPr="00445E90" w:rsidRDefault="004201D8" w:rsidP="004201D8">
            <w:pPr>
              <w:rPr>
                <w:sz w:val="20"/>
                <w:szCs w:val="20"/>
                <w:lang w:val="en-US"/>
              </w:rPr>
            </w:pPr>
            <w:r w:rsidRPr="00445E90">
              <w:rPr>
                <w:sz w:val="20"/>
                <w:szCs w:val="20"/>
                <w:lang w:val="en-US"/>
              </w:rPr>
              <w:t>Heart disease</w:t>
            </w:r>
          </w:p>
        </w:tc>
        <w:tc>
          <w:tcPr>
            <w:tcW w:w="709" w:type="dxa"/>
          </w:tcPr>
          <w:p w14:paraId="22FCBAF1" w14:textId="77777777" w:rsidR="004201D8" w:rsidRPr="00445E90" w:rsidRDefault="004201D8" w:rsidP="004201D8">
            <w:pPr>
              <w:rPr>
                <w:sz w:val="20"/>
                <w:szCs w:val="20"/>
                <w:lang w:val="en-US"/>
              </w:rPr>
            </w:pPr>
            <w:r w:rsidRPr="00445E90">
              <w:rPr>
                <w:sz w:val="20"/>
                <w:szCs w:val="20"/>
                <w:lang w:val="en-US"/>
              </w:rPr>
              <w:t>183</w:t>
            </w:r>
          </w:p>
        </w:tc>
        <w:tc>
          <w:tcPr>
            <w:tcW w:w="2835" w:type="dxa"/>
          </w:tcPr>
          <w:p w14:paraId="549C7DA0" w14:textId="10C664B9" w:rsidR="004201D8" w:rsidRPr="00445E90" w:rsidRDefault="004201D8" w:rsidP="004201D8">
            <w:pPr>
              <w:rPr>
                <w:sz w:val="20"/>
                <w:szCs w:val="20"/>
                <w:lang w:val="en-US"/>
              </w:rPr>
            </w:pPr>
            <w:r w:rsidRPr="00445E90">
              <w:rPr>
                <w:sz w:val="20"/>
                <w:szCs w:val="20"/>
                <w:lang w:val="en-US"/>
              </w:rPr>
              <w:t>Assessment and treatment planning by social-work case manager collaborating with a psychiatrist, psychoeducation, telephone-based CBT</w:t>
            </w:r>
          </w:p>
        </w:tc>
        <w:tc>
          <w:tcPr>
            <w:tcW w:w="1418" w:type="dxa"/>
          </w:tcPr>
          <w:p w14:paraId="2C20268F" w14:textId="1EA8256B" w:rsidR="004201D8" w:rsidRPr="00445E90" w:rsidRDefault="004201D8" w:rsidP="004201D8">
            <w:pPr>
              <w:rPr>
                <w:sz w:val="20"/>
                <w:szCs w:val="20"/>
                <w:lang w:val="en-US"/>
              </w:rPr>
            </w:pPr>
            <w:r w:rsidRPr="00445E90">
              <w:rPr>
                <w:rFonts w:ascii="Calibri" w:hAnsi="Calibri" w:cs="Arial"/>
                <w:color w:val="000000"/>
                <w:sz w:val="20"/>
                <w:szCs w:val="20"/>
                <w:lang w:val="en-US"/>
              </w:rPr>
              <w:t>yes</w:t>
            </w:r>
          </w:p>
        </w:tc>
        <w:tc>
          <w:tcPr>
            <w:tcW w:w="1984" w:type="dxa"/>
          </w:tcPr>
          <w:p w14:paraId="128C474F" w14:textId="705C9DD7" w:rsidR="004201D8" w:rsidRPr="00445E90" w:rsidRDefault="004201D8" w:rsidP="004201D8">
            <w:pPr>
              <w:rPr>
                <w:sz w:val="20"/>
                <w:szCs w:val="20"/>
                <w:lang w:val="en-US"/>
              </w:rPr>
            </w:pPr>
            <w:r w:rsidRPr="00445E90">
              <w:rPr>
                <w:sz w:val="20"/>
                <w:szCs w:val="20"/>
                <w:lang w:val="en-US"/>
              </w:rPr>
              <w:t>As Huffman 2011</w:t>
            </w:r>
          </w:p>
        </w:tc>
        <w:tc>
          <w:tcPr>
            <w:tcW w:w="851" w:type="dxa"/>
          </w:tcPr>
          <w:p w14:paraId="2A984F8F" w14:textId="37CFA7CD" w:rsidR="004201D8" w:rsidRPr="00445E90" w:rsidRDefault="004201D8" w:rsidP="004201D8">
            <w:pPr>
              <w:rPr>
                <w:sz w:val="20"/>
                <w:szCs w:val="20"/>
                <w:lang w:val="en-US"/>
              </w:rPr>
            </w:pPr>
            <w:r w:rsidRPr="00445E90">
              <w:rPr>
                <w:sz w:val="20"/>
                <w:szCs w:val="20"/>
                <w:lang w:val="en-US"/>
              </w:rPr>
              <w:t>Indiv. plus group</w:t>
            </w:r>
          </w:p>
        </w:tc>
        <w:tc>
          <w:tcPr>
            <w:tcW w:w="1134" w:type="dxa"/>
          </w:tcPr>
          <w:p w14:paraId="3030DAB8" w14:textId="19C8475A" w:rsidR="004201D8" w:rsidRPr="00445E90" w:rsidRDefault="004201D8" w:rsidP="004201D8">
            <w:pPr>
              <w:rPr>
                <w:sz w:val="20"/>
                <w:szCs w:val="20"/>
                <w:lang w:val="en-US"/>
              </w:rPr>
            </w:pPr>
            <w:r w:rsidRPr="00445E90">
              <w:rPr>
                <w:sz w:val="20"/>
                <w:szCs w:val="20"/>
                <w:lang w:val="en-US"/>
              </w:rPr>
              <w:t>Multiprof.</w:t>
            </w:r>
          </w:p>
        </w:tc>
        <w:tc>
          <w:tcPr>
            <w:tcW w:w="1275" w:type="dxa"/>
          </w:tcPr>
          <w:p w14:paraId="5D43A068" w14:textId="77777777" w:rsidR="004201D8" w:rsidRPr="00445E90" w:rsidRDefault="004201D8" w:rsidP="004201D8">
            <w:pPr>
              <w:rPr>
                <w:sz w:val="20"/>
                <w:szCs w:val="20"/>
                <w:lang w:val="en-US"/>
              </w:rPr>
            </w:pPr>
            <w:r w:rsidRPr="00445E90">
              <w:rPr>
                <w:sz w:val="20"/>
                <w:szCs w:val="20"/>
                <w:lang w:val="en-US"/>
              </w:rPr>
              <w:t>Level 5</w:t>
            </w:r>
          </w:p>
        </w:tc>
        <w:tc>
          <w:tcPr>
            <w:tcW w:w="1560" w:type="dxa"/>
          </w:tcPr>
          <w:p w14:paraId="232A3BE0" w14:textId="4B8874B1" w:rsidR="004201D8" w:rsidRPr="00445E90" w:rsidRDefault="004201D8" w:rsidP="004201D8">
            <w:pPr>
              <w:rPr>
                <w:sz w:val="20"/>
                <w:szCs w:val="20"/>
                <w:lang w:val="en-US"/>
              </w:rPr>
            </w:pPr>
            <w:r w:rsidRPr="00445E90">
              <w:rPr>
                <w:sz w:val="20"/>
                <w:szCs w:val="20"/>
                <w:lang w:val="en-US"/>
              </w:rPr>
              <w:t>Adaptive</w:t>
            </w:r>
          </w:p>
        </w:tc>
      </w:tr>
      <w:tr w:rsidR="004201D8" w:rsidRPr="00445E90" w14:paraId="558C66B2" w14:textId="2647D8A4" w:rsidTr="004E71C4">
        <w:tc>
          <w:tcPr>
            <w:tcW w:w="1276" w:type="dxa"/>
          </w:tcPr>
          <w:p w14:paraId="469041AF" w14:textId="2B43FD74" w:rsidR="004201D8" w:rsidRPr="00445E90" w:rsidRDefault="004201D8" w:rsidP="004201D8">
            <w:pPr>
              <w:rPr>
                <w:sz w:val="20"/>
                <w:szCs w:val="20"/>
                <w:lang w:val="en-US"/>
              </w:rPr>
            </w:pPr>
            <w:r w:rsidRPr="00445E90">
              <w:rPr>
                <w:sz w:val="20"/>
                <w:szCs w:val="20"/>
                <w:lang w:val="en-US"/>
              </w:rPr>
              <w:t>Kominski</w:t>
            </w:r>
            <w:r w:rsidR="00F3367E">
              <w:rPr>
                <w:sz w:val="20"/>
                <w:szCs w:val="20"/>
                <w:lang w:val="en-US"/>
              </w:rPr>
              <w:t xml:space="preserve"> et al.</w:t>
            </w:r>
            <w:r w:rsidRPr="00445E90">
              <w:rPr>
                <w:sz w:val="20"/>
                <w:szCs w:val="20"/>
                <w:lang w:val="en-US"/>
              </w:rPr>
              <w:t xml:space="preserve"> 2001</w:t>
            </w:r>
            <w:r w:rsidR="00F3367E">
              <w:rPr>
                <w:sz w:val="20"/>
                <w:szCs w:val="20"/>
                <w:lang w:val="en-US"/>
              </w:rPr>
              <w:t xml:space="preserve"> [69]</w:t>
            </w:r>
          </w:p>
        </w:tc>
        <w:tc>
          <w:tcPr>
            <w:tcW w:w="1134" w:type="dxa"/>
          </w:tcPr>
          <w:p w14:paraId="27349E0F" w14:textId="77777777" w:rsidR="004201D8" w:rsidRPr="00445E90" w:rsidRDefault="004201D8" w:rsidP="004201D8">
            <w:pPr>
              <w:rPr>
                <w:sz w:val="20"/>
                <w:szCs w:val="20"/>
                <w:lang w:val="en-US"/>
              </w:rPr>
            </w:pPr>
            <w:r w:rsidRPr="00445E90">
              <w:rPr>
                <w:sz w:val="20"/>
                <w:szCs w:val="20"/>
                <w:lang w:val="en-US"/>
              </w:rPr>
              <w:t>USA</w:t>
            </w:r>
          </w:p>
        </w:tc>
        <w:tc>
          <w:tcPr>
            <w:tcW w:w="1559" w:type="dxa"/>
          </w:tcPr>
          <w:p w14:paraId="28A063DE" w14:textId="77777777" w:rsidR="004201D8" w:rsidRPr="00445E90" w:rsidRDefault="004201D8" w:rsidP="004201D8">
            <w:pPr>
              <w:rPr>
                <w:sz w:val="20"/>
                <w:szCs w:val="20"/>
                <w:highlight w:val="red"/>
                <w:lang w:val="en-US"/>
              </w:rPr>
            </w:pPr>
            <w:r w:rsidRPr="00445E90">
              <w:rPr>
                <w:sz w:val="20"/>
                <w:szCs w:val="20"/>
                <w:lang w:val="en-US"/>
              </w:rPr>
              <w:t>C-L (general)</w:t>
            </w:r>
          </w:p>
        </w:tc>
        <w:tc>
          <w:tcPr>
            <w:tcW w:w="709" w:type="dxa"/>
          </w:tcPr>
          <w:p w14:paraId="2C23FAE4" w14:textId="77777777" w:rsidR="004201D8" w:rsidRPr="00445E90" w:rsidRDefault="004201D8" w:rsidP="004201D8">
            <w:pPr>
              <w:rPr>
                <w:sz w:val="20"/>
                <w:szCs w:val="20"/>
                <w:lang w:val="en-US"/>
              </w:rPr>
            </w:pPr>
            <w:r w:rsidRPr="00445E90">
              <w:rPr>
                <w:sz w:val="20"/>
                <w:szCs w:val="20"/>
                <w:lang w:val="en-US"/>
              </w:rPr>
              <w:t>1687</w:t>
            </w:r>
          </w:p>
        </w:tc>
        <w:tc>
          <w:tcPr>
            <w:tcW w:w="2835" w:type="dxa"/>
          </w:tcPr>
          <w:p w14:paraId="7B5CBBFD" w14:textId="14505183" w:rsidR="004201D8" w:rsidRPr="00445E90" w:rsidRDefault="004201D8" w:rsidP="004201D8">
            <w:pPr>
              <w:rPr>
                <w:sz w:val="20"/>
                <w:szCs w:val="20"/>
                <w:lang w:val="en-US"/>
              </w:rPr>
            </w:pPr>
            <w:r w:rsidRPr="00445E90">
              <w:rPr>
                <w:sz w:val="20"/>
                <w:szCs w:val="20"/>
                <w:lang w:val="en-US"/>
              </w:rPr>
              <w:t>Psychogeriatric assessment, treatment by multiprofessional MH team coordinated by case manager</w:t>
            </w:r>
          </w:p>
        </w:tc>
        <w:tc>
          <w:tcPr>
            <w:tcW w:w="1418" w:type="dxa"/>
          </w:tcPr>
          <w:p w14:paraId="48243BAD" w14:textId="33B037FD" w:rsidR="004201D8" w:rsidRPr="00445E90" w:rsidRDefault="004201D8" w:rsidP="004201D8">
            <w:pPr>
              <w:rPr>
                <w:sz w:val="20"/>
                <w:szCs w:val="20"/>
                <w:lang w:val="en-US"/>
              </w:rPr>
            </w:pPr>
            <w:r w:rsidRPr="00445E90">
              <w:rPr>
                <w:rFonts w:ascii="Calibri" w:hAnsi="Calibri" w:cs="Arial"/>
                <w:color w:val="000000"/>
                <w:sz w:val="20"/>
                <w:szCs w:val="20"/>
                <w:lang w:val="en-US"/>
              </w:rPr>
              <w:t>yes</w:t>
            </w:r>
          </w:p>
        </w:tc>
        <w:tc>
          <w:tcPr>
            <w:tcW w:w="1984" w:type="dxa"/>
          </w:tcPr>
          <w:p w14:paraId="2FA4DDD6" w14:textId="687413B0" w:rsidR="004201D8" w:rsidRPr="00445E90" w:rsidRDefault="004201D8" w:rsidP="004201D8">
            <w:pPr>
              <w:rPr>
                <w:sz w:val="20"/>
                <w:szCs w:val="20"/>
                <w:lang w:val="en-US"/>
              </w:rPr>
            </w:pPr>
            <w:r w:rsidRPr="00445E90">
              <w:rPr>
                <w:sz w:val="20"/>
                <w:szCs w:val="20"/>
                <w:lang w:val="en-US"/>
              </w:rPr>
              <w:t>TAU (referral possible)</w:t>
            </w:r>
          </w:p>
        </w:tc>
        <w:tc>
          <w:tcPr>
            <w:tcW w:w="851" w:type="dxa"/>
          </w:tcPr>
          <w:p w14:paraId="62DF1735" w14:textId="77777777" w:rsidR="004201D8" w:rsidRPr="00445E90" w:rsidRDefault="004201D8" w:rsidP="004201D8">
            <w:pPr>
              <w:rPr>
                <w:sz w:val="20"/>
                <w:szCs w:val="20"/>
                <w:lang w:val="en-US"/>
              </w:rPr>
            </w:pPr>
            <w:r w:rsidRPr="00445E90">
              <w:rPr>
                <w:sz w:val="20"/>
                <w:szCs w:val="20"/>
                <w:lang w:val="en-US"/>
              </w:rPr>
              <w:t>Indiv.</w:t>
            </w:r>
          </w:p>
        </w:tc>
        <w:tc>
          <w:tcPr>
            <w:tcW w:w="1134" w:type="dxa"/>
          </w:tcPr>
          <w:p w14:paraId="238A3C80" w14:textId="54B459E8" w:rsidR="004201D8" w:rsidRPr="00445E90" w:rsidRDefault="004201D8" w:rsidP="004201D8">
            <w:pPr>
              <w:rPr>
                <w:sz w:val="20"/>
                <w:szCs w:val="20"/>
                <w:lang w:val="en-US"/>
              </w:rPr>
            </w:pPr>
            <w:r w:rsidRPr="00445E90">
              <w:rPr>
                <w:sz w:val="20"/>
                <w:szCs w:val="20"/>
                <w:lang w:val="en-US"/>
              </w:rPr>
              <w:t>Multiprof.</w:t>
            </w:r>
          </w:p>
        </w:tc>
        <w:tc>
          <w:tcPr>
            <w:tcW w:w="1275" w:type="dxa"/>
          </w:tcPr>
          <w:p w14:paraId="093FB1BA" w14:textId="77777777" w:rsidR="004201D8" w:rsidRPr="00445E90" w:rsidRDefault="004201D8" w:rsidP="004201D8">
            <w:pPr>
              <w:rPr>
                <w:sz w:val="20"/>
                <w:szCs w:val="20"/>
                <w:lang w:val="en-US"/>
              </w:rPr>
            </w:pPr>
            <w:r w:rsidRPr="00445E90">
              <w:rPr>
                <w:sz w:val="20"/>
                <w:szCs w:val="20"/>
                <w:lang w:val="en-US"/>
              </w:rPr>
              <w:t>Level 5</w:t>
            </w:r>
          </w:p>
        </w:tc>
        <w:tc>
          <w:tcPr>
            <w:tcW w:w="1560" w:type="dxa"/>
          </w:tcPr>
          <w:p w14:paraId="2D4EE45F" w14:textId="30947253" w:rsidR="004201D8" w:rsidRPr="00445E90" w:rsidRDefault="004201D8" w:rsidP="004201D8">
            <w:pPr>
              <w:rPr>
                <w:sz w:val="20"/>
                <w:szCs w:val="20"/>
                <w:lang w:val="en-US"/>
              </w:rPr>
            </w:pPr>
            <w:r w:rsidRPr="00445E90">
              <w:rPr>
                <w:sz w:val="20"/>
                <w:szCs w:val="20"/>
                <w:lang w:val="en-US"/>
              </w:rPr>
              <w:t>Adaptive</w:t>
            </w:r>
          </w:p>
        </w:tc>
      </w:tr>
      <w:tr w:rsidR="004201D8" w:rsidRPr="00445E90" w14:paraId="08E6017C" w14:textId="469BCD5A" w:rsidTr="004E71C4">
        <w:tc>
          <w:tcPr>
            <w:tcW w:w="1276" w:type="dxa"/>
          </w:tcPr>
          <w:p w14:paraId="064C9BB3" w14:textId="23315299" w:rsidR="004201D8" w:rsidRPr="00445E90" w:rsidRDefault="004201D8" w:rsidP="004201D8">
            <w:pPr>
              <w:rPr>
                <w:sz w:val="20"/>
                <w:szCs w:val="20"/>
                <w:lang w:val="en-US"/>
              </w:rPr>
            </w:pPr>
            <w:r w:rsidRPr="00445E90">
              <w:rPr>
                <w:sz w:val="20"/>
                <w:szCs w:val="20"/>
                <w:lang w:val="en-US"/>
              </w:rPr>
              <w:t xml:space="preserve">McCorkle </w:t>
            </w:r>
            <w:r w:rsidR="00F3367E">
              <w:rPr>
                <w:sz w:val="20"/>
                <w:szCs w:val="20"/>
                <w:lang w:val="en-US"/>
              </w:rPr>
              <w:t xml:space="preserve">et al. </w:t>
            </w:r>
            <w:r w:rsidRPr="00445E90">
              <w:rPr>
                <w:sz w:val="20"/>
                <w:szCs w:val="20"/>
                <w:lang w:val="en-US"/>
              </w:rPr>
              <w:t>2009</w:t>
            </w:r>
            <w:r w:rsidR="00F3367E">
              <w:rPr>
                <w:sz w:val="20"/>
                <w:szCs w:val="20"/>
                <w:lang w:val="en-US"/>
              </w:rPr>
              <w:t xml:space="preserve"> [75]</w:t>
            </w:r>
          </w:p>
        </w:tc>
        <w:tc>
          <w:tcPr>
            <w:tcW w:w="1134" w:type="dxa"/>
          </w:tcPr>
          <w:p w14:paraId="43FDDE1F" w14:textId="77777777" w:rsidR="004201D8" w:rsidRPr="00445E90" w:rsidRDefault="004201D8" w:rsidP="004201D8">
            <w:pPr>
              <w:rPr>
                <w:sz w:val="20"/>
                <w:szCs w:val="20"/>
                <w:lang w:val="en-US"/>
              </w:rPr>
            </w:pPr>
            <w:r w:rsidRPr="00445E90">
              <w:rPr>
                <w:sz w:val="20"/>
                <w:szCs w:val="20"/>
                <w:lang w:val="en-US"/>
              </w:rPr>
              <w:t>USA</w:t>
            </w:r>
          </w:p>
        </w:tc>
        <w:tc>
          <w:tcPr>
            <w:tcW w:w="1559" w:type="dxa"/>
          </w:tcPr>
          <w:p w14:paraId="7D3F18A9" w14:textId="77777777" w:rsidR="004201D8" w:rsidRPr="00445E90" w:rsidRDefault="004201D8" w:rsidP="004201D8">
            <w:pPr>
              <w:rPr>
                <w:sz w:val="20"/>
                <w:szCs w:val="20"/>
                <w:lang w:val="en-US"/>
              </w:rPr>
            </w:pPr>
            <w:r w:rsidRPr="00445E90">
              <w:rPr>
                <w:sz w:val="20"/>
                <w:szCs w:val="20"/>
                <w:lang w:val="en-US"/>
              </w:rPr>
              <w:t>Cancer (ovarian)</w:t>
            </w:r>
          </w:p>
        </w:tc>
        <w:tc>
          <w:tcPr>
            <w:tcW w:w="709" w:type="dxa"/>
          </w:tcPr>
          <w:p w14:paraId="78A1FD95" w14:textId="77777777" w:rsidR="004201D8" w:rsidRPr="00445E90" w:rsidRDefault="004201D8" w:rsidP="004201D8">
            <w:pPr>
              <w:rPr>
                <w:sz w:val="20"/>
                <w:szCs w:val="20"/>
                <w:lang w:val="en-US"/>
              </w:rPr>
            </w:pPr>
            <w:r w:rsidRPr="00445E90">
              <w:rPr>
                <w:sz w:val="20"/>
                <w:szCs w:val="20"/>
                <w:lang w:val="en-US"/>
              </w:rPr>
              <w:t>123</w:t>
            </w:r>
          </w:p>
        </w:tc>
        <w:tc>
          <w:tcPr>
            <w:tcW w:w="2835" w:type="dxa"/>
          </w:tcPr>
          <w:p w14:paraId="798A366F" w14:textId="6D0B881F" w:rsidR="004201D8" w:rsidRPr="00445E90" w:rsidRDefault="004201D8" w:rsidP="004201D8">
            <w:pPr>
              <w:rPr>
                <w:sz w:val="20"/>
                <w:szCs w:val="20"/>
                <w:lang w:val="en-US"/>
              </w:rPr>
            </w:pPr>
            <w:r w:rsidRPr="00445E90">
              <w:rPr>
                <w:sz w:val="20"/>
                <w:szCs w:val="20"/>
                <w:lang w:val="en-US"/>
              </w:rPr>
              <w:t xml:space="preserve">Assessment by C-L nurse, monitoring and supportive counseling from oncology advanced practice nurse </w:t>
            </w:r>
          </w:p>
        </w:tc>
        <w:tc>
          <w:tcPr>
            <w:tcW w:w="1418" w:type="dxa"/>
          </w:tcPr>
          <w:p w14:paraId="229CB2DF" w14:textId="0A60AEA5" w:rsidR="004201D8" w:rsidRPr="00445E90" w:rsidRDefault="004201D8" w:rsidP="004201D8">
            <w:pPr>
              <w:rPr>
                <w:sz w:val="20"/>
                <w:szCs w:val="20"/>
                <w:lang w:val="en-US"/>
              </w:rPr>
            </w:pPr>
            <w:r w:rsidRPr="00445E90">
              <w:rPr>
                <w:rFonts w:ascii="Calibri" w:hAnsi="Calibri" w:cs="Arial"/>
                <w:color w:val="000000"/>
                <w:sz w:val="20"/>
                <w:szCs w:val="20"/>
                <w:lang w:val="en-US"/>
              </w:rPr>
              <w:t>no</w:t>
            </w:r>
          </w:p>
        </w:tc>
        <w:tc>
          <w:tcPr>
            <w:tcW w:w="1984" w:type="dxa"/>
          </w:tcPr>
          <w:p w14:paraId="46574386" w14:textId="3112358A" w:rsidR="004201D8" w:rsidRPr="00445E90" w:rsidRDefault="004201D8" w:rsidP="004201D8">
            <w:pPr>
              <w:rPr>
                <w:sz w:val="20"/>
                <w:szCs w:val="20"/>
                <w:lang w:val="en-US"/>
              </w:rPr>
            </w:pPr>
            <w:r w:rsidRPr="00445E90">
              <w:rPr>
                <w:sz w:val="20"/>
                <w:szCs w:val="20"/>
                <w:lang w:val="en-US"/>
              </w:rPr>
              <w:t>TAU &amp; attention control (contact with research assistant)</w:t>
            </w:r>
          </w:p>
        </w:tc>
        <w:tc>
          <w:tcPr>
            <w:tcW w:w="851" w:type="dxa"/>
          </w:tcPr>
          <w:p w14:paraId="1CC6479F" w14:textId="7C61210B" w:rsidR="004201D8" w:rsidRPr="00445E90" w:rsidRDefault="004201D8" w:rsidP="004201D8">
            <w:pPr>
              <w:rPr>
                <w:sz w:val="20"/>
                <w:szCs w:val="20"/>
                <w:lang w:val="en-US"/>
              </w:rPr>
            </w:pPr>
            <w:r w:rsidRPr="00445E90">
              <w:rPr>
                <w:sz w:val="20"/>
                <w:szCs w:val="20"/>
                <w:lang w:val="en-US"/>
              </w:rPr>
              <w:t>Indiv.</w:t>
            </w:r>
          </w:p>
        </w:tc>
        <w:tc>
          <w:tcPr>
            <w:tcW w:w="1134" w:type="dxa"/>
          </w:tcPr>
          <w:p w14:paraId="7DB64D5D" w14:textId="13AE0845" w:rsidR="004201D8" w:rsidRPr="00445E90" w:rsidRDefault="004201D8" w:rsidP="004201D8">
            <w:pPr>
              <w:rPr>
                <w:sz w:val="20"/>
                <w:szCs w:val="20"/>
                <w:lang w:val="en-US"/>
              </w:rPr>
            </w:pPr>
            <w:r w:rsidRPr="00445E90">
              <w:rPr>
                <w:sz w:val="20"/>
                <w:szCs w:val="20"/>
                <w:lang w:val="en-US"/>
              </w:rPr>
              <w:t>Nurse specialists</w:t>
            </w:r>
          </w:p>
        </w:tc>
        <w:tc>
          <w:tcPr>
            <w:tcW w:w="1275" w:type="dxa"/>
          </w:tcPr>
          <w:p w14:paraId="55C2E83D" w14:textId="77777777" w:rsidR="004201D8" w:rsidRPr="00445E90" w:rsidRDefault="004201D8" w:rsidP="004201D8">
            <w:pPr>
              <w:rPr>
                <w:sz w:val="20"/>
                <w:szCs w:val="20"/>
                <w:lang w:val="en-US"/>
              </w:rPr>
            </w:pPr>
            <w:r w:rsidRPr="00445E90">
              <w:rPr>
                <w:sz w:val="20"/>
                <w:szCs w:val="20"/>
                <w:lang w:val="en-US"/>
              </w:rPr>
              <w:t>Level 5</w:t>
            </w:r>
          </w:p>
        </w:tc>
        <w:tc>
          <w:tcPr>
            <w:tcW w:w="1560" w:type="dxa"/>
          </w:tcPr>
          <w:p w14:paraId="6221E26A" w14:textId="153C6A95" w:rsidR="004201D8" w:rsidRPr="00445E90" w:rsidRDefault="004201D8" w:rsidP="004201D8">
            <w:pPr>
              <w:rPr>
                <w:sz w:val="20"/>
                <w:szCs w:val="20"/>
                <w:lang w:val="en-US"/>
              </w:rPr>
            </w:pPr>
            <w:r w:rsidRPr="00445E90">
              <w:rPr>
                <w:sz w:val="20"/>
                <w:szCs w:val="20"/>
                <w:lang w:val="en-US"/>
              </w:rPr>
              <w:t>Long</w:t>
            </w:r>
          </w:p>
        </w:tc>
      </w:tr>
      <w:tr w:rsidR="004201D8" w:rsidRPr="00445E90" w14:paraId="7C65C9F0" w14:textId="48F7EBDA" w:rsidTr="004E71C4">
        <w:tc>
          <w:tcPr>
            <w:tcW w:w="1276" w:type="dxa"/>
          </w:tcPr>
          <w:p w14:paraId="7AD3B867" w14:textId="67441D6F" w:rsidR="004201D8" w:rsidRPr="00445E90" w:rsidRDefault="004201D8" w:rsidP="004201D8">
            <w:pPr>
              <w:rPr>
                <w:sz w:val="20"/>
                <w:szCs w:val="20"/>
                <w:lang w:val="en-US"/>
              </w:rPr>
            </w:pPr>
            <w:r w:rsidRPr="00445E90">
              <w:rPr>
                <w:sz w:val="20"/>
                <w:szCs w:val="20"/>
                <w:lang w:val="en-US"/>
              </w:rPr>
              <w:t xml:space="preserve">Oslin </w:t>
            </w:r>
            <w:r w:rsidR="006D1605">
              <w:rPr>
                <w:sz w:val="20"/>
                <w:szCs w:val="20"/>
                <w:lang w:val="en-US"/>
              </w:rPr>
              <w:t xml:space="preserve">et al. </w:t>
            </w:r>
            <w:r w:rsidRPr="00445E90">
              <w:rPr>
                <w:sz w:val="20"/>
                <w:szCs w:val="20"/>
                <w:lang w:val="en-US"/>
              </w:rPr>
              <w:t>2004</w:t>
            </w:r>
            <w:r w:rsidR="006D1605">
              <w:rPr>
                <w:sz w:val="20"/>
                <w:szCs w:val="20"/>
                <w:lang w:val="en-US"/>
              </w:rPr>
              <w:t xml:space="preserve"> [78]</w:t>
            </w:r>
          </w:p>
        </w:tc>
        <w:tc>
          <w:tcPr>
            <w:tcW w:w="1134" w:type="dxa"/>
          </w:tcPr>
          <w:p w14:paraId="275636C3" w14:textId="77777777" w:rsidR="004201D8" w:rsidRPr="00445E90" w:rsidRDefault="004201D8" w:rsidP="004201D8">
            <w:pPr>
              <w:rPr>
                <w:sz w:val="20"/>
                <w:szCs w:val="20"/>
                <w:lang w:val="en-US"/>
              </w:rPr>
            </w:pPr>
            <w:r w:rsidRPr="00445E90">
              <w:rPr>
                <w:sz w:val="20"/>
                <w:szCs w:val="20"/>
                <w:lang w:val="en-US"/>
              </w:rPr>
              <w:t>USA</w:t>
            </w:r>
          </w:p>
        </w:tc>
        <w:tc>
          <w:tcPr>
            <w:tcW w:w="1559" w:type="dxa"/>
          </w:tcPr>
          <w:p w14:paraId="317FADAF" w14:textId="77777777" w:rsidR="004201D8" w:rsidRPr="00445E90" w:rsidRDefault="004201D8" w:rsidP="004201D8">
            <w:pPr>
              <w:rPr>
                <w:sz w:val="20"/>
                <w:szCs w:val="20"/>
                <w:lang w:val="en-US"/>
              </w:rPr>
            </w:pPr>
            <w:r w:rsidRPr="00445E90">
              <w:rPr>
                <w:sz w:val="20"/>
                <w:szCs w:val="20"/>
                <w:lang w:val="en-US"/>
              </w:rPr>
              <w:t>Geriatrics</w:t>
            </w:r>
          </w:p>
        </w:tc>
        <w:tc>
          <w:tcPr>
            <w:tcW w:w="709" w:type="dxa"/>
          </w:tcPr>
          <w:p w14:paraId="0A36DA0F" w14:textId="77777777" w:rsidR="004201D8" w:rsidRPr="00445E90" w:rsidRDefault="004201D8" w:rsidP="004201D8">
            <w:pPr>
              <w:rPr>
                <w:sz w:val="20"/>
                <w:szCs w:val="20"/>
                <w:lang w:val="en-US"/>
              </w:rPr>
            </w:pPr>
            <w:r w:rsidRPr="00445E90">
              <w:rPr>
                <w:sz w:val="20"/>
                <w:szCs w:val="20"/>
                <w:lang w:val="en-US"/>
              </w:rPr>
              <w:t>2637</w:t>
            </w:r>
          </w:p>
        </w:tc>
        <w:tc>
          <w:tcPr>
            <w:tcW w:w="2835" w:type="dxa"/>
          </w:tcPr>
          <w:p w14:paraId="75582FDD" w14:textId="53D2ECD4" w:rsidR="004201D8" w:rsidRPr="00445E90" w:rsidRDefault="004201D8" w:rsidP="004201D8">
            <w:pPr>
              <w:rPr>
                <w:sz w:val="20"/>
                <w:szCs w:val="20"/>
                <w:lang w:val="en-US"/>
              </w:rPr>
            </w:pPr>
            <w:r w:rsidRPr="00445E90">
              <w:rPr>
                <w:sz w:val="20"/>
                <w:szCs w:val="20"/>
                <w:lang w:val="en-US"/>
              </w:rPr>
              <w:t xml:space="preserve">Psychogeriatric assessment, case manager monitored </w:t>
            </w:r>
            <w:r w:rsidRPr="00445E90">
              <w:rPr>
                <w:sz w:val="20"/>
                <w:szCs w:val="20"/>
                <w:lang w:val="en-US"/>
              </w:rPr>
              <w:lastRenderedPageBreak/>
              <w:t>symptoms and coordinated treatment by multiprofessional MH team</w:t>
            </w:r>
          </w:p>
        </w:tc>
        <w:tc>
          <w:tcPr>
            <w:tcW w:w="1418" w:type="dxa"/>
          </w:tcPr>
          <w:p w14:paraId="7EF127A1" w14:textId="3A18993A" w:rsidR="004201D8" w:rsidRPr="00445E90" w:rsidRDefault="004201D8" w:rsidP="004201D8">
            <w:pPr>
              <w:rPr>
                <w:sz w:val="20"/>
                <w:szCs w:val="20"/>
                <w:lang w:val="en-US"/>
              </w:rPr>
            </w:pPr>
            <w:r w:rsidRPr="00445E90">
              <w:rPr>
                <w:rFonts w:ascii="Calibri" w:hAnsi="Calibri" w:cs="Arial"/>
                <w:color w:val="000000"/>
                <w:sz w:val="20"/>
                <w:szCs w:val="20"/>
                <w:lang w:val="en-US"/>
              </w:rPr>
              <w:lastRenderedPageBreak/>
              <w:t>yes</w:t>
            </w:r>
          </w:p>
        </w:tc>
        <w:tc>
          <w:tcPr>
            <w:tcW w:w="1984" w:type="dxa"/>
          </w:tcPr>
          <w:p w14:paraId="533116E3" w14:textId="7086D047" w:rsidR="004201D8" w:rsidRPr="00445E90" w:rsidRDefault="004201D8" w:rsidP="004201D8">
            <w:pPr>
              <w:rPr>
                <w:sz w:val="20"/>
                <w:szCs w:val="20"/>
                <w:lang w:val="en-US"/>
              </w:rPr>
            </w:pPr>
            <w:r w:rsidRPr="00445E90">
              <w:rPr>
                <w:sz w:val="20"/>
                <w:szCs w:val="20"/>
                <w:lang w:val="en-US"/>
              </w:rPr>
              <w:t>TAU (referral possible)</w:t>
            </w:r>
          </w:p>
        </w:tc>
        <w:tc>
          <w:tcPr>
            <w:tcW w:w="851" w:type="dxa"/>
          </w:tcPr>
          <w:p w14:paraId="1D47E7FF" w14:textId="77777777" w:rsidR="004201D8" w:rsidRPr="00445E90" w:rsidRDefault="004201D8" w:rsidP="004201D8">
            <w:pPr>
              <w:rPr>
                <w:sz w:val="20"/>
                <w:szCs w:val="20"/>
                <w:lang w:val="en-US"/>
              </w:rPr>
            </w:pPr>
            <w:r w:rsidRPr="00445E90">
              <w:rPr>
                <w:sz w:val="20"/>
                <w:szCs w:val="20"/>
                <w:lang w:val="en-US"/>
              </w:rPr>
              <w:t>Indiv.</w:t>
            </w:r>
          </w:p>
        </w:tc>
        <w:tc>
          <w:tcPr>
            <w:tcW w:w="1134" w:type="dxa"/>
          </w:tcPr>
          <w:p w14:paraId="6A9BD9D5" w14:textId="77777777" w:rsidR="004201D8" w:rsidRPr="00445E90" w:rsidRDefault="004201D8" w:rsidP="004201D8">
            <w:pPr>
              <w:rPr>
                <w:sz w:val="20"/>
                <w:szCs w:val="20"/>
                <w:lang w:val="en-US"/>
              </w:rPr>
            </w:pPr>
            <w:r w:rsidRPr="00445E90">
              <w:rPr>
                <w:sz w:val="20"/>
                <w:szCs w:val="20"/>
                <w:lang w:val="en-US"/>
              </w:rPr>
              <w:t>Multiprof.</w:t>
            </w:r>
          </w:p>
        </w:tc>
        <w:tc>
          <w:tcPr>
            <w:tcW w:w="1275" w:type="dxa"/>
          </w:tcPr>
          <w:p w14:paraId="7800A30E" w14:textId="77777777" w:rsidR="004201D8" w:rsidRPr="00445E90" w:rsidRDefault="004201D8" w:rsidP="004201D8">
            <w:pPr>
              <w:rPr>
                <w:sz w:val="20"/>
                <w:szCs w:val="20"/>
                <w:lang w:val="en-US"/>
              </w:rPr>
            </w:pPr>
            <w:r w:rsidRPr="00445E90">
              <w:rPr>
                <w:sz w:val="20"/>
                <w:szCs w:val="20"/>
                <w:lang w:val="en-US"/>
              </w:rPr>
              <w:t>Level 5</w:t>
            </w:r>
          </w:p>
        </w:tc>
        <w:tc>
          <w:tcPr>
            <w:tcW w:w="1560" w:type="dxa"/>
          </w:tcPr>
          <w:p w14:paraId="6A1FE0E3" w14:textId="383AEDEB" w:rsidR="004201D8" w:rsidRPr="00445E90" w:rsidRDefault="004201D8" w:rsidP="004201D8">
            <w:pPr>
              <w:rPr>
                <w:sz w:val="20"/>
                <w:szCs w:val="20"/>
                <w:lang w:val="en-US"/>
              </w:rPr>
            </w:pPr>
            <w:r w:rsidRPr="00445E90">
              <w:rPr>
                <w:sz w:val="20"/>
                <w:szCs w:val="20"/>
                <w:lang w:val="en-US"/>
              </w:rPr>
              <w:t>Adaptive</w:t>
            </w:r>
          </w:p>
        </w:tc>
      </w:tr>
      <w:tr w:rsidR="004201D8" w:rsidRPr="00445E90" w14:paraId="3789F939" w14:textId="6403445F" w:rsidTr="004E71C4">
        <w:tc>
          <w:tcPr>
            <w:tcW w:w="1276" w:type="dxa"/>
          </w:tcPr>
          <w:p w14:paraId="6800F69E" w14:textId="3CF874E8" w:rsidR="004201D8" w:rsidRPr="00445E90" w:rsidRDefault="004201D8" w:rsidP="004201D8">
            <w:pPr>
              <w:rPr>
                <w:sz w:val="20"/>
                <w:szCs w:val="20"/>
                <w:lang w:val="en-US"/>
              </w:rPr>
            </w:pPr>
            <w:r w:rsidRPr="00445E90">
              <w:rPr>
                <w:sz w:val="20"/>
                <w:szCs w:val="20"/>
                <w:lang w:val="en-US"/>
              </w:rPr>
              <w:t xml:space="preserve">Rollmann </w:t>
            </w:r>
            <w:r w:rsidR="006D1605">
              <w:rPr>
                <w:sz w:val="20"/>
                <w:szCs w:val="20"/>
                <w:lang w:val="en-US"/>
              </w:rPr>
              <w:t xml:space="preserve">et al. </w:t>
            </w:r>
            <w:r w:rsidRPr="00445E90">
              <w:rPr>
                <w:sz w:val="20"/>
                <w:szCs w:val="20"/>
                <w:lang w:val="en-US"/>
              </w:rPr>
              <w:t>2009</w:t>
            </w:r>
            <w:r w:rsidR="006D1605">
              <w:rPr>
                <w:sz w:val="20"/>
                <w:szCs w:val="20"/>
                <w:lang w:val="en-US"/>
              </w:rPr>
              <w:t xml:space="preserve"> [79]</w:t>
            </w:r>
          </w:p>
        </w:tc>
        <w:tc>
          <w:tcPr>
            <w:tcW w:w="1134" w:type="dxa"/>
          </w:tcPr>
          <w:p w14:paraId="0802041D" w14:textId="77777777" w:rsidR="004201D8" w:rsidRPr="00445E90" w:rsidRDefault="004201D8" w:rsidP="004201D8">
            <w:pPr>
              <w:rPr>
                <w:sz w:val="20"/>
                <w:szCs w:val="20"/>
                <w:lang w:val="en-US"/>
              </w:rPr>
            </w:pPr>
            <w:r w:rsidRPr="00445E90">
              <w:rPr>
                <w:sz w:val="20"/>
                <w:szCs w:val="20"/>
                <w:lang w:val="en-US"/>
              </w:rPr>
              <w:t>USA</w:t>
            </w:r>
          </w:p>
        </w:tc>
        <w:tc>
          <w:tcPr>
            <w:tcW w:w="1559" w:type="dxa"/>
          </w:tcPr>
          <w:p w14:paraId="5064718D" w14:textId="77777777" w:rsidR="004201D8" w:rsidRPr="00445E90" w:rsidRDefault="004201D8" w:rsidP="004201D8">
            <w:pPr>
              <w:rPr>
                <w:sz w:val="20"/>
                <w:szCs w:val="20"/>
                <w:lang w:val="en-US"/>
              </w:rPr>
            </w:pPr>
            <w:r w:rsidRPr="00445E90">
              <w:rPr>
                <w:sz w:val="20"/>
                <w:szCs w:val="20"/>
                <w:lang w:val="en-US"/>
              </w:rPr>
              <w:t>Heart disease</w:t>
            </w:r>
          </w:p>
        </w:tc>
        <w:tc>
          <w:tcPr>
            <w:tcW w:w="709" w:type="dxa"/>
          </w:tcPr>
          <w:p w14:paraId="3864FDB9" w14:textId="77777777" w:rsidR="004201D8" w:rsidRPr="00445E90" w:rsidRDefault="004201D8" w:rsidP="004201D8">
            <w:pPr>
              <w:rPr>
                <w:sz w:val="20"/>
                <w:szCs w:val="20"/>
                <w:lang w:val="en-US"/>
              </w:rPr>
            </w:pPr>
            <w:r w:rsidRPr="00445E90">
              <w:rPr>
                <w:sz w:val="20"/>
                <w:szCs w:val="20"/>
                <w:lang w:val="en-US"/>
              </w:rPr>
              <w:t>452</w:t>
            </w:r>
          </w:p>
        </w:tc>
        <w:tc>
          <w:tcPr>
            <w:tcW w:w="2835" w:type="dxa"/>
          </w:tcPr>
          <w:p w14:paraId="15667156" w14:textId="266797FB" w:rsidR="004201D8" w:rsidRPr="00445E90" w:rsidRDefault="004201D8" w:rsidP="004201D8">
            <w:pPr>
              <w:rPr>
                <w:sz w:val="20"/>
                <w:szCs w:val="20"/>
                <w:lang w:val="en-US"/>
              </w:rPr>
            </w:pPr>
            <w:r w:rsidRPr="00445E90">
              <w:rPr>
                <w:sz w:val="20"/>
                <w:szCs w:val="20"/>
                <w:lang w:val="en-US"/>
              </w:rPr>
              <w:t>Assessment by nurse specialist collaborating with psychiatrist and cardiologist, telephone-based monitoring of symptoms and counseling</w:t>
            </w:r>
          </w:p>
        </w:tc>
        <w:tc>
          <w:tcPr>
            <w:tcW w:w="1418" w:type="dxa"/>
          </w:tcPr>
          <w:p w14:paraId="477E22F2" w14:textId="5CBB2321" w:rsidR="004201D8" w:rsidRPr="00445E90" w:rsidRDefault="004201D8" w:rsidP="004201D8">
            <w:pPr>
              <w:rPr>
                <w:sz w:val="20"/>
                <w:szCs w:val="20"/>
                <w:lang w:val="en-US"/>
              </w:rPr>
            </w:pPr>
            <w:r w:rsidRPr="00445E90">
              <w:rPr>
                <w:rFonts w:ascii="Calibri" w:hAnsi="Calibri" w:cs="Arial"/>
                <w:color w:val="000000"/>
                <w:sz w:val="20"/>
                <w:szCs w:val="20"/>
                <w:lang w:val="en-US"/>
              </w:rPr>
              <w:t>yes</w:t>
            </w:r>
          </w:p>
        </w:tc>
        <w:tc>
          <w:tcPr>
            <w:tcW w:w="1984" w:type="dxa"/>
          </w:tcPr>
          <w:p w14:paraId="16169C87" w14:textId="048A44CD" w:rsidR="004201D8" w:rsidRPr="00445E90" w:rsidRDefault="004201D8" w:rsidP="004201D8">
            <w:pPr>
              <w:rPr>
                <w:sz w:val="20"/>
                <w:szCs w:val="20"/>
                <w:lang w:val="en-US"/>
              </w:rPr>
            </w:pPr>
            <w:r w:rsidRPr="00445E90">
              <w:rPr>
                <w:sz w:val="20"/>
                <w:szCs w:val="20"/>
                <w:lang w:val="en-US"/>
              </w:rPr>
              <w:t>TAU (diagnosis, no treatment advice)</w:t>
            </w:r>
          </w:p>
        </w:tc>
        <w:tc>
          <w:tcPr>
            <w:tcW w:w="851" w:type="dxa"/>
          </w:tcPr>
          <w:p w14:paraId="7C7FA7ED" w14:textId="77777777" w:rsidR="004201D8" w:rsidRPr="00445E90" w:rsidRDefault="004201D8" w:rsidP="004201D8">
            <w:pPr>
              <w:rPr>
                <w:sz w:val="20"/>
                <w:szCs w:val="20"/>
                <w:lang w:val="en-US"/>
              </w:rPr>
            </w:pPr>
            <w:r w:rsidRPr="00445E90">
              <w:rPr>
                <w:sz w:val="20"/>
                <w:szCs w:val="20"/>
                <w:lang w:val="en-US"/>
              </w:rPr>
              <w:t>Indiv.</w:t>
            </w:r>
          </w:p>
        </w:tc>
        <w:tc>
          <w:tcPr>
            <w:tcW w:w="1134" w:type="dxa"/>
          </w:tcPr>
          <w:p w14:paraId="485A3AD7" w14:textId="158451AF" w:rsidR="004201D8" w:rsidRPr="00445E90" w:rsidRDefault="004201D8" w:rsidP="004201D8">
            <w:pPr>
              <w:rPr>
                <w:sz w:val="20"/>
                <w:szCs w:val="20"/>
                <w:lang w:val="en-US"/>
              </w:rPr>
            </w:pPr>
            <w:r w:rsidRPr="00445E90">
              <w:rPr>
                <w:sz w:val="20"/>
                <w:szCs w:val="20"/>
                <w:lang w:val="en-US"/>
              </w:rPr>
              <w:t>Multiprof.</w:t>
            </w:r>
          </w:p>
        </w:tc>
        <w:tc>
          <w:tcPr>
            <w:tcW w:w="1275" w:type="dxa"/>
          </w:tcPr>
          <w:p w14:paraId="48901ACE" w14:textId="77777777" w:rsidR="004201D8" w:rsidRPr="00445E90" w:rsidRDefault="004201D8" w:rsidP="004201D8">
            <w:pPr>
              <w:rPr>
                <w:sz w:val="20"/>
                <w:szCs w:val="20"/>
                <w:lang w:val="en-US"/>
              </w:rPr>
            </w:pPr>
            <w:r w:rsidRPr="00445E90">
              <w:rPr>
                <w:sz w:val="20"/>
                <w:szCs w:val="20"/>
                <w:lang w:val="en-US"/>
              </w:rPr>
              <w:t>Level 5</w:t>
            </w:r>
          </w:p>
        </w:tc>
        <w:tc>
          <w:tcPr>
            <w:tcW w:w="1560" w:type="dxa"/>
          </w:tcPr>
          <w:p w14:paraId="6C62DD88" w14:textId="577C6CAF" w:rsidR="004201D8" w:rsidRPr="00445E90" w:rsidRDefault="004201D8" w:rsidP="004201D8">
            <w:pPr>
              <w:rPr>
                <w:sz w:val="20"/>
                <w:szCs w:val="20"/>
                <w:lang w:val="en-US"/>
              </w:rPr>
            </w:pPr>
            <w:r w:rsidRPr="00445E90">
              <w:rPr>
                <w:sz w:val="20"/>
                <w:szCs w:val="20"/>
                <w:lang w:val="en-US"/>
              </w:rPr>
              <w:t>Adaptive</w:t>
            </w:r>
          </w:p>
        </w:tc>
      </w:tr>
      <w:tr w:rsidR="004201D8" w:rsidRPr="00445E90" w14:paraId="338D8CB0" w14:textId="27D98F43" w:rsidTr="004E71C4">
        <w:tc>
          <w:tcPr>
            <w:tcW w:w="1276" w:type="dxa"/>
          </w:tcPr>
          <w:p w14:paraId="5C4B0A18" w14:textId="4EAA36B1" w:rsidR="004201D8" w:rsidRPr="00445E90" w:rsidRDefault="004201D8" w:rsidP="004201D8">
            <w:pPr>
              <w:rPr>
                <w:sz w:val="20"/>
                <w:szCs w:val="20"/>
                <w:lang w:val="en-US"/>
              </w:rPr>
            </w:pPr>
            <w:r w:rsidRPr="00445E90">
              <w:rPr>
                <w:sz w:val="20"/>
                <w:szCs w:val="20"/>
                <w:lang w:val="en-US"/>
              </w:rPr>
              <w:t xml:space="preserve">Sneed </w:t>
            </w:r>
            <w:r w:rsidR="00FF21DE">
              <w:rPr>
                <w:sz w:val="20"/>
                <w:szCs w:val="20"/>
                <w:lang w:val="en-US"/>
              </w:rPr>
              <w:t xml:space="preserve">et al. </w:t>
            </w:r>
            <w:r w:rsidRPr="00445E90">
              <w:rPr>
                <w:sz w:val="20"/>
                <w:szCs w:val="20"/>
                <w:lang w:val="en-US"/>
              </w:rPr>
              <w:t>1997</w:t>
            </w:r>
            <w:r w:rsidR="00FF21DE">
              <w:rPr>
                <w:sz w:val="20"/>
                <w:szCs w:val="20"/>
                <w:lang w:val="en-US"/>
              </w:rPr>
              <w:t xml:space="preserve"> [85]</w:t>
            </w:r>
          </w:p>
        </w:tc>
        <w:tc>
          <w:tcPr>
            <w:tcW w:w="1134" w:type="dxa"/>
          </w:tcPr>
          <w:p w14:paraId="45CF1CCD" w14:textId="77777777" w:rsidR="004201D8" w:rsidRPr="00445E90" w:rsidRDefault="004201D8" w:rsidP="004201D8">
            <w:pPr>
              <w:rPr>
                <w:sz w:val="20"/>
                <w:szCs w:val="20"/>
                <w:lang w:val="en-US"/>
              </w:rPr>
            </w:pPr>
            <w:r w:rsidRPr="00445E90">
              <w:rPr>
                <w:sz w:val="20"/>
                <w:szCs w:val="20"/>
                <w:lang w:val="en-US"/>
              </w:rPr>
              <w:t>USA</w:t>
            </w:r>
          </w:p>
        </w:tc>
        <w:tc>
          <w:tcPr>
            <w:tcW w:w="1559" w:type="dxa"/>
          </w:tcPr>
          <w:p w14:paraId="3590B565" w14:textId="77777777" w:rsidR="004201D8" w:rsidRPr="00445E90" w:rsidRDefault="004201D8" w:rsidP="004201D8">
            <w:pPr>
              <w:rPr>
                <w:sz w:val="20"/>
                <w:szCs w:val="20"/>
                <w:lang w:val="en-US"/>
              </w:rPr>
            </w:pPr>
            <w:r w:rsidRPr="00445E90">
              <w:rPr>
                <w:sz w:val="20"/>
                <w:szCs w:val="20"/>
                <w:lang w:val="en-US"/>
              </w:rPr>
              <w:t>Heart disease</w:t>
            </w:r>
          </w:p>
        </w:tc>
        <w:tc>
          <w:tcPr>
            <w:tcW w:w="709" w:type="dxa"/>
          </w:tcPr>
          <w:p w14:paraId="0B8BC421" w14:textId="77777777" w:rsidR="004201D8" w:rsidRPr="00445E90" w:rsidRDefault="004201D8" w:rsidP="004201D8">
            <w:pPr>
              <w:rPr>
                <w:sz w:val="20"/>
                <w:szCs w:val="20"/>
                <w:lang w:val="en-US"/>
              </w:rPr>
            </w:pPr>
            <w:r w:rsidRPr="00445E90">
              <w:rPr>
                <w:sz w:val="20"/>
                <w:szCs w:val="20"/>
                <w:lang w:val="en-US"/>
              </w:rPr>
              <w:t>34</w:t>
            </w:r>
          </w:p>
        </w:tc>
        <w:tc>
          <w:tcPr>
            <w:tcW w:w="2835" w:type="dxa"/>
          </w:tcPr>
          <w:p w14:paraId="0BEFD0B3" w14:textId="406B3511" w:rsidR="004201D8" w:rsidRPr="00445E90" w:rsidRDefault="004201D8" w:rsidP="004201D8">
            <w:pPr>
              <w:rPr>
                <w:sz w:val="20"/>
                <w:szCs w:val="20"/>
                <w:lang w:val="en-US"/>
              </w:rPr>
            </w:pPr>
            <w:r w:rsidRPr="00445E90">
              <w:rPr>
                <w:sz w:val="20"/>
                <w:szCs w:val="20"/>
                <w:lang w:val="en-US"/>
              </w:rPr>
              <w:t>Assessment &amp; intervention (counseling, relaxation) by psychiatric nurse, weekly telephone after discharge by nurse case manager, c) 2 sessions support group</w:t>
            </w:r>
          </w:p>
        </w:tc>
        <w:tc>
          <w:tcPr>
            <w:tcW w:w="1418" w:type="dxa"/>
          </w:tcPr>
          <w:p w14:paraId="65BF954B" w14:textId="123F99C2" w:rsidR="004201D8" w:rsidRPr="00445E90" w:rsidRDefault="004201D8" w:rsidP="004201D8">
            <w:pPr>
              <w:rPr>
                <w:sz w:val="20"/>
                <w:szCs w:val="20"/>
                <w:lang w:val="en-US"/>
              </w:rPr>
            </w:pPr>
            <w:r w:rsidRPr="00445E90">
              <w:rPr>
                <w:rFonts w:ascii="Calibri" w:hAnsi="Calibri" w:cs="Arial"/>
                <w:color w:val="000000"/>
                <w:sz w:val="20"/>
                <w:szCs w:val="20"/>
                <w:lang w:val="en-US"/>
              </w:rPr>
              <w:t>no</w:t>
            </w:r>
          </w:p>
        </w:tc>
        <w:tc>
          <w:tcPr>
            <w:tcW w:w="1984" w:type="dxa"/>
          </w:tcPr>
          <w:p w14:paraId="0A262B09" w14:textId="4D0F79C7" w:rsidR="004201D8" w:rsidRPr="00445E90" w:rsidRDefault="004201D8" w:rsidP="004201D8">
            <w:pPr>
              <w:rPr>
                <w:sz w:val="20"/>
                <w:szCs w:val="20"/>
                <w:lang w:val="en-US"/>
              </w:rPr>
            </w:pPr>
            <w:r w:rsidRPr="00445E90">
              <w:rPr>
                <w:sz w:val="20"/>
                <w:szCs w:val="20"/>
                <w:lang w:val="en-US"/>
              </w:rPr>
              <w:t>TAU w/ in-hospital cardiovascular case manager; after discharge: 24 hour beeper access to CM</w:t>
            </w:r>
          </w:p>
        </w:tc>
        <w:tc>
          <w:tcPr>
            <w:tcW w:w="851" w:type="dxa"/>
          </w:tcPr>
          <w:p w14:paraId="754DC119" w14:textId="796FEB56" w:rsidR="004201D8" w:rsidRPr="00445E90" w:rsidRDefault="004201D8" w:rsidP="004201D8">
            <w:pPr>
              <w:rPr>
                <w:sz w:val="20"/>
                <w:szCs w:val="20"/>
                <w:lang w:val="en-US"/>
              </w:rPr>
            </w:pPr>
            <w:r w:rsidRPr="00445E90">
              <w:rPr>
                <w:sz w:val="20"/>
                <w:szCs w:val="20"/>
                <w:lang w:val="en-US"/>
              </w:rPr>
              <w:t xml:space="preserve">Indiv., </w:t>
            </w:r>
            <w:r w:rsidR="00A26630">
              <w:rPr>
                <w:sz w:val="20"/>
                <w:szCs w:val="20"/>
                <w:lang w:val="en-US"/>
              </w:rPr>
              <w:t>signify-</w:t>
            </w:r>
            <w:r w:rsidRPr="00445E90">
              <w:rPr>
                <w:sz w:val="20"/>
                <w:szCs w:val="20"/>
                <w:lang w:val="en-US"/>
              </w:rPr>
              <w:t>cant others &amp; group</w:t>
            </w:r>
          </w:p>
        </w:tc>
        <w:tc>
          <w:tcPr>
            <w:tcW w:w="1134" w:type="dxa"/>
          </w:tcPr>
          <w:p w14:paraId="42F5CB33" w14:textId="77777777" w:rsidR="004201D8" w:rsidRPr="00445E90" w:rsidRDefault="004201D8" w:rsidP="004201D8">
            <w:pPr>
              <w:rPr>
                <w:sz w:val="20"/>
                <w:szCs w:val="20"/>
                <w:lang w:val="en-US"/>
              </w:rPr>
            </w:pPr>
            <w:r w:rsidRPr="00445E90">
              <w:rPr>
                <w:sz w:val="20"/>
                <w:szCs w:val="20"/>
                <w:lang w:val="en-US"/>
              </w:rPr>
              <w:t>Multiprof.</w:t>
            </w:r>
          </w:p>
        </w:tc>
        <w:tc>
          <w:tcPr>
            <w:tcW w:w="1275" w:type="dxa"/>
          </w:tcPr>
          <w:p w14:paraId="6A814BC0" w14:textId="77777777" w:rsidR="004201D8" w:rsidRPr="00445E90" w:rsidRDefault="004201D8" w:rsidP="004201D8">
            <w:pPr>
              <w:rPr>
                <w:sz w:val="20"/>
                <w:szCs w:val="20"/>
                <w:lang w:val="en-US"/>
              </w:rPr>
            </w:pPr>
            <w:r w:rsidRPr="00445E90">
              <w:rPr>
                <w:sz w:val="20"/>
                <w:szCs w:val="20"/>
                <w:lang w:val="en-US"/>
              </w:rPr>
              <w:t>Level 4</w:t>
            </w:r>
          </w:p>
        </w:tc>
        <w:tc>
          <w:tcPr>
            <w:tcW w:w="1560" w:type="dxa"/>
          </w:tcPr>
          <w:p w14:paraId="6059C3B2" w14:textId="31B19F80" w:rsidR="004201D8" w:rsidRPr="00445E90" w:rsidRDefault="004201D8" w:rsidP="004201D8">
            <w:pPr>
              <w:rPr>
                <w:sz w:val="20"/>
                <w:szCs w:val="20"/>
                <w:lang w:val="en-US"/>
              </w:rPr>
            </w:pPr>
            <w:r w:rsidRPr="00445E90">
              <w:rPr>
                <w:sz w:val="20"/>
                <w:szCs w:val="20"/>
                <w:lang w:val="en-US"/>
              </w:rPr>
              <w:t>Long</w:t>
            </w:r>
          </w:p>
        </w:tc>
      </w:tr>
      <w:tr w:rsidR="004201D8" w:rsidRPr="00445E90" w14:paraId="091F18DD" w14:textId="6EB57301" w:rsidTr="004E71C4">
        <w:tc>
          <w:tcPr>
            <w:tcW w:w="1276" w:type="dxa"/>
            <w:tcBorders>
              <w:bottom w:val="double" w:sz="4" w:space="0" w:color="auto"/>
            </w:tcBorders>
          </w:tcPr>
          <w:p w14:paraId="49FF4D02" w14:textId="233410AF" w:rsidR="004201D8" w:rsidRPr="00445E90" w:rsidRDefault="004201D8" w:rsidP="004201D8">
            <w:pPr>
              <w:rPr>
                <w:sz w:val="20"/>
                <w:szCs w:val="20"/>
                <w:lang w:val="en-US"/>
              </w:rPr>
            </w:pPr>
            <w:r w:rsidRPr="00445E90">
              <w:rPr>
                <w:sz w:val="20"/>
                <w:szCs w:val="20"/>
                <w:lang w:val="en-US"/>
              </w:rPr>
              <w:t xml:space="preserve">Stiefel </w:t>
            </w:r>
            <w:r w:rsidR="00FF21DE">
              <w:rPr>
                <w:sz w:val="20"/>
                <w:szCs w:val="20"/>
                <w:lang w:val="en-US"/>
              </w:rPr>
              <w:t xml:space="preserve">et al. </w:t>
            </w:r>
            <w:r w:rsidRPr="00445E90">
              <w:rPr>
                <w:sz w:val="20"/>
                <w:szCs w:val="20"/>
                <w:lang w:val="en-US"/>
              </w:rPr>
              <w:t>2008</w:t>
            </w:r>
            <w:r w:rsidR="00FF21DE">
              <w:rPr>
                <w:sz w:val="20"/>
                <w:szCs w:val="20"/>
                <w:lang w:val="en-US"/>
              </w:rPr>
              <w:t xml:space="preserve"> [86]</w:t>
            </w:r>
          </w:p>
        </w:tc>
        <w:tc>
          <w:tcPr>
            <w:tcW w:w="1134" w:type="dxa"/>
            <w:tcBorders>
              <w:bottom w:val="double" w:sz="4" w:space="0" w:color="auto"/>
            </w:tcBorders>
          </w:tcPr>
          <w:p w14:paraId="623A24F5" w14:textId="4E52708D" w:rsidR="004201D8" w:rsidRPr="00445E90" w:rsidRDefault="004201D8" w:rsidP="004201D8">
            <w:pPr>
              <w:rPr>
                <w:sz w:val="20"/>
                <w:szCs w:val="20"/>
                <w:lang w:val="en-US"/>
              </w:rPr>
            </w:pPr>
            <w:r w:rsidRPr="00445E90">
              <w:rPr>
                <w:sz w:val="20"/>
                <w:szCs w:val="20"/>
                <w:lang w:val="en-US"/>
              </w:rPr>
              <w:t>Switzer</w:t>
            </w:r>
            <w:r w:rsidRPr="00445E90">
              <w:rPr>
                <w:sz w:val="20"/>
                <w:szCs w:val="20"/>
                <w:lang w:val="en-US"/>
              </w:rPr>
              <w:softHyphen/>
              <w:t>land</w:t>
            </w:r>
          </w:p>
        </w:tc>
        <w:tc>
          <w:tcPr>
            <w:tcW w:w="1559" w:type="dxa"/>
            <w:tcBorders>
              <w:bottom w:val="double" w:sz="4" w:space="0" w:color="auto"/>
            </w:tcBorders>
          </w:tcPr>
          <w:p w14:paraId="6BA8C609" w14:textId="77777777" w:rsidR="004201D8" w:rsidRPr="00445E90" w:rsidRDefault="004201D8" w:rsidP="004201D8">
            <w:pPr>
              <w:rPr>
                <w:sz w:val="20"/>
                <w:szCs w:val="20"/>
                <w:lang w:val="en-US"/>
              </w:rPr>
            </w:pPr>
            <w:r w:rsidRPr="00445E90">
              <w:rPr>
                <w:sz w:val="20"/>
                <w:szCs w:val="20"/>
                <w:lang w:val="en-US"/>
              </w:rPr>
              <w:t>Rheumatism/ Diabetes</w:t>
            </w:r>
          </w:p>
        </w:tc>
        <w:tc>
          <w:tcPr>
            <w:tcW w:w="709" w:type="dxa"/>
            <w:tcBorders>
              <w:bottom w:val="double" w:sz="4" w:space="0" w:color="auto"/>
            </w:tcBorders>
          </w:tcPr>
          <w:p w14:paraId="44C22AD9" w14:textId="77777777" w:rsidR="004201D8" w:rsidRPr="00445E90" w:rsidRDefault="004201D8" w:rsidP="004201D8">
            <w:pPr>
              <w:rPr>
                <w:sz w:val="20"/>
                <w:szCs w:val="20"/>
                <w:lang w:val="en-US"/>
              </w:rPr>
            </w:pPr>
            <w:r w:rsidRPr="00445E90">
              <w:rPr>
                <w:sz w:val="20"/>
                <w:szCs w:val="20"/>
                <w:lang w:val="en-US"/>
              </w:rPr>
              <w:t>247</w:t>
            </w:r>
          </w:p>
        </w:tc>
        <w:tc>
          <w:tcPr>
            <w:tcW w:w="2835" w:type="dxa"/>
            <w:tcBorders>
              <w:bottom w:val="double" w:sz="4" w:space="0" w:color="auto"/>
            </w:tcBorders>
          </w:tcPr>
          <w:p w14:paraId="67F2B01B" w14:textId="71ED1775" w:rsidR="004201D8" w:rsidRPr="00445E90" w:rsidRDefault="004201D8" w:rsidP="004201D8">
            <w:pPr>
              <w:rPr>
                <w:sz w:val="20"/>
                <w:szCs w:val="20"/>
                <w:lang w:val="en-US"/>
              </w:rPr>
            </w:pPr>
            <w:r w:rsidRPr="00445E90">
              <w:rPr>
                <w:sz w:val="20"/>
                <w:szCs w:val="20"/>
                <w:lang w:val="en-US"/>
              </w:rPr>
              <w:t>Assessment and multifaceted intervention by C-L nurse: Supportive counseling, referral to psychiatrist, and/or advice to treating physician/multidisciplinary case conference)</w:t>
            </w:r>
          </w:p>
        </w:tc>
        <w:tc>
          <w:tcPr>
            <w:tcW w:w="1418" w:type="dxa"/>
            <w:tcBorders>
              <w:bottom w:val="double" w:sz="4" w:space="0" w:color="auto"/>
            </w:tcBorders>
          </w:tcPr>
          <w:p w14:paraId="0628CFD9" w14:textId="2CFA691E" w:rsidR="004201D8" w:rsidRPr="00445E90" w:rsidRDefault="004201D8" w:rsidP="004201D8">
            <w:pPr>
              <w:rPr>
                <w:sz w:val="20"/>
                <w:szCs w:val="20"/>
                <w:lang w:val="en-US"/>
              </w:rPr>
            </w:pPr>
            <w:r w:rsidRPr="00445E90">
              <w:rPr>
                <w:rFonts w:ascii="Calibri" w:hAnsi="Calibri" w:cs="Arial"/>
                <w:color w:val="000000"/>
                <w:sz w:val="20"/>
                <w:szCs w:val="20"/>
                <w:lang w:val="en-US"/>
              </w:rPr>
              <w:t>yes</w:t>
            </w:r>
          </w:p>
        </w:tc>
        <w:tc>
          <w:tcPr>
            <w:tcW w:w="1984" w:type="dxa"/>
            <w:tcBorders>
              <w:bottom w:val="double" w:sz="4" w:space="0" w:color="auto"/>
            </w:tcBorders>
          </w:tcPr>
          <w:p w14:paraId="645ADD83" w14:textId="01CF3B76" w:rsidR="004201D8" w:rsidRPr="00445E90" w:rsidRDefault="004201D8" w:rsidP="004201D8">
            <w:pPr>
              <w:rPr>
                <w:sz w:val="20"/>
                <w:szCs w:val="20"/>
                <w:lang w:val="en-US"/>
              </w:rPr>
            </w:pPr>
            <w:r w:rsidRPr="00445E90">
              <w:rPr>
                <w:sz w:val="20"/>
                <w:szCs w:val="20"/>
                <w:lang w:val="en-US"/>
              </w:rPr>
              <w:t>TAU (usual care, referral possible)</w:t>
            </w:r>
          </w:p>
        </w:tc>
        <w:tc>
          <w:tcPr>
            <w:tcW w:w="851" w:type="dxa"/>
            <w:tcBorders>
              <w:bottom w:val="double" w:sz="4" w:space="0" w:color="auto"/>
            </w:tcBorders>
          </w:tcPr>
          <w:p w14:paraId="0CF0E567" w14:textId="3E0E4018" w:rsidR="004201D8" w:rsidRPr="00445E90" w:rsidRDefault="004201D8" w:rsidP="004201D8">
            <w:pPr>
              <w:rPr>
                <w:sz w:val="20"/>
                <w:szCs w:val="20"/>
                <w:lang w:val="en-US"/>
              </w:rPr>
            </w:pPr>
            <w:r w:rsidRPr="00445E90">
              <w:rPr>
                <w:sz w:val="20"/>
                <w:szCs w:val="20"/>
                <w:lang w:val="en-US"/>
              </w:rPr>
              <w:t>Indiv.</w:t>
            </w:r>
          </w:p>
        </w:tc>
        <w:tc>
          <w:tcPr>
            <w:tcW w:w="1134" w:type="dxa"/>
            <w:tcBorders>
              <w:bottom w:val="double" w:sz="4" w:space="0" w:color="auto"/>
            </w:tcBorders>
          </w:tcPr>
          <w:p w14:paraId="109D48BC" w14:textId="77777777" w:rsidR="004201D8" w:rsidRPr="00445E90" w:rsidRDefault="004201D8" w:rsidP="004201D8">
            <w:pPr>
              <w:rPr>
                <w:sz w:val="20"/>
                <w:szCs w:val="20"/>
                <w:lang w:val="en-US"/>
              </w:rPr>
            </w:pPr>
            <w:r w:rsidRPr="00445E90">
              <w:rPr>
                <w:sz w:val="20"/>
                <w:szCs w:val="20"/>
                <w:lang w:val="en-US"/>
              </w:rPr>
              <w:t>Multiprof.</w:t>
            </w:r>
          </w:p>
        </w:tc>
        <w:tc>
          <w:tcPr>
            <w:tcW w:w="1275" w:type="dxa"/>
            <w:tcBorders>
              <w:bottom w:val="double" w:sz="4" w:space="0" w:color="auto"/>
            </w:tcBorders>
          </w:tcPr>
          <w:p w14:paraId="7CFBFD21" w14:textId="77777777" w:rsidR="004201D8" w:rsidRPr="00445E90" w:rsidRDefault="004201D8" w:rsidP="004201D8">
            <w:pPr>
              <w:rPr>
                <w:sz w:val="20"/>
                <w:szCs w:val="20"/>
                <w:lang w:val="en-US"/>
              </w:rPr>
            </w:pPr>
            <w:r w:rsidRPr="00445E90">
              <w:rPr>
                <w:sz w:val="20"/>
                <w:szCs w:val="20"/>
                <w:lang w:val="en-US"/>
              </w:rPr>
              <w:t>Level 5</w:t>
            </w:r>
          </w:p>
        </w:tc>
        <w:tc>
          <w:tcPr>
            <w:tcW w:w="1560" w:type="dxa"/>
            <w:tcBorders>
              <w:bottom w:val="double" w:sz="4" w:space="0" w:color="auto"/>
            </w:tcBorders>
          </w:tcPr>
          <w:p w14:paraId="4209EA6B" w14:textId="2CF528F3" w:rsidR="004201D8" w:rsidRPr="00445E90" w:rsidRDefault="004201D8" w:rsidP="004201D8">
            <w:pPr>
              <w:rPr>
                <w:sz w:val="20"/>
                <w:szCs w:val="20"/>
                <w:lang w:val="en-US"/>
              </w:rPr>
            </w:pPr>
            <w:r w:rsidRPr="00445E90">
              <w:rPr>
                <w:sz w:val="20"/>
                <w:szCs w:val="20"/>
                <w:lang w:val="en-US"/>
              </w:rPr>
              <w:t>Adaptive</w:t>
            </w:r>
          </w:p>
        </w:tc>
      </w:tr>
    </w:tbl>
    <w:p w14:paraId="7CE49B84" w14:textId="4917A813" w:rsidR="00800DD9" w:rsidRPr="00445E90" w:rsidRDefault="00800DD9" w:rsidP="00800DD9">
      <w:pPr>
        <w:spacing w:after="0" w:line="240" w:lineRule="auto"/>
        <w:rPr>
          <w:sz w:val="20"/>
          <w:szCs w:val="20"/>
          <w:lang w:val="en-US"/>
        </w:rPr>
      </w:pPr>
      <w:r w:rsidRPr="00445E90">
        <w:rPr>
          <w:sz w:val="20"/>
          <w:szCs w:val="20"/>
          <w:vertAlign w:val="superscript"/>
          <w:lang w:val="en-US"/>
        </w:rPr>
        <w:t>1</w:t>
      </w:r>
      <w:r w:rsidRPr="00445E90">
        <w:rPr>
          <w:sz w:val="20"/>
          <w:szCs w:val="20"/>
          <w:lang w:val="en-US"/>
        </w:rPr>
        <w:t xml:space="preserve">Level of Integration: According to the Standard Framework for Levels of Integrated Healthcare </w:t>
      </w:r>
      <w:r w:rsidR="00455F63">
        <w:rPr>
          <w:sz w:val="20"/>
          <w:szCs w:val="20"/>
          <w:lang w:val="en-US"/>
        </w:rPr>
        <w:t>[24] (</w:t>
      </w:r>
      <w:r w:rsidRPr="00445E90">
        <w:rPr>
          <w:sz w:val="20"/>
          <w:szCs w:val="20"/>
          <w:lang w:val="en-US"/>
        </w:rPr>
        <w:t>cf. also Table 1)</w:t>
      </w:r>
    </w:p>
    <w:p w14:paraId="658A7CEA" w14:textId="77777777" w:rsidR="00E91EF5" w:rsidRPr="00445E90" w:rsidRDefault="00E91EF5" w:rsidP="00E91EF5">
      <w:pPr>
        <w:spacing w:after="0" w:line="240" w:lineRule="auto"/>
        <w:rPr>
          <w:sz w:val="20"/>
          <w:szCs w:val="20"/>
          <w:lang w:val="en-US"/>
        </w:rPr>
      </w:pPr>
      <w:r w:rsidRPr="00445E90">
        <w:rPr>
          <w:sz w:val="20"/>
          <w:szCs w:val="20"/>
          <w:vertAlign w:val="superscript"/>
          <w:lang w:val="en-US"/>
        </w:rPr>
        <w:t>2</w:t>
      </w:r>
      <w:r w:rsidRPr="00445E90">
        <w:rPr>
          <w:sz w:val="20"/>
          <w:szCs w:val="20"/>
          <w:lang w:val="en-US"/>
        </w:rPr>
        <w:t>short: 1-3 sessions; medium: 4-10 sessions; long: &gt; 10 sessions; adaptive: intensity of interventions is adaptive to patients’ needs</w:t>
      </w:r>
    </w:p>
    <w:p w14:paraId="48C00BE6" w14:textId="3AA3F9DA" w:rsidR="001D04CF" w:rsidRPr="00445E90" w:rsidRDefault="00800DD9" w:rsidP="000E7B3F">
      <w:pPr>
        <w:spacing w:line="240" w:lineRule="auto"/>
        <w:rPr>
          <w:lang w:val="en-US"/>
        </w:rPr>
        <w:sectPr w:rsidR="001D04CF" w:rsidRPr="00445E90" w:rsidSect="00A51FAC">
          <w:footerReference w:type="default" r:id="rId10"/>
          <w:pgSz w:w="16838" w:h="11906" w:orient="landscape" w:code="9"/>
          <w:pgMar w:top="851" w:right="680" w:bottom="851" w:left="680" w:header="709" w:footer="284" w:gutter="0"/>
          <w:cols w:space="708"/>
          <w:docGrid w:linePitch="360"/>
        </w:sectPr>
      </w:pPr>
      <w:r w:rsidRPr="00445E90">
        <w:rPr>
          <w:sz w:val="20"/>
          <w:szCs w:val="20"/>
          <w:lang w:val="en-US"/>
        </w:rPr>
        <w:t>CBT: Cognitive Behavioral Therapy; C-L: Psychiatric and psychosomatic consultation-liaison service; CM: Care manager; FU: Follow-up; PT: Psychotherapy; SSRI: Selective serotonin reuptake inhibitor; TAU: Treatment as usual</w:t>
      </w:r>
      <w:r w:rsidR="004E6C8B" w:rsidRPr="00445E90">
        <w:rPr>
          <w:lang w:val="en-US"/>
        </w:rPr>
        <w:t xml:space="preserve"> </w:t>
      </w:r>
      <w:r w:rsidR="004E6C8B" w:rsidRPr="00445E90">
        <w:rPr>
          <w:sz w:val="20"/>
          <w:lang w:val="en-US"/>
        </w:rPr>
        <w:t>(routine hospital care)</w:t>
      </w:r>
    </w:p>
    <w:p w14:paraId="0A95490E" w14:textId="5660FFE9" w:rsidR="00EB077B" w:rsidRPr="00445E90" w:rsidRDefault="00EB077B" w:rsidP="00EB077B">
      <w:pPr>
        <w:spacing w:after="0"/>
        <w:rPr>
          <w:b/>
          <w:lang w:val="en-US"/>
        </w:rPr>
      </w:pPr>
      <w:r w:rsidRPr="00445E90">
        <w:rPr>
          <w:b/>
          <w:lang w:val="en-US"/>
        </w:rPr>
        <w:lastRenderedPageBreak/>
        <w:t xml:space="preserve">Table </w:t>
      </w:r>
      <w:r w:rsidR="00B542B8">
        <w:rPr>
          <w:b/>
          <w:lang w:val="en-US"/>
        </w:rPr>
        <w:t>S-</w:t>
      </w:r>
      <w:r w:rsidRPr="00445E90">
        <w:rPr>
          <w:b/>
          <w:lang w:val="en-US"/>
        </w:rPr>
        <w:t xml:space="preserve">5: </w:t>
      </w:r>
      <w:r w:rsidRPr="00445E90">
        <w:rPr>
          <w:lang w:val="en-US"/>
        </w:rPr>
        <w:t>Risk of Bias</w:t>
      </w:r>
      <w:r w:rsidR="005F13A4" w:rsidRPr="00445E90">
        <w:rPr>
          <w:lang w:val="en-US"/>
        </w:rPr>
        <w:t xml:space="preserve"> for Individual Studies</w:t>
      </w:r>
      <w:r w:rsidRPr="00445E90">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1713"/>
        <w:gridCol w:w="1650"/>
        <w:gridCol w:w="1530"/>
        <w:gridCol w:w="1546"/>
        <w:gridCol w:w="1246"/>
      </w:tblGrid>
      <w:tr w:rsidR="00EB077B" w:rsidRPr="00445E90" w14:paraId="5DC5281E" w14:textId="77777777" w:rsidTr="00A61983">
        <w:trPr>
          <w:tblHeader/>
        </w:trPr>
        <w:tc>
          <w:tcPr>
            <w:tcW w:w="1886" w:type="dxa"/>
            <w:tcBorders>
              <w:top w:val="double" w:sz="4" w:space="0" w:color="auto"/>
              <w:bottom w:val="single" w:sz="4" w:space="0" w:color="auto"/>
            </w:tcBorders>
            <w:shd w:val="clear" w:color="auto" w:fill="D9D9D9" w:themeFill="background1" w:themeFillShade="D9"/>
          </w:tcPr>
          <w:p w14:paraId="1C20510A" w14:textId="77777777" w:rsidR="00EB077B" w:rsidRPr="00445E90" w:rsidRDefault="00EB077B" w:rsidP="00B71CAA">
            <w:pPr>
              <w:rPr>
                <w:b/>
                <w:sz w:val="20"/>
                <w:szCs w:val="20"/>
                <w:lang w:val="en-US"/>
              </w:rPr>
            </w:pPr>
            <w:r w:rsidRPr="00445E90">
              <w:rPr>
                <w:b/>
                <w:sz w:val="20"/>
                <w:szCs w:val="20"/>
                <w:lang w:val="en-US"/>
              </w:rPr>
              <w:t>Study</w:t>
            </w:r>
          </w:p>
        </w:tc>
        <w:tc>
          <w:tcPr>
            <w:tcW w:w="1713" w:type="dxa"/>
            <w:tcBorders>
              <w:top w:val="double" w:sz="4" w:space="0" w:color="auto"/>
              <w:bottom w:val="single" w:sz="4" w:space="0" w:color="auto"/>
            </w:tcBorders>
          </w:tcPr>
          <w:p w14:paraId="1ED1B3E4" w14:textId="77777777" w:rsidR="00EB077B" w:rsidRPr="00445E90" w:rsidRDefault="00EB077B" w:rsidP="00B71CAA">
            <w:pPr>
              <w:rPr>
                <w:b/>
                <w:sz w:val="20"/>
                <w:szCs w:val="20"/>
                <w:lang w:val="en-US"/>
              </w:rPr>
            </w:pPr>
            <w:r w:rsidRPr="00445E90">
              <w:rPr>
                <w:b/>
                <w:sz w:val="20"/>
                <w:szCs w:val="20"/>
                <w:lang w:val="en-US"/>
              </w:rPr>
              <w:t>Randomization</w:t>
            </w:r>
          </w:p>
        </w:tc>
        <w:tc>
          <w:tcPr>
            <w:tcW w:w="1650" w:type="dxa"/>
            <w:tcBorders>
              <w:top w:val="double" w:sz="4" w:space="0" w:color="auto"/>
              <w:bottom w:val="single" w:sz="4" w:space="0" w:color="auto"/>
            </w:tcBorders>
          </w:tcPr>
          <w:p w14:paraId="6DEF01B3" w14:textId="77777777" w:rsidR="00EB077B" w:rsidRPr="00445E90" w:rsidRDefault="00EB077B" w:rsidP="00B71CAA">
            <w:pPr>
              <w:rPr>
                <w:b/>
                <w:sz w:val="20"/>
                <w:szCs w:val="20"/>
                <w:lang w:val="en-US"/>
              </w:rPr>
            </w:pPr>
            <w:r w:rsidRPr="00445E90">
              <w:rPr>
                <w:b/>
                <w:sz w:val="20"/>
                <w:szCs w:val="20"/>
                <w:lang w:val="en-US"/>
              </w:rPr>
              <w:t>Allocation Concealment</w:t>
            </w:r>
          </w:p>
        </w:tc>
        <w:tc>
          <w:tcPr>
            <w:tcW w:w="1530" w:type="dxa"/>
            <w:tcBorders>
              <w:top w:val="double" w:sz="4" w:space="0" w:color="auto"/>
              <w:bottom w:val="single" w:sz="4" w:space="0" w:color="auto"/>
            </w:tcBorders>
          </w:tcPr>
          <w:p w14:paraId="052121FF" w14:textId="77777777" w:rsidR="00EB077B" w:rsidRPr="00445E90" w:rsidRDefault="006E72CE" w:rsidP="006E72CE">
            <w:pPr>
              <w:rPr>
                <w:b/>
                <w:sz w:val="20"/>
                <w:szCs w:val="20"/>
                <w:lang w:val="en-US"/>
              </w:rPr>
            </w:pPr>
            <w:r w:rsidRPr="00445E90">
              <w:rPr>
                <w:b/>
                <w:sz w:val="20"/>
                <w:szCs w:val="20"/>
                <w:lang w:val="en-US"/>
              </w:rPr>
              <w:t>Incomplete Outcome Data</w:t>
            </w:r>
          </w:p>
        </w:tc>
        <w:tc>
          <w:tcPr>
            <w:tcW w:w="1546" w:type="dxa"/>
            <w:tcBorders>
              <w:top w:val="double" w:sz="4" w:space="0" w:color="auto"/>
              <w:bottom w:val="single" w:sz="4" w:space="0" w:color="auto"/>
            </w:tcBorders>
          </w:tcPr>
          <w:p w14:paraId="6321F1C0" w14:textId="77777777" w:rsidR="00EB077B" w:rsidRPr="00445E90" w:rsidRDefault="00EB077B" w:rsidP="00B71CAA">
            <w:pPr>
              <w:rPr>
                <w:b/>
                <w:sz w:val="20"/>
                <w:szCs w:val="20"/>
                <w:lang w:val="en-US"/>
              </w:rPr>
            </w:pPr>
            <w:r w:rsidRPr="00445E90">
              <w:rPr>
                <w:b/>
                <w:sz w:val="20"/>
                <w:szCs w:val="20"/>
                <w:lang w:val="en-US"/>
              </w:rPr>
              <w:t>Risk of Selective Outcome Reporting</w:t>
            </w:r>
          </w:p>
        </w:tc>
        <w:tc>
          <w:tcPr>
            <w:tcW w:w="1246" w:type="dxa"/>
            <w:tcBorders>
              <w:top w:val="double" w:sz="4" w:space="0" w:color="auto"/>
              <w:bottom w:val="single" w:sz="4" w:space="0" w:color="auto"/>
            </w:tcBorders>
            <w:shd w:val="clear" w:color="auto" w:fill="D9D9D9" w:themeFill="background1" w:themeFillShade="D9"/>
          </w:tcPr>
          <w:p w14:paraId="284442D8" w14:textId="43F63AD1" w:rsidR="00EB077B" w:rsidRPr="00445E90" w:rsidRDefault="00EB077B" w:rsidP="00B71CAA">
            <w:pPr>
              <w:rPr>
                <w:b/>
                <w:sz w:val="20"/>
                <w:szCs w:val="20"/>
                <w:lang w:val="en-US"/>
              </w:rPr>
            </w:pPr>
            <w:r w:rsidRPr="00445E90">
              <w:rPr>
                <w:b/>
                <w:sz w:val="20"/>
                <w:szCs w:val="20"/>
                <w:lang w:val="en-US"/>
              </w:rPr>
              <w:t>Overall Risk of Bias</w:t>
            </w:r>
            <w:r w:rsidR="00237BA8" w:rsidRPr="00445E90">
              <w:rPr>
                <w:b/>
                <w:sz w:val="20"/>
                <w:szCs w:val="20"/>
                <w:vertAlign w:val="superscript"/>
                <w:lang w:val="en-US"/>
              </w:rPr>
              <w:t>1</w:t>
            </w:r>
          </w:p>
        </w:tc>
      </w:tr>
      <w:tr w:rsidR="00A61983" w:rsidRPr="00445E90" w14:paraId="1500BCA3" w14:textId="77777777" w:rsidTr="00034C22">
        <w:tc>
          <w:tcPr>
            <w:tcW w:w="9571" w:type="dxa"/>
            <w:gridSpan w:val="6"/>
            <w:shd w:val="clear" w:color="auto" w:fill="D9D9D9" w:themeFill="background1" w:themeFillShade="D9"/>
          </w:tcPr>
          <w:p w14:paraId="1216EFF8" w14:textId="33E77D65" w:rsidR="00A61983" w:rsidRPr="00445E90" w:rsidRDefault="00A61983" w:rsidP="004B2356">
            <w:pPr>
              <w:pStyle w:val="Listenabsatz"/>
              <w:numPr>
                <w:ilvl w:val="0"/>
                <w:numId w:val="7"/>
              </w:numPr>
              <w:rPr>
                <w:b/>
                <w:sz w:val="20"/>
                <w:szCs w:val="20"/>
                <w:lang w:val="en-US"/>
              </w:rPr>
            </w:pPr>
            <w:r w:rsidRPr="00445E90">
              <w:rPr>
                <w:b/>
                <w:sz w:val="20"/>
                <w:szCs w:val="20"/>
                <w:lang w:val="en-US"/>
              </w:rPr>
              <w:t>Brief interventions</w:t>
            </w:r>
            <w:r w:rsidR="003E1CF8" w:rsidRPr="00445E90">
              <w:rPr>
                <w:b/>
                <w:sz w:val="20"/>
                <w:szCs w:val="20"/>
                <w:lang w:val="en-US"/>
              </w:rPr>
              <w:t xml:space="preserve"> tailored to the patient</w:t>
            </w:r>
          </w:p>
        </w:tc>
      </w:tr>
      <w:tr w:rsidR="00A61983" w:rsidRPr="00445E90" w14:paraId="0BD7DE85" w14:textId="77777777" w:rsidTr="00034C22">
        <w:tc>
          <w:tcPr>
            <w:tcW w:w="1886" w:type="dxa"/>
            <w:shd w:val="clear" w:color="auto" w:fill="D9D9D9" w:themeFill="background1" w:themeFillShade="D9"/>
          </w:tcPr>
          <w:p w14:paraId="0A874B9B" w14:textId="45699B47" w:rsidR="00A61983" w:rsidRPr="00445E90" w:rsidRDefault="00A61983" w:rsidP="00034C22">
            <w:pPr>
              <w:rPr>
                <w:sz w:val="20"/>
                <w:szCs w:val="20"/>
                <w:lang w:val="en-US"/>
              </w:rPr>
            </w:pPr>
            <w:r w:rsidRPr="00445E90">
              <w:rPr>
                <w:sz w:val="20"/>
                <w:szCs w:val="20"/>
                <w:lang w:val="en-US"/>
              </w:rPr>
              <w:t xml:space="preserve">Baldwin </w:t>
            </w:r>
            <w:r w:rsidR="000F6A6B">
              <w:rPr>
                <w:sz w:val="20"/>
                <w:szCs w:val="20"/>
                <w:lang w:val="en-US"/>
              </w:rPr>
              <w:t xml:space="preserve">et al. </w:t>
            </w:r>
            <w:r w:rsidRPr="00445E90">
              <w:rPr>
                <w:sz w:val="20"/>
                <w:szCs w:val="20"/>
                <w:lang w:val="en-US"/>
              </w:rPr>
              <w:t>2004</w:t>
            </w:r>
            <w:r w:rsidR="00C30560">
              <w:rPr>
                <w:sz w:val="20"/>
                <w:szCs w:val="20"/>
                <w:lang w:val="en-US"/>
              </w:rPr>
              <w:t xml:space="preserve"> [51]</w:t>
            </w:r>
          </w:p>
        </w:tc>
        <w:tc>
          <w:tcPr>
            <w:tcW w:w="1713" w:type="dxa"/>
          </w:tcPr>
          <w:p w14:paraId="036C2871"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Low Risk</w:t>
            </w:r>
          </w:p>
        </w:tc>
        <w:tc>
          <w:tcPr>
            <w:tcW w:w="1650" w:type="dxa"/>
          </w:tcPr>
          <w:p w14:paraId="67583431"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Low Risk</w:t>
            </w:r>
          </w:p>
        </w:tc>
        <w:tc>
          <w:tcPr>
            <w:tcW w:w="1530" w:type="dxa"/>
          </w:tcPr>
          <w:p w14:paraId="3DD71E08"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Low Risk</w:t>
            </w:r>
          </w:p>
        </w:tc>
        <w:tc>
          <w:tcPr>
            <w:tcW w:w="1546" w:type="dxa"/>
          </w:tcPr>
          <w:p w14:paraId="00A7F7C5"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46D8F265" w14:textId="77777777" w:rsidR="00A61983" w:rsidRPr="00445E90" w:rsidRDefault="00A61983" w:rsidP="00034C22">
            <w:pPr>
              <w:rPr>
                <w:sz w:val="20"/>
                <w:szCs w:val="20"/>
                <w:lang w:val="en-US"/>
              </w:rPr>
            </w:pPr>
            <w:r w:rsidRPr="00445E90">
              <w:rPr>
                <w:sz w:val="20"/>
                <w:szCs w:val="20"/>
                <w:lang w:val="en-US"/>
              </w:rPr>
              <w:t>Unclear Risk</w:t>
            </w:r>
          </w:p>
        </w:tc>
      </w:tr>
      <w:tr w:rsidR="00A61983" w:rsidRPr="00445E90" w14:paraId="2E31A12F" w14:textId="77777777" w:rsidTr="00034C22">
        <w:tc>
          <w:tcPr>
            <w:tcW w:w="1886" w:type="dxa"/>
            <w:shd w:val="clear" w:color="auto" w:fill="D9D9D9" w:themeFill="background1" w:themeFillShade="D9"/>
          </w:tcPr>
          <w:p w14:paraId="01B7E48C" w14:textId="1C40102A" w:rsidR="00A61983" w:rsidRPr="00445E90" w:rsidRDefault="00A61983" w:rsidP="00034C22">
            <w:pPr>
              <w:rPr>
                <w:sz w:val="20"/>
                <w:szCs w:val="20"/>
                <w:lang w:val="en-US"/>
              </w:rPr>
            </w:pPr>
            <w:r w:rsidRPr="00445E90">
              <w:rPr>
                <w:sz w:val="20"/>
                <w:szCs w:val="20"/>
                <w:lang w:val="en-US"/>
              </w:rPr>
              <w:t xml:space="preserve">Burton </w:t>
            </w:r>
            <w:r w:rsidR="000F6A6B">
              <w:rPr>
                <w:sz w:val="20"/>
                <w:szCs w:val="20"/>
                <w:lang w:val="en-US"/>
              </w:rPr>
              <w:t xml:space="preserve">et al. </w:t>
            </w:r>
            <w:r w:rsidRPr="00445E90">
              <w:rPr>
                <w:sz w:val="20"/>
                <w:szCs w:val="20"/>
                <w:lang w:val="en-US"/>
              </w:rPr>
              <w:t>1995</w:t>
            </w:r>
            <w:r w:rsidR="00C30560">
              <w:rPr>
                <w:sz w:val="20"/>
                <w:szCs w:val="20"/>
                <w:lang w:val="en-US"/>
              </w:rPr>
              <w:t xml:space="preserve"> [53]</w:t>
            </w:r>
          </w:p>
        </w:tc>
        <w:tc>
          <w:tcPr>
            <w:tcW w:w="1713" w:type="dxa"/>
          </w:tcPr>
          <w:p w14:paraId="06C777D9"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Low Risk</w:t>
            </w:r>
          </w:p>
        </w:tc>
        <w:tc>
          <w:tcPr>
            <w:tcW w:w="1650" w:type="dxa"/>
          </w:tcPr>
          <w:p w14:paraId="2D4D8106"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High Risk</w:t>
            </w:r>
          </w:p>
        </w:tc>
        <w:tc>
          <w:tcPr>
            <w:tcW w:w="1530" w:type="dxa"/>
          </w:tcPr>
          <w:p w14:paraId="115B8EB4"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High Risk</w:t>
            </w:r>
          </w:p>
        </w:tc>
        <w:tc>
          <w:tcPr>
            <w:tcW w:w="1546" w:type="dxa"/>
          </w:tcPr>
          <w:p w14:paraId="007E3738"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0519146F" w14:textId="77777777" w:rsidR="00A61983" w:rsidRPr="00445E90" w:rsidRDefault="00A61983" w:rsidP="00034C22">
            <w:pPr>
              <w:rPr>
                <w:sz w:val="20"/>
                <w:szCs w:val="20"/>
                <w:lang w:val="en-US"/>
              </w:rPr>
            </w:pPr>
            <w:r w:rsidRPr="00445E90">
              <w:rPr>
                <w:sz w:val="20"/>
                <w:szCs w:val="20"/>
                <w:lang w:val="en-US"/>
              </w:rPr>
              <w:t>High Risk</w:t>
            </w:r>
          </w:p>
        </w:tc>
      </w:tr>
      <w:tr w:rsidR="00A61983" w:rsidRPr="00445E90" w14:paraId="49F07AFC" w14:textId="77777777" w:rsidTr="00034C22">
        <w:tc>
          <w:tcPr>
            <w:tcW w:w="1886" w:type="dxa"/>
            <w:shd w:val="clear" w:color="auto" w:fill="D9D9D9" w:themeFill="background1" w:themeFillShade="D9"/>
          </w:tcPr>
          <w:p w14:paraId="66CF1072" w14:textId="0816AA84" w:rsidR="00A61983" w:rsidRPr="00445E90" w:rsidRDefault="00A61983" w:rsidP="00034C22">
            <w:pPr>
              <w:rPr>
                <w:sz w:val="20"/>
                <w:szCs w:val="20"/>
                <w:lang w:val="en-US"/>
              </w:rPr>
            </w:pPr>
            <w:r w:rsidRPr="00445E90">
              <w:rPr>
                <w:sz w:val="20"/>
                <w:szCs w:val="20"/>
                <w:lang w:val="en-US"/>
              </w:rPr>
              <w:t xml:space="preserve">Callaghan </w:t>
            </w:r>
            <w:r w:rsidR="000F6A6B">
              <w:rPr>
                <w:sz w:val="20"/>
                <w:szCs w:val="20"/>
                <w:lang w:val="en-US"/>
              </w:rPr>
              <w:t xml:space="preserve">et al. </w:t>
            </w:r>
            <w:r w:rsidRPr="00445E90">
              <w:rPr>
                <w:sz w:val="20"/>
                <w:szCs w:val="20"/>
                <w:lang w:val="en-US"/>
              </w:rPr>
              <w:t>2002</w:t>
            </w:r>
            <w:r w:rsidR="00C30560">
              <w:rPr>
                <w:sz w:val="20"/>
                <w:szCs w:val="20"/>
                <w:lang w:val="en-US"/>
              </w:rPr>
              <w:t xml:space="preserve"> [54]</w:t>
            </w:r>
          </w:p>
        </w:tc>
        <w:tc>
          <w:tcPr>
            <w:tcW w:w="1713" w:type="dxa"/>
          </w:tcPr>
          <w:p w14:paraId="30B6CE8A"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650" w:type="dxa"/>
          </w:tcPr>
          <w:p w14:paraId="701E57E6"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530" w:type="dxa"/>
          </w:tcPr>
          <w:p w14:paraId="571F159A"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Low Risk</w:t>
            </w:r>
          </w:p>
        </w:tc>
        <w:tc>
          <w:tcPr>
            <w:tcW w:w="1546" w:type="dxa"/>
          </w:tcPr>
          <w:p w14:paraId="5E8CA94F"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Low Risk</w:t>
            </w:r>
          </w:p>
        </w:tc>
        <w:tc>
          <w:tcPr>
            <w:tcW w:w="1246" w:type="dxa"/>
            <w:shd w:val="clear" w:color="auto" w:fill="D9D9D9" w:themeFill="background1" w:themeFillShade="D9"/>
          </w:tcPr>
          <w:p w14:paraId="554818E9" w14:textId="77777777" w:rsidR="00A61983" w:rsidRPr="00445E90" w:rsidRDefault="00A61983" w:rsidP="00034C22">
            <w:pPr>
              <w:rPr>
                <w:sz w:val="20"/>
                <w:szCs w:val="20"/>
                <w:lang w:val="en-US"/>
              </w:rPr>
            </w:pPr>
            <w:r w:rsidRPr="00445E90">
              <w:rPr>
                <w:sz w:val="20"/>
                <w:szCs w:val="20"/>
                <w:lang w:val="en-US"/>
              </w:rPr>
              <w:t>Unclear Risk</w:t>
            </w:r>
          </w:p>
        </w:tc>
      </w:tr>
      <w:tr w:rsidR="00A61983" w:rsidRPr="00445E90" w14:paraId="67916FBD" w14:textId="77777777" w:rsidTr="00034C22">
        <w:tc>
          <w:tcPr>
            <w:tcW w:w="1886" w:type="dxa"/>
            <w:shd w:val="clear" w:color="auto" w:fill="D9D9D9" w:themeFill="background1" w:themeFillShade="D9"/>
          </w:tcPr>
          <w:p w14:paraId="203A515C" w14:textId="1A946F4A" w:rsidR="00A61983" w:rsidRPr="00445E90" w:rsidRDefault="00A61983" w:rsidP="00034C22">
            <w:pPr>
              <w:rPr>
                <w:sz w:val="20"/>
                <w:szCs w:val="20"/>
                <w:lang w:val="en-US"/>
              </w:rPr>
            </w:pPr>
            <w:r w:rsidRPr="00445E90">
              <w:rPr>
                <w:sz w:val="20"/>
                <w:szCs w:val="20"/>
                <w:lang w:val="en-US"/>
              </w:rPr>
              <w:t>Cole 1991</w:t>
            </w:r>
            <w:r w:rsidR="00C30560">
              <w:rPr>
                <w:sz w:val="20"/>
                <w:szCs w:val="20"/>
                <w:lang w:val="en-US"/>
              </w:rPr>
              <w:t xml:space="preserve"> [55]</w:t>
            </w:r>
          </w:p>
        </w:tc>
        <w:tc>
          <w:tcPr>
            <w:tcW w:w="1713" w:type="dxa"/>
          </w:tcPr>
          <w:p w14:paraId="784FF330"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Low Risk</w:t>
            </w:r>
          </w:p>
        </w:tc>
        <w:tc>
          <w:tcPr>
            <w:tcW w:w="1650" w:type="dxa"/>
          </w:tcPr>
          <w:p w14:paraId="2E315E31"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Low Risk</w:t>
            </w:r>
          </w:p>
        </w:tc>
        <w:tc>
          <w:tcPr>
            <w:tcW w:w="1530" w:type="dxa"/>
          </w:tcPr>
          <w:p w14:paraId="36F74B0D"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High Risk</w:t>
            </w:r>
          </w:p>
        </w:tc>
        <w:tc>
          <w:tcPr>
            <w:tcW w:w="1546" w:type="dxa"/>
          </w:tcPr>
          <w:p w14:paraId="480715FA"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52E2F302" w14:textId="77777777" w:rsidR="00A61983" w:rsidRPr="00445E90" w:rsidRDefault="00A61983" w:rsidP="00034C22">
            <w:pPr>
              <w:rPr>
                <w:sz w:val="20"/>
                <w:szCs w:val="20"/>
                <w:lang w:val="en-US"/>
              </w:rPr>
            </w:pPr>
            <w:r w:rsidRPr="00445E90">
              <w:rPr>
                <w:sz w:val="20"/>
                <w:szCs w:val="20"/>
                <w:lang w:val="en-US"/>
              </w:rPr>
              <w:t>High Risk</w:t>
            </w:r>
          </w:p>
        </w:tc>
      </w:tr>
      <w:tr w:rsidR="00A61983" w:rsidRPr="00445E90" w14:paraId="78C2CBBC" w14:textId="77777777" w:rsidTr="00034C22">
        <w:tc>
          <w:tcPr>
            <w:tcW w:w="1886" w:type="dxa"/>
            <w:shd w:val="clear" w:color="auto" w:fill="D9D9D9" w:themeFill="background1" w:themeFillShade="D9"/>
          </w:tcPr>
          <w:p w14:paraId="05D8FB7F" w14:textId="60D15ADD" w:rsidR="00A61983" w:rsidRPr="00445E90" w:rsidRDefault="00A61983" w:rsidP="00034C22">
            <w:pPr>
              <w:rPr>
                <w:sz w:val="20"/>
                <w:szCs w:val="20"/>
                <w:lang w:val="en-US"/>
              </w:rPr>
            </w:pPr>
            <w:r w:rsidRPr="00445E90">
              <w:rPr>
                <w:sz w:val="20"/>
                <w:szCs w:val="20"/>
                <w:lang w:val="en-US"/>
              </w:rPr>
              <w:t xml:space="preserve">Leon-Pizarro </w:t>
            </w:r>
            <w:r w:rsidR="000F6A6B">
              <w:rPr>
                <w:sz w:val="20"/>
                <w:szCs w:val="20"/>
                <w:lang w:val="en-US"/>
              </w:rPr>
              <w:t xml:space="preserve">et al. </w:t>
            </w:r>
            <w:r w:rsidRPr="00445E90">
              <w:rPr>
                <w:sz w:val="20"/>
                <w:szCs w:val="20"/>
                <w:lang w:val="en-US"/>
              </w:rPr>
              <w:t>2007</w:t>
            </w:r>
            <w:r w:rsidR="00C30560">
              <w:rPr>
                <w:sz w:val="20"/>
                <w:szCs w:val="20"/>
                <w:lang w:val="en-US"/>
              </w:rPr>
              <w:t xml:space="preserve"> [70]</w:t>
            </w:r>
          </w:p>
        </w:tc>
        <w:tc>
          <w:tcPr>
            <w:tcW w:w="1713" w:type="dxa"/>
          </w:tcPr>
          <w:p w14:paraId="7034E990"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650" w:type="dxa"/>
          </w:tcPr>
          <w:p w14:paraId="38F11C85"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530" w:type="dxa"/>
          </w:tcPr>
          <w:p w14:paraId="14DFE0AD"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High Risk</w:t>
            </w:r>
          </w:p>
        </w:tc>
        <w:tc>
          <w:tcPr>
            <w:tcW w:w="1546" w:type="dxa"/>
          </w:tcPr>
          <w:p w14:paraId="6BBB15D3"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03413CB6" w14:textId="77777777" w:rsidR="00A61983" w:rsidRPr="00445E90" w:rsidRDefault="00A61983" w:rsidP="00034C22">
            <w:pPr>
              <w:rPr>
                <w:sz w:val="20"/>
                <w:szCs w:val="20"/>
                <w:lang w:val="en-US"/>
              </w:rPr>
            </w:pPr>
            <w:r w:rsidRPr="00445E90">
              <w:rPr>
                <w:sz w:val="20"/>
                <w:szCs w:val="20"/>
                <w:lang w:val="en-US"/>
              </w:rPr>
              <w:t>High Risk</w:t>
            </w:r>
          </w:p>
        </w:tc>
      </w:tr>
      <w:tr w:rsidR="00A61983" w:rsidRPr="00445E90" w14:paraId="5648EA55" w14:textId="77777777" w:rsidTr="00034C22">
        <w:tc>
          <w:tcPr>
            <w:tcW w:w="1886" w:type="dxa"/>
            <w:shd w:val="clear" w:color="auto" w:fill="D9D9D9" w:themeFill="background1" w:themeFillShade="D9"/>
          </w:tcPr>
          <w:p w14:paraId="775F1E62" w14:textId="0B45748B" w:rsidR="00A61983" w:rsidRPr="00445E90" w:rsidRDefault="00A61983" w:rsidP="00034C22">
            <w:pPr>
              <w:rPr>
                <w:sz w:val="20"/>
                <w:szCs w:val="20"/>
                <w:lang w:val="en-US"/>
              </w:rPr>
            </w:pPr>
            <w:r w:rsidRPr="00445E90">
              <w:rPr>
                <w:sz w:val="20"/>
                <w:szCs w:val="20"/>
                <w:lang w:val="en-US"/>
              </w:rPr>
              <w:t xml:space="preserve">McArdle </w:t>
            </w:r>
            <w:r w:rsidR="000F6A6B">
              <w:rPr>
                <w:sz w:val="20"/>
                <w:szCs w:val="20"/>
                <w:lang w:val="en-US"/>
              </w:rPr>
              <w:t xml:space="preserve">et al. </w:t>
            </w:r>
            <w:r w:rsidRPr="00445E90">
              <w:rPr>
                <w:sz w:val="20"/>
                <w:szCs w:val="20"/>
                <w:lang w:val="en-US"/>
              </w:rPr>
              <w:t>1996</w:t>
            </w:r>
            <w:r w:rsidR="00C30560">
              <w:rPr>
                <w:sz w:val="20"/>
                <w:szCs w:val="20"/>
                <w:lang w:val="en-US"/>
              </w:rPr>
              <w:t xml:space="preserve"> [74]</w:t>
            </w:r>
          </w:p>
        </w:tc>
        <w:tc>
          <w:tcPr>
            <w:tcW w:w="1713" w:type="dxa"/>
          </w:tcPr>
          <w:p w14:paraId="171D86E5"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650" w:type="dxa"/>
          </w:tcPr>
          <w:p w14:paraId="62CCCB3E"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530" w:type="dxa"/>
          </w:tcPr>
          <w:p w14:paraId="659DF15F"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546" w:type="dxa"/>
          </w:tcPr>
          <w:p w14:paraId="7741C045"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307A1373" w14:textId="2B69A8F8" w:rsidR="00A61983" w:rsidRPr="00445E90" w:rsidRDefault="00D076EB" w:rsidP="00034C22">
            <w:pPr>
              <w:rPr>
                <w:sz w:val="20"/>
                <w:szCs w:val="20"/>
                <w:lang w:val="en-US"/>
              </w:rPr>
            </w:pPr>
            <w:r w:rsidRPr="00445E90">
              <w:rPr>
                <w:sz w:val="20"/>
                <w:szCs w:val="20"/>
                <w:lang w:val="en-US"/>
              </w:rPr>
              <w:t>Unclear</w:t>
            </w:r>
            <w:r w:rsidR="00A61983" w:rsidRPr="00445E90">
              <w:rPr>
                <w:sz w:val="20"/>
                <w:szCs w:val="20"/>
                <w:lang w:val="en-US"/>
              </w:rPr>
              <w:t xml:space="preserve"> Risk</w:t>
            </w:r>
          </w:p>
        </w:tc>
      </w:tr>
      <w:tr w:rsidR="00A61983" w:rsidRPr="00445E90" w14:paraId="0B1A30FD" w14:textId="77777777" w:rsidTr="00034C22">
        <w:tc>
          <w:tcPr>
            <w:tcW w:w="1886" w:type="dxa"/>
            <w:shd w:val="clear" w:color="auto" w:fill="D9D9D9" w:themeFill="background1" w:themeFillShade="D9"/>
          </w:tcPr>
          <w:p w14:paraId="26D2BBA4" w14:textId="28F6981F" w:rsidR="00A61983" w:rsidRPr="00445E90" w:rsidRDefault="00A61983" w:rsidP="000F6A6B">
            <w:pPr>
              <w:rPr>
                <w:sz w:val="20"/>
                <w:szCs w:val="20"/>
                <w:lang w:val="en-US"/>
              </w:rPr>
            </w:pPr>
            <w:r w:rsidRPr="00445E90">
              <w:rPr>
                <w:sz w:val="20"/>
                <w:szCs w:val="20"/>
                <w:lang w:val="en-US"/>
              </w:rPr>
              <w:t xml:space="preserve">Roykulcharoen </w:t>
            </w:r>
            <w:r w:rsidR="000F6A6B">
              <w:rPr>
                <w:sz w:val="20"/>
                <w:szCs w:val="20"/>
                <w:lang w:val="en-US"/>
              </w:rPr>
              <w:t>&amp; Good</w:t>
            </w:r>
            <w:r w:rsidR="000F6A6B">
              <w:rPr>
                <w:sz w:val="20"/>
                <w:szCs w:val="20"/>
                <w:lang w:val="en-US"/>
              </w:rPr>
              <w:t xml:space="preserve"> </w:t>
            </w:r>
            <w:r w:rsidRPr="00445E90">
              <w:rPr>
                <w:sz w:val="20"/>
                <w:szCs w:val="20"/>
                <w:lang w:val="en-US"/>
              </w:rPr>
              <w:t>2004</w:t>
            </w:r>
            <w:r w:rsidR="00C30560">
              <w:rPr>
                <w:sz w:val="20"/>
                <w:szCs w:val="20"/>
                <w:lang w:val="en-US"/>
              </w:rPr>
              <w:t xml:space="preserve"> [80]</w:t>
            </w:r>
          </w:p>
        </w:tc>
        <w:tc>
          <w:tcPr>
            <w:tcW w:w="1713" w:type="dxa"/>
          </w:tcPr>
          <w:p w14:paraId="7D755CA3"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650" w:type="dxa"/>
          </w:tcPr>
          <w:p w14:paraId="1A6FE628"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530" w:type="dxa"/>
          </w:tcPr>
          <w:p w14:paraId="51DD59A2"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Low Risk</w:t>
            </w:r>
          </w:p>
        </w:tc>
        <w:tc>
          <w:tcPr>
            <w:tcW w:w="1546" w:type="dxa"/>
          </w:tcPr>
          <w:p w14:paraId="33C4722C"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125CBF0E" w14:textId="4CB3A972" w:rsidR="00A61983" w:rsidRPr="00445E90" w:rsidRDefault="00C5043E" w:rsidP="00034C22">
            <w:pPr>
              <w:rPr>
                <w:sz w:val="20"/>
                <w:szCs w:val="20"/>
                <w:lang w:val="en-US"/>
              </w:rPr>
            </w:pPr>
            <w:r w:rsidRPr="00445E90">
              <w:rPr>
                <w:sz w:val="20"/>
                <w:szCs w:val="20"/>
                <w:lang w:val="en-US"/>
              </w:rPr>
              <w:t>Unclear</w:t>
            </w:r>
            <w:r w:rsidR="00A61983" w:rsidRPr="00445E90">
              <w:rPr>
                <w:sz w:val="20"/>
                <w:szCs w:val="20"/>
                <w:lang w:val="en-US"/>
              </w:rPr>
              <w:t xml:space="preserve"> Risk</w:t>
            </w:r>
          </w:p>
        </w:tc>
      </w:tr>
      <w:tr w:rsidR="00A61983" w:rsidRPr="00445E90" w14:paraId="3AEBC0A8" w14:textId="77777777" w:rsidTr="00034C22">
        <w:tc>
          <w:tcPr>
            <w:tcW w:w="1886" w:type="dxa"/>
            <w:shd w:val="clear" w:color="auto" w:fill="D9D9D9" w:themeFill="background1" w:themeFillShade="D9"/>
          </w:tcPr>
          <w:p w14:paraId="1F1BD31E" w14:textId="4ACC67FF" w:rsidR="00A61983" w:rsidRPr="00445E90" w:rsidRDefault="00A61983" w:rsidP="00034C22">
            <w:pPr>
              <w:rPr>
                <w:sz w:val="20"/>
                <w:szCs w:val="20"/>
                <w:lang w:val="en-US"/>
              </w:rPr>
            </w:pPr>
            <w:r w:rsidRPr="00445E90">
              <w:rPr>
                <w:sz w:val="20"/>
                <w:szCs w:val="20"/>
                <w:lang w:val="en-US"/>
              </w:rPr>
              <w:t xml:space="preserve">Shah </w:t>
            </w:r>
            <w:r w:rsidR="000F6A6B">
              <w:rPr>
                <w:sz w:val="20"/>
                <w:szCs w:val="20"/>
                <w:lang w:val="en-US"/>
              </w:rPr>
              <w:t xml:space="preserve">et al. </w:t>
            </w:r>
            <w:r w:rsidRPr="00445E90">
              <w:rPr>
                <w:sz w:val="20"/>
                <w:szCs w:val="20"/>
                <w:lang w:val="en-US"/>
              </w:rPr>
              <w:t>2001</w:t>
            </w:r>
            <w:r w:rsidR="00C30560">
              <w:rPr>
                <w:sz w:val="20"/>
                <w:szCs w:val="20"/>
                <w:lang w:val="en-US"/>
              </w:rPr>
              <w:t xml:space="preserve"> [83]</w:t>
            </w:r>
          </w:p>
        </w:tc>
        <w:tc>
          <w:tcPr>
            <w:tcW w:w="1713" w:type="dxa"/>
          </w:tcPr>
          <w:p w14:paraId="097EEF2F"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650" w:type="dxa"/>
          </w:tcPr>
          <w:p w14:paraId="65AA83E9"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530" w:type="dxa"/>
          </w:tcPr>
          <w:p w14:paraId="5993776E"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High Risk</w:t>
            </w:r>
          </w:p>
        </w:tc>
        <w:tc>
          <w:tcPr>
            <w:tcW w:w="1546" w:type="dxa"/>
          </w:tcPr>
          <w:p w14:paraId="0959A57C" w14:textId="77777777" w:rsidR="00A61983" w:rsidRPr="00445E90" w:rsidRDefault="00A61983" w:rsidP="00034C22">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4F2E3673" w14:textId="6034639E" w:rsidR="00A61983" w:rsidRPr="00445E90" w:rsidRDefault="00AB044D" w:rsidP="00034C22">
            <w:pPr>
              <w:rPr>
                <w:sz w:val="20"/>
                <w:szCs w:val="20"/>
                <w:lang w:val="en-US"/>
              </w:rPr>
            </w:pPr>
            <w:r w:rsidRPr="00445E90">
              <w:rPr>
                <w:sz w:val="20"/>
                <w:szCs w:val="20"/>
                <w:lang w:val="en-US"/>
              </w:rPr>
              <w:t>High</w:t>
            </w:r>
            <w:r w:rsidR="00A61983" w:rsidRPr="00445E90">
              <w:rPr>
                <w:sz w:val="20"/>
                <w:szCs w:val="20"/>
                <w:lang w:val="en-US"/>
              </w:rPr>
              <w:t xml:space="preserve"> Risk</w:t>
            </w:r>
          </w:p>
        </w:tc>
      </w:tr>
      <w:tr w:rsidR="00A61983" w:rsidRPr="00445E90" w14:paraId="377982CF" w14:textId="77777777" w:rsidTr="00034C22">
        <w:tc>
          <w:tcPr>
            <w:tcW w:w="9571" w:type="dxa"/>
            <w:gridSpan w:val="6"/>
            <w:shd w:val="clear" w:color="auto" w:fill="D9D9D9" w:themeFill="background1" w:themeFillShade="D9"/>
          </w:tcPr>
          <w:p w14:paraId="4A04DC05" w14:textId="7E99061F" w:rsidR="00A61983" w:rsidRPr="00445E90" w:rsidRDefault="008E4877" w:rsidP="008E4877">
            <w:pPr>
              <w:pStyle w:val="Listenabsatz"/>
              <w:numPr>
                <w:ilvl w:val="0"/>
                <w:numId w:val="7"/>
              </w:numPr>
              <w:rPr>
                <w:b/>
                <w:sz w:val="20"/>
                <w:szCs w:val="20"/>
                <w:lang w:val="en-US"/>
              </w:rPr>
            </w:pPr>
            <w:r w:rsidRPr="00445E90">
              <w:rPr>
                <w:b/>
                <w:sz w:val="20"/>
                <w:szCs w:val="20"/>
                <w:lang w:val="en-US"/>
              </w:rPr>
              <w:t>I</w:t>
            </w:r>
            <w:r w:rsidR="00A61983" w:rsidRPr="00445E90">
              <w:rPr>
                <w:b/>
                <w:sz w:val="20"/>
                <w:szCs w:val="20"/>
                <w:lang w:val="en-US"/>
              </w:rPr>
              <w:t>nterventions</w:t>
            </w:r>
            <w:r w:rsidR="00566C85" w:rsidRPr="00445E90">
              <w:rPr>
                <w:b/>
                <w:sz w:val="20"/>
                <w:szCs w:val="20"/>
                <w:lang w:val="en-US"/>
              </w:rPr>
              <w:t xml:space="preserve"> based on</w:t>
            </w:r>
            <w:r w:rsidRPr="00445E90">
              <w:rPr>
                <w:b/>
                <w:sz w:val="20"/>
                <w:szCs w:val="20"/>
                <w:lang w:val="en-US"/>
              </w:rPr>
              <w:t xml:space="preserve"> specific</w:t>
            </w:r>
            <w:r w:rsidR="00566C85" w:rsidRPr="00445E90">
              <w:rPr>
                <w:b/>
                <w:sz w:val="20"/>
                <w:szCs w:val="20"/>
                <w:lang w:val="en-US"/>
              </w:rPr>
              <w:t xml:space="preserve"> treatment manual</w:t>
            </w:r>
            <w:r w:rsidRPr="00445E90">
              <w:rPr>
                <w:b/>
                <w:sz w:val="20"/>
                <w:szCs w:val="20"/>
                <w:lang w:val="en-US"/>
              </w:rPr>
              <w:t>s</w:t>
            </w:r>
          </w:p>
        </w:tc>
      </w:tr>
      <w:tr w:rsidR="003A0ECC" w:rsidRPr="00445E90" w14:paraId="5A70A8B6" w14:textId="77777777" w:rsidTr="00A61983">
        <w:tc>
          <w:tcPr>
            <w:tcW w:w="1886" w:type="dxa"/>
            <w:shd w:val="clear" w:color="auto" w:fill="D9D9D9" w:themeFill="background1" w:themeFillShade="D9"/>
          </w:tcPr>
          <w:p w14:paraId="6FA0E3F5" w14:textId="095DE79F" w:rsidR="003A0ECC" w:rsidRPr="00445E90" w:rsidRDefault="003A0ECC" w:rsidP="003A0ECC">
            <w:pPr>
              <w:rPr>
                <w:sz w:val="20"/>
                <w:szCs w:val="20"/>
                <w:lang w:val="en-US"/>
              </w:rPr>
            </w:pPr>
            <w:r w:rsidRPr="00445E90">
              <w:rPr>
                <w:sz w:val="20"/>
                <w:szCs w:val="20"/>
                <w:lang w:val="en-US"/>
              </w:rPr>
              <w:t xml:space="preserve">Austin </w:t>
            </w:r>
            <w:r>
              <w:rPr>
                <w:sz w:val="20"/>
                <w:szCs w:val="20"/>
                <w:lang w:val="en-US"/>
              </w:rPr>
              <w:t xml:space="preserve">et al. </w:t>
            </w:r>
            <w:r w:rsidRPr="00445E90">
              <w:rPr>
                <w:sz w:val="20"/>
                <w:szCs w:val="20"/>
                <w:lang w:val="en-US"/>
              </w:rPr>
              <w:t>2007</w:t>
            </w:r>
            <w:r>
              <w:rPr>
                <w:sz w:val="20"/>
                <w:szCs w:val="20"/>
                <w:lang w:val="en-US"/>
              </w:rPr>
              <w:t xml:space="preserve"> [50]</w:t>
            </w:r>
          </w:p>
        </w:tc>
        <w:tc>
          <w:tcPr>
            <w:tcW w:w="1713" w:type="dxa"/>
          </w:tcPr>
          <w:p w14:paraId="0A561EC6" w14:textId="77777777" w:rsidR="003A0ECC" w:rsidRPr="00445E90" w:rsidRDefault="003A0ECC" w:rsidP="003A0ECC">
            <w:pPr>
              <w:rPr>
                <w:rFonts w:ascii="Calibri" w:hAnsi="Calibri"/>
                <w:color w:val="000000"/>
                <w:sz w:val="20"/>
                <w:szCs w:val="20"/>
                <w:lang w:val="en-US"/>
              </w:rPr>
            </w:pPr>
            <w:r w:rsidRPr="00445E90">
              <w:rPr>
                <w:rFonts w:ascii="Calibri" w:hAnsi="Calibri"/>
                <w:color w:val="000000"/>
                <w:sz w:val="20"/>
                <w:szCs w:val="20"/>
                <w:lang w:val="en-US"/>
              </w:rPr>
              <w:t>Low</w:t>
            </w:r>
            <w:r w:rsidRPr="00445E90">
              <w:rPr>
                <w:rFonts w:ascii="Calibri" w:hAnsi="Calibri"/>
                <w:sz w:val="20"/>
                <w:szCs w:val="20"/>
                <w:lang w:val="en-US"/>
              </w:rPr>
              <w:t xml:space="preserve"> Risk</w:t>
            </w:r>
          </w:p>
        </w:tc>
        <w:tc>
          <w:tcPr>
            <w:tcW w:w="1650" w:type="dxa"/>
          </w:tcPr>
          <w:p w14:paraId="24E753A5" w14:textId="77777777" w:rsidR="003A0ECC" w:rsidRPr="00445E90" w:rsidRDefault="003A0ECC" w:rsidP="003A0ECC">
            <w:pPr>
              <w:rPr>
                <w:rFonts w:ascii="Calibri" w:hAnsi="Calibri"/>
                <w:color w:val="000000"/>
                <w:sz w:val="20"/>
                <w:szCs w:val="20"/>
                <w:lang w:val="en-US"/>
              </w:rPr>
            </w:pPr>
            <w:r w:rsidRPr="00445E90">
              <w:rPr>
                <w:rFonts w:ascii="Calibri" w:hAnsi="Calibri"/>
                <w:color w:val="000000"/>
                <w:sz w:val="20"/>
                <w:szCs w:val="20"/>
                <w:lang w:val="en-US"/>
              </w:rPr>
              <w:t>High</w:t>
            </w:r>
            <w:r w:rsidRPr="00445E90">
              <w:rPr>
                <w:rFonts w:ascii="Calibri" w:hAnsi="Calibri"/>
                <w:sz w:val="20"/>
                <w:szCs w:val="20"/>
                <w:lang w:val="en-US"/>
              </w:rPr>
              <w:t xml:space="preserve"> Risk</w:t>
            </w:r>
          </w:p>
        </w:tc>
        <w:tc>
          <w:tcPr>
            <w:tcW w:w="1530" w:type="dxa"/>
          </w:tcPr>
          <w:p w14:paraId="59809FE1" w14:textId="77777777" w:rsidR="003A0ECC" w:rsidRPr="00445E90" w:rsidRDefault="003A0ECC" w:rsidP="003A0ECC">
            <w:pPr>
              <w:rPr>
                <w:rFonts w:ascii="Calibri" w:hAnsi="Calibri"/>
                <w:color w:val="000000"/>
                <w:sz w:val="20"/>
                <w:szCs w:val="20"/>
                <w:lang w:val="en-US"/>
              </w:rPr>
            </w:pPr>
            <w:r w:rsidRPr="00445E90">
              <w:rPr>
                <w:rFonts w:ascii="Calibri" w:hAnsi="Calibri"/>
                <w:color w:val="000000"/>
                <w:sz w:val="20"/>
                <w:szCs w:val="20"/>
                <w:lang w:val="en-US"/>
              </w:rPr>
              <w:t>Low</w:t>
            </w:r>
            <w:r w:rsidRPr="00445E90">
              <w:rPr>
                <w:rFonts w:ascii="Calibri" w:hAnsi="Calibri"/>
                <w:sz w:val="20"/>
                <w:szCs w:val="20"/>
                <w:lang w:val="en-US"/>
              </w:rPr>
              <w:t xml:space="preserve"> Risk</w:t>
            </w:r>
          </w:p>
        </w:tc>
        <w:tc>
          <w:tcPr>
            <w:tcW w:w="1546" w:type="dxa"/>
          </w:tcPr>
          <w:p w14:paraId="36826AC2"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44465D28" w14:textId="77777777" w:rsidR="003A0ECC" w:rsidRPr="00445E90" w:rsidRDefault="003A0ECC" w:rsidP="003A0ECC">
            <w:pPr>
              <w:rPr>
                <w:sz w:val="20"/>
                <w:szCs w:val="20"/>
                <w:lang w:val="en-US"/>
              </w:rPr>
            </w:pPr>
            <w:r w:rsidRPr="00445E90">
              <w:rPr>
                <w:sz w:val="20"/>
                <w:szCs w:val="20"/>
                <w:lang w:val="en-US"/>
              </w:rPr>
              <w:t>High Risk</w:t>
            </w:r>
          </w:p>
        </w:tc>
      </w:tr>
      <w:tr w:rsidR="003A0ECC" w:rsidRPr="00445E90" w14:paraId="085C0E09" w14:textId="77777777" w:rsidTr="00A61983">
        <w:tc>
          <w:tcPr>
            <w:tcW w:w="1886" w:type="dxa"/>
            <w:shd w:val="clear" w:color="auto" w:fill="D9D9D9" w:themeFill="background1" w:themeFillShade="D9"/>
          </w:tcPr>
          <w:p w14:paraId="52E11018" w14:textId="6D146406" w:rsidR="003A0ECC" w:rsidRPr="00445E90" w:rsidRDefault="003A0ECC" w:rsidP="003A0ECC">
            <w:pPr>
              <w:rPr>
                <w:sz w:val="20"/>
                <w:szCs w:val="20"/>
                <w:lang w:val="en-US"/>
              </w:rPr>
            </w:pPr>
            <w:r w:rsidRPr="00445E90">
              <w:rPr>
                <w:sz w:val="20"/>
                <w:szCs w:val="20"/>
                <w:lang w:val="en-US"/>
              </w:rPr>
              <w:t xml:space="preserve">Blumenthal </w:t>
            </w:r>
            <w:r>
              <w:rPr>
                <w:sz w:val="20"/>
                <w:szCs w:val="20"/>
                <w:lang w:val="en-US"/>
              </w:rPr>
              <w:t xml:space="preserve">et al. </w:t>
            </w:r>
            <w:r w:rsidRPr="00445E90">
              <w:rPr>
                <w:sz w:val="20"/>
                <w:szCs w:val="20"/>
                <w:lang w:val="en-US"/>
              </w:rPr>
              <w:t>2006</w:t>
            </w:r>
            <w:r>
              <w:rPr>
                <w:sz w:val="20"/>
                <w:szCs w:val="20"/>
                <w:lang w:val="en-US"/>
              </w:rPr>
              <w:t xml:space="preserve"> [52]</w:t>
            </w:r>
          </w:p>
        </w:tc>
        <w:tc>
          <w:tcPr>
            <w:tcW w:w="1713" w:type="dxa"/>
          </w:tcPr>
          <w:p w14:paraId="1F335478"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650" w:type="dxa"/>
          </w:tcPr>
          <w:p w14:paraId="0F3C3AB7"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30" w:type="dxa"/>
          </w:tcPr>
          <w:p w14:paraId="14A53E06"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High Risk</w:t>
            </w:r>
          </w:p>
        </w:tc>
        <w:tc>
          <w:tcPr>
            <w:tcW w:w="1546" w:type="dxa"/>
          </w:tcPr>
          <w:p w14:paraId="224920DB"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6A7E3FA2" w14:textId="77777777" w:rsidR="003A0ECC" w:rsidRPr="00445E90" w:rsidRDefault="003A0ECC" w:rsidP="003A0ECC">
            <w:pPr>
              <w:rPr>
                <w:sz w:val="20"/>
                <w:szCs w:val="20"/>
                <w:lang w:val="en-US"/>
              </w:rPr>
            </w:pPr>
            <w:r w:rsidRPr="00445E90">
              <w:rPr>
                <w:sz w:val="20"/>
                <w:szCs w:val="20"/>
                <w:lang w:val="en-US"/>
              </w:rPr>
              <w:t>High Risk</w:t>
            </w:r>
          </w:p>
        </w:tc>
      </w:tr>
      <w:tr w:rsidR="003A0ECC" w:rsidRPr="00445E90" w14:paraId="2A15EE07" w14:textId="77777777" w:rsidTr="00034C22">
        <w:tc>
          <w:tcPr>
            <w:tcW w:w="1886" w:type="dxa"/>
            <w:shd w:val="clear" w:color="auto" w:fill="D9D9D9" w:themeFill="background1" w:themeFillShade="D9"/>
          </w:tcPr>
          <w:p w14:paraId="17950167" w14:textId="4D875A55" w:rsidR="003A0ECC" w:rsidRPr="00445E90" w:rsidRDefault="003A0ECC" w:rsidP="003A0ECC">
            <w:pPr>
              <w:rPr>
                <w:sz w:val="20"/>
                <w:szCs w:val="20"/>
                <w:lang w:val="en-US"/>
              </w:rPr>
            </w:pPr>
            <w:r w:rsidRPr="00445E90">
              <w:rPr>
                <w:sz w:val="20"/>
                <w:szCs w:val="20"/>
                <w:lang w:val="en-US"/>
              </w:rPr>
              <w:t>Given</w:t>
            </w:r>
            <w:r>
              <w:rPr>
                <w:sz w:val="20"/>
                <w:szCs w:val="20"/>
                <w:lang w:val="en-US"/>
              </w:rPr>
              <w:t xml:space="preserve"> et al.</w:t>
            </w:r>
            <w:r w:rsidRPr="00445E90">
              <w:rPr>
                <w:sz w:val="20"/>
                <w:szCs w:val="20"/>
                <w:lang w:val="en-US"/>
              </w:rPr>
              <w:t xml:space="preserve"> 2004</w:t>
            </w:r>
            <w:r>
              <w:rPr>
                <w:sz w:val="20"/>
                <w:szCs w:val="20"/>
                <w:lang w:val="en-US"/>
              </w:rPr>
              <w:t xml:space="preserve"> [59]</w:t>
            </w:r>
          </w:p>
        </w:tc>
        <w:tc>
          <w:tcPr>
            <w:tcW w:w="1713" w:type="dxa"/>
          </w:tcPr>
          <w:p w14:paraId="4A637A46"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650" w:type="dxa"/>
          </w:tcPr>
          <w:p w14:paraId="6556AF90"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High Risk</w:t>
            </w:r>
          </w:p>
        </w:tc>
        <w:tc>
          <w:tcPr>
            <w:tcW w:w="1530" w:type="dxa"/>
          </w:tcPr>
          <w:p w14:paraId="499A02E0"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High Risk</w:t>
            </w:r>
          </w:p>
        </w:tc>
        <w:tc>
          <w:tcPr>
            <w:tcW w:w="1546" w:type="dxa"/>
          </w:tcPr>
          <w:p w14:paraId="346D23DE"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5A05C2FB" w14:textId="77777777" w:rsidR="003A0ECC" w:rsidRPr="00445E90" w:rsidRDefault="003A0ECC" w:rsidP="003A0ECC">
            <w:pPr>
              <w:rPr>
                <w:sz w:val="20"/>
                <w:szCs w:val="20"/>
                <w:lang w:val="en-US"/>
              </w:rPr>
            </w:pPr>
            <w:r w:rsidRPr="00445E90">
              <w:rPr>
                <w:sz w:val="20"/>
                <w:szCs w:val="20"/>
                <w:lang w:val="en-US"/>
              </w:rPr>
              <w:t>High Risk</w:t>
            </w:r>
          </w:p>
        </w:tc>
      </w:tr>
      <w:tr w:rsidR="003A0ECC" w:rsidRPr="00445E90" w14:paraId="741A9A10" w14:textId="77777777" w:rsidTr="00034C22">
        <w:tc>
          <w:tcPr>
            <w:tcW w:w="1886" w:type="dxa"/>
            <w:shd w:val="clear" w:color="auto" w:fill="D9D9D9" w:themeFill="background1" w:themeFillShade="D9"/>
          </w:tcPr>
          <w:p w14:paraId="7DD20B5D" w14:textId="32446E75" w:rsidR="003A0ECC" w:rsidRPr="00445E90" w:rsidRDefault="003A0ECC" w:rsidP="003A0ECC">
            <w:pPr>
              <w:rPr>
                <w:sz w:val="20"/>
                <w:szCs w:val="20"/>
                <w:lang w:val="en-US"/>
              </w:rPr>
            </w:pPr>
            <w:r w:rsidRPr="00445E90">
              <w:rPr>
                <w:sz w:val="20"/>
                <w:szCs w:val="20"/>
                <w:lang w:val="en-US"/>
              </w:rPr>
              <w:t>Gruen 1975</w:t>
            </w:r>
            <w:r>
              <w:rPr>
                <w:sz w:val="20"/>
                <w:szCs w:val="20"/>
                <w:lang w:val="en-US"/>
              </w:rPr>
              <w:t xml:space="preserve"> [60]</w:t>
            </w:r>
          </w:p>
        </w:tc>
        <w:tc>
          <w:tcPr>
            <w:tcW w:w="1713" w:type="dxa"/>
          </w:tcPr>
          <w:p w14:paraId="7E0AEA43"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650" w:type="dxa"/>
          </w:tcPr>
          <w:p w14:paraId="03CA19BC"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530" w:type="dxa"/>
          </w:tcPr>
          <w:p w14:paraId="7B49EB7A"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546" w:type="dxa"/>
          </w:tcPr>
          <w:p w14:paraId="5DDBB1A3"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High Risk</w:t>
            </w:r>
          </w:p>
        </w:tc>
        <w:tc>
          <w:tcPr>
            <w:tcW w:w="1246" w:type="dxa"/>
            <w:shd w:val="clear" w:color="auto" w:fill="D9D9D9" w:themeFill="background1" w:themeFillShade="D9"/>
          </w:tcPr>
          <w:p w14:paraId="503AA00B" w14:textId="77777777" w:rsidR="003A0ECC" w:rsidRPr="00445E90" w:rsidRDefault="003A0ECC" w:rsidP="003A0ECC">
            <w:pPr>
              <w:rPr>
                <w:sz w:val="20"/>
                <w:szCs w:val="20"/>
                <w:lang w:val="en-US"/>
              </w:rPr>
            </w:pPr>
            <w:r w:rsidRPr="00445E90">
              <w:rPr>
                <w:sz w:val="20"/>
                <w:szCs w:val="20"/>
                <w:lang w:val="en-US"/>
              </w:rPr>
              <w:t>High Risk</w:t>
            </w:r>
          </w:p>
        </w:tc>
      </w:tr>
      <w:tr w:rsidR="003A0ECC" w:rsidRPr="00445E90" w14:paraId="6BC42F3E" w14:textId="77777777" w:rsidTr="00034C22">
        <w:tc>
          <w:tcPr>
            <w:tcW w:w="1886" w:type="dxa"/>
            <w:shd w:val="clear" w:color="auto" w:fill="D9D9D9" w:themeFill="background1" w:themeFillShade="D9"/>
          </w:tcPr>
          <w:p w14:paraId="40DC5AC9" w14:textId="0452B428" w:rsidR="003A0ECC" w:rsidRPr="00445E90" w:rsidRDefault="003A0ECC" w:rsidP="003A0ECC">
            <w:pPr>
              <w:rPr>
                <w:sz w:val="20"/>
                <w:szCs w:val="20"/>
                <w:lang w:val="en-US"/>
              </w:rPr>
            </w:pPr>
            <w:r w:rsidRPr="00445E90">
              <w:rPr>
                <w:sz w:val="20"/>
                <w:szCs w:val="20"/>
                <w:lang w:val="en-US"/>
              </w:rPr>
              <w:t xml:space="preserve">Guthrie </w:t>
            </w:r>
            <w:r>
              <w:rPr>
                <w:sz w:val="20"/>
                <w:szCs w:val="20"/>
                <w:lang w:val="en-US"/>
              </w:rPr>
              <w:t xml:space="preserve">et al. </w:t>
            </w:r>
            <w:r w:rsidRPr="00445E90">
              <w:rPr>
                <w:sz w:val="20"/>
                <w:szCs w:val="20"/>
                <w:lang w:val="en-US"/>
              </w:rPr>
              <w:t>1993</w:t>
            </w:r>
            <w:r>
              <w:rPr>
                <w:sz w:val="20"/>
                <w:szCs w:val="20"/>
                <w:lang w:val="en-US"/>
              </w:rPr>
              <w:t xml:space="preserve"> [61]</w:t>
            </w:r>
          </w:p>
        </w:tc>
        <w:tc>
          <w:tcPr>
            <w:tcW w:w="1713" w:type="dxa"/>
          </w:tcPr>
          <w:p w14:paraId="6093B99E"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650" w:type="dxa"/>
          </w:tcPr>
          <w:p w14:paraId="1E44D21E"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530" w:type="dxa"/>
          </w:tcPr>
          <w:p w14:paraId="513D9C11"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High Risk</w:t>
            </w:r>
          </w:p>
        </w:tc>
        <w:tc>
          <w:tcPr>
            <w:tcW w:w="1546" w:type="dxa"/>
          </w:tcPr>
          <w:p w14:paraId="439929D8"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High Risk</w:t>
            </w:r>
          </w:p>
        </w:tc>
        <w:tc>
          <w:tcPr>
            <w:tcW w:w="1246" w:type="dxa"/>
            <w:shd w:val="clear" w:color="auto" w:fill="D9D9D9" w:themeFill="background1" w:themeFillShade="D9"/>
          </w:tcPr>
          <w:p w14:paraId="65E70BFF" w14:textId="7AE52689" w:rsidR="003A0ECC" w:rsidRPr="00445E90" w:rsidRDefault="003A0ECC" w:rsidP="003A0ECC">
            <w:pPr>
              <w:rPr>
                <w:sz w:val="20"/>
                <w:szCs w:val="20"/>
                <w:lang w:val="en-US"/>
              </w:rPr>
            </w:pPr>
            <w:r w:rsidRPr="00445E90">
              <w:rPr>
                <w:sz w:val="20"/>
                <w:szCs w:val="20"/>
                <w:lang w:val="en-US"/>
              </w:rPr>
              <w:t>High Risk</w:t>
            </w:r>
          </w:p>
        </w:tc>
      </w:tr>
      <w:tr w:rsidR="003A0ECC" w:rsidRPr="00445E90" w14:paraId="4FA02BDE" w14:textId="77777777" w:rsidTr="00034C22">
        <w:tc>
          <w:tcPr>
            <w:tcW w:w="1886" w:type="dxa"/>
            <w:shd w:val="clear" w:color="auto" w:fill="D9D9D9" w:themeFill="background1" w:themeFillShade="D9"/>
          </w:tcPr>
          <w:p w14:paraId="531A2202" w14:textId="77257BC0" w:rsidR="003A0ECC" w:rsidRPr="00445E90" w:rsidRDefault="003A0ECC" w:rsidP="003A0ECC">
            <w:pPr>
              <w:rPr>
                <w:sz w:val="20"/>
                <w:szCs w:val="20"/>
                <w:lang w:val="en-US"/>
              </w:rPr>
            </w:pPr>
            <w:r w:rsidRPr="00445E90">
              <w:rPr>
                <w:sz w:val="20"/>
                <w:szCs w:val="20"/>
                <w:lang w:val="en-US"/>
              </w:rPr>
              <w:t xml:space="preserve">Herrmann-Lingen </w:t>
            </w:r>
            <w:r>
              <w:rPr>
                <w:sz w:val="20"/>
                <w:szCs w:val="20"/>
                <w:lang w:val="en-US"/>
              </w:rPr>
              <w:t xml:space="preserve">et al. </w:t>
            </w:r>
            <w:r w:rsidRPr="00445E90">
              <w:rPr>
                <w:sz w:val="20"/>
                <w:szCs w:val="20"/>
                <w:lang w:val="en-US"/>
              </w:rPr>
              <w:t>2016</w:t>
            </w:r>
            <w:r>
              <w:rPr>
                <w:sz w:val="20"/>
                <w:szCs w:val="20"/>
                <w:lang w:val="en-US"/>
              </w:rPr>
              <w:t xml:space="preserve"> [62]</w:t>
            </w:r>
          </w:p>
        </w:tc>
        <w:tc>
          <w:tcPr>
            <w:tcW w:w="1713" w:type="dxa"/>
          </w:tcPr>
          <w:p w14:paraId="2C977B52" w14:textId="77777777" w:rsidR="003A0ECC" w:rsidRPr="00445E90" w:rsidRDefault="003A0ECC" w:rsidP="003A0ECC">
            <w:pPr>
              <w:rPr>
                <w:rFonts w:ascii="Calibri" w:hAnsi="Calibri"/>
                <w:color w:val="000000"/>
                <w:sz w:val="20"/>
                <w:szCs w:val="20"/>
                <w:lang w:val="en-US"/>
              </w:rPr>
            </w:pPr>
            <w:r w:rsidRPr="00445E90">
              <w:rPr>
                <w:rFonts w:ascii="Calibri" w:hAnsi="Calibri"/>
                <w:color w:val="000000"/>
                <w:sz w:val="20"/>
                <w:szCs w:val="20"/>
                <w:lang w:val="en-US"/>
              </w:rPr>
              <w:t>Low</w:t>
            </w:r>
            <w:r w:rsidRPr="00445E90">
              <w:rPr>
                <w:rFonts w:ascii="Calibri" w:hAnsi="Calibri"/>
                <w:sz w:val="20"/>
                <w:szCs w:val="20"/>
                <w:lang w:val="en-US"/>
              </w:rPr>
              <w:t xml:space="preserve"> Risk</w:t>
            </w:r>
          </w:p>
        </w:tc>
        <w:tc>
          <w:tcPr>
            <w:tcW w:w="1650" w:type="dxa"/>
          </w:tcPr>
          <w:p w14:paraId="4A62D566" w14:textId="77777777" w:rsidR="003A0ECC" w:rsidRPr="00445E90" w:rsidRDefault="003A0ECC" w:rsidP="003A0ECC">
            <w:pPr>
              <w:rPr>
                <w:rFonts w:ascii="Calibri" w:hAnsi="Calibri"/>
                <w:color w:val="000000"/>
                <w:sz w:val="20"/>
                <w:szCs w:val="20"/>
                <w:lang w:val="en-US"/>
              </w:rPr>
            </w:pPr>
            <w:r w:rsidRPr="00445E90">
              <w:rPr>
                <w:rFonts w:ascii="Calibri" w:hAnsi="Calibri"/>
                <w:color w:val="000000"/>
                <w:sz w:val="20"/>
                <w:szCs w:val="20"/>
                <w:lang w:val="en-US"/>
              </w:rPr>
              <w:t>Low</w:t>
            </w:r>
            <w:r w:rsidRPr="00445E90">
              <w:rPr>
                <w:rFonts w:ascii="Calibri" w:hAnsi="Calibri"/>
                <w:sz w:val="20"/>
                <w:szCs w:val="20"/>
                <w:lang w:val="en-US"/>
              </w:rPr>
              <w:t xml:space="preserve"> Risk</w:t>
            </w:r>
          </w:p>
        </w:tc>
        <w:tc>
          <w:tcPr>
            <w:tcW w:w="1530" w:type="dxa"/>
          </w:tcPr>
          <w:p w14:paraId="4CA19760" w14:textId="77777777" w:rsidR="003A0ECC" w:rsidRPr="00445E90" w:rsidRDefault="003A0ECC" w:rsidP="003A0ECC">
            <w:pPr>
              <w:rPr>
                <w:rFonts w:ascii="Calibri" w:hAnsi="Calibri"/>
                <w:color w:val="000000"/>
                <w:sz w:val="20"/>
                <w:szCs w:val="20"/>
                <w:lang w:val="en-US"/>
              </w:rPr>
            </w:pPr>
            <w:r w:rsidRPr="00445E90">
              <w:rPr>
                <w:rFonts w:ascii="Calibri" w:hAnsi="Calibri"/>
                <w:color w:val="000000"/>
                <w:sz w:val="20"/>
                <w:szCs w:val="20"/>
                <w:lang w:val="en-US"/>
              </w:rPr>
              <w:t>Low</w:t>
            </w:r>
            <w:r w:rsidRPr="00445E90">
              <w:rPr>
                <w:rFonts w:ascii="Calibri" w:hAnsi="Calibri"/>
                <w:sz w:val="20"/>
                <w:szCs w:val="20"/>
                <w:lang w:val="en-US"/>
              </w:rPr>
              <w:t xml:space="preserve"> Risk</w:t>
            </w:r>
          </w:p>
        </w:tc>
        <w:tc>
          <w:tcPr>
            <w:tcW w:w="1546" w:type="dxa"/>
          </w:tcPr>
          <w:p w14:paraId="6E39183C" w14:textId="77777777" w:rsidR="003A0ECC" w:rsidRPr="00445E90" w:rsidRDefault="003A0ECC" w:rsidP="003A0ECC">
            <w:pPr>
              <w:rPr>
                <w:rFonts w:ascii="Calibri" w:hAnsi="Calibri"/>
                <w:color w:val="000000"/>
                <w:sz w:val="20"/>
                <w:szCs w:val="20"/>
                <w:lang w:val="en-US"/>
              </w:rPr>
            </w:pPr>
            <w:r w:rsidRPr="00445E90">
              <w:rPr>
                <w:rFonts w:ascii="Calibri" w:hAnsi="Calibri"/>
                <w:color w:val="000000"/>
                <w:sz w:val="20"/>
                <w:szCs w:val="20"/>
                <w:lang w:val="en-US"/>
              </w:rPr>
              <w:t>Low</w:t>
            </w:r>
            <w:r w:rsidRPr="00445E90">
              <w:rPr>
                <w:rFonts w:ascii="Calibri" w:hAnsi="Calibri"/>
                <w:sz w:val="20"/>
                <w:szCs w:val="20"/>
                <w:lang w:val="en-US"/>
              </w:rPr>
              <w:t xml:space="preserve"> Risk</w:t>
            </w:r>
          </w:p>
        </w:tc>
        <w:tc>
          <w:tcPr>
            <w:tcW w:w="1246" w:type="dxa"/>
            <w:shd w:val="clear" w:color="auto" w:fill="D9D9D9" w:themeFill="background1" w:themeFillShade="D9"/>
          </w:tcPr>
          <w:p w14:paraId="1F63B840" w14:textId="77777777" w:rsidR="003A0ECC" w:rsidRPr="00445E90" w:rsidRDefault="003A0ECC" w:rsidP="003A0ECC">
            <w:pPr>
              <w:rPr>
                <w:sz w:val="20"/>
                <w:szCs w:val="20"/>
                <w:lang w:val="en-US"/>
              </w:rPr>
            </w:pPr>
            <w:r w:rsidRPr="00445E90">
              <w:rPr>
                <w:sz w:val="20"/>
                <w:szCs w:val="20"/>
                <w:lang w:val="en-US"/>
              </w:rPr>
              <w:t>Low Risk</w:t>
            </w:r>
          </w:p>
        </w:tc>
      </w:tr>
      <w:tr w:rsidR="003A0ECC" w:rsidRPr="00445E90" w14:paraId="66870110" w14:textId="77777777" w:rsidTr="00034C22">
        <w:tc>
          <w:tcPr>
            <w:tcW w:w="1886" w:type="dxa"/>
            <w:shd w:val="clear" w:color="auto" w:fill="D9D9D9" w:themeFill="background1" w:themeFillShade="D9"/>
          </w:tcPr>
          <w:p w14:paraId="1BB1015F" w14:textId="26B3AA9A" w:rsidR="003A0ECC" w:rsidRPr="00445E90" w:rsidRDefault="003A0ECC" w:rsidP="003A0ECC">
            <w:pPr>
              <w:rPr>
                <w:sz w:val="20"/>
                <w:szCs w:val="20"/>
                <w:lang w:val="en-US"/>
              </w:rPr>
            </w:pPr>
            <w:r w:rsidRPr="00445E90">
              <w:rPr>
                <w:sz w:val="20"/>
                <w:szCs w:val="20"/>
                <w:lang w:val="en-US"/>
              </w:rPr>
              <w:t xml:space="preserve">Hubschmid </w:t>
            </w:r>
            <w:r>
              <w:rPr>
                <w:sz w:val="20"/>
                <w:szCs w:val="20"/>
                <w:lang w:val="en-US"/>
              </w:rPr>
              <w:t xml:space="preserve">et al. </w:t>
            </w:r>
            <w:r w:rsidRPr="00445E90">
              <w:rPr>
                <w:sz w:val="20"/>
                <w:szCs w:val="20"/>
                <w:lang w:val="en-US"/>
              </w:rPr>
              <w:t>2015</w:t>
            </w:r>
            <w:r>
              <w:rPr>
                <w:sz w:val="20"/>
                <w:szCs w:val="20"/>
                <w:lang w:val="en-US"/>
              </w:rPr>
              <w:t xml:space="preserve"> [63]</w:t>
            </w:r>
          </w:p>
        </w:tc>
        <w:tc>
          <w:tcPr>
            <w:tcW w:w="1713" w:type="dxa"/>
          </w:tcPr>
          <w:p w14:paraId="708E56BA"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650" w:type="dxa"/>
          </w:tcPr>
          <w:p w14:paraId="1FA206C6"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30" w:type="dxa"/>
          </w:tcPr>
          <w:p w14:paraId="25EA8E4E"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46" w:type="dxa"/>
          </w:tcPr>
          <w:p w14:paraId="32621EE7"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246" w:type="dxa"/>
            <w:shd w:val="clear" w:color="auto" w:fill="D9D9D9" w:themeFill="background1" w:themeFillShade="D9"/>
          </w:tcPr>
          <w:p w14:paraId="79485237" w14:textId="38A609FC" w:rsidR="003A0ECC" w:rsidRPr="00445E90" w:rsidRDefault="003A0ECC" w:rsidP="003A0ECC">
            <w:pPr>
              <w:rPr>
                <w:sz w:val="20"/>
                <w:szCs w:val="20"/>
                <w:lang w:val="en-US"/>
              </w:rPr>
            </w:pPr>
            <w:r w:rsidRPr="00445E90">
              <w:rPr>
                <w:sz w:val="20"/>
                <w:szCs w:val="20"/>
                <w:lang w:val="en-US"/>
              </w:rPr>
              <w:t>Low Risk</w:t>
            </w:r>
          </w:p>
        </w:tc>
      </w:tr>
      <w:tr w:rsidR="003A0ECC" w:rsidRPr="00445E90" w14:paraId="78CC28A1" w14:textId="77777777" w:rsidTr="00034C22">
        <w:tc>
          <w:tcPr>
            <w:tcW w:w="1886" w:type="dxa"/>
            <w:shd w:val="clear" w:color="auto" w:fill="D9D9D9" w:themeFill="background1" w:themeFillShade="D9"/>
          </w:tcPr>
          <w:p w14:paraId="7D2B5957" w14:textId="25A8B55B" w:rsidR="003A0ECC" w:rsidRPr="00445E90" w:rsidRDefault="003A0ECC" w:rsidP="003A0ECC">
            <w:pPr>
              <w:rPr>
                <w:sz w:val="20"/>
                <w:szCs w:val="20"/>
                <w:lang w:val="en-US"/>
              </w:rPr>
            </w:pPr>
            <w:r w:rsidRPr="00445E90">
              <w:rPr>
                <w:sz w:val="20"/>
                <w:szCs w:val="20"/>
                <w:lang w:val="en-US"/>
              </w:rPr>
              <w:t xml:space="preserve">Jantschek </w:t>
            </w:r>
            <w:r>
              <w:rPr>
                <w:sz w:val="20"/>
                <w:szCs w:val="20"/>
                <w:lang w:val="en-US"/>
              </w:rPr>
              <w:t xml:space="preserve">et al. </w:t>
            </w:r>
            <w:r w:rsidRPr="00445E90">
              <w:rPr>
                <w:sz w:val="20"/>
                <w:szCs w:val="20"/>
                <w:lang w:val="en-US"/>
              </w:rPr>
              <w:t>1998</w:t>
            </w:r>
            <w:r>
              <w:rPr>
                <w:sz w:val="20"/>
                <w:szCs w:val="20"/>
                <w:lang w:val="en-US"/>
              </w:rPr>
              <w:t xml:space="preserve"> [66]</w:t>
            </w:r>
          </w:p>
        </w:tc>
        <w:tc>
          <w:tcPr>
            <w:tcW w:w="1713" w:type="dxa"/>
          </w:tcPr>
          <w:p w14:paraId="030F4EDA"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650" w:type="dxa"/>
          </w:tcPr>
          <w:p w14:paraId="7D50B890"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530" w:type="dxa"/>
          </w:tcPr>
          <w:p w14:paraId="1CC57570"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546" w:type="dxa"/>
          </w:tcPr>
          <w:p w14:paraId="5E36FD50"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7EA0C5AB" w14:textId="77777777" w:rsidR="003A0ECC" w:rsidRPr="00445E90" w:rsidRDefault="003A0ECC" w:rsidP="003A0ECC">
            <w:pPr>
              <w:rPr>
                <w:sz w:val="20"/>
                <w:szCs w:val="20"/>
                <w:lang w:val="en-US"/>
              </w:rPr>
            </w:pPr>
            <w:r w:rsidRPr="00445E90">
              <w:rPr>
                <w:sz w:val="20"/>
                <w:szCs w:val="20"/>
                <w:lang w:val="en-US"/>
              </w:rPr>
              <w:t>Unclear Risk</w:t>
            </w:r>
          </w:p>
        </w:tc>
      </w:tr>
      <w:tr w:rsidR="003A0ECC" w:rsidRPr="00445E90" w14:paraId="49FE0595" w14:textId="77777777" w:rsidTr="00034C22">
        <w:tc>
          <w:tcPr>
            <w:tcW w:w="1886" w:type="dxa"/>
            <w:shd w:val="clear" w:color="auto" w:fill="D9D9D9" w:themeFill="background1" w:themeFillShade="D9"/>
          </w:tcPr>
          <w:p w14:paraId="095E0ADF" w14:textId="07EC64AB" w:rsidR="003A0ECC" w:rsidRPr="00445E90" w:rsidRDefault="003A0ECC" w:rsidP="003A0ECC">
            <w:pPr>
              <w:rPr>
                <w:sz w:val="20"/>
                <w:szCs w:val="20"/>
                <w:lang w:val="en-US"/>
              </w:rPr>
            </w:pPr>
            <w:r w:rsidRPr="00445E90">
              <w:rPr>
                <w:sz w:val="20"/>
                <w:szCs w:val="20"/>
                <w:lang w:val="en-US"/>
              </w:rPr>
              <w:t xml:space="preserve">Kalaitzi </w:t>
            </w:r>
            <w:r>
              <w:rPr>
                <w:sz w:val="20"/>
                <w:szCs w:val="20"/>
                <w:lang w:val="en-US"/>
              </w:rPr>
              <w:t xml:space="preserve">et al. </w:t>
            </w:r>
            <w:r w:rsidRPr="00445E90">
              <w:rPr>
                <w:sz w:val="20"/>
                <w:szCs w:val="20"/>
                <w:lang w:val="en-US"/>
              </w:rPr>
              <w:t>2007</w:t>
            </w:r>
            <w:r>
              <w:rPr>
                <w:sz w:val="20"/>
                <w:szCs w:val="20"/>
                <w:lang w:val="en-US"/>
              </w:rPr>
              <w:t xml:space="preserve"> [67]</w:t>
            </w:r>
          </w:p>
        </w:tc>
        <w:tc>
          <w:tcPr>
            <w:tcW w:w="1713" w:type="dxa"/>
          </w:tcPr>
          <w:p w14:paraId="77D3D16B"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650" w:type="dxa"/>
          </w:tcPr>
          <w:p w14:paraId="1415EFDB"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530" w:type="dxa"/>
          </w:tcPr>
          <w:p w14:paraId="289F734F"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546" w:type="dxa"/>
          </w:tcPr>
          <w:p w14:paraId="081773DF"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06C4E125" w14:textId="77777777" w:rsidR="003A0ECC" w:rsidRPr="00445E90" w:rsidRDefault="003A0ECC" w:rsidP="003A0ECC">
            <w:pPr>
              <w:rPr>
                <w:sz w:val="20"/>
                <w:szCs w:val="20"/>
                <w:lang w:val="en-US"/>
              </w:rPr>
            </w:pPr>
            <w:r w:rsidRPr="00445E90">
              <w:rPr>
                <w:sz w:val="20"/>
                <w:szCs w:val="20"/>
                <w:lang w:val="en-US"/>
              </w:rPr>
              <w:t>Unclear Risk</w:t>
            </w:r>
          </w:p>
        </w:tc>
      </w:tr>
      <w:tr w:rsidR="003A0ECC" w:rsidRPr="00445E90" w14:paraId="2D7993F7" w14:textId="77777777" w:rsidTr="00034C22">
        <w:tc>
          <w:tcPr>
            <w:tcW w:w="1886" w:type="dxa"/>
            <w:shd w:val="clear" w:color="auto" w:fill="D9D9D9" w:themeFill="background1" w:themeFillShade="D9"/>
          </w:tcPr>
          <w:p w14:paraId="6CBF4762" w14:textId="0223F204" w:rsidR="003A0ECC" w:rsidRPr="00445E90" w:rsidRDefault="003A0ECC" w:rsidP="003A0ECC">
            <w:pPr>
              <w:rPr>
                <w:sz w:val="20"/>
                <w:szCs w:val="20"/>
                <w:lang w:val="en-US"/>
              </w:rPr>
            </w:pPr>
            <w:r w:rsidRPr="00445E90">
              <w:rPr>
                <w:sz w:val="20"/>
                <w:szCs w:val="20"/>
                <w:lang w:val="en-US"/>
              </w:rPr>
              <w:t xml:space="preserve">Koertge </w:t>
            </w:r>
            <w:r>
              <w:rPr>
                <w:sz w:val="20"/>
                <w:szCs w:val="20"/>
                <w:lang w:val="en-US"/>
              </w:rPr>
              <w:t xml:space="preserve">et al. </w:t>
            </w:r>
            <w:r w:rsidRPr="00445E90">
              <w:rPr>
                <w:sz w:val="20"/>
                <w:szCs w:val="20"/>
                <w:lang w:val="en-US"/>
              </w:rPr>
              <w:t>2008</w:t>
            </w:r>
            <w:r>
              <w:rPr>
                <w:sz w:val="20"/>
                <w:szCs w:val="20"/>
                <w:lang w:val="en-US"/>
              </w:rPr>
              <w:t xml:space="preserve"> [68]</w:t>
            </w:r>
          </w:p>
        </w:tc>
        <w:tc>
          <w:tcPr>
            <w:tcW w:w="1713" w:type="dxa"/>
          </w:tcPr>
          <w:p w14:paraId="01226381"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650" w:type="dxa"/>
          </w:tcPr>
          <w:p w14:paraId="1F500ABB"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30" w:type="dxa"/>
          </w:tcPr>
          <w:p w14:paraId="5CB86A9F"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46" w:type="dxa"/>
          </w:tcPr>
          <w:p w14:paraId="29DF2E11"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71F70B4E" w14:textId="77777777" w:rsidR="003A0ECC" w:rsidRPr="00445E90" w:rsidRDefault="003A0ECC" w:rsidP="003A0ECC">
            <w:pPr>
              <w:rPr>
                <w:sz w:val="20"/>
                <w:szCs w:val="20"/>
                <w:lang w:val="en-US"/>
              </w:rPr>
            </w:pPr>
            <w:r w:rsidRPr="00445E90">
              <w:rPr>
                <w:sz w:val="20"/>
                <w:szCs w:val="20"/>
                <w:lang w:val="en-US"/>
              </w:rPr>
              <w:t>Unclear Risk</w:t>
            </w:r>
          </w:p>
        </w:tc>
      </w:tr>
      <w:tr w:rsidR="003A0ECC" w:rsidRPr="00445E90" w14:paraId="6F7AA8DF" w14:textId="77777777" w:rsidTr="00034C22">
        <w:tc>
          <w:tcPr>
            <w:tcW w:w="1886" w:type="dxa"/>
            <w:shd w:val="clear" w:color="auto" w:fill="D9D9D9" w:themeFill="background1" w:themeFillShade="D9"/>
          </w:tcPr>
          <w:p w14:paraId="726E4A95" w14:textId="30AE3D6D" w:rsidR="003A0ECC" w:rsidRPr="00445E90" w:rsidRDefault="003A0ECC" w:rsidP="003A0ECC">
            <w:pPr>
              <w:rPr>
                <w:sz w:val="20"/>
                <w:szCs w:val="20"/>
                <w:lang w:val="en-US"/>
              </w:rPr>
            </w:pPr>
            <w:r w:rsidRPr="00445E90">
              <w:rPr>
                <w:sz w:val="20"/>
                <w:szCs w:val="20"/>
                <w:lang w:val="en-US"/>
              </w:rPr>
              <w:t xml:space="preserve">Lincoln </w:t>
            </w:r>
            <w:r>
              <w:rPr>
                <w:sz w:val="20"/>
                <w:szCs w:val="20"/>
                <w:lang w:val="en-US"/>
              </w:rPr>
              <w:t xml:space="preserve">&amp; Flannaghan </w:t>
            </w:r>
            <w:r w:rsidRPr="00445E90">
              <w:rPr>
                <w:sz w:val="20"/>
                <w:szCs w:val="20"/>
                <w:lang w:val="en-US"/>
              </w:rPr>
              <w:t>2003</w:t>
            </w:r>
            <w:r>
              <w:rPr>
                <w:sz w:val="20"/>
                <w:szCs w:val="20"/>
                <w:lang w:val="en-US"/>
              </w:rPr>
              <w:t xml:space="preserve"> [71]</w:t>
            </w:r>
          </w:p>
        </w:tc>
        <w:tc>
          <w:tcPr>
            <w:tcW w:w="1713" w:type="dxa"/>
          </w:tcPr>
          <w:p w14:paraId="0C301CDC"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650" w:type="dxa"/>
          </w:tcPr>
          <w:p w14:paraId="2CCFD899"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30" w:type="dxa"/>
          </w:tcPr>
          <w:p w14:paraId="3CB533A8"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High Risk</w:t>
            </w:r>
          </w:p>
        </w:tc>
        <w:tc>
          <w:tcPr>
            <w:tcW w:w="1546" w:type="dxa"/>
          </w:tcPr>
          <w:p w14:paraId="0E8B9837"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1C5B23D7" w14:textId="77777777" w:rsidR="003A0ECC" w:rsidRPr="00445E90" w:rsidRDefault="003A0ECC" w:rsidP="003A0ECC">
            <w:pPr>
              <w:rPr>
                <w:sz w:val="20"/>
                <w:szCs w:val="20"/>
                <w:lang w:val="en-US"/>
              </w:rPr>
            </w:pPr>
            <w:r w:rsidRPr="00445E90">
              <w:rPr>
                <w:sz w:val="20"/>
                <w:szCs w:val="20"/>
                <w:lang w:val="en-US"/>
              </w:rPr>
              <w:t>High Risk</w:t>
            </w:r>
          </w:p>
        </w:tc>
      </w:tr>
      <w:tr w:rsidR="003A0ECC" w:rsidRPr="00445E90" w14:paraId="69534061" w14:textId="77777777" w:rsidTr="00034C22">
        <w:tc>
          <w:tcPr>
            <w:tcW w:w="1886" w:type="dxa"/>
            <w:shd w:val="clear" w:color="auto" w:fill="D9D9D9" w:themeFill="background1" w:themeFillShade="D9"/>
          </w:tcPr>
          <w:p w14:paraId="24205D34" w14:textId="270A4390" w:rsidR="003A0ECC" w:rsidRPr="00445E90" w:rsidRDefault="003A0ECC" w:rsidP="003A0ECC">
            <w:pPr>
              <w:rPr>
                <w:sz w:val="20"/>
                <w:szCs w:val="20"/>
                <w:lang w:val="en-US"/>
              </w:rPr>
            </w:pPr>
            <w:r w:rsidRPr="00445E90">
              <w:rPr>
                <w:sz w:val="20"/>
                <w:szCs w:val="20"/>
                <w:lang w:val="en-US"/>
              </w:rPr>
              <w:t xml:space="preserve">Linn </w:t>
            </w:r>
            <w:r>
              <w:rPr>
                <w:sz w:val="20"/>
                <w:szCs w:val="20"/>
                <w:lang w:val="en-US"/>
              </w:rPr>
              <w:t xml:space="preserve">et al. </w:t>
            </w:r>
            <w:r w:rsidRPr="00445E90">
              <w:rPr>
                <w:sz w:val="20"/>
                <w:szCs w:val="20"/>
                <w:lang w:val="en-US"/>
              </w:rPr>
              <w:t>1982</w:t>
            </w:r>
            <w:r>
              <w:rPr>
                <w:sz w:val="20"/>
                <w:szCs w:val="20"/>
                <w:lang w:val="en-US"/>
              </w:rPr>
              <w:t xml:space="preserve"> [72]</w:t>
            </w:r>
          </w:p>
        </w:tc>
        <w:tc>
          <w:tcPr>
            <w:tcW w:w="1713" w:type="dxa"/>
          </w:tcPr>
          <w:p w14:paraId="08A44A4B"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650" w:type="dxa"/>
          </w:tcPr>
          <w:p w14:paraId="21C2CDC7"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30" w:type="dxa"/>
          </w:tcPr>
          <w:p w14:paraId="495D1D6A"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High Risk</w:t>
            </w:r>
          </w:p>
        </w:tc>
        <w:tc>
          <w:tcPr>
            <w:tcW w:w="1546" w:type="dxa"/>
          </w:tcPr>
          <w:p w14:paraId="143E4859"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346A33D5" w14:textId="7BEDF4D7" w:rsidR="003A0ECC" w:rsidRPr="00445E90" w:rsidRDefault="003A0ECC" w:rsidP="003A0ECC">
            <w:pPr>
              <w:rPr>
                <w:sz w:val="20"/>
                <w:szCs w:val="20"/>
                <w:lang w:val="en-US"/>
              </w:rPr>
            </w:pPr>
            <w:r w:rsidRPr="00445E90">
              <w:rPr>
                <w:sz w:val="20"/>
                <w:szCs w:val="20"/>
                <w:lang w:val="en-US"/>
              </w:rPr>
              <w:t>High Risk</w:t>
            </w:r>
          </w:p>
        </w:tc>
      </w:tr>
      <w:tr w:rsidR="003A0ECC" w:rsidRPr="00445E90" w14:paraId="545AC9F8" w14:textId="77777777" w:rsidTr="00034C22">
        <w:tc>
          <w:tcPr>
            <w:tcW w:w="1886" w:type="dxa"/>
            <w:shd w:val="clear" w:color="auto" w:fill="D9D9D9" w:themeFill="background1" w:themeFillShade="D9"/>
          </w:tcPr>
          <w:p w14:paraId="5C5223EA" w14:textId="4643CAD2" w:rsidR="003A0ECC" w:rsidRPr="00445E90" w:rsidRDefault="003A0ECC" w:rsidP="003A0ECC">
            <w:pPr>
              <w:rPr>
                <w:sz w:val="20"/>
                <w:szCs w:val="20"/>
                <w:lang w:val="en-US"/>
              </w:rPr>
            </w:pPr>
            <w:r w:rsidRPr="00445E90">
              <w:rPr>
                <w:sz w:val="20"/>
                <w:szCs w:val="20"/>
                <w:lang w:val="en-US"/>
              </w:rPr>
              <w:t xml:space="preserve">Mayou </w:t>
            </w:r>
            <w:r>
              <w:rPr>
                <w:sz w:val="20"/>
                <w:szCs w:val="20"/>
                <w:lang w:val="en-US"/>
              </w:rPr>
              <w:t xml:space="preserve">et al. </w:t>
            </w:r>
            <w:r w:rsidRPr="00445E90">
              <w:rPr>
                <w:sz w:val="20"/>
                <w:szCs w:val="20"/>
                <w:lang w:val="en-US"/>
              </w:rPr>
              <w:t>2002</w:t>
            </w:r>
            <w:r>
              <w:rPr>
                <w:sz w:val="20"/>
                <w:szCs w:val="20"/>
                <w:lang w:val="en-US"/>
              </w:rPr>
              <w:t xml:space="preserve"> [73]</w:t>
            </w:r>
          </w:p>
        </w:tc>
        <w:tc>
          <w:tcPr>
            <w:tcW w:w="1713" w:type="dxa"/>
          </w:tcPr>
          <w:p w14:paraId="56389F73" w14:textId="77777777" w:rsidR="003A0ECC" w:rsidRPr="00445E90" w:rsidRDefault="003A0ECC" w:rsidP="003A0ECC">
            <w:pPr>
              <w:rPr>
                <w:rFonts w:ascii="Calibri" w:hAnsi="Calibri"/>
                <w:color w:val="000000"/>
                <w:sz w:val="20"/>
                <w:szCs w:val="20"/>
                <w:lang w:val="en-US"/>
              </w:rPr>
            </w:pPr>
            <w:r w:rsidRPr="00445E90">
              <w:rPr>
                <w:rFonts w:ascii="Calibri" w:hAnsi="Calibri"/>
                <w:color w:val="000000"/>
                <w:sz w:val="20"/>
                <w:szCs w:val="20"/>
                <w:lang w:val="en-US"/>
              </w:rPr>
              <w:t>Low</w:t>
            </w:r>
            <w:r w:rsidRPr="00445E90">
              <w:rPr>
                <w:rFonts w:ascii="Calibri" w:hAnsi="Calibri"/>
                <w:sz w:val="20"/>
                <w:szCs w:val="20"/>
                <w:lang w:val="en-US"/>
              </w:rPr>
              <w:t xml:space="preserve"> Risk</w:t>
            </w:r>
          </w:p>
        </w:tc>
        <w:tc>
          <w:tcPr>
            <w:tcW w:w="1650" w:type="dxa"/>
          </w:tcPr>
          <w:p w14:paraId="5549D7A4" w14:textId="77777777" w:rsidR="003A0ECC" w:rsidRPr="00445E90" w:rsidRDefault="003A0ECC" w:rsidP="003A0ECC">
            <w:pPr>
              <w:rPr>
                <w:rFonts w:ascii="Calibri" w:hAnsi="Calibri"/>
                <w:color w:val="000000"/>
                <w:sz w:val="20"/>
                <w:szCs w:val="20"/>
                <w:lang w:val="en-US"/>
              </w:rPr>
            </w:pPr>
            <w:r w:rsidRPr="00445E90">
              <w:rPr>
                <w:rFonts w:ascii="Calibri" w:hAnsi="Calibri"/>
                <w:color w:val="000000"/>
                <w:sz w:val="20"/>
                <w:szCs w:val="20"/>
                <w:lang w:val="en-US"/>
              </w:rPr>
              <w:t>Low</w:t>
            </w:r>
            <w:r w:rsidRPr="00445E90">
              <w:rPr>
                <w:rFonts w:ascii="Calibri" w:hAnsi="Calibri"/>
                <w:sz w:val="20"/>
                <w:szCs w:val="20"/>
                <w:lang w:val="en-US"/>
              </w:rPr>
              <w:t xml:space="preserve"> Risk</w:t>
            </w:r>
          </w:p>
        </w:tc>
        <w:tc>
          <w:tcPr>
            <w:tcW w:w="1530" w:type="dxa"/>
          </w:tcPr>
          <w:p w14:paraId="0CE298C1" w14:textId="77777777" w:rsidR="003A0ECC" w:rsidRPr="00445E90" w:rsidRDefault="003A0ECC" w:rsidP="003A0ECC">
            <w:pPr>
              <w:rPr>
                <w:rFonts w:ascii="Calibri" w:hAnsi="Calibri"/>
                <w:color w:val="000000"/>
                <w:sz w:val="20"/>
                <w:szCs w:val="20"/>
                <w:lang w:val="en-US"/>
              </w:rPr>
            </w:pPr>
            <w:r w:rsidRPr="00445E90">
              <w:rPr>
                <w:rFonts w:ascii="Calibri" w:hAnsi="Calibri"/>
                <w:color w:val="000000"/>
                <w:sz w:val="20"/>
                <w:szCs w:val="20"/>
                <w:lang w:val="en-US"/>
              </w:rPr>
              <w:t>Low</w:t>
            </w:r>
            <w:r w:rsidRPr="00445E90">
              <w:rPr>
                <w:rFonts w:ascii="Calibri" w:hAnsi="Calibri"/>
                <w:sz w:val="20"/>
                <w:szCs w:val="20"/>
                <w:lang w:val="en-US"/>
              </w:rPr>
              <w:t xml:space="preserve"> Risk</w:t>
            </w:r>
          </w:p>
        </w:tc>
        <w:tc>
          <w:tcPr>
            <w:tcW w:w="1546" w:type="dxa"/>
          </w:tcPr>
          <w:p w14:paraId="6C0AE659"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7933D40C" w14:textId="77777777" w:rsidR="003A0ECC" w:rsidRPr="00445E90" w:rsidRDefault="003A0ECC" w:rsidP="003A0ECC">
            <w:pPr>
              <w:rPr>
                <w:sz w:val="20"/>
                <w:szCs w:val="20"/>
                <w:lang w:val="en-US"/>
              </w:rPr>
            </w:pPr>
            <w:r w:rsidRPr="00445E90">
              <w:rPr>
                <w:sz w:val="20"/>
                <w:szCs w:val="20"/>
                <w:lang w:val="en-US"/>
              </w:rPr>
              <w:t>Unclear Risk</w:t>
            </w:r>
          </w:p>
        </w:tc>
      </w:tr>
      <w:tr w:rsidR="003A0ECC" w:rsidRPr="00445E90" w14:paraId="4AF7FDC2" w14:textId="77777777" w:rsidTr="00034C22">
        <w:tc>
          <w:tcPr>
            <w:tcW w:w="1886" w:type="dxa"/>
            <w:shd w:val="clear" w:color="auto" w:fill="D9D9D9" w:themeFill="background1" w:themeFillShade="D9"/>
          </w:tcPr>
          <w:p w14:paraId="75368A9F" w14:textId="7ACA5222" w:rsidR="003A0ECC" w:rsidRPr="00445E90" w:rsidRDefault="003A0ECC" w:rsidP="003A0ECC">
            <w:pPr>
              <w:rPr>
                <w:sz w:val="20"/>
                <w:szCs w:val="20"/>
                <w:lang w:val="en-US"/>
              </w:rPr>
            </w:pPr>
            <w:r w:rsidRPr="00445E90">
              <w:rPr>
                <w:sz w:val="20"/>
                <w:szCs w:val="20"/>
                <w:lang w:val="en-US"/>
              </w:rPr>
              <w:t>Moorey</w:t>
            </w:r>
            <w:r>
              <w:rPr>
                <w:sz w:val="20"/>
                <w:szCs w:val="20"/>
                <w:lang w:val="en-US"/>
              </w:rPr>
              <w:t xml:space="preserve"> et al.</w:t>
            </w:r>
            <w:r w:rsidRPr="00445E90">
              <w:rPr>
                <w:sz w:val="20"/>
                <w:szCs w:val="20"/>
                <w:lang w:val="en-US"/>
              </w:rPr>
              <w:t xml:space="preserve"> 1998</w:t>
            </w:r>
            <w:r>
              <w:rPr>
                <w:sz w:val="20"/>
                <w:szCs w:val="20"/>
                <w:lang w:val="en-US"/>
              </w:rPr>
              <w:t xml:space="preserve"> [76]</w:t>
            </w:r>
          </w:p>
        </w:tc>
        <w:tc>
          <w:tcPr>
            <w:tcW w:w="1713" w:type="dxa"/>
          </w:tcPr>
          <w:p w14:paraId="4870E960"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650" w:type="dxa"/>
          </w:tcPr>
          <w:p w14:paraId="2EB5EC35"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30" w:type="dxa"/>
          </w:tcPr>
          <w:p w14:paraId="1433690D"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High Risk</w:t>
            </w:r>
          </w:p>
        </w:tc>
        <w:tc>
          <w:tcPr>
            <w:tcW w:w="1546" w:type="dxa"/>
          </w:tcPr>
          <w:p w14:paraId="1351C941"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43A27890" w14:textId="77777777" w:rsidR="003A0ECC" w:rsidRPr="00445E90" w:rsidRDefault="003A0ECC" w:rsidP="003A0ECC">
            <w:pPr>
              <w:rPr>
                <w:sz w:val="20"/>
                <w:szCs w:val="20"/>
                <w:lang w:val="en-US"/>
              </w:rPr>
            </w:pPr>
            <w:r w:rsidRPr="00445E90">
              <w:rPr>
                <w:sz w:val="20"/>
                <w:szCs w:val="20"/>
                <w:lang w:val="en-US"/>
              </w:rPr>
              <w:t>High Risk</w:t>
            </w:r>
          </w:p>
        </w:tc>
      </w:tr>
      <w:tr w:rsidR="003A0ECC" w:rsidRPr="00445E90" w14:paraId="306B5CBE" w14:textId="77777777" w:rsidTr="00034C22">
        <w:tc>
          <w:tcPr>
            <w:tcW w:w="1886" w:type="dxa"/>
            <w:shd w:val="clear" w:color="auto" w:fill="D9D9D9" w:themeFill="background1" w:themeFillShade="D9"/>
          </w:tcPr>
          <w:p w14:paraId="409ED3A3" w14:textId="13E027D3" w:rsidR="003A0ECC" w:rsidRPr="00445E90" w:rsidRDefault="003A0ECC" w:rsidP="003A0ECC">
            <w:pPr>
              <w:rPr>
                <w:sz w:val="20"/>
                <w:szCs w:val="20"/>
                <w:lang w:val="en-US"/>
              </w:rPr>
            </w:pPr>
            <w:r w:rsidRPr="00445E90">
              <w:rPr>
                <w:sz w:val="20"/>
                <w:szCs w:val="20"/>
                <w:lang w:val="en-US"/>
              </w:rPr>
              <w:t>Napolitano</w:t>
            </w:r>
            <w:r>
              <w:rPr>
                <w:sz w:val="20"/>
                <w:szCs w:val="20"/>
                <w:lang w:val="en-US"/>
              </w:rPr>
              <w:t xml:space="preserve"> et al.</w:t>
            </w:r>
            <w:r w:rsidRPr="00445E90">
              <w:rPr>
                <w:sz w:val="20"/>
                <w:szCs w:val="20"/>
                <w:lang w:val="en-US"/>
              </w:rPr>
              <w:t xml:space="preserve"> 2002</w:t>
            </w:r>
            <w:r>
              <w:rPr>
                <w:sz w:val="20"/>
                <w:szCs w:val="20"/>
                <w:lang w:val="en-US"/>
              </w:rPr>
              <w:t xml:space="preserve"> [77]</w:t>
            </w:r>
          </w:p>
        </w:tc>
        <w:tc>
          <w:tcPr>
            <w:tcW w:w="1713" w:type="dxa"/>
          </w:tcPr>
          <w:p w14:paraId="2829FB2B"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650" w:type="dxa"/>
          </w:tcPr>
          <w:p w14:paraId="6D956A20"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530" w:type="dxa"/>
          </w:tcPr>
          <w:p w14:paraId="18152EBC"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High Risk</w:t>
            </w:r>
          </w:p>
        </w:tc>
        <w:tc>
          <w:tcPr>
            <w:tcW w:w="1546" w:type="dxa"/>
          </w:tcPr>
          <w:p w14:paraId="7FAEA55B"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6A0A83B3" w14:textId="0CCECDC0" w:rsidR="003A0ECC" w:rsidRPr="00445E90" w:rsidRDefault="003A0ECC" w:rsidP="003A0ECC">
            <w:pPr>
              <w:rPr>
                <w:sz w:val="20"/>
                <w:szCs w:val="20"/>
                <w:lang w:val="en-US"/>
              </w:rPr>
            </w:pPr>
            <w:r w:rsidRPr="00445E90">
              <w:rPr>
                <w:sz w:val="20"/>
                <w:szCs w:val="20"/>
                <w:lang w:val="en-US"/>
              </w:rPr>
              <w:t>High Risk</w:t>
            </w:r>
          </w:p>
        </w:tc>
      </w:tr>
      <w:tr w:rsidR="003A0ECC" w:rsidRPr="00445E90" w14:paraId="60BBDD18" w14:textId="77777777" w:rsidTr="00034C22">
        <w:tc>
          <w:tcPr>
            <w:tcW w:w="1886" w:type="dxa"/>
            <w:shd w:val="clear" w:color="auto" w:fill="D9D9D9" w:themeFill="background1" w:themeFillShade="D9"/>
          </w:tcPr>
          <w:p w14:paraId="1E9534BB" w14:textId="3F85C822" w:rsidR="003A0ECC" w:rsidRPr="00445E90" w:rsidRDefault="003A0ECC" w:rsidP="003A0ECC">
            <w:pPr>
              <w:rPr>
                <w:sz w:val="20"/>
                <w:szCs w:val="20"/>
                <w:lang w:val="en-US"/>
              </w:rPr>
            </w:pPr>
            <w:r w:rsidRPr="00445E90">
              <w:rPr>
                <w:sz w:val="20"/>
                <w:szCs w:val="20"/>
                <w:lang w:val="en-US"/>
              </w:rPr>
              <w:t xml:space="preserve">Schofield </w:t>
            </w:r>
            <w:r>
              <w:rPr>
                <w:sz w:val="20"/>
                <w:szCs w:val="20"/>
                <w:lang w:val="en-US"/>
              </w:rPr>
              <w:t xml:space="preserve">et al. </w:t>
            </w:r>
            <w:r w:rsidRPr="00445E90">
              <w:rPr>
                <w:sz w:val="20"/>
                <w:szCs w:val="20"/>
                <w:lang w:val="en-US"/>
              </w:rPr>
              <w:t>2016</w:t>
            </w:r>
            <w:r>
              <w:rPr>
                <w:sz w:val="20"/>
                <w:szCs w:val="20"/>
                <w:lang w:val="en-US"/>
              </w:rPr>
              <w:t xml:space="preserve"> [81]</w:t>
            </w:r>
          </w:p>
        </w:tc>
        <w:tc>
          <w:tcPr>
            <w:tcW w:w="1713" w:type="dxa"/>
          </w:tcPr>
          <w:p w14:paraId="5D14B23D"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650" w:type="dxa"/>
          </w:tcPr>
          <w:p w14:paraId="7E06B2DC"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30" w:type="dxa"/>
          </w:tcPr>
          <w:p w14:paraId="6208A6EB"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46" w:type="dxa"/>
          </w:tcPr>
          <w:p w14:paraId="00F86F19"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High Risk</w:t>
            </w:r>
          </w:p>
        </w:tc>
        <w:tc>
          <w:tcPr>
            <w:tcW w:w="1246" w:type="dxa"/>
            <w:shd w:val="clear" w:color="auto" w:fill="D9D9D9" w:themeFill="background1" w:themeFillShade="D9"/>
          </w:tcPr>
          <w:p w14:paraId="55CAD0DF" w14:textId="77E207E1" w:rsidR="003A0ECC" w:rsidRPr="00445E90" w:rsidRDefault="003A0ECC" w:rsidP="003A0ECC">
            <w:pPr>
              <w:rPr>
                <w:sz w:val="20"/>
                <w:szCs w:val="20"/>
                <w:lang w:val="en-US"/>
              </w:rPr>
            </w:pPr>
            <w:r w:rsidRPr="00445E90">
              <w:rPr>
                <w:sz w:val="20"/>
                <w:szCs w:val="20"/>
                <w:lang w:val="en-US"/>
              </w:rPr>
              <w:t>High Risk</w:t>
            </w:r>
          </w:p>
        </w:tc>
      </w:tr>
      <w:tr w:rsidR="003A0ECC" w:rsidRPr="00445E90" w14:paraId="2D0E0048" w14:textId="77777777" w:rsidTr="00034C22">
        <w:tc>
          <w:tcPr>
            <w:tcW w:w="1886" w:type="dxa"/>
            <w:shd w:val="clear" w:color="auto" w:fill="D9D9D9" w:themeFill="background1" w:themeFillShade="D9"/>
          </w:tcPr>
          <w:p w14:paraId="0269FABE" w14:textId="78876C57" w:rsidR="003A0ECC" w:rsidRPr="00445E90" w:rsidRDefault="003A0ECC" w:rsidP="003A0ECC">
            <w:pPr>
              <w:rPr>
                <w:sz w:val="20"/>
                <w:szCs w:val="20"/>
                <w:lang w:val="en-US"/>
              </w:rPr>
            </w:pPr>
            <w:r w:rsidRPr="00445E90">
              <w:rPr>
                <w:sz w:val="20"/>
                <w:szCs w:val="20"/>
                <w:lang w:val="en-US"/>
              </w:rPr>
              <w:t>Schweick</w:t>
            </w:r>
            <w:r w:rsidRPr="00445E90">
              <w:rPr>
                <w:sz w:val="20"/>
                <w:szCs w:val="20"/>
                <w:lang w:val="en-US"/>
              </w:rPr>
              <w:softHyphen/>
              <w:t xml:space="preserve">hardt </w:t>
            </w:r>
            <w:r>
              <w:rPr>
                <w:sz w:val="20"/>
                <w:szCs w:val="20"/>
                <w:lang w:val="en-US"/>
              </w:rPr>
              <w:t xml:space="preserve">et al. </w:t>
            </w:r>
            <w:r w:rsidRPr="00445E90">
              <w:rPr>
                <w:sz w:val="20"/>
                <w:szCs w:val="20"/>
                <w:lang w:val="en-US"/>
              </w:rPr>
              <w:t>2007</w:t>
            </w:r>
            <w:r>
              <w:rPr>
                <w:sz w:val="20"/>
                <w:szCs w:val="20"/>
                <w:lang w:val="en-US"/>
              </w:rPr>
              <w:t xml:space="preserve"> [82]</w:t>
            </w:r>
          </w:p>
        </w:tc>
        <w:tc>
          <w:tcPr>
            <w:tcW w:w="1713" w:type="dxa"/>
          </w:tcPr>
          <w:p w14:paraId="36C4EFAA"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650" w:type="dxa"/>
          </w:tcPr>
          <w:p w14:paraId="3C2B1FC8"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30" w:type="dxa"/>
          </w:tcPr>
          <w:p w14:paraId="5D6F1006"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46" w:type="dxa"/>
          </w:tcPr>
          <w:p w14:paraId="08C6A441"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4797FE92" w14:textId="063C1E4B" w:rsidR="003A0ECC" w:rsidRPr="00445E90" w:rsidRDefault="003A0ECC" w:rsidP="003A0ECC">
            <w:pPr>
              <w:rPr>
                <w:sz w:val="20"/>
                <w:szCs w:val="20"/>
                <w:lang w:val="en-US"/>
              </w:rPr>
            </w:pPr>
            <w:r w:rsidRPr="00445E90">
              <w:rPr>
                <w:sz w:val="20"/>
                <w:szCs w:val="20"/>
                <w:lang w:val="en-US"/>
              </w:rPr>
              <w:t>Unclear Risk</w:t>
            </w:r>
          </w:p>
        </w:tc>
      </w:tr>
      <w:tr w:rsidR="003A0ECC" w:rsidRPr="00445E90" w14:paraId="47DF7A84" w14:textId="77777777" w:rsidTr="00531B92">
        <w:tc>
          <w:tcPr>
            <w:tcW w:w="1886" w:type="dxa"/>
            <w:shd w:val="clear" w:color="auto" w:fill="D9D9D9" w:themeFill="background1" w:themeFillShade="D9"/>
          </w:tcPr>
          <w:p w14:paraId="5713BC45" w14:textId="7EB12E6D" w:rsidR="003A0ECC" w:rsidRPr="00445E90" w:rsidRDefault="003A0ECC" w:rsidP="003A0ECC">
            <w:pPr>
              <w:rPr>
                <w:sz w:val="20"/>
                <w:szCs w:val="20"/>
                <w:lang w:val="en-US"/>
              </w:rPr>
            </w:pPr>
            <w:r w:rsidRPr="00445E90">
              <w:rPr>
                <w:sz w:val="20"/>
                <w:szCs w:val="20"/>
                <w:lang w:val="en-US"/>
              </w:rPr>
              <w:t xml:space="preserve">Simson </w:t>
            </w:r>
            <w:r>
              <w:rPr>
                <w:sz w:val="20"/>
                <w:szCs w:val="20"/>
                <w:lang w:val="en-US"/>
              </w:rPr>
              <w:t xml:space="preserve">et al. </w:t>
            </w:r>
            <w:r w:rsidRPr="00445E90">
              <w:rPr>
                <w:sz w:val="20"/>
                <w:szCs w:val="20"/>
                <w:lang w:val="en-US"/>
              </w:rPr>
              <w:t>2008</w:t>
            </w:r>
            <w:r>
              <w:rPr>
                <w:sz w:val="20"/>
                <w:szCs w:val="20"/>
                <w:lang w:val="en-US"/>
              </w:rPr>
              <w:t xml:space="preserve"> [84]</w:t>
            </w:r>
          </w:p>
        </w:tc>
        <w:tc>
          <w:tcPr>
            <w:tcW w:w="1713" w:type="dxa"/>
          </w:tcPr>
          <w:p w14:paraId="2B2A81ED"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650" w:type="dxa"/>
          </w:tcPr>
          <w:p w14:paraId="18C7394A"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530" w:type="dxa"/>
          </w:tcPr>
          <w:p w14:paraId="2DED9DB5"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546" w:type="dxa"/>
          </w:tcPr>
          <w:p w14:paraId="0FC7E9B8"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035DFDD5" w14:textId="679EEDCD" w:rsidR="003A0ECC" w:rsidRPr="00445E90" w:rsidRDefault="003A0ECC" w:rsidP="003A0ECC">
            <w:pPr>
              <w:rPr>
                <w:sz w:val="20"/>
                <w:szCs w:val="20"/>
                <w:lang w:val="en-US"/>
              </w:rPr>
            </w:pPr>
            <w:r w:rsidRPr="00445E90">
              <w:rPr>
                <w:sz w:val="20"/>
                <w:szCs w:val="20"/>
                <w:lang w:val="en-US"/>
              </w:rPr>
              <w:t>Unclear Risk</w:t>
            </w:r>
          </w:p>
        </w:tc>
      </w:tr>
      <w:tr w:rsidR="003A0ECC" w:rsidRPr="00445E90" w14:paraId="6E0535FD" w14:textId="77777777" w:rsidTr="00531B92">
        <w:tc>
          <w:tcPr>
            <w:tcW w:w="1886" w:type="dxa"/>
            <w:shd w:val="clear" w:color="auto" w:fill="D9D9D9" w:themeFill="background1" w:themeFillShade="D9"/>
          </w:tcPr>
          <w:p w14:paraId="13540F85" w14:textId="6AFFF825" w:rsidR="003A0ECC" w:rsidRPr="00445E90" w:rsidRDefault="003A0ECC" w:rsidP="003A0ECC">
            <w:pPr>
              <w:rPr>
                <w:sz w:val="20"/>
                <w:szCs w:val="20"/>
                <w:lang w:val="en-US"/>
              </w:rPr>
            </w:pPr>
            <w:r w:rsidRPr="00445E90">
              <w:rPr>
                <w:sz w:val="20"/>
                <w:szCs w:val="20"/>
                <w:lang w:val="en-US"/>
              </w:rPr>
              <w:t>Watkins</w:t>
            </w:r>
            <w:r>
              <w:rPr>
                <w:sz w:val="20"/>
                <w:szCs w:val="20"/>
                <w:lang w:val="en-US"/>
              </w:rPr>
              <w:t xml:space="preserve"> et al. </w:t>
            </w:r>
            <w:r w:rsidRPr="00445E90">
              <w:rPr>
                <w:sz w:val="20"/>
                <w:szCs w:val="20"/>
                <w:lang w:val="en-US"/>
              </w:rPr>
              <w:t>2007</w:t>
            </w:r>
            <w:r>
              <w:rPr>
                <w:sz w:val="20"/>
                <w:szCs w:val="20"/>
                <w:lang w:val="en-US"/>
              </w:rPr>
              <w:t xml:space="preserve"> [87]</w:t>
            </w:r>
          </w:p>
        </w:tc>
        <w:tc>
          <w:tcPr>
            <w:tcW w:w="1713" w:type="dxa"/>
          </w:tcPr>
          <w:p w14:paraId="1AE41C5A"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650" w:type="dxa"/>
          </w:tcPr>
          <w:p w14:paraId="3C207862"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30" w:type="dxa"/>
          </w:tcPr>
          <w:p w14:paraId="44B714F7"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546" w:type="dxa"/>
          </w:tcPr>
          <w:p w14:paraId="3EAC234B" w14:textId="77777777" w:rsidR="003A0ECC" w:rsidRPr="00445E90" w:rsidRDefault="003A0ECC" w:rsidP="003A0ECC">
            <w:pPr>
              <w:rPr>
                <w:rFonts w:ascii="Calibri" w:hAnsi="Calibri"/>
                <w:sz w:val="20"/>
                <w:szCs w:val="20"/>
                <w:lang w:val="en-US"/>
              </w:rPr>
            </w:pPr>
            <w:r w:rsidRPr="00445E90">
              <w:rPr>
                <w:rFonts w:ascii="Calibri" w:hAnsi="Calibri"/>
                <w:sz w:val="20"/>
                <w:szCs w:val="20"/>
                <w:lang w:val="en-US"/>
              </w:rPr>
              <w:t>Low Risk</w:t>
            </w:r>
          </w:p>
        </w:tc>
        <w:tc>
          <w:tcPr>
            <w:tcW w:w="1246" w:type="dxa"/>
            <w:shd w:val="clear" w:color="auto" w:fill="D9D9D9" w:themeFill="background1" w:themeFillShade="D9"/>
          </w:tcPr>
          <w:p w14:paraId="6CD2CCBC" w14:textId="69FA06AE" w:rsidR="003A0ECC" w:rsidRPr="00445E90" w:rsidRDefault="003A0ECC" w:rsidP="003A0ECC">
            <w:pPr>
              <w:rPr>
                <w:sz w:val="20"/>
                <w:szCs w:val="20"/>
                <w:lang w:val="en-US"/>
              </w:rPr>
            </w:pPr>
            <w:r w:rsidRPr="00445E90">
              <w:rPr>
                <w:sz w:val="20"/>
                <w:szCs w:val="20"/>
                <w:lang w:val="en-US"/>
              </w:rPr>
              <w:t>Low Risk</w:t>
            </w:r>
          </w:p>
        </w:tc>
      </w:tr>
      <w:tr w:rsidR="00531B92" w:rsidRPr="00445E90" w14:paraId="1E03D2D7" w14:textId="77777777" w:rsidTr="00034C22">
        <w:tc>
          <w:tcPr>
            <w:tcW w:w="9571" w:type="dxa"/>
            <w:gridSpan w:val="6"/>
            <w:shd w:val="clear" w:color="auto" w:fill="D9D9D9" w:themeFill="background1" w:themeFillShade="D9"/>
          </w:tcPr>
          <w:p w14:paraId="0A489835" w14:textId="66B1D1D2" w:rsidR="00531B92" w:rsidRPr="00445E90" w:rsidRDefault="00531B92" w:rsidP="00531B92">
            <w:pPr>
              <w:pStyle w:val="Listenabsatz"/>
              <w:numPr>
                <w:ilvl w:val="0"/>
                <w:numId w:val="7"/>
              </w:numPr>
              <w:rPr>
                <w:b/>
                <w:sz w:val="20"/>
                <w:szCs w:val="20"/>
                <w:lang w:val="en-US"/>
              </w:rPr>
            </w:pPr>
            <w:r w:rsidRPr="00445E90">
              <w:rPr>
                <w:b/>
                <w:sz w:val="20"/>
                <w:szCs w:val="20"/>
                <w:lang w:val="en-US"/>
              </w:rPr>
              <w:t>Integrated and collaborative care</w:t>
            </w:r>
          </w:p>
        </w:tc>
      </w:tr>
      <w:tr w:rsidR="00BF4DFD" w:rsidRPr="00445E90" w14:paraId="7516E73F" w14:textId="77777777" w:rsidTr="00A61983">
        <w:tc>
          <w:tcPr>
            <w:tcW w:w="1886" w:type="dxa"/>
            <w:shd w:val="clear" w:color="auto" w:fill="D9D9D9" w:themeFill="background1" w:themeFillShade="D9"/>
          </w:tcPr>
          <w:p w14:paraId="5EC7D52C" w14:textId="26C1D42B" w:rsidR="00BF4DFD" w:rsidRPr="00445E90" w:rsidRDefault="00BF4DFD" w:rsidP="00BF4DFD">
            <w:pPr>
              <w:rPr>
                <w:sz w:val="20"/>
                <w:szCs w:val="20"/>
                <w:lang w:val="en-US"/>
              </w:rPr>
            </w:pPr>
            <w:r w:rsidRPr="00445E90">
              <w:rPr>
                <w:sz w:val="20"/>
                <w:szCs w:val="20"/>
                <w:lang w:val="en-US"/>
              </w:rPr>
              <w:t>Cole</w:t>
            </w:r>
            <w:r>
              <w:rPr>
                <w:sz w:val="20"/>
                <w:szCs w:val="20"/>
                <w:lang w:val="en-US"/>
              </w:rPr>
              <w:t xml:space="preserve"> et al.</w:t>
            </w:r>
            <w:r w:rsidRPr="00445E90">
              <w:rPr>
                <w:sz w:val="20"/>
                <w:szCs w:val="20"/>
                <w:lang w:val="en-US"/>
              </w:rPr>
              <w:t xml:space="preserve"> 2006</w:t>
            </w:r>
            <w:r>
              <w:rPr>
                <w:sz w:val="20"/>
                <w:szCs w:val="20"/>
                <w:lang w:val="en-US"/>
              </w:rPr>
              <w:t xml:space="preserve"> [56]</w:t>
            </w:r>
          </w:p>
        </w:tc>
        <w:tc>
          <w:tcPr>
            <w:tcW w:w="1713" w:type="dxa"/>
          </w:tcPr>
          <w:p w14:paraId="3349DD2A"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650" w:type="dxa"/>
          </w:tcPr>
          <w:p w14:paraId="33B6687A"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30" w:type="dxa"/>
          </w:tcPr>
          <w:p w14:paraId="77D2F073"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High Risk</w:t>
            </w:r>
          </w:p>
        </w:tc>
        <w:tc>
          <w:tcPr>
            <w:tcW w:w="1546" w:type="dxa"/>
          </w:tcPr>
          <w:p w14:paraId="725F6DB3"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52006B08" w14:textId="77777777" w:rsidR="00BF4DFD" w:rsidRPr="00445E90" w:rsidRDefault="00BF4DFD" w:rsidP="00BF4DFD">
            <w:pPr>
              <w:rPr>
                <w:sz w:val="20"/>
                <w:szCs w:val="20"/>
                <w:lang w:val="en-US"/>
              </w:rPr>
            </w:pPr>
            <w:r w:rsidRPr="00445E90">
              <w:rPr>
                <w:sz w:val="20"/>
                <w:szCs w:val="20"/>
                <w:lang w:val="en-US"/>
              </w:rPr>
              <w:t>High Risk</w:t>
            </w:r>
          </w:p>
        </w:tc>
      </w:tr>
      <w:tr w:rsidR="00BF4DFD" w:rsidRPr="00445E90" w14:paraId="182FC225" w14:textId="77777777" w:rsidTr="00A61983">
        <w:tc>
          <w:tcPr>
            <w:tcW w:w="1886" w:type="dxa"/>
            <w:shd w:val="clear" w:color="auto" w:fill="D9D9D9" w:themeFill="background1" w:themeFillShade="D9"/>
          </w:tcPr>
          <w:p w14:paraId="28F756A8" w14:textId="7CB7CFEE" w:rsidR="00BF4DFD" w:rsidRPr="00445E90" w:rsidRDefault="00BF4DFD" w:rsidP="00BF4DFD">
            <w:pPr>
              <w:rPr>
                <w:sz w:val="20"/>
                <w:szCs w:val="20"/>
                <w:lang w:val="en-US"/>
              </w:rPr>
            </w:pPr>
            <w:r w:rsidRPr="00445E90">
              <w:rPr>
                <w:sz w:val="20"/>
                <w:szCs w:val="20"/>
                <w:lang w:val="en-US"/>
              </w:rPr>
              <w:t xml:space="preserve">Cullum </w:t>
            </w:r>
            <w:r>
              <w:rPr>
                <w:sz w:val="20"/>
                <w:szCs w:val="20"/>
                <w:lang w:val="en-US"/>
              </w:rPr>
              <w:t xml:space="preserve">et al. </w:t>
            </w:r>
            <w:r w:rsidRPr="00445E90">
              <w:rPr>
                <w:sz w:val="20"/>
                <w:szCs w:val="20"/>
                <w:lang w:val="en-US"/>
              </w:rPr>
              <w:t>2007</w:t>
            </w:r>
            <w:r>
              <w:rPr>
                <w:sz w:val="20"/>
                <w:szCs w:val="20"/>
                <w:lang w:val="en-US"/>
              </w:rPr>
              <w:t xml:space="preserve"> [57]</w:t>
            </w:r>
          </w:p>
        </w:tc>
        <w:tc>
          <w:tcPr>
            <w:tcW w:w="1713" w:type="dxa"/>
          </w:tcPr>
          <w:p w14:paraId="33C42C4B"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650" w:type="dxa"/>
          </w:tcPr>
          <w:p w14:paraId="07E41B1B"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30" w:type="dxa"/>
          </w:tcPr>
          <w:p w14:paraId="54F096D3"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46" w:type="dxa"/>
          </w:tcPr>
          <w:p w14:paraId="2CD70973"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509250BA" w14:textId="40C9AB0F" w:rsidR="00BF4DFD" w:rsidRPr="00445E90" w:rsidRDefault="00BF4DFD" w:rsidP="00BF4DFD">
            <w:pPr>
              <w:rPr>
                <w:sz w:val="20"/>
                <w:szCs w:val="20"/>
                <w:lang w:val="en-US"/>
              </w:rPr>
            </w:pPr>
            <w:r w:rsidRPr="00445E90">
              <w:rPr>
                <w:sz w:val="20"/>
                <w:szCs w:val="20"/>
                <w:lang w:val="en-US"/>
              </w:rPr>
              <w:t>Unclear Risk</w:t>
            </w:r>
          </w:p>
        </w:tc>
      </w:tr>
      <w:tr w:rsidR="00BF4DFD" w:rsidRPr="00445E90" w14:paraId="2992947B" w14:textId="77777777" w:rsidTr="00A61983">
        <w:tc>
          <w:tcPr>
            <w:tcW w:w="1886" w:type="dxa"/>
            <w:shd w:val="clear" w:color="auto" w:fill="D9D9D9" w:themeFill="background1" w:themeFillShade="D9"/>
          </w:tcPr>
          <w:p w14:paraId="7B37BF5C" w14:textId="471A8A29" w:rsidR="00BF4DFD" w:rsidRPr="00445E90" w:rsidRDefault="00BF4DFD" w:rsidP="00BF4DFD">
            <w:pPr>
              <w:rPr>
                <w:sz w:val="20"/>
                <w:szCs w:val="20"/>
                <w:lang w:val="en-US"/>
              </w:rPr>
            </w:pPr>
            <w:r w:rsidRPr="00445E90">
              <w:rPr>
                <w:sz w:val="20"/>
                <w:szCs w:val="20"/>
                <w:lang w:val="en-US"/>
              </w:rPr>
              <w:t xml:space="preserve">Davidson </w:t>
            </w:r>
            <w:r>
              <w:rPr>
                <w:sz w:val="20"/>
                <w:szCs w:val="20"/>
                <w:lang w:val="en-US"/>
              </w:rPr>
              <w:t xml:space="preserve">et al. </w:t>
            </w:r>
            <w:r w:rsidRPr="00445E90">
              <w:rPr>
                <w:sz w:val="20"/>
                <w:szCs w:val="20"/>
                <w:lang w:val="en-US"/>
              </w:rPr>
              <w:t>2010</w:t>
            </w:r>
            <w:r>
              <w:rPr>
                <w:sz w:val="20"/>
                <w:szCs w:val="20"/>
                <w:lang w:val="en-US"/>
              </w:rPr>
              <w:t xml:space="preserve"> [58]</w:t>
            </w:r>
          </w:p>
        </w:tc>
        <w:tc>
          <w:tcPr>
            <w:tcW w:w="1713" w:type="dxa"/>
          </w:tcPr>
          <w:p w14:paraId="24B515EC"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650" w:type="dxa"/>
          </w:tcPr>
          <w:p w14:paraId="5216CEFB"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30" w:type="dxa"/>
          </w:tcPr>
          <w:p w14:paraId="500F61A1"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46" w:type="dxa"/>
          </w:tcPr>
          <w:p w14:paraId="79212D49"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246" w:type="dxa"/>
            <w:shd w:val="clear" w:color="auto" w:fill="D9D9D9" w:themeFill="background1" w:themeFillShade="D9"/>
          </w:tcPr>
          <w:p w14:paraId="08D33485" w14:textId="1E9502C2" w:rsidR="00BF4DFD" w:rsidRPr="00445E90" w:rsidRDefault="00BF4DFD" w:rsidP="00BF4DFD">
            <w:pPr>
              <w:rPr>
                <w:sz w:val="20"/>
                <w:szCs w:val="20"/>
                <w:lang w:val="en-US"/>
              </w:rPr>
            </w:pPr>
            <w:r w:rsidRPr="00445E90">
              <w:rPr>
                <w:sz w:val="20"/>
                <w:szCs w:val="20"/>
                <w:lang w:val="en-US"/>
              </w:rPr>
              <w:t>Low Risk</w:t>
            </w:r>
          </w:p>
        </w:tc>
      </w:tr>
      <w:tr w:rsidR="00BF4DFD" w:rsidRPr="00445E90" w14:paraId="72600CC7" w14:textId="77777777" w:rsidTr="00A61983">
        <w:tc>
          <w:tcPr>
            <w:tcW w:w="1886" w:type="dxa"/>
            <w:shd w:val="clear" w:color="auto" w:fill="D9D9D9" w:themeFill="background1" w:themeFillShade="D9"/>
          </w:tcPr>
          <w:p w14:paraId="0FBB82E7" w14:textId="220BDA09" w:rsidR="00BF4DFD" w:rsidRPr="00445E90" w:rsidRDefault="00BF4DFD" w:rsidP="00BF4DFD">
            <w:pPr>
              <w:rPr>
                <w:sz w:val="20"/>
                <w:szCs w:val="20"/>
                <w:lang w:val="en-US"/>
              </w:rPr>
            </w:pPr>
            <w:r w:rsidRPr="00445E90">
              <w:rPr>
                <w:sz w:val="20"/>
                <w:szCs w:val="20"/>
                <w:lang w:val="en-US"/>
              </w:rPr>
              <w:t>Huffman</w:t>
            </w:r>
            <w:r>
              <w:rPr>
                <w:sz w:val="20"/>
                <w:szCs w:val="20"/>
                <w:lang w:val="en-US"/>
              </w:rPr>
              <w:t xml:space="preserve"> et al.</w:t>
            </w:r>
            <w:r w:rsidRPr="00445E90">
              <w:rPr>
                <w:sz w:val="20"/>
                <w:szCs w:val="20"/>
                <w:lang w:val="en-US"/>
              </w:rPr>
              <w:t xml:space="preserve"> 2011</w:t>
            </w:r>
            <w:r>
              <w:rPr>
                <w:sz w:val="20"/>
                <w:szCs w:val="20"/>
                <w:lang w:val="en-US"/>
              </w:rPr>
              <w:t xml:space="preserve"> [65]</w:t>
            </w:r>
          </w:p>
        </w:tc>
        <w:tc>
          <w:tcPr>
            <w:tcW w:w="1713" w:type="dxa"/>
          </w:tcPr>
          <w:p w14:paraId="2799A000"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650" w:type="dxa"/>
          </w:tcPr>
          <w:p w14:paraId="4B9BEFCC"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30" w:type="dxa"/>
          </w:tcPr>
          <w:p w14:paraId="384B501C"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46" w:type="dxa"/>
          </w:tcPr>
          <w:p w14:paraId="3C4D0456"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71AC19A0" w14:textId="120430A5" w:rsidR="00BF4DFD" w:rsidRPr="00445E90" w:rsidRDefault="00BF4DFD" w:rsidP="00BF4DFD">
            <w:pPr>
              <w:rPr>
                <w:sz w:val="20"/>
                <w:szCs w:val="20"/>
                <w:lang w:val="en-US"/>
              </w:rPr>
            </w:pPr>
            <w:r w:rsidRPr="00445E90">
              <w:rPr>
                <w:sz w:val="20"/>
                <w:szCs w:val="20"/>
                <w:lang w:val="en-US"/>
              </w:rPr>
              <w:t>Unclear Risk</w:t>
            </w:r>
          </w:p>
        </w:tc>
      </w:tr>
      <w:tr w:rsidR="00BF4DFD" w:rsidRPr="00445E90" w14:paraId="49F2670C" w14:textId="77777777" w:rsidTr="00A61983">
        <w:tc>
          <w:tcPr>
            <w:tcW w:w="1886" w:type="dxa"/>
            <w:shd w:val="clear" w:color="auto" w:fill="D9D9D9" w:themeFill="background1" w:themeFillShade="D9"/>
          </w:tcPr>
          <w:p w14:paraId="69D71FA8" w14:textId="2803C346" w:rsidR="00BF4DFD" w:rsidRPr="00445E90" w:rsidRDefault="00BF4DFD" w:rsidP="00BF4DFD">
            <w:pPr>
              <w:rPr>
                <w:sz w:val="20"/>
                <w:szCs w:val="20"/>
                <w:lang w:val="en-US"/>
              </w:rPr>
            </w:pPr>
            <w:r w:rsidRPr="00445E90">
              <w:rPr>
                <w:sz w:val="20"/>
                <w:szCs w:val="20"/>
                <w:lang w:val="en-US"/>
              </w:rPr>
              <w:t>Huffman</w:t>
            </w:r>
            <w:r>
              <w:rPr>
                <w:sz w:val="20"/>
                <w:szCs w:val="20"/>
                <w:lang w:val="en-US"/>
              </w:rPr>
              <w:t xml:space="preserve"> et al.</w:t>
            </w:r>
            <w:r w:rsidRPr="00445E90">
              <w:rPr>
                <w:sz w:val="20"/>
                <w:szCs w:val="20"/>
                <w:lang w:val="en-US"/>
              </w:rPr>
              <w:t xml:space="preserve"> 2014</w:t>
            </w:r>
            <w:r>
              <w:rPr>
                <w:sz w:val="20"/>
                <w:szCs w:val="20"/>
                <w:lang w:val="en-US"/>
              </w:rPr>
              <w:t xml:space="preserve"> [64]</w:t>
            </w:r>
          </w:p>
        </w:tc>
        <w:tc>
          <w:tcPr>
            <w:tcW w:w="1713" w:type="dxa"/>
          </w:tcPr>
          <w:p w14:paraId="7CE6697D"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650" w:type="dxa"/>
          </w:tcPr>
          <w:p w14:paraId="2E69CB1C"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30" w:type="dxa"/>
          </w:tcPr>
          <w:p w14:paraId="2BA1BDD3"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46" w:type="dxa"/>
          </w:tcPr>
          <w:p w14:paraId="76FC1A85"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246" w:type="dxa"/>
            <w:shd w:val="clear" w:color="auto" w:fill="D9D9D9" w:themeFill="background1" w:themeFillShade="D9"/>
          </w:tcPr>
          <w:p w14:paraId="40925C79" w14:textId="66F10047" w:rsidR="00BF4DFD" w:rsidRPr="00445E90" w:rsidRDefault="00BF4DFD" w:rsidP="00BF4DFD">
            <w:pPr>
              <w:rPr>
                <w:sz w:val="20"/>
                <w:szCs w:val="20"/>
                <w:lang w:val="en-US"/>
              </w:rPr>
            </w:pPr>
            <w:r w:rsidRPr="00445E90">
              <w:rPr>
                <w:sz w:val="20"/>
                <w:szCs w:val="20"/>
                <w:lang w:val="en-US"/>
              </w:rPr>
              <w:t>Low Risk</w:t>
            </w:r>
          </w:p>
        </w:tc>
      </w:tr>
      <w:tr w:rsidR="00BF4DFD" w:rsidRPr="00445E90" w14:paraId="769BFCB0" w14:textId="77777777" w:rsidTr="00A61983">
        <w:tc>
          <w:tcPr>
            <w:tcW w:w="1886" w:type="dxa"/>
            <w:shd w:val="clear" w:color="auto" w:fill="D9D9D9" w:themeFill="background1" w:themeFillShade="D9"/>
          </w:tcPr>
          <w:p w14:paraId="56866D15" w14:textId="15D49C5B" w:rsidR="00BF4DFD" w:rsidRPr="00445E90" w:rsidRDefault="00BF4DFD" w:rsidP="00BF4DFD">
            <w:pPr>
              <w:rPr>
                <w:sz w:val="20"/>
                <w:szCs w:val="20"/>
                <w:lang w:val="en-US"/>
              </w:rPr>
            </w:pPr>
            <w:r w:rsidRPr="00445E90">
              <w:rPr>
                <w:sz w:val="20"/>
                <w:szCs w:val="20"/>
                <w:lang w:val="en-US"/>
              </w:rPr>
              <w:t>Kominski</w:t>
            </w:r>
            <w:r>
              <w:rPr>
                <w:sz w:val="20"/>
                <w:szCs w:val="20"/>
                <w:lang w:val="en-US"/>
              </w:rPr>
              <w:t xml:space="preserve"> et al.</w:t>
            </w:r>
            <w:r w:rsidRPr="00445E90">
              <w:rPr>
                <w:sz w:val="20"/>
                <w:szCs w:val="20"/>
                <w:lang w:val="en-US"/>
              </w:rPr>
              <w:t xml:space="preserve"> 2001</w:t>
            </w:r>
            <w:r>
              <w:rPr>
                <w:sz w:val="20"/>
                <w:szCs w:val="20"/>
                <w:lang w:val="en-US"/>
              </w:rPr>
              <w:t xml:space="preserve"> [69]</w:t>
            </w:r>
          </w:p>
        </w:tc>
        <w:tc>
          <w:tcPr>
            <w:tcW w:w="1713" w:type="dxa"/>
          </w:tcPr>
          <w:p w14:paraId="7E139517" w14:textId="77777777" w:rsidR="00BF4DFD" w:rsidRPr="00445E90" w:rsidRDefault="00BF4DFD" w:rsidP="00BF4DFD">
            <w:pPr>
              <w:rPr>
                <w:rFonts w:ascii="Calibri" w:hAnsi="Calibri"/>
                <w:color w:val="000000"/>
                <w:sz w:val="20"/>
                <w:szCs w:val="20"/>
                <w:lang w:val="en-US"/>
              </w:rPr>
            </w:pPr>
            <w:r w:rsidRPr="00445E90">
              <w:rPr>
                <w:rFonts w:ascii="Calibri" w:hAnsi="Calibri"/>
                <w:color w:val="000000"/>
                <w:sz w:val="20"/>
                <w:szCs w:val="20"/>
                <w:lang w:val="en-US"/>
              </w:rPr>
              <w:t>Unclear</w:t>
            </w:r>
            <w:r w:rsidRPr="00445E90">
              <w:rPr>
                <w:rFonts w:ascii="Calibri" w:hAnsi="Calibri"/>
                <w:sz w:val="20"/>
                <w:szCs w:val="20"/>
                <w:lang w:val="en-US"/>
              </w:rPr>
              <w:t xml:space="preserve"> Risk</w:t>
            </w:r>
          </w:p>
        </w:tc>
        <w:tc>
          <w:tcPr>
            <w:tcW w:w="1650" w:type="dxa"/>
          </w:tcPr>
          <w:p w14:paraId="504B7D14"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Unclear Risk</w:t>
            </w:r>
          </w:p>
        </w:tc>
        <w:tc>
          <w:tcPr>
            <w:tcW w:w="1530" w:type="dxa"/>
          </w:tcPr>
          <w:p w14:paraId="7B0A4D7E"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Unclear Risk</w:t>
            </w:r>
          </w:p>
        </w:tc>
        <w:tc>
          <w:tcPr>
            <w:tcW w:w="1546" w:type="dxa"/>
          </w:tcPr>
          <w:p w14:paraId="554BC3D2"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56A4429A" w14:textId="59C622CF" w:rsidR="00BF4DFD" w:rsidRPr="00445E90" w:rsidRDefault="00BF4DFD" w:rsidP="00BF4DFD">
            <w:pPr>
              <w:rPr>
                <w:sz w:val="20"/>
                <w:szCs w:val="20"/>
                <w:lang w:val="en-US"/>
              </w:rPr>
            </w:pPr>
            <w:r w:rsidRPr="00445E90">
              <w:rPr>
                <w:sz w:val="20"/>
                <w:szCs w:val="20"/>
                <w:lang w:val="en-US"/>
              </w:rPr>
              <w:t>Unclear Risk</w:t>
            </w:r>
          </w:p>
        </w:tc>
      </w:tr>
      <w:tr w:rsidR="00BF4DFD" w:rsidRPr="00445E90" w14:paraId="61D81ACA" w14:textId="77777777" w:rsidTr="00A61983">
        <w:tc>
          <w:tcPr>
            <w:tcW w:w="1886" w:type="dxa"/>
            <w:shd w:val="clear" w:color="auto" w:fill="D9D9D9" w:themeFill="background1" w:themeFillShade="D9"/>
          </w:tcPr>
          <w:p w14:paraId="69D57199" w14:textId="5EF24C83" w:rsidR="00BF4DFD" w:rsidRPr="00445E90" w:rsidRDefault="00BF4DFD" w:rsidP="00BF4DFD">
            <w:pPr>
              <w:rPr>
                <w:sz w:val="20"/>
                <w:szCs w:val="20"/>
                <w:lang w:val="en-US"/>
              </w:rPr>
            </w:pPr>
            <w:r w:rsidRPr="00445E90">
              <w:rPr>
                <w:sz w:val="20"/>
                <w:szCs w:val="20"/>
                <w:lang w:val="en-US"/>
              </w:rPr>
              <w:t xml:space="preserve">McCorkle </w:t>
            </w:r>
            <w:r>
              <w:rPr>
                <w:sz w:val="20"/>
                <w:szCs w:val="20"/>
                <w:lang w:val="en-US"/>
              </w:rPr>
              <w:t xml:space="preserve">et al. </w:t>
            </w:r>
            <w:r w:rsidRPr="00445E90">
              <w:rPr>
                <w:sz w:val="20"/>
                <w:szCs w:val="20"/>
                <w:lang w:val="en-US"/>
              </w:rPr>
              <w:t>2009</w:t>
            </w:r>
            <w:r>
              <w:rPr>
                <w:sz w:val="20"/>
                <w:szCs w:val="20"/>
                <w:lang w:val="en-US"/>
              </w:rPr>
              <w:t xml:space="preserve"> [75]</w:t>
            </w:r>
          </w:p>
        </w:tc>
        <w:tc>
          <w:tcPr>
            <w:tcW w:w="1713" w:type="dxa"/>
          </w:tcPr>
          <w:p w14:paraId="3C73E967"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650" w:type="dxa"/>
          </w:tcPr>
          <w:p w14:paraId="45CDE0B2"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30" w:type="dxa"/>
          </w:tcPr>
          <w:p w14:paraId="0631E30F"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High Risk</w:t>
            </w:r>
          </w:p>
        </w:tc>
        <w:tc>
          <w:tcPr>
            <w:tcW w:w="1546" w:type="dxa"/>
          </w:tcPr>
          <w:p w14:paraId="42E07A7C"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38C7BE30" w14:textId="77777777" w:rsidR="00BF4DFD" w:rsidRPr="00445E90" w:rsidRDefault="00BF4DFD" w:rsidP="00BF4DFD">
            <w:pPr>
              <w:rPr>
                <w:sz w:val="20"/>
                <w:szCs w:val="20"/>
                <w:lang w:val="en-US"/>
              </w:rPr>
            </w:pPr>
            <w:r w:rsidRPr="00445E90">
              <w:rPr>
                <w:sz w:val="20"/>
                <w:szCs w:val="20"/>
                <w:lang w:val="en-US"/>
              </w:rPr>
              <w:t>High Risk</w:t>
            </w:r>
          </w:p>
        </w:tc>
      </w:tr>
      <w:tr w:rsidR="00BF4DFD" w:rsidRPr="00445E90" w14:paraId="5A1FFB82" w14:textId="77777777" w:rsidTr="00A61983">
        <w:tc>
          <w:tcPr>
            <w:tcW w:w="1886" w:type="dxa"/>
            <w:shd w:val="clear" w:color="auto" w:fill="D9D9D9" w:themeFill="background1" w:themeFillShade="D9"/>
          </w:tcPr>
          <w:p w14:paraId="6F71C6A1" w14:textId="6E489D4E" w:rsidR="00BF4DFD" w:rsidRPr="00445E90" w:rsidRDefault="00BF4DFD" w:rsidP="00BF4DFD">
            <w:pPr>
              <w:rPr>
                <w:sz w:val="20"/>
                <w:szCs w:val="20"/>
                <w:lang w:val="en-US"/>
              </w:rPr>
            </w:pPr>
            <w:r w:rsidRPr="00445E90">
              <w:rPr>
                <w:sz w:val="20"/>
                <w:szCs w:val="20"/>
                <w:lang w:val="en-US"/>
              </w:rPr>
              <w:t xml:space="preserve">Oslin </w:t>
            </w:r>
            <w:r>
              <w:rPr>
                <w:sz w:val="20"/>
                <w:szCs w:val="20"/>
                <w:lang w:val="en-US"/>
              </w:rPr>
              <w:t xml:space="preserve">et al. </w:t>
            </w:r>
            <w:r w:rsidRPr="00445E90">
              <w:rPr>
                <w:sz w:val="20"/>
                <w:szCs w:val="20"/>
                <w:lang w:val="en-US"/>
              </w:rPr>
              <w:t>2004</w:t>
            </w:r>
            <w:r>
              <w:rPr>
                <w:sz w:val="20"/>
                <w:szCs w:val="20"/>
                <w:lang w:val="en-US"/>
              </w:rPr>
              <w:t xml:space="preserve"> [78]</w:t>
            </w:r>
          </w:p>
        </w:tc>
        <w:tc>
          <w:tcPr>
            <w:tcW w:w="1713" w:type="dxa"/>
          </w:tcPr>
          <w:p w14:paraId="7ADE0CE4"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Unclear Risk</w:t>
            </w:r>
          </w:p>
        </w:tc>
        <w:tc>
          <w:tcPr>
            <w:tcW w:w="1650" w:type="dxa"/>
          </w:tcPr>
          <w:p w14:paraId="33A17CB1"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Unclear Risk</w:t>
            </w:r>
          </w:p>
        </w:tc>
        <w:tc>
          <w:tcPr>
            <w:tcW w:w="1530" w:type="dxa"/>
          </w:tcPr>
          <w:p w14:paraId="55396180"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46" w:type="dxa"/>
          </w:tcPr>
          <w:p w14:paraId="155E451E"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5C8E4CAA" w14:textId="50D42CFB" w:rsidR="00BF4DFD" w:rsidRPr="00445E90" w:rsidRDefault="00BF4DFD" w:rsidP="00BF4DFD">
            <w:pPr>
              <w:rPr>
                <w:sz w:val="20"/>
                <w:szCs w:val="20"/>
                <w:lang w:val="en-US"/>
              </w:rPr>
            </w:pPr>
            <w:r w:rsidRPr="00445E90">
              <w:rPr>
                <w:sz w:val="20"/>
                <w:szCs w:val="20"/>
                <w:lang w:val="en-US"/>
              </w:rPr>
              <w:t>Unclear Risk</w:t>
            </w:r>
          </w:p>
        </w:tc>
      </w:tr>
      <w:tr w:rsidR="00BF4DFD" w:rsidRPr="00445E90" w14:paraId="05BB72BC" w14:textId="77777777" w:rsidTr="00A61983">
        <w:tc>
          <w:tcPr>
            <w:tcW w:w="1886" w:type="dxa"/>
            <w:shd w:val="clear" w:color="auto" w:fill="D9D9D9" w:themeFill="background1" w:themeFillShade="D9"/>
          </w:tcPr>
          <w:p w14:paraId="18009DB2" w14:textId="732894AC" w:rsidR="00BF4DFD" w:rsidRPr="00445E90" w:rsidRDefault="00BF4DFD" w:rsidP="00BF4DFD">
            <w:pPr>
              <w:rPr>
                <w:sz w:val="20"/>
                <w:szCs w:val="20"/>
                <w:lang w:val="en-US"/>
              </w:rPr>
            </w:pPr>
            <w:r w:rsidRPr="00445E90">
              <w:rPr>
                <w:sz w:val="20"/>
                <w:szCs w:val="20"/>
                <w:lang w:val="en-US"/>
              </w:rPr>
              <w:t xml:space="preserve">Rollmann </w:t>
            </w:r>
            <w:r>
              <w:rPr>
                <w:sz w:val="20"/>
                <w:szCs w:val="20"/>
                <w:lang w:val="en-US"/>
              </w:rPr>
              <w:t xml:space="preserve">et al. </w:t>
            </w:r>
            <w:r w:rsidRPr="00445E90">
              <w:rPr>
                <w:sz w:val="20"/>
                <w:szCs w:val="20"/>
                <w:lang w:val="en-US"/>
              </w:rPr>
              <w:t>2009</w:t>
            </w:r>
            <w:r>
              <w:rPr>
                <w:sz w:val="20"/>
                <w:szCs w:val="20"/>
                <w:lang w:val="en-US"/>
              </w:rPr>
              <w:t xml:space="preserve"> [79]</w:t>
            </w:r>
          </w:p>
        </w:tc>
        <w:tc>
          <w:tcPr>
            <w:tcW w:w="1713" w:type="dxa"/>
          </w:tcPr>
          <w:p w14:paraId="6AAE659E"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650" w:type="dxa"/>
          </w:tcPr>
          <w:p w14:paraId="3F7D41D4"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30" w:type="dxa"/>
          </w:tcPr>
          <w:p w14:paraId="43533D47"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46" w:type="dxa"/>
          </w:tcPr>
          <w:p w14:paraId="6B62AFC5"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246" w:type="dxa"/>
            <w:shd w:val="clear" w:color="auto" w:fill="D9D9D9" w:themeFill="background1" w:themeFillShade="D9"/>
          </w:tcPr>
          <w:p w14:paraId="43FE16BF" w14:textId="42E8262E" w:rsidR="00BF4DFD" w:rsidRPr="00445E90" w:rsidRDefault="00BF4DFD" w:rsidP="00BF4DFD">
            <w:pPr>
              <w:rPr>
                <w:sz w:val="20"/>
                <w:szCs w:val="20"/>
                <w:lang w:val="en-US"/>
              </w:rPr>
            </w:pPr>
            <w:r w:rsidRPr="00445E90">
              <w:rPr>
                <w:sz w:val="20"/>
                <w:szCs w:val="20"/>
                <w:lang w:val="en-US"/>
              </w:rPr>
              <w:t>Low Risk</w:t>
            </w:r>
          </w:p>
        </w:tc>
      </w:tr>
      <w:tr w:rsidR="00BF4DFD" w:rsidRPr="00445E90" w14:paraId="6B9D59A9" w14:textId="77777777" w:rsidTr="00A61983">
        <w:tc>
          <w:tcPr>
            <w:tcW w:w="1886" w:type="dxa"/>
            <w:shd w:val="clear" w:color="auto" w:fill="D9D9D9" w:themeFill="background1" w:themeFillShade="D9"/>
          </w:tcPr>
          <w:p w14:paraId="5762D8E8" w14:textId="0514DB73" w:rsidR="00BF4DFD" w:rsidRPr="00445E90" w:rsidRDefault="00BF4DFD" w:rsidP="00BF4DFD">
            <w:pPr>
              <w:rPr>
                <w:sz w:val="20"/>
                <w:szCs w:val="20"/>
                <w:lang w:val="en-US"/>
              </w:rPr>
            </w:pPr>
            <w:r w:rsidRPr="00445E90">
              <w:rPr>
                <w:sz w:val="20"/>
                <w:szCs w:val="20"/>
                <w:lang w:val="en-US"/>
              </w:rPr>
              <w:t xml:space="preserve">Sneed </w:t>
            </w:r>
            <w:r>
              <w:rPr>
                <w:sz w:val="20"/>
                <w:szCs w:val="20"/>
                <w:lang w:val="en-US"/>
              </w:rPr>
              <w:t xml:space="preserve">et al. </w:t>
            </w:r>
            <w:r w:rsidRPr="00445E90">
              <w:rPr>
                <w:sz w:val="20"/>
                <w:szCs w:val="20"/>
                <w:lang w:val="en-US"/>
              </w:rPr>
              <w:t>1997</w:t>
            </w:r>
            <w:r>
              <w:rPr>
                <w:sz w:val="20"/>
                <w:szCs w:val="20"/>
                <w:lang w:val="en-US"/>
              </w:rPr>
              <w:t xml:space="preserve"> [85]</w:t>
            </w:r>
          </w:p>
        </w:tc>
        <w:tc>
          <w:tcPr>
            <w:tcW w:w="1713" w:type="dxa"/>
          </w:tcPr>
          <w:p w14:paraId="06281227"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650" w:type="dxa"/>
          </w:tcPr>
          <w:p w14:paraId="4A4D1BCA"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30" w:type="dxa"/>
          </w:tcPr>
          <w:p w14:paraId="0B2FE203"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High Risk</w:t>
            </w:r>
          </w:p>
        </w:tc>
        <w:tc>
          <w:tcPr>
            <w:tcW w:w="1546" w:type="dxa"/>
          </w:tcPr>
          <w:p w14:paraId="46FE4775"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Unclear Risk</w:t>
            </w:r>
          </w:p>
        </w:tc>
        <w:tc>
          <w:tcPr>
            <w:tcW w:w="1246" w:type="dxa"/>
            <w:shd w:val="clear" w:color="auto" w:fill="D9D9D9" w:themeFill="background1" w:themeFillShade="D9"/>
          </w:tcPr>
          <w:p w14:paraId="24084074" w14:textId="77777777" w:rsidR="00BF4DFD" w:rsidRPr="00445E90" w:rsidRDefault="00BF4DFD" w:rsidP="00BF4DFD">
            <w:pPr>
              <w:rPr>
                <w:sz w:val="20"/>
                <w:szCs w:val="20"/>
                <w:lang w:val="en-US"/>
              </w:rPr>
            </w:pPr>
            <w:r w:rsidRPr="00445E90">
              <w:rPr>
                <w:sz w:val="20"/>
                <w:szCs w:val="20"/>
                <w:lang w:val="en-US"/>
              </w:rPr>
              <w:t>High Risk</w:t>
            </w:r>
          </w:p>
        </w:tc>
      </w:tr>
      <w:tr w:rsidR="00BF4DFD" w:rsidRPr="00445E90" w14:paraId="2D928638" w14:textId="77777777" w:rsidTr="00D1194C">
        <w:tc>
          <w:tcPr>
            <w:tcW w:w="1886" w:type="dxa"/>
            <w:tcBorders>
              <w:bottom w:val="double" w:sz="4" w:space="0" w:color="auto"/>
            </w:tcBorders>
            <w:shd w:val="clear" w:color="auto" w:fill="D9D9D9" w:themeFill="background1" w:themeFillShade="D9"/>
          </w:tcPr>
          <w:p w14:paraId="0E859917" w14:textId="2C4BEEA2" w:rsidR="00BF4DFD" w:rsidRPr="00445E90" w:rsidRDefault="00BF4DFD" w:rsidP="00BF4DFD">
            <w:pPr>
              <w:rPr>
                <w:sz w:val="20"/>
                <w:szCs w:val="20"/>
                <w:lang w:val="en-US"/>
              </w:rPr>
            </w:pPr>
            <w:r w:rsidRPr="00445E90">
              <w:rPr>
                <w:sz w:val="20"/>
                <w:szCs w:val="20"/>
                <w:lang w:val="en-US"/>
              </w:rPr>
              <w:t xml:space="preserve">Stiefel </w:t>
            </w:r>
            <w:r>
              <w:rPr>
                <w:sz w:val="20"/>
                <w:szCs w:val="20"/>
                <w:lang w:val="en-US"/>
              </w:rPr>
              <w:t xml:space="preserve">et al. </w:t>
            </w:r>
            <w:r w:rsidRPr="00445E90">
              <w:rPr>
                <w:sz w:val="20"/>
                <w:szCs w:val="20"/>
                <w:lang w:val="en-US"/>
              </w:rPr>
              <w:t>2008</w:t>
            </w:r>
            <w:r>
              <w:rPr>
                <w:sz w:val="20"/>
                <w:szCs w:val="20"/>
                <w:lang w:val="en-US"/>
              </w:rPr>
              <w:t xml:space="preserve"> [86]</w:t>
            </w:r>
          </w:p>
        </w:tc>
        <w:tc>
          <w:tcPr>
            <w:tcW w:w="1713" w:type="dxa"/>
            <w:tcBorders>
              <w:bottom w:val="double" w:sz="4" w:space="0" w:color="auto"/>
            </w:tcBorders>
          </w:tcPr>
          <w:p w14:paraId="364EC206"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650" w:type="dxa"/>
            <w:tcBorders>
              <w:bottom w:val="double" w:sz="4" w:space="0" w:color="auto"/>
            </w:tcBorders>
          </w:tcPr>
          <w:p w14:paraId="067642A4"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High Risk</w:t>
            </w:r>
          </w:p>
        </w:tc>
        <w:tc>
          <w:tcPr>
            <w:tcW w:w="1530" w:type="dxa"/>
            <w:tcBorders>
              <w:bottom w:val="double" w:sz="4" w:space="0" w:color="auto"/>
            </w:tcBorders>
          </w:tcPr>
          <w:p w14:paraId="01E7349F"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Low Risk</w:t>
            </w:r>
          </w:p>
        </w:tc>
        <w:tc>
          <w:tcPr>
            <w:tcW w:w="1546" w:type="dxa"/>
            <w:tcBorders>
              <w:bottom w:val="double" w:sz="4" w:space="0" w:color="auto"/>
            </w:tcBorders>
          </w:tcPr>
          <w:p w14:paraId="1DDA5D3A" w14:textId="77777777" w:rsidR="00BF4DFD" w:rsidRPr="00445E90" w:rsidRDefault="00BF4DFD" w:rsidP="00BF4DFD">
            <w:pPr>
              <w:rPr>
                <w:rFonts w:ascii="Calibri" w:hAnsi="Calibri"/>
                <w:sz w:val="20"/>
                <w:szCs w:val="20"/>
                <w:lang w:val="en-US"/>
              </w:rPr>
            </w:pPr>
            <w:r w:rsidRPr="00445E90">
              <w:rPr>
                <w:rFonts w:ascii="Calibri" w:hAnsi="Calibri"/>
                <w:sz w:val="20"/>
                <w:szCs w:val="20"/>
                <w:lang w:val="en-US"/>
              </w:rPr>
              <w:t>Unclear Risk</w:t>
            </w:r>
          </w:p>
        </w:tc>
        <w:tc>
          <w:tcPr>
            <w:tcW w:w="1246" w:type="dxa"/>
            <w:tcBorders>
              <w:bottom w:val="double" w:sz="4" w:space="0" w:color="auto"/>
            </w:tcBorders>
            <w:shd w:val="clear" w:color="auto" w:fill="D9D9D9" w:themeFill="background1" w:themeFillShade="D9"/>
          </w:tcPr>
          <w:p w14:paraId="5D374D04" w14:textId="35B8EA67" w:rsidR="00BF4DFD" w:rsidRPr="00445E90" w:rsidRDefault="00BF4DFD" w:rsidP="00BF4DFD">
            <w:pPr>
              <w:rPr>
                <w:sz w:val="20"/>
                <w:szCs w:val="20"/>
                <w:lang w:val="en-US"/>
              </w:rPr>
            </w:pPr>
            <w:r w:rsidRPr="00445E90">
              <w:rPr>
                <w:sz w:val="20"/>
                <w:szCs w:val="20"/>
                <w:lang w:val="en-US"/>
              </w:rPr>
              <w:t>High Risk</w:t>
            </w:r>
          </w:p>
        </w:tc>
      </w:tr>
    </w:tbl>
    <w:p w14:paraId="4B21BDCA" w14:textId="4EEDB616" w:rsidR="00EB077B" w:rsidRPr="00445E90" w:rsidRDefault="00237BA8" w:rsidP="00EB077B">
      <w:pPr>
        <w:rPr>
          <w:sz w:val="20"/>
          <w:lang w:val="en-US"/>
        </w:rPr>
      </w:pPr>
      <w:r w:rsidRPr="00445E90">
        <w:rPr>
          <w:vertAlign w:val="superscript"/>
          <w:lang w:val="en-US"/>
        </w:rPr>
        <w:t>1</w:t>
      </w:r>
      <w:r w:rsidRPr="00445E90">
        <w:rPr>
          <w:sz w:val="20"/>
          <w:lang w:val="en-US"/>
        </w:rPr>
        <w:t>Overall risk of bias is a function of the highest risk of bias in any of the four categories</w:t>
      </w:r>
      <w:r w:rsidR="007B097F" w:rsidRPr="00445E90">
        <w:rPr>
          <w:sz w:val="20"/>
          <w:lang w:val="en-US"/>
        </w:rPr>
        <w:t>.</w:t>
      </w:r>
    </w:p>
    <w:p w14:paraId="687AD987" w14:textId="77777777" w:rsidR="00EB077B" w:rsidRPr="00445E90" w:rsidRDefault="00EB077B">
      <w:pPr>
        <w:rPr>
          <w:b/>
          <w:lang w:val="en-US"/>
        </w:rPr>
      </w:pPr>
      <w:r w:rsidRPr="00445E90">
        <w:rPr>
          <w:b/>
          <w:lang w:val="en-US"/>
        </w:rPr>
        <w:br w:type="page"/>
      </w:r>
    </w:p>
    <w:p w14:paraId="4BF80681" w14:textId="6F23A343" w:rsidR="001D04CF" w:rsidRPr="00445E90" w:rsidRDefault="001D04CF" w:rsidP="001D04CF">
      <w:pPr>
        <w:rPr>
          <w:lang w:val="en-US"/>
        </w:rPr>
      </w:pPr>
      <w:r w:rsidRPr="00445E90">
        <w:rPr>
          <w:b/>
          <w:lang w:val="en-US"/>
        </w:rPr>
        <w:lastRenderedPageBreak/>
        <w:t xml:space="preserve">Table </w:t>
      </w:r>
      <w:r w:rsidR="00B542B8">
        <w:rPr>
          <w:b/>
          <w:lang w:val="en-US"/>
        </w:rPr>
        <w:t>S-</w:t>
      </w:r>
      <w:r w:rsidR="00EB077B" w:rsidRPr="00445E90">
        <w:rPr>
          <w:b/>
          <w:lang w:val="en-US"/>
        </w:rPr>
        <w:t>6</w:t>
      </w:r>
      <w:r w:rsidRPr="00445E90">
        <w:rPr>
          <w:lang w:val="en-US"/>
        </w:rPr>
        <w:t xml:space="preserve">. Measures and </w:t>
      </w:r>
      <w:r w:rsidR="00EA026E" w:rsidRPr="00445E90">
        <w:rPr>
          <w:lang w:val="en-US"/>
        </w:rPr>
        <w:t>O</w:t>
      </w:r>
      <w:r w:rsidRPr="00445E90">
        <w:rPr>
          <w:lang w:val="en-US"/>
        </w:rPr>
        <w:t xml:space="preserve">utcomes for the </w:t>
      </w:r>
      <w:r w:rsidR="00EA026E" w:rsidRPr="00445E90">
        <w:rPr>
          <w:lang w:val="en-US"/>
        </w:rPr>
        <w:t>S</w:t>
      </w:r>
      <w:r w:rsidRPr="00445E90">
        <w:rPr>
          <w:lang w:val="en-US"/>
        </w:rPr>
        <w:t xml:space="preserve">tudies </w:t>
      </w:r>
      <w:r w:rsidR="00EA026E" w:rsidRPr="00445E90">
        <w:rPr>
          <w:lang w:val="en-US"/>
        </w:rPr>
        <w:t>I</w:t>
      </w:r>
      <w:r w:rsidRPr="00445E90">
        <w:rPr>
          <w:lang w:val="en-US"/>
        </w:rPr>
        <w:t xml:space="preserve">ncluded in the </w:t>
      </w:r>
      <w:r w:rsidR="00EA026E" w:rsidRPr="00445E90">
        <w:rPr>
          <w:lang w:val="en-US"/>
        </w:rPr>
        <w:t>R</w:t>
      </w:r>
      <w:r w:rsidRPr="00445E90">
        <w:rPr>
          <w:lang w:val="en-US"/>
        </w:rPr>
        <w:t>eview.</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126"/>
        <w:gridCol w:w="1843"/>
        <w:gridCol w:w="1417"/>
        <w:gridCol w:w="1843"/>
      </w:tblGrid>
      <w:tr w:rsidR="001D04CF" w:rsidRPr="00445E90" w14:paraId="24FE0E1A" w14:textId="77777777" w:rsidTr="00B71CAA">
        <w:trPr>
          <w:tblHeader/>
        </w:trPr>
        <w:tc>
          <w:tcPr>
            <w:tcW w:w="2235" w:type="dxa"/>
            <w:tcBorders>
              <w:top w:val="double" w:sz="4" w:space="0" w:color="auto"/>
              <w:bottom w:val="single" w:sz="4" w:space="0" w:color="auto"/>
            </w:tcBorders>
          </w:tcPr>
          <w:p w14:paraId="051E6360" w14:textId="77777777" w:rsidR="001D04CF" w:rsidRPr="00445E90" w:rsidRDefault="001D04CF" w:rsidP="00B71CAA">
            <w:pPr>
              <w:rPr>
                <w:rFonts w:cstheme="minorHAnsi"/>
                <w:b/>
                <w:sz w:val="20"/>
                <w:szCs w:val="20"/>
                <w:lang w:val="en-US"/>
              </w:rPr>
            </w:pPr>
            <w:r w:rsidRPr="00445E90">
              <w:rPr>
                <w:rFonts w:cstheme="minorHAnsi"/>
                <w:b/>
                <w:sz w:val="20"/>
                <w:szCs w:val="20"/>
                <w:lang w:val="en-US"/>
              </w:rPr>
              <w:t>Author, year</w:t>
            </w:r>
          </w:p>
        </w:tc>
        <w:tc>
          <w:tcPr>
            <w:tcW w:w="2126" w:type="dxa"/>
            <w:tcBorders>
              <w:top w:val="double" w:sz="4" w:space="0" w:color="auto"/>
              <w:bottom w:val="single" w:sz="4" w:space="0" w:color="auto"/>
            </w:tcBorders>
          </w:tcPr>
          <w:p w14:paraId="79D70B8D" w14:textId="77777777" w:rsidR="001D04CF" w:rsidRPr="00445E90" w:rsidRDefault="001D04CF" w:rsidP="00B71CAA">
            <w:pPr>
              <w:rPr>
                <w:rFonts w:cstheme="minorHAnsi"/>
                <w:b/>
                <w:sz w:val="20"/>
                <w:szCs w:val="20"/>
                <w:lang w:val="en-US"/>
              </w:rPr>
            </w:pPr>
            <w:r w:rsidRPr="00445E90">
              <w:rPr>
                <w:rFonts w:cstheme="minorHAnsi"/>
                <w:b/>
                <w:sz w:val="20"/>
                <w:szCs w:val="20"/>
                <w:lang w:val="en-US"/>
              </w:rPr>
              <w:t>Depression Measure</w:t>
            </w:r>
          </w:p>
        </w:tc>
        <w:tc>
          <w:tcPr>
            <w:tcW w:w="1843" w:type="dxa"/>
            <w:tcBorders>
              <w:top w:val="double" w:sz="4" w:space="0" w:color="auto"/>
              <w:bottom w:val="single" w:sz="4" w:space="0" w:color="auto"/>
            </w:tcBorders>
          </w:tcPr>
          <w:p w14:paraId="49E30A79" w14:textId="77777777" w:rsidR="001D04CF" w:rsidRPr="00445E90" w:rsidRDefault="001D04CF" w:rsidP="00B71CAA">
            <w:pPr>
              <w:rPr>
                <w:rFonts w:cstheme="minorHAnsi"/>
                <w:b/>
                <w:sz w:val="20"/>
                <w:szCs w:val="20"/>
                <w:lang w:val="en-US"/>
              </w:rPr>
            </w:pPr>
            <w:r w:rsidRPr="00445E90">
              <w:rPr>
                <w:rFonts w:cstheme="minorHAnsi"/>
                <w:b/>
                <w:sz w:val="20"/>
                <w:szCs w:val="20"/>
                <w:lang w:val="en-US"/>
              </w:rPr>
              <w:t>Depression:</w:t>
            </w:r>
            <w:r w:rsidRPr="00445E90">
              <w:rPr>
                <w:rFonts w:cstheme="minorHAnsi"/>
                <w:b/>
                <w:sz w:val="20"/>
                <w:szCs w:val="20"/>
                <w:lang w:val="en-US"/>
              </w:rPr>
              <w:br/>
              <w:t>d (95% CI)</w:t>
            </w:r>
          </w:p>
        </w:tc>
        <w:tc>
          <w:tcPr>
            <w:tcW w:w="1417" w:type="dxa"/>
            <w:tcBorders>
              <w:top w:val="double" w:sz="4" w:space="0" w:color="auto"/>
              <w:bottom w:val="single" w:sz="4" w:space="0" w:color="auto"/>
            </w:tcBorders>
          </w:tcPr>
          <w:p w14:paraId="26158D50" w14:textId="77777777" w:rsidR="001D04CF" w:rsidRPr="00445E90" w:rsidRDefault="001D04CF" w:rsidP="00B71CAA">
            <w:pPr>
              <w:rPr>
                <w:rFonts w:cstheme="minorHAnsi"/>
                <w:b/>
                <w:sz w:val="20"/>
                <w:szCs w:val="20"/>
                <w:lang w:val="en-US"/>
              </w:rPr>
            </w:pPr>
            <w:r w:rsidRPr="00445E90">
              <w:rPr>
                <w:rFonts w:cstheme="minorHAnsi"/>
                <w:b/>
                <w:sz w:val="20"/>
                <w:szCs w:val="20"/>
                <w:lang w:val="en-US"/>
              </w:rPr>
              <w:t>Anxiety Measure</w:t>
            </w:r>
          </w:p>
        </w:tc>
        <w:tc>
          <w:tcPr>
            <w:tcW w:w="1843" w:type="dxa"/>
            <w:tcBorders>
              <w:top w:val="double" w:sz="4" w:space="0" w:color="auto"/>
              <w:bottom w:val="single" w:sz="4" w:space="0" w:color="auto"/>
            </w:tcBorders>
          </w:tcPr>
          <w:p w14:paraId="23DB093C" w14:textId="77777777" w:rsidR="001D04CF" w:rsidRPr="00445E90" w:rsidRDefault="001D04CF" w:rsidP="00B71CAA">
            <w:pPr>
              <w:rPr>
                <w:rFonts w:cstheme="minorHAnsi"/>
                <w:b/>
                <w:sz w:val="20"/>
                <w:szCs w:val="20"/>
                <w:lang w:val="en-US"/>
              </w:rPr>
            </w:pPr>
            <w:r w:rsidRPr="00445E90">
              <w:rPr>
                <w:rFonts w:cstheme="minorHAnsi"/>
                <w:b/>
                <w:sz w:val="20"/>
                <w:szCs w:val="20"/>
                <w:lang w:val="en-US"/>
              </w:rPr>
              <w:t>Anxiety:</w:t>
            </w:r>
            <w:r w:rsidRPr="00445E90">
              <w:rPr>
                <w:rFonts w:cstheme="minorHAnsi"/>
                <w:b/>
                <w:sz w:val="20"/>
                <w:szCs w:val="20"/>
                <w:lang w:val="en-US"/>
              </w:rPr>
              <w:br/>
              <w:t>d (95% CI)</w:t>
            </w:r>
          </w:p>
        </w:tc>
      </w:tr>
      <w:tr w:rsidR="001D04CF" w:rsidRPr="00445E90" w14:paraId="77BE2110" w14:textId="77777777" w:rsidTr="00B71CAA">
        <w:tc>
          <w:tcPr>
            <w:tcW w:w="9464" w:type="dxa"/>
            <w:gridSpan w:val="5"/>
            <w:tcBorders>
              <w:top w:val="single" w:sz="4" w:space="0" w:color="auto"/>
              <w:bottom w:val="single" w:sz="4" w:space="0" w:color="auto"/>
            </w:tcBorders>
          </w:tcPr>
          <w:p w14:paraId="416FC3FA" w14:textId="013B12B2" w:rsidR="001D04CF" w:rsidRPr="00445E90" w:rsidRDefault="007A1D05" w:rsidP="00354AE7">
            <w:pPr>
              <w:pStyle w:val="Listenabsatz"/>
              <w:numPr>
                <w:ilvl w:val="0"/>
                <w:numId w:val="4"/>
              </w:numPr>
              <w:rPr>
                <w:rFonts w:ascii="Calibri" w:hAnsi="Calibri" w:cs="Calibri"/>
                <w:b/>
                <w:color w:val="000000"/>
                <w:sz w:val="20"/>
                <w:szCs w:val="20"/>
                <w:lang w:val="en-US"/>
              </w:rPr>
            </w:pPr>
            <w:r w:rsidRPr="00445E90">
              <w:rPr>
                <w:rFonts w:ascii="Calibri" w:hAnsi="Calibri" w:cs="Calibri"/>
                <w:b/>
                <w:color w:val="000000"/>
                <w:sz w:val="20"/>
                <w:szCs w:val="20"/>
                <w:lang w:val="en-US"/>
              </w:rPr>
              <w:t>Brief</w:t>
            </w:r>
            <w:r w:rsidR="00354AE7" w:rsidRPr="00445E90">
              <w:rPr>
                <w:rFonts w:ascii="Calibri" w:hAnsi="Calibri" w:cs="Calibri"/>
                <w:b/>
                <w:color w:val="000000"/>
                <w:sz w:val="20"/>
                <w:szCs w:val="20"/>
                <w:lang w:val="en-US"/>
              </w:rPr>
              <w:t xml:space="preserve"> interventions</w:t>
            </w:r>
            <w:r w:rsidR="008E4877" w:rsidRPr="00445E90">
              <w:rPr>
                <w:rFonts w:ascii="Calibri" w:hAnsi="Calibri" w:cs="Calibri"/>
                <w:b/>
                <w:color w:val="000000"/>
                <w:sz w:val="20"/>
                <w:szCs w:val="20"/>
                <w:lang w:val="en-US"/>
              </w:rPr>
              <w:t xml:space="preserve"> tailored to patients</w:t>
            </w:r>
          </w:p>
        </w:tc>
      </w:tr>
      <w:tr w:rsidR="002E6A46" w:rsidRPr="00445E90" w14:paraId="628AD8E5" w14:textId="77777777" w:rsidTr="00B71CAA">
        <w:tc>
          <w:tcPr>
            <w:tcW w:w="2235" w:type="dxa"/>
            <w:tcBorders>
              <w:top w:val="single" w:sz="4" w:space="0" w:color="auto"/>
            </w:tcBorders>
          </w:tcPr>
          <w:p w14:paraId="54075B72" w14:textId="1D768B95" w:rsidR="002E6A46" w:rsidRPr="00445E90" w:rsidRDefault="002E6A46" w:rsidP="002E6A46">
            <w:pPr>
              <w:rPr>
                <w:rFonts w:cstheme="minorHAnsi"/>
                <w:sz w:val="20"/>
                <w:szCs w:val="20"/>
                <w:lang w:val="en-US"/>
              </w:rPr>
            </w:pPr>
            <w:r w:rsidRPr="00445E90">
              <w:rPr>
                <w:sz w:val="20"/>
                <w:szCs w:val="20"/>
                <w:lang w:val="en-US"/>
              </w:rPr>
              <w:t xml:space="preserve">Baldwin </w:t>
            </w:r>
            <w:r>
              <w:rPr>
                <w:sz w:val="20"/>
                <w:szCs w:val="20"/>
                <w:lang w:val="en-US"/>
              </w:rPr>
              <w:t xml:space="preserve">et al. </w:t>
            </w:r>
            <w:r w:rsidRPr="00445E90">
              <w:rPr>
                <w:sz w:val="20"/>
                <w:szCs w:val="20"/>
                <w:lang w:val="en-US"/>
              </w:rPr>
              <w:t>2004</w:t>
            </w:r>
            <w:r>
              <w:rPr>
                <w:sz w:val="20"/>
                <w:szCs w:val="20"/>
                <w:lang w:val="en-US"/>
              </w:rPr>
              <w:t xml:space="preserve"> [51]</w:t>
            </w:r>
          </w:p>
        </w:tc>
        <w:tc>
          <w:tcPr>
            <w:tcW w:w="2126" w:type="dxa"/>
            <w:tcBorders>
              <w:top w:val="single" w:sz="4" w:space="0" w:color="auto"/>
            </w:tcBorders>
          </w:tcPr>
          <w:p w14:paraId="394C0F56" w14:textId="77777777" w:rsidR="002E6A46" w:rsidRPr="00445E90" w:rsidRDefault="002E6A46" w:rsidP="002E6A46">
            <w:pPr>
              <w:rPr>
                <w:rFonts w:cstheme="minorHAnsi"/>
                <w:sz w:val="20"/>
                <w:szCs w:val="20"/>
                <w:lang w:val="en-US"/>
              </w:rPr>
            </w:pPr>
            <w:r w:rsidRPr="00445E90">
              <w:rPr>
                <w:rFonts w:cstheme="minorHAnsi"/>
                <w:sz w:val="20"/>
                <w:szCs w:val="20"/>
                <w:lang w:val="en-US"/>
              </w:rPr>
              <w:t>GDS-30</w:t>
            </w:r>
          </w:p>
        </w:tc>
        <w:tc>
          <w:tcPr>
            <w:tcW w:w="1843" w:type="dxa"/>
            <w:tcBorders>
              <w:top w:val="single" w:sz="4" w:space="0" w:color="auto"/>
            </w:tcBorders>
          </w:tcPr>
          <w:p w14:paraId="35F537CD" w14:textId="77777777" w:rsidR="002E6A46" w:rsidRPr="00445E90" w:rsidRDefault="002E6A46" w:rsidP="002E6A46">
            <w:pPr>
              <w:rPr>
                <w:rFonts w:cstheme="minorHAnsi"/>
                <w:color w:val="000000"/>
                <w:sz w:val="20"/>
                <w:szCs w:val="20"/>
                <w:lang w:val="en-US"/>
              </w:rPr>
            </w:pPr>
            <w:r w:rsidRPr="00445E90">
              <w:rPr>
                <w:rFonts w:cstheme="minorHAnsi"/>
                <w:color w:val="000000"/>
                <w:sz w:val="20"/>
                <w:szCs w:val="20"/>
                <w:lang w:val="en-US"/>
              </w:rPr>
              <w:t>-0.28 (-0.65, 0.09)</w:t>
            </w:r>
          </w:p>
        </w:tc>
        <w:tc>
          <w:tcPr>
            <w:tcW w:w="1417" w:type="dxa"/>
            <w:tcBorders>
              <w:top w:val="single" w:sz="4" w:space="0" w:color="auto"/>
            </w:tcBorders>
          </w:tcPr>
          <w:p w14:paraId="1B6A79FC" w14:textId="77777777" w:rsidR="002E6A46" w:rsidRPr="00445E90" w:rsidRDefault="002E6A46" w:rsidP="002E6A46">
            <w:pPr>
              <w:rPr>
                <w:rFonts w:cstheme="minorHAnsi"/>
                <w:sz w:val="20"/>
                <w:szCs w:val="20"/>
                <w:lang w:val="en-US"/>
              </w:rPr>
            </w:pPr>
          </w:p>
        </w:tc>
        <w:tc>
          <w:tcPr>
            <w:tcW w:w="1843" w:type="dxa"/>
            <w:tcBorders>
              <w:top w:val="single" w:sz="4" w:space="0" w:color="auto"/>
            </w:tcBorders>
          </w:tcPr>
          <w:p w14:paraId="5ED66919" w14:textId="77777777" w:rsidR="002E6A46" w:rsidRPr="00445E90" w:rsidRDefault="002E6A46" w:rsidP="002E6A46">
            <w:pPr>
              <w:rPr>
                <w:rFonts w:ascii="Calibri" w:hAnsi="Calibri" w:cs="Calibri"/>
                <w:color w:val="000000"/>
                <w:sz w:val="20"/>
                <w:szCs w:val="20"/>
                <w:lang w:val="en-US"/>
              </w:rPr>
            </w:pPr>
          </w:p>
        </w:tc>
      </w:tr>
      <w:tr w:rsidR="002E6A46" w:rsidRPr="00445E90" w14:paraId="56798BE5" w14:textId="77777777" w:rsidTr="00B71CAA">
        <w:tc>
          <w:tcPr>
            <w:tcW w:w="2235" w:type="dxa"/>
          </w:tcPr>
          <w:p w14:paraId="03AFA9DA" w14:textId="0696AE9B" w:rsidR="002E6A46" w:rsidRPr="00445E90" w:rsidRDefault="002E6A46" w:rsidP="002E6A46">
            <w:pPr>
              <w:rPr>
                <w:rFonts w:cstheme="minorHAnsi"/>
                <w:sz w:val="20"/>
                <w:szCs w:val="20"/>
                <w:lang w:val="en-US"/>
              </w:rPr>
            </w:pPr>
            <w:r w:rsidRPr="00445E90">
              <w:rPr>
                <w:sz w:val="20"/>
                <w:szCs w:val="20"/>
                <w:lang w:val="en-US"/>
              </w:rPr>
              <w:t xml:space="preserve">Burton </w:t>
            </w:r>
            <w:r>
              <w:rPr>
                <w:sz w:val="20"/>
                <w:szCs w:val="20"/>
                <w:lang w:val="en-US"/>
              </w:rPr>
              <w:t xml:space="preserve">et al. </w:t>
            </w:r>
            <w:r w:rsidRPr="00445E90">
              <w:rPr>
                <w:sz w:val="20"/>
                <w:szCs w:val="20"/>
                <w:lang w:val="en-US"/>
              </w:rPr>
              <w:t>1995</w:t>
            </w:r>
            <w:r>
              <w:rPr>
                <w:sz w:val="20"/>
                <w:szCs w:val="20"/>
                <w:lang w:val="en-US"/>
              </w:rPr>
              <w:t xml:space="preserve"> [53]</w:t>
            </w:r>
          </w:p>
        </w:tc>
        <w:tc>
          <w:tcPr>
            <w:tcW w:w="2126" w:type="dxa"/>
          </w:tcPr>
          <w:p w14:paraId="0513CFD0" w14:textId="77777777" w:rsidR="002E6A46" w:rsidRPr="00445E90" w:rsidRDefault="002E6A46" w:rsidP="002E6A46">
            <w:pPr>
              <w:rPr>
                <w:rFonts w:cstheme="minorHAnsi"/>
                <w:sz w:val="20"/>
                <w:szCs w:val="20"/>
                <w:lang w:val="en-US"/>
              </w:rPr>
            </w:pPr>
            <w:r w:rsidRPr="00445E90">
              <w:rPr>
                <w:rFonts w:cstheme="minorHAnsi"/>
                <w:sz w:val="20"/>
                <w:szCs w:val="20"/>
                <w:lang w:val="en-US"/>
              </w:rPr>
              <w:t>HADSD</w:t>
            </w:r>
          </w:p>
        </w:tc>
        <w:tc>
          <w:tcPr>
            <w:tcW w:w="1843" w:type="dxa"/>
          </w:tcPr>
          <w:p w14:paraId="64181A34" w14:textId="77777777" w:rsidR="002E6A46" w:rsidRPr="00445E90" w:rsidRDefault="002E6A46" w:rsidP="002E6A46">
            <w:pPr>
              <w:rPr>
                <w:rFonts w:cstheme="minorHAnsi"/>
                <w:color w:val="000000"/>
                <w:sz w:val="20"/>
                <w:szCs w:val="20"/>
                <w:lang w:val="en-US"/>
              </w:rPr>
            </w:pPr>
            <w:r w:rsidRPr="00445E90">
              <w:rPr>
                <w:rFonts w:cstheme="minorHAnsi"/>
                <w:color w:val="000000"/>
                <w:sz w:val="20"/>
                <w:szCs w:val="20"/>
                <w:lang w:val="en-US"/>
              </w:rPr>
              <w:t>NA</w:t>
            </w:r>
          </w:p>
        </w:tc>
        <w:tc>
          <w:tcPr>
            <w:tcW w:w="1417" w:type="dxa"/>
          </w:tcPr>
          <w:p w14:paraId="0BB22D36" w14:textId="77777777" w:rsidR="002E6A46" w:rsidRPr="00445E90" w:rsidRDefault="002E6A46" w:rsidP="002E6A46">
            <w:pPr>
              <w:rPr>
                <w:rFonts w:cstheme="minorHAnsi"/>
                <w:sz w:val="20"/>
                <w:szCs w:val="20"/>
                <w:lang w:val="en-US"/>
              </w:rPr>
            </w:pPr>
            <w:r w:rsidRPr="00445E90">
              <w:rPr>
                <w:rFonts w:cstheme="minorHAnsi"/>
                <w:sz w:val="20"/>
                <w:szCs w:val="20"/>
                <w:lang w:val="en-US"/>
              </w:rPr>
              <w:t>HADSA</w:t>
            </w:r>
          </w:p>
        </w:tc>
        <w:tc>
          <w:tcPr>
            <w:tcW w:w="1843" w:type="dxa"/>
          </w:tcPr>
          <w:p w14:paraId="4D7D2ECF" w14:textId="77777777" w:rsidR="002E6A46" w:rsidRPr="00445E90" w:rsidRDefault="002E6A46" w:rsidP="002E6A46">
            <w:pPr>
              <w:rPr>
                <w:rFonts w:ascii="Calibri" w:hAnsi="Calibri" w:cs="Calibri"/>
                <w:sz w:val="20"/>
                <w:szCs w:val="20"/>
                <w:lang w:val="en-US"/>
              </w:rPr>
            </w:pPr>
            <w:r w:rsidRPr="00445E90">
              <w:rPr>
                <w:rFonts w:ascii="Calibri" w:hAnsi="Calibri" w:cs="Calibri"/>
                <w:sz w:val="20"/>
                <w:szCs w:val="20"/>
                <w:lang w:val="en-US"/>
              </w:rPr>
              <w:t>-0.31 (-0.61, -0.01)</w:t>
            </w:r>
          </w:p>
        </w:tc>
      </w:tr>
      <w:tr w:rsidR="002E6A46" w:rsidRPr="00445E90" w14:paraId="25192361" w14:textId="77777777" w:rsidTr="00B71CAA">
        <w:tc>
          <w:tcPr>
            <w:tcW w:w="2235" w:type="dxa"/>
          </w:tcPr>
          <w:p w14:paraId="0FF8C216" w14:textId="067E867A" w:rsidR="002E6A46" w:rsidRPr="00445E90" w:rsidRDefault="002E6A46" w:rsidP="002E6A46">
            <w:pPr>
              <w:rPr>
                <w:rFonts w:cstheme="minorHAnsi"/>
                <w:sz w:val="20"/>
                <w:szCs w:val="20"/>
                <w:lang w:val="en-US"/>
              </w:rPr>
            </w:pPr>
            <w:r w:rsidRPr="00445E90">
              <w:rPr>
                <w:sz w:val="20"/>
                <w:szCs w:val="20"/>
                <w:lang w:val="en-US"/>
              </w:rPr>
              <w:t xml:space="preserve">Callaghan </w:t>
            </w:r>
            <w:r>
              <w:rPr>
                <w:sz w:val="20"/>
                <w:szCs w:val="20"/>
                <w:lang w:val="en-US"/>
              </w:rPr>
              <w:t xml:space="preserve">et al. </w:t>
            </w:r>
            <w:r w:rsidRPr="00445E90">
              <w:rPr>
                <w:sz w:val="20"/>
                <w:szCs w:val="20"/>
                <w:lang w:val="en-US"/>
              </w:rPr>
              <w:t>2002</w:t>
            </w:r>
            <w:r>
              <w:rPr>
                <w:sz w:val="20"/>
                <w:szCs w:val="20"/>
                <w:lang w:val="en-US"/>
              </w:rPr>
              <w:t xml:space="preserve"> [54]</w:t>
            </w:r>
          </w:p>
        </w:tc>
        <w:tc>
          <w:tcPr>
            <w:tcW w:w="2126" w:type="dxa"/>
          </w:tcPr>
          <w:p w14:paraId="553A7D10" w14:textId="77777777" w:rsidR="002E6A46" w:rsidRPr="00445E90" w:rsidRDefault="002E6A46" w:rsidP="002E6A46">
            <w:pPr>
              <w:rPr>
                <w:rFonts w:cstheme="minorHAnsi"/>
                <w:sz w:val="20"/>
                <w:szCs w:val="20"/>
                <w:lang w:val="en-US"/>
              </w:rPr>
            </w:pPr>
          </w:p>
        </w:tc>
        <w:tc>
          <w:tcPr>
            <w:tcW w:w="1843" w:type="dxa"/>
          </w:tcPr>
          <w:p w14:paraId="3FDCBC0F" w14:textId="77777777" w:rsidR="002E6A46" w:rsidRPr="00445E90" w:rsidRDefault="002E6A46" w:rsidP="002E6A46">
            <w:pPr>
              <w:rPr>
                <w:rFonts w:cstheme="minorHAnsi"/>
                <w:color w:val="000000"/>
                <w:sz w:val="20"/>
                <w:szCs w:val="20"/>
                <w:lang w:val="en-US"/>
              </w:rPr>
            </w:pPr>
          </w:p>
        </w:tc>
        <w:tc>
          <w:tcPr>
            <w:tcW w:w="1417" w:type="dxa"/>
          </w:tcPr>
          <w:p w14:paraId="12275ED9" w14:textId="77777777" w:rsidR="002E6A46" w:rsidRPr="00445E90" w:rsidRDefault="002E6A46" w:rsidP="002E6A46">
            <w:pPr>
              <w:rPr>
                <w:rFonts w:cstheme="minorHAnsi"/>
                <w:sz w:val="20"/>
                <w:szCs w:val="20"/>
                <w:lang w:val="en-US"/>
              </w:rPr>
            </w:pPr>
            <w:r w:rsidRPr="00445E90">
              <w:rPr>
                <w:rFonts w:cstheme="minorHAnsi"/>
                <w:sz w:val="20"/>
                <w:szCs w:val="20"/>
                <w:lang w:val="en-US"/>
              </w:rPr>
              <w:t>STAI-S</w:t>
            </w:r>
          </w:p>
        </w:tc>
        <w:tc>
          <w:tcPr>
            <w:tcW w:w="1843" w:type="dxa"/>
          </w:tcPr>
          <w:p w14:paraId="0B6E64AE" w14:textId="77777777" w:rsidR="002E6A46" w:rsidRPr="00445E90" w:rsidRDefault="002E6A46" w:rsidP="002E6A46">
            <w:pPr>
              <w:rPr>
                <w:rFonts w:ascii="Calibri" w:hAnsi="Calibri" w:cs="Calibri"/>
                <w:color w:val="000000"/>
                <w:sz w:val="20"/>
                <w:szCs w:val="20"/>
                <w:lang w:val="en-US"/>
              </w:rPr>
            </w:pPr>
            <w:r w:rsidRPr="00445E90">
              <w:rPr>
                <w:rFonts w:ascii="Calibri" w:hAnsi="Calibri" w:cs="Calibri"/>
                <w:color w:val="000000"/>
                <w:sz w:val="20"/>
                <w:szCs w:val="20"/>
                <w:lang w:val="en-US"/>
              </w:rPr>
              <w:t>-0.42 (-0.83, -0.02)</w:t>
            </w:r>
          </w:p>
        </w:tc>
      </w:tr>
      <w:tr w:rsidR="002E6A46" w:rsidRPr="00445E90" w14:paraId="13CCB55A" w14:textId="77777777" w:rsidTr="00B71CAA">
        <w:tc>
          <w:tcPr>
            <w:tcW w:w="2235" w:type="dxa"/>
          </w:tcPr>
          <w:p w14:paraId="506F149B" w14:textId="08646645" w:rsidR="002E6A46" w:rsidRPr="00445E90" w:rsidRDefault="002E6A46" w:rsidP="002E6A46">
            <w:pPr>
              <w:rPr>
                <w:rFonts w:cstheme="minorHAnsi"/>
                <w:sz w:val="20"/>
                <w:szCs w:val="20"/>
                <w:lang w:val="en-US"/>
              </w:rPr>
            </w:pPr>
            <w:r w:rsidRPr="00445E90">
              <w:rPr>
                <w:sz w:val="20"/>
                <w:szCs w:val="20"/>
                <w:lang w:val="en-US"/>
              </w:rPr>
              <w:t>Cole 1991</w:t>
            </w:r>
            <w:r>
              <w:rPr>
                <w:sz w:val="20"/>
                <w:szCs w:val="20"/>
                <w:lang w:val="en-US"/>
              </w:rPr>
              <w:t xml:space="preserve"> [55]</w:t>
            </w:r>
          </w:p>
        </w:tc>
        <w:tc>
          <w:tcPr>
            <w:tcW w:w="2126" w:type="dxa"/>
          </w:tcPr>
          <w:p w14:paraId="50766C61" w14:textId="77777777" w:rsidR="002E6A46" w:rsidRPr="00445E90" w:rsidRDefault="002E6A46" w:rsidP="002E6A46">
            <w:pPr>
              <w:rPr>
                <w:rFonts w:cstheme="minorHAnsi"/>
                <w:sz w:val="20"/>
                <w:szCs w:val="20"/>
                <w:lang w:val="en-US"/>
              </w:rPr>
            </w:pPr>
            <w:r w:rsidRPr="00445E90">
              <w:rPr>
                <w:rFonts w:cstheme="minorHAnsi"/>
                <w:sz w:val="20"/>
                <w:szCs w:val="20"/>
                <w:lang w:val="en-US"/>
              </w:rPr>
              <w:t>GDS-30</w:t>
            </w:r>
          </w:p>
        </w:tc>
        <w:tc>
          <w:tcPr>
            <w:tcW w:w="1843" w:type="dxa"/>
          </w:tcPr>
          <w:p w14:paraId="6A28988E" w14:textId="77777777" w:rsidR="002E6A46" w:rsidRPr="00445E90" w:rsidRDefault="002E6A46" w:rsidP="002E6A46">
            <w:pPr>
              <w:rPr>
                <w:rFonts w:cstheme="minorHAnsi"/>
                <w:color w:val="000000"/>
                <w:sz w:val="20"/>
                <w:szCs w:val="20"/>
                <w:lang w:val="en-US"/>
              </w:rPr>
            </w:pPr>
            <w:r w:rsidRPr="00445E90">
              <w:rPr>
                <w:rFonts w:cstheme="minorHAnsi"/>
                <w:color w:val="000000"/>
                <w:sz w:val="20"/>
                <w:szCs w:val="20"/>
                <w:lang w:val="en-US"/>
              </w:rPr>
              <w:t>NA</w:t>
            </w:r>
          </w:p>
        </w:tc>
        <w:tc>
          <w:tcPr>
            <w:tcW w:w="1417" w:type="dxa"/>
          </w:tcPr>
          <w:p w14:paraId="32717F31" w14:textId="77777777" w:rsidR="002E6A46" w:rsidRPr="00445E90" w:rsidRDefault="002E6A46" w:rsidP="002E6A46">
            <w:pPr>
              <w:rPr>
                <w:rFonts w:cstheme="minorHAnsi"/>
                <w:sz w:val="20"/>
                <w:szCs w:val="20"/>
                <w:lang w:val="en-US"/>
              </w:rPr>
            </w:pPr>
            <w:r w:rsidRPr="00445E90">
              <w:rPr>
                <w:rFonts w:cstheme="minorHAnsi"/>
                <w:sz w:val="20"/>
                <w:szCs w:val="20"/>
                <w:lang w:val="en-US"/>
              </w:rPr>
              <w:t>ASI</w:t>
            </w:r>
          </w:p>
        </w:tc>
        <w:tc>
          <w:tcPr>
            <w:tcW w:w="1843" w:type="dxa"/>
          </w:tcPr>
          <w:p w14:paraId="47293B17" w14:textId="77777777" w:rsidR="002E6A46" w:rsidRPr="00445E90" w:rsidRDefault="002E6A46" w:rsidP="002E6A46">
            <w:pPr>
              <w:rPr>
                <w:rFonts w:ascii="Calibri" w:hAnsi="Calibri" w:cs="Calibri"/>
                <w:color w:val="000000"/>
                <w:sz w:val="20"/>
                <w:szCs w:val="20"/>
                <w:lang w:val="en-US"/>
              </w:rPr>
            </w:pPr>
            <w:r w:rsidRPr="00445E90">
              <w:rPr>
                <w:rFonts w:ascii="Calibri" w:hAnsi="Calibri" w:cs="Calibri"/>
                <w:color w:val="000000"/>
                <w:sz w:val="20"/>
                <w:szCs w:val="20"/>
                <w:lang w:val="en-US"/>
              </w:rPr>
              <w:t>NA</w:t>
            </w:r>
          </w:p>
        </w:tc>
      </w:tr>
      <w:tr w:rsidR="002E6A46" w:rsidRPr="00445E90" w14:paraId="0B916416" w14:textId="77777777" w:rsidTr="00B71CAA">
        <w:tc>
          <w:tcPr>
            <w:tcW w:w="2235" w:type="dxa"/>
          </w:tcPr>
          <w:p w14:paraId="2F5608ED" w14:textId="30E17E5B" w:rsidR="002E6A46" w:rsidRPr="00445E90" w:rsidRDefault="002E6A46" w:rsidP="002E6A46">
            <w:pPr>
              <w:rPr>
                <w:rFonts w:cstheme="minorHAnsi"/>
                <w:sz w:val="20"/>
                <w:szCs w:val="20"/>
                <w:lang w:val="en-US"/>
              </w:rPr>
            </w:pPr>
            <w:r w:rsidRPr="00445E90">
              <w:rPr>
                <w:sz w:val="20"/>
                <w:szCs w:val="20"/>
                <w:lang w:val="en-US"/>
              </w:rPr>
              <w:t xml:space="preserve">Leon-Pizarro </w:t>
            </w:r>
            <w:r>
              <w:rPr>
                <w:sz w:val="20"/>
                <w:szCs w:val="20"/>
                <w:lang w:val="en-US"/>
              </w:rPr>
              <w:t xml:space="preserve">et al. </w:t>
            </w:r>
            <w:r w:rsidRPr="00445E90">
              <w:rPr>
                <w:sz w:val="20"/>
                <w:szCs w:val="20"/>
                <w:lang w:val="en-US"/>
              </w:rPr>
              <w:t>2007</w:t>
            </w:r>
            <w:r>
              <w:rPr>
                <w:sz w:val="20"/>
                <w:szCs w:val="20"/>
                <w:lang w:val="en-US"/>
              </w:rPr>
              <w:t xml:space="preserve"> [70]</w:t>
            </w:r>
          </w:p>
        </w:tc>
        <w:tc>
          <w:tcPr>
            <w:tcW w:w="2126" w:type="dxa"/>
          </w:tcPr>
          <w:p w14:paraId="12A12DAA" w14:textId="77777777" w:rsidR="002E6A46" w:rsidRPr="00445E90" w:rsidRDefault="002E6A46" w:rsidP="002E6A46">
            <w:pPr>
              <w:rPr>
                <w:rFonts w:cstheme="minorHAnsi"/>
                <w:sz w:val="20"/>
                <w:szCs w:val="20"/>
                <w:lang w:val="en-US"/>
              </w:rPr>
            </w:pPr>
            <w:r w:rsidRPr="00445E90">
              <w:rPr>
                <w:rFonts w:cstheme="minorHAnsi"/>
                <w:sz w:val="20"/>
                <w:szCs w:val="20"/>
                <w:lang w:val="en-US"/>
              </w:rPr>
              <w:t>HADSD</w:t>
            </w:r>
          </w:p>
        </w:tc>
        <w:tc>
          <w:tcPr>
            <w:tcW w:w="1843" w:type="dxa"/>
          </w:tcPr>
          <w:p w14:paraId="4C6183C3" w14:textId="77777777" w:rsidR="002E6A46" w:rsidRPr="00445E90" w:rsidRDefault="002E6A46" w:rsidP="002E6A46">
            <w:pPr>
              <w:rPr>
                <w:rFonts w:cstheme="minorHAnsi"/>
                <w:color w:val="000000"/>
                <w:sz w:val="20"/>
                <w:szCs w:val="20"/>
                <w:lang w:val="en-US"/>
              </w:rPr>
            </w:pPr>
            <w:r w:rsidRPr="00445E90">
              <w:rPr>
                <w:rFonts w:cstheme="minorHAnsi"/>
                <w:color w:val="000000"/>
                <w:sz w:val="20"/>
                <w:szCs w:val="20"/>
                <w:lang w:val="en-US"/>
              </w:rPr>
              <w:t>-0.54 (-1.04, -0.05)</w:t>
            </w:r>
          </w:p>
        </w:tc>
        <w:tc>
          <w:tcPr>
            <w:tcW w:w="1417" w:type="dxa"/>
          </w:tcPr>
          <w:p w14:paraId="5408A1BC" w14:textId="77777777" w:rsidR="002E6A46" w:rsidRPr="00445E90" w:rsidRDefault="002E6A46" w:rsidP="002E6A46">
            <w:pPr>
              <w:rPr>
                <w:rFonts w:cstheme="minorHAnsi"/>
                <w:sz w:val="20"/>
                <w:szCs w:val="20"/>
                <w:lang w:val="en-US"/>
              </w:rPr>
            </w:pPr>
            <w:r w:rsidRPr="00445E90">
              <w:rPr>
                <w:rFonts w:cstheme="minorHAnsi"/>
                <w:sz w:val="20"/>
                <w:szCs w:val="20"/>
                <w:lang w:val="en-US"/>
              </w:rPr>
              <w:t>HADSA</w:t>
            </w:r>
          </w:p>
        </w:tc>
        <w:tc>
          <w:tcPr>
            <w:tcW w:w="1843" w:type="dxa"/>
          </w:tcPr>
          <w:p w14:paraId="6A319797" w14:textId="77777777" w:rsidR="002E6A46" w:rsidRPr="00445E90" w:rsidRDefault="002E6A46" w:rsidP="002E6A46">
            <w:pPr>
              <w:rPr>
                <w:rFonts w:ascii="Calibri" w:hAnsi="Calibri" w:cs="Calibri"/>
                <w:color w:val="000000"/>
                <w:sz w:val="20"/>
                <w:szCs w:val="20"/>
                <w:lang w:val="en-US"/>
              </w:rPr>
            </w:pPr>
            <w:r w:rsidRPr="00445E90">
              <w:rPr>
                <w:rFonts w:ascii="Calibri" w:hAnsi="Calibri" w:cs="Calibri"/>
                <w:color w:val="000000"/>
                <w:sz w:val="20"/>
                <w:szCs w:val="20"/>
                <w:lang w:val="en-US"/>
              </w:rPr>
              <w:t>-0.55 (-1.04, -0.05)</w:t>
            </w:r>
          </w:p>
        </w:tc>
      </w:tr>
      <w:tr w:rsidR="002E6A46" w:rsidRPr="00445E90" w14:paraId="097FEB98" w14:textId="77777777" w:rsidTr="00B71CAA">
        <w:tc>
          <w:tcPr>
            <w:tcW w:w="2235" w:type="dxa"/>
          </w:tcPr>
          <w:p w14:paraId="4D0FD43E" w14:textId="3CC46032" w:rsidR="002E6A46" w:rsidRPr="00445E90" w:rsidRDefault="002E6A46" w:rsidP="002E6A46">
            <w:pPr>
              <w:rPr>
                <w:rFonts w:cstheme="minorHAnsi"/>
                <w:sz w:val="20"/>
                <w:szCs w:val="20"/>
                <w:lang w:val="en-US"/>
              </w:rPr>
            </w:pPr>
            <w:r w:rsidRPr="00445E90">
              <w:rPr>
                <w:sz w:val="20"/>
                <w:szCs w:val="20"/>
                <w:lang w:val="en-US"/>
              </w:rPr>
              <w:t xml:space="preserve">McArdle </w:t>
            </w:r>
            <w:r>
              <w:rPr>
                <w:sz w:val="20"/>
                <w:szCs w:val="20"/>
                <w:lang w:val="en-US"/>
              </w:rPr>
              <w:t xml:space="preserve">et al. </w:t>
            </w:r>
            <w:r w:rsidRPr="00445E90">
              <w:rPr>
                <w:sz w:val="20"/>
                <w:szCs w:val="20"/>
                <w:lang w:val="en-US"/>
              </w:rPr>
              <w:t>1996</w:t>
            </w:r>
            <w:r>
              <w:rPr>
                <w:sz w:val="20"/>
                <w:szCs w:val="20"/>
                <w:lang w:val="en-US"/>
              </w:rPr>
              <w:t xml:space="preserve"> [74]</w:t>
            </w:r>
          </w:p>
        </w:tc>
        <w:tc>
          <w:tcPr>
            <w:tcW w:w="2126" w:type="dxa"/>
          </w:tcPr>
          <w:p w14:paraId="734E328D" w14:textId="77777777" w:rsidR="002E6A46" w:rsidRPr="00445E90" w:rsidRDefault="002E6A46" w:rsidP="002E6A46">
            <w:pPr>
              <w:rPr>
                <w:rFonts w:cstheme="minorHAnsi"/>
                <w:sz w:val="20"/>
                <w:szCs w:val="20"/>
                <w:lang w:val="en-US"/>
              </w:rPr>
            </w:pPr>
            <w:r w:rsidRPr="00445E90">
              <w:rPr>
                <w:rFonts w:cstheme="minorHAnsi"/>
                <w:sz w:val="20"/>
                <w:szCs w:val="20"/>
                <w:lang w:val="en-US"/>
              </w:rPr>
              <w:t>HADSD</w:t>
            </w:r>
          </w:p>
        </w:tc>
        <w:tc>
          <w:tcPr>
            <w:tcW w:w="1843" w:type="dxa"/>
          </w:tcPr>
          <w:p w14:paraId="19F637DF" w14:textId="77777777" w:rsidR="002E6A46" w:rsidRPr="00445E90" w:rsidRDefault="002E6A46" w:rsidP="002E6A46">
            <w:pPr>
              <w:rPr>
                <w:rFonts w:cstheme="minorHAnsi"/>
                <w:color w:val="000000"/>
                <w:sz w:val="20"/>
                <w:szCs w:val="20"/>
                <w:lang w:val="en-US"/>
              </w:rPr>
            </w:pPr>
            <w:r w:rsidRPr="00445E90">
              <w:rPr>
                <w:rFonts w:cstheme="minorHAnsi"/>
                <w:color w:val="000000"/>
                <w:sz w:val="20"/>
                <w:szCs w:val="20"/>
                <w:lang w:val="en-US"/>
              </w:rPr>
              <w:t>-0.33 (-0.69, 0.02)</w:t>
            </w:r>
          </w:p>
        </w:tc>
        <w:tc>
          <w:tcPr>
            <w:tcW w:w="1417" w:type="dxa"/>
          </w:tcPr>
          <w:p w14:paraId="15CA282D" w14:textId="77777777" w:rsidR="002E6A46" w:rsidRPr="00445E90" w:rsidRDefault="002E6A46" w:rsidP="002E6A46">
            <w:pPr>
              <w:rPr>
                <w:rFonts w:cstheme="minorHAnsi"/>
                <w:sz w:val="20"/>
                <w:szCs w:val="20"/>
                <w:lang w:val="en-US"/>
              </w:rPr>
            </w:pPr>
            <w:r w:rsidRPr="00445E90">
              <w:rPr>
                <w:rFonts w:cstheme="minorHAnsi"/>
                <w:sz w:val="20"/>
                <w:szCs w:val="20"/>
                <w:lang w:val="en-US"/>
              </w:rPr>
              <w:t>HADSA</w:t>
            </w:r>
          </w:p>
        </w:tc>
        <w:tc>
          <w:tcPr>
            <w:tcW w:w="1843" w:type="dxa"/>
          </w:tcPr>
          <w:p w14:paraId="077408BD" w14:textId="77777777" w:rsidR="002E6A46" w:rsidRPr="00445E90" w:rsidRDefault="002E6A46" w:rsidP="002E6A46">
            <w:pPr>
              <w:rPr>
                <w:rFonts w:ascii="Calibri" w:hAnsi="Calibri" w:cs="Calibri"/>
                <w:color w:val="000000"/>
                <w:sz w:val="20"/>
                <w:szCs w:val="20"/>
                <w:lang w:val="en-US"/>
              </w:rPr>
            </w:pPr>
            <w:r w:rsidRPr="00445E90">
              <w:rPr>
                <w:rFonts w:ascii="Calibri" w:hAnsi="Calibri" w:cs="Calibri"/>
                <w:color w:val="000000"/>
                <w:sz w:val="20"/>
                <w:szCs w:val="20"/>
                <w:lang w:val="en-US"/>
              </w:rPr>
              <w:t>-0.15 (-0.49, 0.19)</w:t>
            </w:r>
          </w:p>
        </w:tc>
      </w:tr>
      <w:tr w:rsidR="002E6A46" w:rsidRPr="00445E90" w14:paraId="2ACAE811" w14:textId="77777777" w:rsidTr="00B71CAA">
        <w:tc>
          <w:tcPr>
            <w:tcW w:w="2235" w:type="dxa"/>
          </w:tcPr>
          <w:p w14:paraId="0B7DCACA" w14:textId="47DB0CAC" w:rsidR="002E6A46" w:rsidRPr="00445E90" w:rsidRDefault="002E6A46" w:rsidP="002E6A46">
            <w:pPr>
              <w:rPr>
                <w:rFonts w:cstheme="minorHAnsi"/>
                <w:sz w:val="20"/>
                <w:szCs w:val="20"/>
                <w:lang w:val="en-US"/>
              </w:rPr>
            </w:pPr>
            <w:r w:rsidRPr="00445E90">
              <w:rPr>
                <w:sz w:val="20"/>
                <w:szCs w:val="20"/>
                <w:lang w:val="en-US"/>
              </w:rPr>
              <w:t xml:space="preserve">Roykulcharoen </w:t>
            </w:r>
            <w:r>
              <w:rPr>
                <w:sz w:val="20"/>
                <w:szCs w:val="20"/>
                <w:lang w:val="en-US"/>
              </w:rPr>
              <w:t xml:space="preserve">&amp; Good </w:t>
            </w:r>
            <w:r w:rsidRPr="00445E90">
              <w:rPr>
                <w:sz w:val="20"/>
                <w:szCs w:val="20"/>
                <w:lang w:val="en-US"/>
              </w:rPr>
              <w:t>2004</w:t>
            </w:r>
            <w:r>
              <w:rPr>
                <w:sz w:val="20"/>
                <w:szCs w:val="20"/>
                <w:lang w:val="en-US"/>
              </w:rPr>
              <w:t xml:space="preserve"> [80]</w:t>
            </w:r>
          </w:p>
        </w:tc>
        <w:tc>
          <w:tcPr>
            <w:tcW w:w="2126" w:type="dxa"/>
          </w:tcPr>
          <w:p w14:paraId="73D94D12" w14:textId="77777777" w:rsidR="002E6A46" w:rsidRPr="00445E90" w:rsidRDefault="002E6A46" w:rsidP="002E6A46">
            <w:pPr>
              <w:rPr>
                <w:rFonts w:cstheme="minorHAnsi"/>
                <w:sz w:val="20"/>
                <w:szCs w:val="20"/>
                <w:lang w:val="en-US"/>
              </w:rPr>
            </w:pPr>
          </w:p>
        </w:tc>
        <w:tc>
          <w:tcPr>
            <w:tcW w:w="1843" w:type="dxa"/>
          </w:tcPr>
          <w:p w14:paraId="726E9363" w14:textId="77777777" w:rsidR="002E6A46" w:rsidRPr="00445E90" w:rsidRDefault="002E6A46" w:rsidP="002E6A46">
            <w:pPr>
              <w:rPr>
                <w:rFonts w:cstheme="minorHAnsi"/>
                <w:color w:val="000000"/>
                <w:sz w:val="20"/>
                <w:szCs w:val="20"/>
                <w:lang w:val="en-US"/>
              </w:rPr>
            </w:pPr>
          </w:p>
        </w:tc>
        <w:tc>
          <w:tcPr>
            <w:tcW w:w="1417" w:type="dxa"/>
          </w:tcPr>
          <w:p w14:paraId="171933E1" w14:textId="77777777" w:rsidR="002E6A46" w:rsidRPr="00445E90" w:rsidRDefault="002E6A46" w:rsidP="002E6A46">
            <w:pPr>
              <w:rPr>
                <w:rFonts w:cstheme="minorHAnsi"/>
                <w:sz w:val="20"/>
                <w:szCs w:val="20"/>
                <w:lang w:val="en-US"/>
              </w:rPr>
            </w:pPr>
            <w:r w:rsidRPr="00445E90">
              <w:rPr>
                <w:rFonts w:cstheme="minorHAnsi"/>
                <w:sz w:val="20"/>
                <w:szCs w:val="20"/>
                <w:lang w:val="en-US"/>
              </w:rPr>
              <w:t>STAI-S</w:t>
            </w:r>
          </w:p>
        </w:tc>
        <w:tc>
          <w:tcPr>
            <w:tcW w:w="1843" w:type="dxa"/>
          </w:tcPr>
          <w:p w14:paraId="3CE7FC68" w14:textId="77777777" w:rsidR="002E6A46" w:rsidRPr="00445E90" w:rsidRDefault="002E6A46" w:rsidP="002E6A46">
            <w:pPr>
              <w:rPr>
                <w:rFonts w:ascii="Calibri" w:hAnsi="Calibri" w:cs="Calibri"/>
                <w:color w:val="000000"/>
                <w:sz w:val="20"/>
                <w:szCs w:val="20"/>
                <w:lang w:val="en-US"/>
              </w:rPr>
            </w:pPr>
            <w:r w:rsidRPr="00445E90">
              <w:rPr>
                <w:rFonts w:ascii="Calibri" w:hAnsi="Calibri" w:cs="Calibri"/>
                <w:color w:val="000000"/>
                <w:sz w:val="20"/>
                <w:szCs w:val="20"/>
                <w:lang w:val="en-US"/>
              </w:rPr>
              <w:t>-0.18 (-0.57, 0.21)</w:t>
            </w:r>
          </w:p>
        </w:tc>
      </w:tr>
      <w:tr w:rsidR="002E6A46" w:rsidRPr="00445E90" w14:paraId="3789E276" w14:textId="77777777" w:rsidTr="00B71CAA">
        <w:tc>
          <w:tcPr>
            <w:tcW w:w="2235" w:type="dxa"/>
          </w:tcPr>
          <w:p w14:paraId="45359630" w14:textId="4BD940E4" w:rsidR="002E6A46" w:rsidRPr="00445E90" w:rsidRDefault="002E6A46" w:rsidP="002E6A46">
            <w:pPr>
              <w:rPr>
                <w:rFonts w:cstheme="minorHAnsi"/>
                <w:sz w:val="20"/>
                <w:szCs w:val="20"/>
                <w:lang w:val="en-US"/>
              </w:rPr>
            </w:pPr>
            <w:r w:rsidRPr="00445E90">
              <w:rPr>
                <w:sz w:val="20"/>
                <w:szCs w:val="20"/>
                <w:lang w:val="en-US"/>
              </w:rPr>
              <w:t xml:space="preserve">Shah </w:t>
            </w:r>
            <w:r>
              <w:rPr>
                <w:sz w:val="20"/>
                <w:szCs w:val="20"/>
                <w:lang w:val="en-US"/>
              </w:rPr>
              <w:t xml:space="preserve">et al. </w:t>
            </w:r>
            <w:r w:rsidRPr="00445E90">
              <w:rPr>
                <w:sz w:val="20"/>
                <w:szCs w:val="20"/>
                <w:lang w:val="en-US"/>
              </w:rPr>
              <w:t>2001</w:t>
            </w:r>
            <w:r>
              <w:rPr>
                <w:sz w:val="20"/>
                <w:szCs w:val="20"/>
                <w:lang w:val="en-US"/>
              </w:rPr>
              <w:t xml:space="preserve"> [83]</w:t>
            </w:r>
          </w:p>
        </w:tc>
        <w:tc>
          <w:tcPr>
            <w:tcW w:w="2126" w:type="dxa"/>
          </w:tcPr>
          <w:p w14:paraId="33CF8A40" w14:textId="77777777" w:rsidR="002E6A46" w:rsidRPr="00445E90" w:rsidRDefault="002E6A46" w:rsidP="002E6A46">
            <w:pPr>
              <w:rPr>
                <w:rFonts w:cstheme="minorHAnsi"/>
                <w:sz w:val="20"/>
                <w:szCs w:val="20"/>
                <w:lang w:val="en-US"/>
              </w:rPr>
            </w:pPr>
            <w:r w:rsidRPr="00445E90">
              <w:rPr>
                <w:rFonts w:cstheme="minorHAnsi"/>
                <w:sz w:val="20"/>
                <w:szCs w:val="20"/>
                <w:lang w:val="en-US"/>
              </w:rPr>
              <w:t>BAS-DEP; MADRS; GDS</w:t>
            </w:r>
          </w:p>
        </w:tc>
        <w:tc>
          <w:tcPr>
            <w:tcW w:w="1843" w:type="dxa"/>
          </w:tcPr>
          <w:p w14:paraId="3BF798C9" w14:textId="77777777" w:rsidR="002E6A46" w:rsidRPr="00445E90" w:rsidRDefault="002E6A46" w:rsidP="002E6A46">
            <w:pPr>
              <w:rPr>
                <w:rFonts w:cstheme="minorHAnsi"/>
                <w:color w:val="000000"/>
                <w:sz w:val="20"/>
                <w:szCs w:val="20"/>
                <w:lang w:val="en-US"/>
              </w:rPr>
            </w:pPr>
            <w:r w:rsidRPr="00445E90">
              <w:rPr>
                <w:rFonts w:cstheme="minorHAnsi"/>
                <w:color w:val="000000"/>
                <w:sz w:val="20"/>
                <w:szCs w:val="20"/>
                <w:lang w:val="en-US"/>
              </w:rPr>
              <w:t>NA</w:t>
            </w:r>
          </w:p>
        </w:tc>
        <w:tc>
          <w:tcPr>
            <w:tcW w:w="1417" w:type="dxa"/>
          </w:tcPr>
          <w:p w14:paraId="24AD2133" w14:textId="77777777" w:rsidR="002E6A46" w:rsidRPr="00445E90" w:rsidRDefault="002E6A46" w:rsidP="002E6A46">
            <w:pPr>
              <w:rPr>
                <w:rFonts w:cstheme="minorHAnsi"/>
                <w:sz w:val="20"/>
                <w:szCs w:val="20"/>
                <w:lang w:val="en-US"/>
              </w:rPr>
            </w:pPr>
          </w:p>
        </w:tc>
        <w:tc>
          <w:tcPr>
            <w:tcW w:w="1843" w:type="dxa"/>
          </w:tcPr>
          <w:p w14:paraId="20DF74A0" w14:textId="77777777" w:rsidR="002E6A46" w:rsidRPr="00445E90" w:rsidRDefault="002E6A46" w:rsidP="002E6A46">
            <w:pPr>
              <w:rPr>
                <w:rFonts w:ascii="Calibri" w:hAnsi="Calibri" w:cs="Calibri"/>
                <w:color w:val="000000"/>
                <w:sz w:val="20"/>
                <w:szCs w:val="20"/>
                <w:lang w:val="en-US"/>
              </w:rPr>
            </w:pPr>
          </w:p>
        </w:tc>
      </w:tr>
      <w:tr w:rsidR="001D04CF" w:rsidRPr="00445E90" w14:paraId="0B12279D" w14:textId="77777777" w:rsidTr="00B71CAA">
        <w:tc>
          <w:tcPr>
            <w:tcW w:w="9464" w:type="dxa"/>
            <w:gridSpan w:val="5"/>
            <w:tcBorders>
              <w:top w:val="single" w:sz="4" w:space="0" w:color="auto"/>
              <w:bottom w:val="single" w:sz="4" w:space="0" w:color="auto"/>
            </w:tcBorders>
          </w:tcPr>
          <w:p w14:paraId="53B61360" w14:textId="2A508B02" w:rsidR="001D04CF" w:rsidRPr="00445E90" w:rsidRDefault="008E4877" w:rsidP="008E4877">
            <w:pPr>
              <w:pStyle w:val="Listenabsatz"/>
              <w:numPr>
                <w:ilvl w:val="0"/>
                <w:numId w:val="4"/>
              </w:numPr>
              <w:rPr>
                <w:rFonts w:ascii="Calibri" w:hAnsi="Calibri" w:cs="Calibri"/>
                <w:b/>
                <w:color w:val="000000"/>
                <w:sz w:val="20"/>
                <w:szCs w:val="20"/>
                <w:lang w:val="en-US"/>
              </w:rPr>
            </w:pPr>
            <w:r w:rsidRPr="00445E90">
              <w:rPr>
                <w:rFonts w:ascii="Calibri" w:hAnsi="Calibri" w:cs="Calibri"/>
                <w:b/>
                <w:color w:val="000000"/>
                <w:sz w:val="20"/>
                <w:szCs w:val="20"/>
                <w:lang w:val="en-US"/>
              </w:rPr>
              <w:t>I</w:t>
            </w:r>
            <w:r w:rsidR="001D04CF" w:rsidRPr="00445E90">
              <w:rPr>
                <w:rFonts w:ascii="Calibri" w:hAnsi="Calibri" w:cs="Calibri"/>
                <w:b/>
                <w:color w:val="000000"/>
                <w:sz w:val="20"/>
                <w:szCs w:val="20"/>
                <w:lang w:val="en-US"/>
              </w:rPr>
              <w:t>nterventions</w:t>
            </w:r>
            <w:r w:rsidRPr="00445E90">
              <w:rPr>
                <w:rFonts w:ascii="Calibri" w:hAnsi="Calibri" w:cs="Calibri"/>
                <w:b/>
                <w:color w:val="000000"/>
                <w:sz w:val="20"/>
                <w:szCs w:val="20"/>
                <w:lang w:val="en-US"/>
              </w:rPr>
              <w:t xml:space="preserve"> based on specific treatment manuals</w:t>
            </w:r>
          </w:p>
        </w:tc>
      </w:tr>
      <w:tr w:rsidR="007B67C2" w:rsidRPr="00445E90" w14:paraId="5FE73D26" w14:textId="77777777" w:rsidTr="00B71CAA">
        <w:tc>
          <w:tcPr>
            <w:tcW w:w="2235" w:type="dxa"/>
            <w:tcBorders>
              <w:top w:val="single" w:sz="4" w:space="0" w:color="auto"/>
            </w:tcBorders>
          </w:tcPr>
          <w:p w14:paraId="52866E6D" w14:textId="7993494C" w:rsidR="007B67C2" w:rsidRPr="00445E90" w:rsidRDefault="007B67C2" w:rsidP="007B67C2">
            <w:pPr>
              <w:rPr>
                <w:rFonts w:cstheme="minorHAnsi"/>
                <w:sz w:val="20"/>
                <w:szCs w:val="20"/>
                <w:lang w:val="en-US"/>
              </w:rPr>
            </w:pPr>
            <w:r w:rsidRPr="00445E90">
              <w:rPr>
                <w:sz w:val="20"/>
                <w:szCs w:val="20"/>
                <w:lang w:val="en-US"/>
              </w:rPr>
              <w:t xml:space="preserve">Austin </w:t>
            </w:r>
            <w:r>
              <w:rPr>
                <w:sz w:val="20"/>
                <w:szCs w:val="20"/>
                <w:lang w:val="en-US"/>
              </w:rPr>
              <w:t xml:space="preserve">et al. </w:t>
            </w:r>
            <w:r w:rsidRPr="00445E90">
              <w:rPr>
                <w:sz w:val="20"/>
                <w:szCs w:val="20"/>
                <w:lang w:val="en-US"/>
              </w:rPr>
              <w:t>2007</w:t>
            </w:r>
            <w:r>
              <w:rPr>
                <w:sz w:val="20"/>
                <w:szCs w:val="20"/>
                <w:lang w:val="en-US"/>
              </w:rPr>
              <w:t xml:space="preserve"> [50]</w:t>
            </w:r>
          </w:p>
        </w:tc>
        <w:tc>
          <w:tcPr>
            <w:tcW w:w="2126" w:type="dxa"/>
            <w:tcBorders>
              <w:top w:val="single" w:sz="4" w:space="0" w:color="auto"/>
            </w:tcBorders>
          </w:tcPr>
          <w:p w14:paraId="0A4734E0" w14:textId="77777777" w:rsidR="007B67C2" w:rsidRPr="00445E90" w:rsidRDefault="007B67C2" w:rsidP="007B67C2">
            <w:pPr>
              <w:rPr>
                <w:rFonts w:cstheme="minorHAnsi"/>
                <w:sz w:val="20"/>
                <w:szCs w:val="20"/>
                <w:lang w:val="en-US"/>
              </w:rPr>
            </w:pPr>
            <w:r w:rsidRPr="00445E90">
              <w:rPr>
                <w:rFonts w:cstheme="minorHAnsi"/>
                <w:sz w:val="20"/>
                <w:szCs w:val="20"/>
                <w:lang w:val="en-US"/>
              </w:rPr>
              <w:t>EPDS</w:t>
            </w:r>
          </w:p>
        </w:tc>
        <w:tc>
          <w:tcPr>
            <w:tcW w:w="1843" w:type="dxa"/>
            <w:tcBorders>
              <w:top w:val="single" w:sz="4" w:space="0" w:color="auto"/>
            </w:tcBorders>
          </w:tcPr>
          <w:p w14:paraId="68C430B7"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0.02 (-0.32, 0.38)</w:t>
            </w:r>
          </w:p>
        </w:tc>
        <w:tc>
          <w:tcPr>
            <w:tcW w:w="1417" w:type="dxa"/>
            <w:tcBorders>
              <w:top w:val="single" w:sz="4" w:space="0" w:color="auto"/>
            </w:tcBorders>
          </w:tcPr>
          <w:p w14:paraId="498DD74A" w14:textId="77777777" w:rsidR="007B67C2" w:rsidRPr="00445E90" w:rsidRDefault="007B67C2" w:rsidP="007B67C2">
            <w:pPr>
              <w:rPr>
                <w:rFonts w:cstheme="minorHAnsi"/>
                <w:sz w:val="20"/>
                <w:szCs w:val="20"/>
                <w:lang w:val="en-US"/>
              </w:rPr>
            </w:pPr>
            <w:r w:rsidRPr="00445E90">
              <w:rPr>
                <w:rFonts w:cstheme="minorHAnsi"/>
                <w:sz w:val="20"/>
                <w:szCs w:val="20"/>
                <w:lang w:val="en-US"/>
              </w:rPr>
              <w:t>STAI-S</w:t>
            </w:r>
          </w:p>
        </w:tc>
        <w:tc>
          <w:tcPr>
            <w:tcW w:w="1843" w:type="dxa"/>
            <w:tcBorders>
              <w:top w:val="single" w:sz="4" w:space="0" w:color="auto"/>
            </w:tcBorders>
          </w:tcPr>
          <w:p w14:paraId="6189008E" w14:textId="77777777" w:rsidR="007B67C2" w:rsidRPr="00445E90" w:rsidRDefault="007B67C2" w:rsidP="007B67C2">
            <w:pPr>
              <w:rPr>
                <w:rFonts w:ascii="Calibri" w:hAnsi="Calibri" w:cs="Calibri"/>
                <w:color w:val="000000"/>
                <w:sz w:val="20"/>
                <w:szCs w:val="20"/>
                <w:lang w:val="en-US"/>
              </w:rPr>
            </w:pPr>
            <w:r w:rsidRPr="00445E90">
              <w:rPr>
                <w:rFonts w:ascii="Calibri" w:hAnsi="Calibri" w:cs="Calibri"/>
                <w:color w:val="000000"/>
                <w:sz w:val="20"/>
                <w:szCs w:val="20"/>
                <w:lang w:val="en-US"/>
              </w:rPr>
              <w:t>0.03 (-0.33, 0.40)</w:t>
            </w:r>
          </w:p>
        </w:tc>
      </w:tr>
      <w:tr w:rsidR="007B67C2" w:rsidRPr="00445E90" w14:paraId="722C9509" w14:textId="77777777" w:rsidTr="00B71CAA">
        <w:tc>
          <w:tcPr>
            <w:tcW w:w="2235" w:type="dxa"/>
          </w:tcPr>
          <w:p w14:paraId="4521B46B" w14:textId="36553293" w:rsidR="007B67C2" w:rsidRPr="00445E90" w:rsidRDefault="007B67C2" w:rsidP="007B67C2">
            <w:pPr>
              <w:rPr>
                <w:rFonts w:cstheme="minorHAnsi"/>
                <w:sz w:val="20"/>
                <w:szCs w:val="20"/>
                <w:lang w:val="en-US"/>
              </w:rPr>
            </w:pPr>
            <w:r w:rsidRPr="00445E90">
              <w:rPr>
                <w:sz w:val="20"/>
                <w:szCs w:val="20"/>
                <w:lang w:val="en-US"/>
              </w:rPr>
              <w:t xml:space="preserve">Blumenthal </w:t>
            </w:r>
            <w:r>
              <w:rPr>
                <w:sz w:val="20"/>
                <w:szCs w:val="20"/>
                <w:lang w:val="en-US"/>
              </w:rPr>
              <w:t xml:space="preserve">et al. </w:t>
            </w:r>
            <w:r w:rsidRPr="00445E90">
              <w:rPr>
                <w:sz w:val="20"/>
                <w:szCs w:val="20"/>
                <w:lang w:val="en-US"/>
              </w:rPr>
              <w:t>2006</w:t>
            </w:r>
            <w:r>
              <w:rPr>
                <w:sz w:val="20"/>
                <w:szCs w:val="20"/>
                <w:lang w:val="en-US"/>
              </w:rPr>
              <w:t xml:space="preserve"> [52]</w:t>
            </w:r>
          </w:p>
        </w:tc>
        <w:tc>
          <w:tcPr>
            <w:tcW w:w="2126" w:type="dxa"/>
          </w:tcPr>
          <w:p w14:paraId="39135001" w14:textId="77777777" w:rsidR="007B67C2" w:rsidRPr="00445E90" w:rsidRDefault="007B67C2" w:rsidP="007B67C2">
            <w:pPr>
              <w:rPr>
                <w:rFonts w:cstheme="minorHAnsi"/>
                <w:sz w:val="20"/>
                <w:szCs w:val="20"/>
                <w:lang w:val="en-US"/>
              </w:rPr>
            </w:pPr>
            <w:r w:rsidRPr="00445E90">
              <w:rPr>
                <w:rFonts w:cstheme="minorHAnsi"/>
                <w:sz w:val="20"/>
                <w:szCs w:val="20"/>
                <w:lang w:val="en-US"/>
              </w:rPr>
              <w:t>BDI</w:t>
            </w:r>
          </w:p>
        </w:tc>
        <w:tc>
          <w:tcPr>
            <w:tcW w:w="1843" w:type="dxa"/>
          </w:tcPr>
          <w:p w14:paraId="34F0F5C1"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-0.33 (-0.55, -0.11)</w:t>
            </w:r>
          </w:p>
        </w:tc>
        <w:tc>
          <w:tcPr>
            <w:tcW w:w="1417" w:type="dxa"/>
          </w:tcPr>
          <w:p w14:paraId="1B10BA38" w14:textId="77777777" w:rsidR="007B67C2" w:rsidRPr="00445E90" w:rsidRDefault="007B67C2" w:rsidP="007B67C2">
            <w:pPr>
              <w:rPr>
                <w:rFonts w:cstheme="minorHAnsi"/>
                <w:sz w:val="20"/>
                <w:szCs w:val="20"/>
                <w:lang w:val="en-US"/>
              </w:rPr>
            </w:pPr>
            <w:r w:rsidRPr="00445E90">
              <w:rPr>
                <w:rFonts w:cstheme="minorHAnsi"/>
                <w:sz w:val="20"/>
                <w:szCs w:val="20"/>
                <w:lang w:val="en-US"/>
              </w:rPr>
              <w:t>STAI-S</w:t>
            </w:r>
          </w:p>
        </w:tc>
        <w:tc>
          <w:tcPr>
            <w:tcW w:w="1843" w:type="dxa"/>
          </w:tcPr>
          <w:p w14:paraId="6BC4A64C" w14:textId="77777777" w:rsidR="007B67C2" w:rsidRPr="00445E90" w:rsidRDefault="007B67C2" w:rsidP="007B67C2">
            <w:pPr>
              <w:rPr>
                <w:rFonts w:ascii="Calibri" w:hAnsi="Calibri" w:cs="Calibri"/>
                <w:color w:val="000000"/>
                <w:sz w:val="20"/>
                <w:szCs w:val="20"/>
                <w:lang w:val="en-US"/>
              </w:rPr>
            </w:pPr>
            <w:r w:rsidRPr="00445E90">
              <w:rPr>
                <w:rFonts w:ascii="Calibri" w:hAnsi="Calibri" w:cs="Calibri"/>
                <w:color w:val="000000"/>
                <w:sz w:val="20"/>
                <w:szCs w:val="20"/>
                <w:lang w:val="en-US"/>
              </w:rPr>
              <w:t>-0.23 (-0.45, -0.01)</w:t>
            </w:r>
          </w:p>
        </w:tc>
      </w:tr>
      <w:tr w:rsidR="007B67C2" w:rsidRPr="00445E90" w14:paraId="73A04485" w14:textId="77777777" w:rsidTr="00B71CAA">
        <w:tc>
          <w:tcPr>
            <w:tcW w:w="2235" w:type="dxa"/>
          </w:tcPr>
          <w:p w14:paraId="335E7BF9" w14:textId="7FA00A95" w:rsidR="007B67C2" w:rsidRPr="00445E90" w:rsidRDefault="007B67C2" w:rsidP="007B67C2">
            <w:pPr>
              <w:rPr>
                <w:rFonts w:cstheme="minorHAnsi"/>
                <w:sz w:val="20"/>
                <w:szCs w:val="20"/>
                <w:lang w:val="en-US"/>
              </w:rPr>
            </w:pPr>
            <w:r w:rsidRPr="00445E90">
              <w:rPr>
                <w:sz w:val="20"/>
                <w:szCs w:val="20"/>
                <w:lang w:val="en-US"/>
              </w:rPr>
              <w:t>Given</w:t>
            </w:r>
            <w:r>
              <w:rPr>
                <w:sz w:val="20"/>
                <w:szCs w:val="20"/>
                <w:lang w:val="en-US"/>
              </w:rPr>
              <w:t xml:space="preserve"> et al.</w:t>
            </w:r>
            <w:r w:rsidRPr="00445E90">
              <w:rPr>
                <w:sz w:val="20"/>
                <w:szCs w:val="20"/>
                <w:lang w:val="en-US"/>
              </w:rPr>
              <w:t xml:space="preserve"> 2004</w:t>
            </w:r>
            <w:r>
              <w:rPr>
                <w:sz w:val="20"/>
                <w:szCs w:val="20"/>
                <w:lang w:val="en-US"/>
              </w:rPr>
              <w:t xml:space="preserve"> [59]</w:t>
            </w:r>
          </w:p>
        </w:tc>
        <w:tc>
          <w:tcPr>
            <w:tcW w:w="2126" w:type="dxa"/>
          </w:tcPr>
          <w:p w14:paraId="4AC6C31E" w14:textId="77777777" w:rsidR="007B67C2" w:rsidRPr="00445E90" w:rsidRDefault="007B67C2" w:rsidP="007B67C2">
            <w:pPr>
              <w:rPr>
                <w:rFonts w:cstheme="minorHAnsi"/>
                <w:sz w:val="20"/>
                <w:szCs w:val="20"/>
                <w:lang w:val="en-US"/>
              </w:rPr>
            </w:pPr>
            <w:r w:rsidRPr="00445E90">
              <w:rPr>
                <w:rFonts w:cstheme="minorHAnsi"/>
                <w:sz w:val="20"/>
                <w:szCs w:val="20"/>
                <w:lang w:val="en-US"/>
              </w:rPr>
              <w:t>CES-D</w:t>
            </w:r>
          </w:p>
        </w:tc>
        <w:tc>
          <w:tcPr>
            <w:tcW w:w="1843" w:type="dxa"/>
          </w:tcPr>
          <w:p w14:paraId="46383090"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-0.25 (NA)</w:t>
            </w:r>
          </w:p>
        </w:tc>
        <w:tc>
          <w:tcPr>
            <w:tcW w:w="1417" w:type="dxa"/>
          </w:tcPr>
          <w:p w14:paraId="74ABD5E8" w14:textId="77777777" w:rsidR="007B67C2" w:rsidRPr="00445E90" w:rsidRDefault="007B67C2" w:rsidP="007B67C2">
            <w:pPr>
              <w:rPr>
                <w:rFonts w:cstheme="minorHAnsi"/>
                <w:sz w:val="20"/>
                <w:szCs w:val="20"/>
                <w:lang w:val="en-US"/>
              </w:rPr>
            </w:pPr>
          </w:p>
        </w:tc>
        <w:tc>
          <w:tcPr>
            <w:tcW w:w="1843" w:type="dxa"/>
          </w:tcPr>
          <w:p w14:paraId="7F3A1E10" w14:textId="77777777" w:rsidR="007B67C2" w:rsidRPr="00445E90" w:rsidRDefault="007B67C2" w:rsidP="007B67C2">
            <w:pPr>
              <w:rPr>
                <w:rFonts w:ascii="Calibri" w:hAnsi="Calibri" w:cs="Calibri"/>
                <w:color w:val="000000"/>
                <w:sz w:val="20"/>
                <w:szCs w:val="20"/>
                <w:lang w:val="en-US"/>
              </w:rPr>
            </w:pPr>
          </w:p>
        </w:tc>
      </w:tr>
      <w:tr w:rsidR="007B67C2" w:rsidRPr="00445E90" w14:paraId="1D3DBF78" w14:textId="77777777" w:rsidTr="00B71CAA">
        <w:tc>
          <w:tcPr>
            <w:tcW w:w="2235" w:type="dxa"/>
          </w:tcPr>
          <w:p w14:paraId="66719421" w14:textId="06237BA2" w:rsidR="007B67C2" w:rsidRPr="00445E90" w:rsidRDefault="007B67C2" w:rsidP="007B67C2">
            <w:pPr>
              <w:rPr>
                <w:rFonts w:cstheme="minorHAnsi"/>
                <w:sz w:val="20"/>
                <w:szCs w:val="20"/>
                <w:lang w:val="en-US"/>
              </w:rPr>
            </w:pPr>
            <w:r w:rsidRPr="00445E90">
              <w:rPr>
                <w:sz w:val="20"/>
                <w:szCs w:val="20"/>
                <w:lang w:val="en-US"/>
              </w:rPr>
              <w:t>Gruen 1975</w:t>
            </w:r>
            <w:r>
              <w:rPr>
                <w:sz w:val="20"/>
                <w:szCs w:val="20"/>
                <w:lang w:val="en-US"/>
              </w:rPr>
              <w:t xml:space="preserve"> [60]</w:t>
            </w:r>
          </w:p>
        </w:tc>
        <w:tc>
          <w:tcPr>
            <w:tcW w:w="2126" w:type="dxa"/>
          </w:tcPr>
          <w:p w14:paraId="2E4CB2E5" w14:textId="77777777" w:rsidR="007B67C2" w:rsidRPr="00445E90" w:rsidRDefault="007B67C2" w:rsidP="007B67C2">
            <w:pPr>
              <w:rPr>
                <w:rFonts w:cstheme="minorHAnsi"/>
                <w:sz w:val="20"/>
                <w:szCs w:val="20"/>
                <w:lang w:val="en-US"/>
              </w:rPr>
            </w:pPr>
            <w:r w:rsidRPr="00445E90">
              <w:rPr>
                <w:rFonts w:cstheme="minorHAnsi"/>
                <w:sz w:val="20"/>
                <w:szCs w:val="20"/>
                <w:lang w:val="en-US"/>
              </w:rPr>
              <w:t>Physician notes</w:t>
            </w:r>
          </w:p>
        </w:tc>
        <w:tc>
          <w:tcPr>
            <w:tcW w:w="1843" w:type="dxa"/>
          </w:tcPr>
          <w:p w14:paraId="4F77CD2A"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-0.46 (-0.92, 0.00)</w:t>
            </w:r>
          </w:p>
        </w:tc>
        <w:tc>
          <w:tcPr>
            <w:tcW w:w="1417" w:type="dxa"/>
          </w:tcPr>
          <w:p w14:paraId="42069328" w14:textId="77777777" w:rsidR="007B67C2" w:rsidRPr="00445E90" w:rsidRDefault="007B67C2" w:rsidP="007B67C2">
            <w:pPr>
              <w:rPr>
                <w:rFonts w:cstheme="minorHAnsi"/>
                <w:sz w:val="20"/>
                <w:szCs w:val="20"/>
                <w:lang w:val="en-US"/>
              </w:rPr>
            </w:pPr>
          </w:p>
        </w:tc>
        <w:tc>
          <w:tcPr>
            <w:tcW w:w="1843" w:type="dxa"/>
          </w:tcPr>
          <w:p w14:paraId="114849A3" w14:textId="77777777" w:rsidR="007B67C2" w:rsidRPr="00445E90" w:rsidRDefault="007B67C2" w:rsidP="007B67C2">
            <w:pPr>
              <w:rPr>
                <w:rFonts w:ascii="Calibri" w:hAnsi="Calibri" w:cs="Calibri"/>
                <w:color w:val="000000"/>
                <w:sz w:val="20"/>
                <w:szCs w:val="20"/>
                <w:lang w:val="en-US"/>
              </w:rPr>
            </w:pPr>
          </w:p>
        </w:tc>
      </w:tr>
      <w:tr w:rsidR="007B67C2" w:rsidRPr="00445E90" w14:paraId="224F3BAB" w14:textId="77777777" w:rsidTr="00B71CAA">
        <w:tc>
          <w:tcPr>
            <w:tcW w:w="2235" w:type="dxa"/>
          </w:tcPr>
          <w:p w14:paraId="64E71C7C" w14:textId="3B2F85A1" w:rsidR="007B67C2" w:rsidRPr="00445E90" w:rsidRDefault="007B67C2" w:rsidP="007B67C2">
            <w:pPr>
              <w:rPr>
                <w:rFonts w:cstheme="minorHAnsi"/>
                <w:sz w:val="20"/>
                <w:szCs w:val="20"/>
                <w:lang w:val="en-US"/>
              </w:rPr>
            </w:pPr>
            <w:r w:rsidRPr="00445E90">
              <w:rPr>
                <w:sz w:val="20"/>
                <w:szCs w:val="20"/>
                <w:lang w:val="en-US"/>
              </w:rPr>
              <w:t xml:space="preserve">Guthrie </w:t>
            </w:r>
            <w:r>
              <w:rPr>
                <w:sz w:val="20"/>
                <w:szCs w:val="20"/>
                <w:lang w:val="en-US"/>
              </w:rPr>
              <w:t xml:space="preserve">et al. </w:t>
            </w:r>
            <w:r w:rsidRPr="00445E90">
              <w:rPr>
                <w:sz w:val="20"/>
                <w:szCs w:val="20"/>
                <w:lang w:val="en-US"/>
              </w:rPr>
              <w:t>1993</w:t>
            </w:r>
            <w:r>
              <w:rPr>
                <w:sz w:val="20"/>
                <w:szCs w:val="20"/>
                <w:lang w:val="en-US"/>
              </w:rPr>
              <w:t xml:space="preserve"> [61]</w:t>
            </w:r>
          </w:p>
        </w:tc>
        <w:tc>
          <w:tcPr>
            <w:tcW w:w="2126" w:type="dxa"/>
          </w:tcPr>
          <w:p w14:paraId="113C9C3D" w14:textId="77777777" w:rsidR="007B67C2" w:rsidRPr="00445E90" w:rsidRDefault="007B67C2" w:rsidP="007B67C2">
            <w:pPr>
              <w:rPr>
                <w:rFonts w:cstheme="minorHAnsi"/>
                <w:sz w:val="20"/>
                <w:szCs w:val="20"/>
                <w:lang w:val="en-US"/>
              </w:rPr>
            </w:pPr>
            <w:r w:rsidRPr="00445E90">
              <w:rPr>
                <w:rFonts w:cstheme="minorHAnsi"/>
                <w:sz w:val="20"/>
                <w:szCs w:val="20"/>
                <w:lang w:val="en-US"/>
              </w:rPr>
              <w:t>BDI</w:t>
            </w:r>
          </w:p>
        </w:tc>
        <w:tc>
          <w:tcPr>
            <w:tcW w:w="1843" w:type="dxa"/>
          </w:tcPr>
          <w:p w14:paraId="5D4285CF"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NA</w:t>
            </w:r>
          </w:p>
        </w:tc>
        <w:tc>
          <w:tcPr>
            <w:tcW w:w="1417" w:type="dxa"/>
          </w:tcPr>
          <w:p w14:paraId="5C143223" w14:textId="77777777" w:rsidR="007B67C2" w:rsidRPr="00445E90" w:rsidRDefault="007B67C2" w:rsidP="007B67C2">
            <w:pPr>
              <w:rPr>
                <w:rFonts w:cstheme="minorHAnsi"/>
                <w:sz w:val="20"/>
                <w:szCs w:val="20"/>
                <w:lang w:val="en-US"/>
              </w:rPr>
            </w:pPr>
          </w:p>
        </w:tc>
        <w:tc>
          <w:tcPr>
            <w:tcW w:w="1843" w:type="dxa"/>
          </w:tcPr>
          <w:p w14:paraId="0DD43DB0" w14:textId="77777777" w:rsidR="007B67C2" w:rsidRPr="00445E90" w:rsidRDefault="007B67C2" w:rsidP="007B67C2">
            <w:pPr>
              <w:rPr>
                <w:rFonts w:ascii="Calibri" w:hAnsi="Calibri" w:cs="Calibri"/>
                <w:color w:val="000000"/>
                <w:sz w:val="20"/>
                <w:szCs w:val="20"/>
                <w:lang w:val="en-US"/>
              </w:rPr>
            </w:pPr>
          </w:p>
        </w:tc>
      </w:tr>
      <w:tr w:rsidR="007B67C2" w:rsidRPr="00445E90" w14:paraId="72E88D0D" w14:textId="77777777" w:rsidTr="00B71CAA">
        <w:tc>
          <w:tcPr>
            <w:tcW w:w="2235" w:type="dxa"/>
          </w:tcPr>
          <w:p w14:paraId="54B0C179" w14:textId="3ED0F3EB" w:rsidR="007B67C2" w:rsidRPr="00445E90" w:rsidRDefault="007B67C2" w:rsidP="007B67C2">
            <w:pPr>
              <w:rPr>
                <w:rFonts w:cstheme="minorHAnsi"/>
                <w:sz w:val="20"/>
                <w:szCs w:val="20"/>
                <w:lang w:val="en-US"/>
              </w:rPr>
            </w:pPr>
            <w:r w:rsidRPr="00445E90">
              <w:rPr>
                <w:sz w:val="20"/>
                <w:szCs w:val="20"/>
                <w:lang w:val="en-US"/>
              </w:rPr>
              <w:t xml:space="preserve">Herrmann-Lingen </w:t>
            </w:r>
            <w:r>
              <w:rPr>
                <w:sz w:val="20"/>
                <w:szCs w:val="20"/>
                <w:lang w:val="en-US"/>
              </w:rPr>
              <w:t xml:space="preserve">et al. </w:t>
            </w:r>
            <w:r w:rsidRPr="00445E90">
              <w:rPr>
                <w:sz w:val="20"/>
                <w:szCs w:val="20"/>
                <w:lang w:val="en-US"/>
              </w:rPr>
              <w:t>2016</w:t>
            </w:r>
            <w:r>
              <w:rPr>
                <w:sz w:val="20"/>
                <w:szCs w:val="20"/>
                <w:lang w:val="en-US"/>
              </w:rPr>
              <w:t xml:space="preserve"> [62]</w:t>
            </w:r>
          </w:p>
        </w:tc>
        <w:tc>
          <w:tcPr>
            <w:tcW w:w="2126" w:type="dxa"/>
          </w:tcPr>
          <w:p w14:paraId="1BFB1B32" w14:textId="77777777" w:rsidR="007B67C2" w:rsidRPr="00445E90" w:rsidRDefault="007B67C2" w:rsidP="007B67C2">
            <w:pPr>
              <w:rPr>
                <w:rFonts w:cstheme="minorHAnsi"/>
                <w:sz w:val="20"/>
                <w:szCs w:val="20"/>
                <w:lang w:val="en-US"/>
              </w:rPr>
            </w:pPr>
            <w:r w:rsidRPr="00445E90">
              <w:rPr>
                <w:rFonts w:cstheme="minorHAnsi"/>
                <w:sz w:val="20"/>
                <w:szCs w:val="20"/>
                <w:lang w:val="en-US"/>
              </w:rPr>
              <w:t>HADSD</w:t>
            </w:r>
          </w:p>
        </w:tc>
        <w:tc>
          <w:tcPr>
            <w:tcW w:w="1843" w:type="dxa"/>
          </w:tcPr>
          <w:p w14:paraId="0B4F17A5"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-0.05 (-0.21, 0.01)</w:t>
            </w:r>
          </w:p>
        </w:tc>
        <w:tc>
          <w:tcPr>
            <w:tcW w:w="1417" w:type="dxa"/>
          </w:tcPr>
          <w:p w14:paraId="744ADD8B" w14:textId="77777777" w:rsidR="007B67C2" w:rsidRPr="00445E90" w:rsidRDefault="007B67C2" w:rsidP="007B67C2">
            <w:pPr>
              <w:rPr>
                <w:rFonts w:cstheme="minorHAnsi"/>
                <w:sz w:val="20"/>
                <w:szCs w:val="20"/>
                <w:lang w:val="en-US"/>
              </w:rPr>
            </w:pPr>
          </w:p>
        </w:tc>
        <w:tc>
          <w:tcPr>
            <w:tcW w:w="1843" w:type="dxa"/>
          </w:tcPr>
          <w:p w14:paraId="77221E12" w14:textId="77777777" w:rsidR="007B67C2" w:rsidRPr="00445E90" w:rsidRDefault="007B67C2" w:rsidP="007B67C2">
            <w:pPr>
              <w:rPr>
                <w:rFonts w:ascii="Calibri" w:hAnsi="Calibri" w:cs="Calibri"/>
                <w:color w:val="000000"/>
                <w:sz w:val="20"/>
                <w:szCs w:val="20"/>
                <w:lang w:val="en-US"/>
              </w:rPr>
            </w:pPr>
          </w:p>
        </w:tc>
      </w:tr>
      <w:tr w:rsidR="007B67C2" w:rsidRPr="00445E90" w14:paraId="71BC54FA" w14:textId="77777777" w:rsidTr="00B71CAA">
        <w:tc>
          <w:tcPr>
            <w:tcW w:w="2235" w:type="dxa"/>
          </w:tcPr>
          <w:p w14:paraId="5E7816F2" w14:textId="006D0275" w:rsidR="007B67C2" w:rsidRPr="00445E90" w:rsidRDefault="007B67C2" w:rsidP="007B67C2">
            <w:pPr>
              <w:rPr>
                <w:rFonts w:cstheme="minorHAnsi"/>
                <w:sz w:val="20"/>
                <w:szCs w:val="20"/>
                <w:lang w:val="en-US"/>
              </w:rPr>
            </w:pPr>
            <w:r w:rsidRPr="00445E90">
              <w:rPr>
                <w:sz w:val="20"/>
                <w:szCs w:val="20"/>
                <w:lang w:val="en-US"/>
              </w:rPr>
              <w:t xml:space="preserve">Hubschmid </w:t>
            </w:r>
            <w:r>
              <w:rPr>
                <w:sz w:val="20"/>
                <w:szCs w:val="20"/>
                <w:lang w:val="en-US"/>
              </w:rPr>
              <w:t xml:space="preserve">et al. </w:t>
            </w:r>
            <w:r w:rsidRPr="00445E90">
              <w:rPr>
                <w:sz w:val="20"/>
                <w:szCs w:val="20"/>
                <w:lang w:val="en-US"/>
              </w:rPr>
              <w:t>2015</w:t>
            </w:r>
            <w:r>
              <w:rPr>
                <w:sz w:val="20"/>
                <w:szCs w:val="20"/>
                <w:lang w:val="en-US"/>
              </w:rPr>
              <w:t xml:space="preserve"> [63]</w:t>
            </w:r>
          </w:p>
        </w:tc>
        <w:tc>
          <w:tcPr>
            <w:tcW w:w="2126" w:type="dxa"/>
          </w:tcPr>
          <w:p w14:paraId="4015190E" w14:textId="77777777" w:rsidR="007B67C2" w:rsidRPr="00445E90" w:rsidRDefault="007B67C2" w:rsidP="007B67C2">
            <w:pPr>
              <w:rPr>
                <w:rFonts w:cstheme="minorHAnsi"/>
                <w:sz w:val="20"/>
                <w:szCs w:val="20"/>
                <w:lang w:val="en-US"/>
              </w:rPr>
            </w:pPr>
            <w:r w:rsidRPr="00445E90">
              <w:rPr>
                <w:rFonts w:cstheme="minorHAnsi"/>
                <w:sz w:val="20"/>
                <w:szCs w:val="20"/>
                <w:lang w:val="en-US"/>
              </w:rPr>
              <w:t>BDI</w:t>
            </w:r>
          </w:p>
        </w:tc>
        <w:tc>
          <w:tcPr>
            <w:tcW w:w="1843" w:type="dxa"/>
          </w:tcPr>
          <w:p w14:paraId="046F1172"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-0.19 (-0.83, 0.23)</w:t>
            </w:r>
          </w:p>
        </w:tc>
        <w:tc>
          <w:tcPr>
            <w:tcW w:w="1417" w:type="dxa"/>
          </w:tcPr>
          <w:p w14:paraId="33FCF059" w14:textId="77777777" w:rsidR="007B67C2" w:rsidRPr="00445E90" w:rsidRDefault="007B67C2" w:rsidP="007B67C2">
            <w:pPr>
              <w:rPr>
                <w:rFonts w:cstheme="minorHAnsi"/>
                <w:sz w:val="20"/>
                <w:szCs w:val="20"/>
                <w:lang w:val="en-US"/>
              </w:rPr>
            </w:pPr>
          </w:p>
        </w:tc>
        <w:tc>
          <w:tcPr>
            <w:tcW w:w="1843" w:type="dxa"/>
          </w:tcPr>
          <w:p w14:paraId="099D4713" w14:textId="77777777" w:rsidR="007B67C2" w:rsidRPr="00445E90" w:rsidRDefault="007B67C2" w:rsidP="007B67C2">
            <w:pPr>
              <w:rPr>
                <w:rFonts w:ascii="Calibri" w:hAnsi="Calibri" w:cs="Calibri"/>
                <w:color w:val="000000"/>
                <w:sz w:val="20"/>
                <w:szCs w:val="20"/>
                <w:lang w:val="en-US"/>
              </w:rPr>
            </w:pPr>
          </w:p>
        </w:tc>
      </w:tr>
      <w:tr w:rsidR="007B67C2" w:rsidRPr="00445E90" w14:paraId="06D1DE73" w14:textId="77777777" w:rsidTr="00B71CAA">
        <w:tc>
          <w:tcPr>
            <w:tcW w:w="2235" w:type="dxa"/>
          </w:tcPr>
          <w:p w14:paraId="6114FA0C" w14:textId="3FC132B4" w:rsidR="007B67C2" w:rsidRPr="00445E90" w:rsidRDefault="007B67C2" w:rsidP="007B67C2">
            <w:pPr>
              <w:rPr>
                <w:rFonts w:cstheme="minorHAnsi"/>
                <w:sz w:val="20"/>
                <w:szCs w:val="20"/>
                <w:lang w:val="en-US"/>
              </w:rPr>
            </w:pPr>
            <w:r w:rsidRPr="00445E90">
              <w:rPr>
                <w:sz w:val="20"/>
                <w:szCs w:val="20"/>
                <w:lang w:val="en-US"/>
              </w:rPr>
              <w:t xml:space="preserve">Jantschek </w:t>
            </w:r>
            <w:r>
              <w:rPr>
                <w:sz w:val="20"/>
                <w:szCs w:val="20"/>
                <w:lang w:val="en-US"/>
              </w:rPr>
              <w:t xml:space="preserve">et al. </w:t>
            </w:r>
            <w:r w:rsidRPr="00445E90">
              <w:rPr>
                <w:sz w:val="20"/>
                <w:szCs w:val="20"/>
                <w:lang w:val="en-US"/>
              </w:rPr>
              <w:t>1998</w:t>
            </w:r>
            <w:r>
              <w:rPr>
                <w:sz w:val="20"/>
                <w:szCs w:val="20"/>
                <w:lang w:val="en-US"/>
              </w:rPr>
              <w:t xml:space="preserve"> [66]</w:t>
            </w:r>
          </w:p>
        </w:tc>
        <w:tc>
          <w:tcPr>
            <w:tcW w:w="2126" w:type="dxa"/>
          </w:tcPr>
          <w:p w14:paraId="7CC988AE" w14:textId="77777777" w:rsidR="007B67C2" w:rsidRPr="00445E90" w:rsidRDefault="007B67C2" w:rsidP="007B67C2">
            <w:pPr>
              <w:rPr>
                <w:rFonts w:cstheme="minorHAnsi"/>
                <w:sz w:val="20"/>
                <w:szCs w:val="20"/>
                <w:lang w:val="en-US"/>
              </w:rPr>
            </w:pPr>
            <w:r w:rsidRPr="00445E90">
              <w:rPr>
                <w:rFonts w:cstheme="minorHAnsi"/>
                <w:sz w:val="20"/>
                <w:szCs w:val="20"/>
                <w:lang w:val="en-US"/>
              </w:rPr>
              <w:t>BDI</w:t>
            </w:r>
          </w:p>
        </w:tc>
        <w:tc>
          <w:tcPr>
            <w:tcW w:w="1843" w:type="dxa"/>
          </w:tcPr>
          <w:p w14:paraId="5A8D71BF"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0.00 (-0.46, 0.46)</w:t>
            </w:r>
          </w:p>
        </w:tc>
        <w:tc>
          <w:tcPr>
            <w:tcW w:w="1417" w:type="dxa"/>
          </w:tcPr>
          <w:p w14:paraId="7F519402" w14:textId="77777777" w:rsidR="007B67C2" w:rsidRPr="00445E90" w:rsidRDefault="007B67C2" w:rsidP="007B67C2">
            <w:pPr>
              <w:rPr>
                <w:rFonts w:cstheme="minorHAnsi"/>
                <w:sz w:val="20"/>
                <w:szCs w:val="20"/>
                <w:lang w:val="en-US"/>
              </w:rPr>
            </w:pPr>
            <w:r w:rsidRPr="00445E90">
              <w:rPr>
                <w:rFonts w:cstheme="minorHAnsi"/>
                <w:sz w:val="20"/>
                <w:szCs w:val="20"/>
                <w:lang w:val="en-US"/>
              </w:rPr>
              <w:t>STAI-X2</w:t>
            </w:r>
          </w:p>
        </w:tc>
        <w:tc>
          <w:tcPr>
            <w:tcW w:w="1843" w:type="dxa"/>
          </w:tcPr>
          <w:p w14:paraId="77A818F1" w14:textId="77777777" w:rsidR="007B67C2" w:rsidRPr="00445E90" w:rsidRDefault="007B67C2" w:rsidP="007B67C2">
            <w:pPr>
              <w:rPr>
                <w:rFonts w:ascii="Calibri" w:hAnsi="Calibri" w:cs="Calibri"/>
                <w:color w:val="000000"/>
                <w:sz w:val="20"/>
                <w:szCs w:val="20"/>
                <w:lang w:val="en-US"/>
              </w:rPr>
            </w:pPr>
            <w:r w:rsidRPr="00445E90">
              <w:rPr>
                <w:rFonts w:ascii="Calibri" w:hAnsi="Calibri" w:cs="Calibri"/>
                <w:color w:val="000000"/>
                <w:sz w:val="20"/>
                <w:szCs w:val="20"/>
                <w:lang w:val="en-US"/>
              </w:rPr>
              <w:t>-0.05 (-0.52, 0.42)</w:t>
            </w:r>
          </w:p>
        </w:tc>
      </w:tr>
      <w:tr w:rsidR="007B67C2" w:rsidRPr="00445E90" w14:paraId="3B100CEB" w14:textId="77777777" w:rsidTr="00B71CAA">
        <w:tc>
          <w:tcPr>
            <w:tcW w:w="2235" w:type="dxa"/>
          </w:tcPr>
          <w:p w14:paraId="3C4F8FDC" w14:textId="5E79E920" w:rsidR="007B67C2" w:rsidRPr="00445E90" w:rsidRDefault="007B67C2" w:rsidP="007B67C2">
            <w:pPr>
              <w:rPr>
                <w:rFonts w:cstheme="minorHAnsi"/>
                <w:sz w:val="20"/>
                <w:szCs w:val="20"/>
                <w:lang w:val="en-US"/>
              </w:rPr>
            </w:pPr>
            <w:r w:rsidRPr="00445E90">
              <w:rPr>
                <w:sz w:val="20"/>
                <w:szCs w:val="20"/>
                <w:lang w:val="en-US"/>
              </w:rPr>
              <w:t xml:space="preserve">Kalaitzi </w:t>
            </w:r>
            <w:r>
              <w:rPr>
                <w:sz w:val="20"/>
                <w:szCs w:val="20"/>
                <w:lang w:val="en-US"/>
              </w:rPr>
              <w:t xml:space="preserve">et al. </w:t>
            </w:r>
            <w:r w:rsidRPr="00445E90">
              <w:rPr>
                <w:sz w:val="20"/>
                <w:szCs w:val="20"/>
                <w:lang w:val="en-US"/>
              </w:rPr>
              <w:t>2007</w:t>
            </w:r>
            <w:r>
              <w:rPr>
                <w:sz w:val="20"/>
                <w:szCs w:val="20"/>
                <w:lang w:val="en-US"/>
              </w:rPr>
              <w:t xml:space="preserve"> [67]</w:t>
            </w:r>
          </w:p>
        </w:tc>
        <w:tc>
          <w:tcPr>
            <w:tcW w:w="2126" w:type="dxa"/>
          </w:tcPr>
          <w:p w14:paraId="534EB999" w14:textId="77777777" w:rsidR="007B67C2" w:rsidRPr="00445E90" w:rsidRDefault="007B67C2" w:rsidP="007B67C2">
            <w:pPr>
              <w:rPr>
                <w:rFonts w:cstheme="minorHAnsi"/>
                <w:sz w:val="20"/>
                <w:szCs w:val="20"/>
                <w:lang w:val="en-US"/>
              </w:rPr>
            </w:pPr>
            <w:r w:rsidRPr="00445E90">
              <w:rPr>
                <w:rFonts w:cstheme="minorHAnsi"/>
                <w:sz w:val="20"/>
                <w:szCs w:val="20"/>
                <w:lang w:val="en-US"/>
              </w:rPr>
              <w:t>CES-D</w:t>
            </w:r>
          </w:p>
        </w:tc>
        <w:tc>
          <w:tcPr>
            <w:tcW w:w="1843" w:type="dxa"/>
          </w:tcPr>
          <w:p w14:paraId="0E32F1C9"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-0.77 (-1.41, -0.13)</w:t>
            </w:r>
          </w:p>
        </w:tc>
        <w:tc>
          <w:tcPr>
            <w:tcW w:w="1417" w:type="dxa"/>
          </w:tcPr>
          <w:p w14:paraId="53725F45" w14:textId="77777777" w:rsidR="007B67C2" w:rsidRPr="00445E90" w:rsidRDefault="007B67C2" w:rsidP="007B67C2">
            <w:pPr>
              <w:rPr>
                <w:rFonts w:cstheme="minorHAnsi"/>
                <w:sz w:val="20"/>
                <w:szCs w:val="20"/>
                <w:lang w:val="en-US"/>
              </w:rPr>
            </w:pPr>
            <w:r w:rsidRPr="00445E90">
              <w:rPr>
                <w:rFonts w:cstheme="minorHAnsi"/>
                <w:sz w:val="20"/>
                <w:szCs w:val="20"/>
                <w:lang w:val="en-US"/>
              </w:rPr>
              <w:t>STAI-S</w:t>
            </w:r>
          </w:p>
        </w:tc>
        <w:tc>
          <w:tcPr>
            <w:tcW w:w="1843" w:type="dxa"/>
          </w:tcPr>
          <w:p w14:paraId="65BDBD32" w14:textId="77777777" w:rsidR="007B67C2" w:rsidRPr="00445E90" w:rsidRDefault="007B67C2" w:rsidP="007B67C2">
            <w:pPr>
              <w:rPr>
                <w:rFonts w:ascii="Calibri" w:hAnsi="Calibri" w:cs="Calibri"/>
                <w:color w:val="000000"/>
                <w:sz w:val="20"/>
                <w:szCs w:val="20"/>
                <w:lang w:val="en-US"/>
              </w:rPr>
            </w:pPr>
            <w:r w:rsidRPr="00445E90">
              <w:rPr>
                <w:rFonts w:ascii="Calibri" w:hAnsi="Calibri" w:cs="Calibri"/>
                <w:color w:val="000000"/>
                <w:sz w:val="20"/>
                <w:szCs w:val="20"/>
                <w:lang w:val="en-US"/>
              </w:rPr>
              <w:t>-0.50 (-1.13, 0.13)</w:t>
            </w:r>
          </w:p>
        </w:tc>
      </w:tr>
      <w:tr w:rsidR="007B67C2" w:rsidRPr="00445E90" w14:paraId="349C49E7" w14:textId="77777777" w:rsidTr="00B71CAA">
        <w:tc>
          <w:tcPr>
            <w:tcW w:w="2235" w:type="dxa"/>
          </w:tcPr>
          <w:p w14:paraId="71CC6078" w14:textId="156381AA" w:rsidR="007B67C2" w:rsidRPr="00445E90" w:rsidRDefault="007B67C2" w:rsidP="007B67C2">
            <w:pPr>
              <w:rPr>
                <w:rFonts w:cstheme="minorHAnsi"/>
                <w:sz w:val="20"/>
                <w:szCs w:val="20"/>
                <w:lang w:val="en-US"/>
              </w:rPr>
            </w:pPr>
            <w:r w:rsidRPr="00445E90">
              <w:rPr>
                <w:sz w:val="20"/>
                <w:szCs w:val="20"/>
                <w:lang w:val="en-US"/>
              </w:rPr>
              <w:t xml:space="preserve">Koertge </w:t>
            </w:r>
            <w:r>
              <w:rPr>
                <w:sz w:val="20"/>
                <w:szCs w:val="20"/>
                <w:lang w:val="en-US"/>
              </w:rPr>
              <w:t xml:space="preserve">et al. </w:t>
            </w:r>
            <w:r w:rsidRPr="00445E90">
              <w:rPr>
                <w:sz w:val="20"/>
                <w:szCs w:val="20"/>
                <w:lang w:val="en-US"/>
              </w:rPr>
              <w:t>2008</w:t>
            </w:r>
            <w:r>
              <w:rPr>
                <w:sz w:val="20"/>
                <w:szCs w:val="20"/>
                <w:lang w:val="en-US"/>
              </w:rPr>
              <w:t xml:space="preserve"> [68]</w:t>
            </w:r>
          </w:p>
        </w:tc>
        <w:tc>
          <w:tcPr>
            <w:tcW w:w="2126" w:type="dxa"/>
          </w:tcPr>
          <w:p w14:paraId="489DD846" w14:textId="77777777" w:rsidR="007B67C2" w:rsidRPr="00445E90" w:rsidRDefault="007B67C2" w:rsidP="007B67C2">
            <w:pPr>
              <w:rPr>
                <w:rFonts w:cstheme="minorHAnsi"/>
                <w:sz w:val="20"/>
                <w:szCs w:val="20"/>
                <w:lang w:val="en-US"/>
              </w:rPr>
            </w:pPr>
            <w:r w:rsidRPr="00445E90">
              <w:rPr>
                <w:rFonts w:cstheme="minorHAnsi"/>
                <w:sz w:val="20"/>
                <w:szCs w:val="20"/>
                <w:lang w:val="en-US"/>
              </w:rPr>
              <w:t>BDI</w:t>
            </w:r>
          </w:p>
        </w:tc>
        <w:tc>
          <w:tcPr>
            <w:tcW w:w="1843" w:type="dxa"/>
          </w:tcPr>
          <w:p w14:paraId="6A7ED8DB"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0.09 (-0.23, 0.41)</w:t>
            </w:r>
          </w:p>
        </w:tc>
        <w:tc>
          <w:tcPr>
            <w:tcW w:w="1417" w:type="dxa"/>
          </w:tcPr>
          <w:p w14:paraId="1F524B30" w14:textId="77777777" w:rsidR="007B67C2" w:rsidRPr="00445E90" w:rsidRDefault="007B67C2" w:rsidP="007B67C2">
            <w:pPr>
              <w:rPr>
                <w:rFonts w:cstheme="minorHAnsi"/>
                <w:sz w:val="20"/>
                <w:szCs w:val="20"/>
                <w:lang w:val="en-US"/>
              </w:rPr>
            </w:pPr>
          </w:p>
        </w:tc>
        <w:tc>
          <w:tcPr>
            <w:tcW w:w="1843" w:type="dxa"/>
          </w:tcPr>
          <w:p w14:paraId="331B2D0E" w14:textId="77777777" w:rsidR="007B67C2" w:rsidRPr="00445E90" w:rsidRDefault="007B67C2" w:rsidP="007B67C2">
            <w:pPr>
              <w:rPr>
                <w:rFonts w:ascii="Calibri" w:hAnsi="Calibri" w:cs="Calibri"/>
                <w:color w:val="000000"/>
                <w:sz w:val="20"/>
                <w:szCs w:val="20"/>
                <w:lang w:val="en-US"/>
              </w:rPr>
            </w:pPr>
          </w:p>
        </w:tc>
      </w:tr>
      <w:tr w:rsidR="007B67C2" w:rsidRPr="00445E90" w14:paraId="26505EB4" w14:textId="77777777" w:rsidTr="00B71CAA">
        <w:tc>
          <w:tcPr>
            <w:tcW w:w="2235" w:type="dxa"/>
          </w:tcPr>
          <w:p w14:paraId="6ACBF842" w14:textId="22D73348" w:rsidR="007B67C2" w:rsidRPr="00445E90" w:rsidRDefault="007B67C2" w:rsidP="007B67C2">
            <w:pPr>
              <w:rPr>
                <w:rFonts w:cstheme="minorHAnsi"/>
                <w:sz w:val="20"/>
                <w:szCs w:val="20"/>
                <w:lang w:val="en-US"/>
              </w:rPr>
            </w:pPr>
            <w:r w:rsidRPr="00445E90">
              <w:rPr>
                <w:sz w:val="20"/>
                <w:szCs w:val="20"/>
                <w:lang w:val="en-US"/>
              </w:rPr>
              <w:t xml:space="preserve">Lincoln </w:t>
            </w:r>
            <w:r>
              <w:rPr>
                <w:sz w:val="20"/>
                <w:szCs w:val="20"/>
                <w:lang w:val="en-US"/>
              </w:rPr>
              <w:t xml:space="preserve">&amp; Flannaghan </w:t>
            </w:r>
            <w:r w:rsidRPr="00445E90">
              <w:rPr>
                <w:sz w:val="20"/>
                <w:szCs w:val="20"/>
                <w:lang w:val="en-US"/>
              </w:rPr>
              <w:t>2003</w:t>
            </w:r>
            <w:r>
              <w:rPr>
                <w:sz w:val="20"/>
                <w:szCs w:val="20"/>
                <w:lang w:val="en-US"/>
              </w:rPr>
              <w:t xml:space="preserve"> [71]</w:t>
            </w:r>
          </w:p>
        </w:tc>
        <w:tc>
          <w:tcPr>
            <w:tcW w:w="2126" w:type="dxa"/>
          </w:tcPr>
          <w:p w14:paraId="2DFFF7E9" w14:textId="77777777" w:rsidR="007B67C2" w:rsidRPr="00445E90" w:rsidRDefault="007B67C2" w:rsidP="007B67C2">
            <w:pPr>
              <w:rPr>
                <w:rFonts w:cstheme="minorHAnsi"/>
                <w:sz w:val="20"/>
                <w:szCs w:val="20"/>
                <w:lang w:val="en-US"/>
              </w:rPr>
            </w:pPr>
            <w:r w:rsidRPr="00445E90">
              <w:rPr>
                <w:rFonts w:cstheme="minorHAnsi"/>
                <w:sz w:val="20"/>
                <w:szCs w:val="20"/>
                <w:lang w:val="en-US"/>
              </w:rPr>
              <w:t>BDI</w:t>
            </w:r>
          </w:p>
        </w:tc>
        <w:tc>
          <w:tcPr>
            <w:tcW w:w="1843" w:type="dxa"/>
          </w:tcPr>
          <w:p w14:paraId="4FD669E7"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0.02 (-0.36, 0.41)</w:t>
            </w:r>
          </w:p>
        </w:tc>
        <w:tc>
          <w:tcPr>
            <w:tcW w:w="1417" w:type="dxa"/>
          </w:tcPr>
          <w:p w14:paraId="6FA9AEF6" w14:textId="77777777" w:rsidR="007B67C2" w:rsidRPr="00445E90" w:rsidRDefault="007B67C2" w:rsidP="007B67C2">
            <w:pPr>
              <w:rPr>
                <w:rFonts w:cstheme="minorHAnsi"/>
                <w:sz w:val="20"/>
                <w:szCs w:val="20"/>
                <w:lang w:val="en-US"/>
              </w:rPr>
            </w:pPr>
          </w:p>
        </w:tc>
        <w:tc>
          <w:tcPr>
            <w:tcW w:w="1843" w:type="dxa"/>
          </w:tcPr>
          <w:p w14:paraId="5BAA10B9" w14:textId="77777777" w:rsidR="007B67C2" w:rsidRPr="00445E90" w:rsidRDefault="007B67C2" w:rsidP="007B67C2">
            <w:pPr>
              <w:rPr>
                <w:rFonts w:ascii="Calibri" w:hAnsi="Calibri" w:cs="Calibri"/>
                <w:color w:val="000000"/>
                <w:sz w:val="20"/>
                <w:szCs w:val="20"/>
                <w:lang w:val="en-US"/>
              </w:rPr>
            </w:pPr>
          </w:p>
        </w:tc>
      </w:tr>
      <w:tr w:rsidR="007B67C2" w:rsidRPr="00445E90" w14:paraId="6A7CB4E0" w14:textId="77777777" w:rsidTr="00034C22">
        <w:tc>
          <w:tcPr>
            <w:tcW w:w="2235" w:type="dxa"/>
          </w:tcPr>
          <w:p w14:paraId="0150513E" w14:textId="3AADEBEF" w:rsidR="007B67C2" w:rsidRPr="00445E90" w:rsidRDefault="007B67C2" w:rsidP="007B67C2">
            <w:pPr>
              <w:rPr>
                <w:rFonts w:cstheme="minorHAnsi"/>
                <w:sz w:val="20"/>
                <w:szCs w:val="20"/>
                <w:lang w:val="en-US"/>
              </w:rPr>
            </w:pPr>
            <w:r w:rsidRPr="00445E90">
              <w:rPr>
                <w:sz w:val="20"/>
                <w:szCs w:val="20"/>
                <w:lang w:val="en-US"/>
              </w:rPr>
              <w:t xml:space="preserve">Linn </w:t>
            </w:r>
            <w:r>
              <w:rPr>
                <w:sz w:val="20"/>
                <w:szCs w:val="20"/>
                <w:lang w:val="en-US"/>
              </w:rPr>
              <w:t xml:space="preserve">et al. </w:t>
            </w:r>
            <w:r w:rsidRPr="00445E90">
              <w:rPr>
                <w:sz w:val="20"/>
                <w:szCs w:val="20"/>
                <w:lang w:val="en-US"/>
              </w:rPr>
              <w:t>1982</w:t>
            </w:r>
            <w:r>
              <w:rPr>
                <w:sz w:val="20"/>
                <w:szCs w:val="20"/>
                <w:lang w:val="en-US"/>
              </w:rPr>
              <w:t xml:space="preserve"> [72]</w:t>
            </w:r>
          </w:p>
        </w:tc>
        <w:tc>
          <w:tcPr>
            <w:tcW w:w="2126" w:type="dxa"/>
          </w:tcPr>
          <w:p w14:paraId="0149575F" w14:textId="77777777" w:rsidR="007B67C2" w:rsidRPr="00445E90" w:rsidRDefault="007B67C2" w:rsidP="007B67C2">
            <w:pPr>
              <w:rPr>
                <w:rFonts w:cstheme="minorHAnsi"/>
                <w:sz w:val="20"/>
                <w:szCs w:val="20"/>
                <w:lang w:val="en-US"/>
              </w:rPr>
            </w:pPr>
            <w:r w:rsidRPr="00445E90">
              <w:rPr>
                <w:rFonts w:cstheme="minorHAnsi"/>
                <w:sz w:val="20"/>
                <w:szCs w:val="20"/>
                <w:lang w:val="en-US"/>
              </w:rPr>
              <w:t>POMS-Depression</w:t>
            </w:r>
          </w:p>
        </w:tc>
        <w:tc>
          <w:tcPr>
            <w:tcW w:w="1843" w:type="dxa"/>
          </w:tcPr>
          <w:p w14:paraId="75A9928E"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-0.80 (NA)</w:t>
            </w:r>
          </w:p>
        </w:tc>
        <w:tc>
          <w:tcPr>
            <w:tcW w:w="1417" w:type="dxa"/>
          </w:tcPr>
          <w:p w14:paraId="05683C06" w14:textId="77777777" w:rsidR="007B67C2" w:rsidRPr="00445E90" w:rsidRDefault="007B67C2" w:rsidP="007B67C2">
            <w:pPr>
              <w:rPr>
                <w:rFonts w:cstheme="minorHAnsi"/>
                <w:sz w:val="20"/>
                <w:szCs w:val="20"/>
                <w:lang w:val="en-US"/>
              </w:rPr>
            </w:pPr>
          </w:p>
        </w:tc>
        <w:tc>
          <w:tcPr>
            <w:tcW w:w="1843" w:type="dxa"/>
          </w:tcPr>
          <w:p w14:paraId="0AD362A9" w14:textId="77777777" w:rsidR="007B67C2" w:rsidRPr="00445E90" w:rsidRDefault="007B67C2" w:rsidP="007B67C2">
            <w:pPr>
              <w:rPr>
                <w:rFonts w:ascii="Calibri" w:hAnsi="Calibri" w:cs="Calibri"/>
                <w:color w:val="000000"/>
                <w:sz w:val="20"/>
                <w:szCs w:val="20"/>
                <w:lang w:val="en-US"/>
              </w:rPr>
            </w:pPr>
          </w:p>
        </w:tc>
      </w:tr>
      <w:tr w:rsidR="007B67C2" w:rsidRPr="00445E90" w14:paraId="5FFB3BA9" w14:textId="77777777" w:rsidTr="00B71CAA">
        <w:tc>
          <w:tcPr>
            <w:tcW w:w="2235" w:type="dxa"/>
          </w:tcPr>
          <w:p w14:paraId="744DDC87" w14:textId="02A3D5DE" w:rsidR="007B67C2" w:rsidRPr="00445E90" w:rsidRDefault="007B67C2" w:rsidP="007B67C2">
            <w:pPr>
              <w:rPr>
                <w:rFonts w:cstheme="minorHAnsi"/>
                <w:sz w:val="20"/>
                <w:szCs w:val="20"/>
                <w:lang w:val="en-US"/>
              </w:rPr>
            </w:pPr>
            <w:r w:rsidRPr="00445E90">
              <w:rPr>
                <w:sz w:val="20"/>
                <w:szCs w:val="20"/>
                <w:lang w:val="en-US"/>
              </w:rPr>
              <w:t xml:space="preserve">Mayou </w:t>
            </w:r>
            <w:r>
              <w:rPr>
                <w:sz w:val="20"/>
                <w:szCs w:val="20"/>
                <w:lang w:val="en-US"/>
              </w:rPr>
              <w:t xml:space="preserve">et al. </w:t>
            </w:r>
            <w:r w:rsidRPr="00445E90">
              <w:rPr>
                <w:sz w:val="20"/>
                <w:szCs w:val="20"/>
                <w:lang w:val="en-US"/>
              </w:rPr>
              <w:t>2002</w:t>
            </w:r>
            <w:r>
              <w:rPr>
                <w:sz w:val="20"/>
                <w:szCs w:val="20"/>
                <w:lang w:val="en-US"/>
              </w:rPr>
              <w:t xml:space="preserve"> [73]</w:t>
            </w:r>
          </w:p>
        </w:tc>
        <w:tc>
          <w:tcPr>
            <w:tcW w:w="2126" w:type="dxa"/>
          </w:tcPr>
          <w:p w14:paraId="6A122FA3" w14:textId="77777777" w:rsidR="007B67C2" w:rsidRPr="00445E90" w:rsidRDefault="007B67C2" w:rsidP="007B67C2">
            <w:pPr>
              <w:rPr>
                <w:rFonts w:cstheme="minorHAnsi"/>
                <w:sz w:val="20"/>
                <w:szCs w:val="20"/>
                <w:lang w:val="en-US"/>
              </w:rPr>
            </w:pPr>
            <w:r w:rsidRPr="00445E90">
              <w:rPr>
                <w:rFonts w:cstheme="minorHAnsi"/>
                <w:sz w:val="20"/>
                <w:szCs w:val="20"/>
                <w:lang w:val="en-US"/>
              </w:rPr>
              <w:t>BDI</w:t>
            </w:r>
          </w:p>
        </w:tc>
        <w:tc>
          <w:tcPr>
            <w:tcW w:w="1843" w:type="dxa"/>
          </w:tcPr>
          <w:p w14:paraId="56BA5F26"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-0.26 (-0.72, 0.20)</w:t>
            </w:r>
          </w:p>
        </w:tc>
        <w:tc>
          <w:tcPr>
            <w:tcW w:w="1417" w:type="dxa"/>
          </w:tcPr>
          <w:p w14:paraId="46E113F7" w14:textId="77777777" w:rsidR="007B67C2" w:rsidRPr="00445E90" w:rsidRDefault="007B67C2" w:rsidP="007B67C2">
            <w:pPr>
              <w:rPr>
                <w:rFonts w:cstheme="minorHAnsi"/>
                <w:sz w:val="20"/>
                <w:szCs w:val="20"/>
                <w:lang w:val="en-US"/>
              </w:rPr>
            </w:pPr>
            <w:r w:rsidRPr="00445E90">
              <w:rPr>
                <w:rFonts w:cstheme="minorHAnsi"/>
                <w:sz w:val="20"/>
                <w:szCs w:val="20"/>
                <w:lang w:val="en-US"/>
              </w:rPr>
              <w:t>STAI-S</w:t>
            </w:r>
          </w:p>
        </w:tc>
        <w:tc>
          <w:tcPr>
            <w:tcW w:w="1843" w:type="dxa"/>
          </w:tcPr>
          <w:p w14:paraId="43C7B86E" w14:textId="77777777" w:rsidR="007B67C2" w:rsidRPr="00445E90" w:rsidRDefault="007B67C2" w:rsidP="007B67C2">
            <w:pPr>
              <w:rPr>
                <w:rFonts w:ascii="Calibri" w:hAnsi="Calibri" w:cs="Calibri"/>
                <w:color w:val="000000"/>
                <w:sz w:val="20"/>
                <w:szCs w:val="20"/>
                <w:lang w:val="en-US"/>
              </w:rPr>
            </w:pPr>
            <w:r w:rsidRPr="00445E90">
              <w:rPr>
                <w:rFonts w:ascii="Calibri" w:hAnsi="Calibri" w:cs="Calibri"/>
                <w:color w:val="000000"/>
                <w:sz w:val="20"/>
                <w:szCs w:val="20"/>
                <w:lang w:val="en-US"/>
              </w:rPr>
              <w:t>-0.02 (-0.48, 0.44)</w:t>
            </w:r>
          </w:p>
        </w:tc>
      </w:tr>
      <w:tr w:rsidR="007B67C2" w:rsidRPr="00445E90" w14:paraId="3BCA29FD" w14:textId="77777777" w:rsidTr="00B71CAA">
        <w:tc>
          <w:tcPr>
            <w:tcW w:w="2235" w:type="dxa"/>
          </w:tcPr>
          <w:p w14:paraId="442CAB38" w14:textId="3C981368" w:rsidR="007B67C2" w:rsidRPr="00445E90" w:rsidRDefault="007B67C2" w:rsidP="007B67C2">
            <w:pPr>
              <w:rPr>
                <w:rFonts w:cstheme="minorHAnsi"/>
                <w:sz w:val="20"/>
                <w:szCs w:val="20"/>
                <w:lang w:val="en-US"/>
              </w:rPr>
            </w:pPr>
            <w:r w:rsidRPr="00445E90">
              <w:rPr>
                <w:sz w:val="20"/>
                <w:szCs w:val="20"/>
                <w:lang w:val="en-US"/>
              </w:rPr>
              <w:t>Moorey</w:t>
            </w:r>
            <w:r>
              <w:rPr>
                <w:sz w:val="20"/>
                <w:szCs w:val="20"/>
                <w:lang w:val="en-US"/>
              </w:rPr>
              <w:t xml:space="preserve"> et al.</w:t>
            </w:r>
            <w:r w:rsidRPr="00445E90">
              <w:rPr>
                <w:sz w:val="20"/>
                <w:szCs w:val="20"/>
                <w:lang w:val="en-US"/>
              </w:rPr>
              <w:t xml:space="preserve"> 1998</w:t>
            </w:r>
            <w:r>
              <w:rPr>
                <w:sz w:val="20"/>
                <w:szCs w:val="20"/>
                <w:lang w:val="en-US"/>
              </w:rPr>
              <w:t xml:space="preserve"> [76]</w:t>
            </w:r>
          </w:p>
        </w:tc>
        <w:tc>
          <w:tcPr>
            <w:tcW w:w="2126" w:type="dxa"/>
          </w:tcPr>
          <w:p w14:paraId="00B1619C" w14:textId="77777777" w:rsidR="007B67C2" w:rsidRPr="00445E90" w:rsidRDefault="007B67C2" w:rsidP="007B67C2">
            <w:pPr>
              <w:rPr>
                <w:rFonts w:cstheme="minorHAnsi"/>
                <w:sz w:val="20"/>
                <w:szCs w:val="20"/>
                <w:lang w:val="en-US"/>
              </w:rPr>
            </w:pPr>
            <w:r w:rsidRPr="00445E90">
              <w:rPr>
                <w:rFonts w:cstheme="minorHAnsi"/>
                <w:sz w:val="20"/>
                <w:szCs w:val="20"/>
                <w:lang w:val="en-US"/>
              </w:rPr>
              <w:t>HADS</w:t>
            </w:r>
          </w:p>
        </w:tc>
        <w:tc>
          <w:tcPr>
            <w:tcW w:w="1843" w:type="dxa"/>
          </w:tcPr>
          <w:p w14:paraId="2FFA3E1E"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-0.25 (-0.83, 0.32)</w:t>
            </w:r>
          </w:p>
        </w:tc>
        <w:tc>
          <w:tcPr>
            <w:tcW w:w="1417" w:type="dxa"/>
          </w:tcPr>
          <w:p w14:paraId="2E2DD154" w14:textId="77777777" w:rsidR="007B67C2" w:rsidRPr="00445E90" w:rsidRDefault="007B67C2" w:rsidP="007B67C2">
            <w:pPr>
              <w:rPr>
                <w:rFonts w:cstheme="minorHAnsi"/>
                <w:sz w:val="20"/>
                <w:szCs w:val="20"/>
                <w:lang w:val="en-US"/>
              </w:rPr>
            </w:pPr>
            <w:r w:rsidRPr="00445E90">
              <w:rPr>
                <w:rFonts w:cstheme="minorHAnsi"/>
                <w:sz w:val="20"/>
                <w:szCs w:val="20"/>
                <w:lang w:val="en-US"/>
              </w:rPr>
              <w:t>HADSA</w:t>
            </w:r>
          </w:p>
        </w:tc>
        <w:tc>
          <w:tcPr>
            <w:tcW w:w="1843" w:type="dxa"/>
          </w:tcPr>
          <w:p w14:paraId="2EC44CFC" w14:textId="77777777" w:rsidR="007B67C2" w:rsidRPr="00445E90" w:rsidRDefault="007B67C2" w:rsidP="007B67C2">
            <w:pPr>
              <w:rPr>
                <w:rFonts w:ascii="Calibri" w:hAnsi="Calibri" w:cs="Calibri"/>
                <w:color w:val="000000"/>
                <w:sz w:val="20"/>
                <w:szCs w:val="20"/>
                <w:lang w:val="en-US"/>
              </w:rPr>
            </w:pPr>
            <w:r w:rsidRPr="00445E90">
              <w:rPr>
                <w:rFonts w:ascii="Calibri" w:hAnsi="Calibri" w:cs="Calibri"/>
                <w:color w:val="000000"/>
                <w:sz w:val="20"/>
                <w:szCs w:val="20"/>
                <w:lang w:val="en-US"/>
              </w:rPr>
              <w:t>-0.37 (-0.95, -0.21)</w:t>
            </w:r>
          </w:p>
        </w:tc>
      </w:tr>
      <w:tr w:rsidR="007B67C2" w:rsidRPr="00445E90" w14:paraId="3BCA3EDC" w14:textId="77777777" w:rsidTr="00B71CAA">
        <w:tc>
          <w:tcPr>
            <w:tcW w:w="2235" w:type="dxa"/>
          </w:tcPr>
          <w:p w14:paraId="55B9A736" w14:textId="33E23D9D" w:rsidR="007B67C2" w:rsidRPr="00445E90" w:rsidRDefault="007B67C2" w:rsidP="007B67C2">
            <w:pPr>
              <w:rPr>
                <w:rFonts w:cstheme="minorHAnsi"/>
                <w:sz w:val="20"/>
                <w:szCs w:val="20"/>
                <w:lang w:val="en-US"/>
              </w:rPr>
            </w:pPr>
            <w:r w:rsidRPr="00445E90">
              <w:rPr>
                <w:sz w:val="20"/>
                <w:szCs w:val="20"/>
                <w:lang w:val="en-US"/>
              </w:rPr>
              <w:t>Napolitano</w:t>
            </w:r>
            <w:r>
              <w:rPr>
                <w:sz w:val="20"/>
                <w:szCs w:val="20"/>
                <w:lang w:val="en-US"/>
              </w:rPr>
              <w:t xml:space="preserve"> et al.</w:t>
            </w:r>
            <w:r w:rsidRPr="00445E90">
              <w:rPr>
                <w:sz w:val="20"/>
                <w:szCs w:val="20"/>
                <w:lang w:val="en-US"/>
              </w:rPr>
              <w:t xml:space="preserve"> 2002</w:t>
            </w:r>
            <w:r>
              <w:rPr>
                <w:sz w:val="20"/>
                <w:szCs w:val="20"/>
                <w:lang w:val="en-US"/>
              </w:rPr>
              <w:t xml:space="preserve"> [77]</w:t>
            </w:r>
          </w:p>
        </w:tc>
        <w:tc>
          <w:tcPr>
            <w:tcW w:w="2126" w:type="dxa"/>
          </w:tcPr>
          <w:p w14:paraId="4E50B21C" w14:textId="77777777" w:rsidR="007B67C2" w:rsidRPr="00445E90" w:rsidRDefault="007B67C2" w:rsidP="007B67C2">
            <w:pPr>
              <w:rPr>
                <w:rFonts w:cstheme="minorHAnsi"/>
                <w:sz w:val="20"/>
                <w:szCs w:val="20"/>
                <w:lang w:val="en-US"/>
              </w:rPr>
            </w:pPr>
            <w:r w:rsidRPr="00445E90">
              <w:rPr>
                <w:rFonts w:cstheme="minorHAnsi"/>
                <w:sz w:val="20"/>
                <w:szCs w:val="20"/>
                <w:lang w:val="en-US"/>
              </w:rPr>
              <w:t>GHQ</w:t>
            </w:r>
          </w:p>
        </w:tc>
        <w:tc>
          <w:tcPr>
            <w:tcW w:w="1843" w:type="dxa"/>
          </w:tcPr>
          <w:p w14:paraId="08CDC0CE"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-0.36 (-0.83, 0.11)</w:t>
            </w:r>
          </w:p>
        </w:tc>
        <w:tc>
          <w:tcPr>
            <w:tcW w:w="1417" w:type="dxa"/>
          </w:tcPr>
          <w:p w14:paraId="586A5023" w14:textId="77777777" w:rsidR="007B67C2" w:rsidRPr="00445E90" w:rsidRDefault="007B67C2" w:rsidP="007B67C2">
            <w:pPr>
              <w:rPr>
                <w:rFonts w:cstheme="minorHAnsi"/>
                <w:sz w:val="20"/>
                <w:szCs w:val="20"/>
                <w:lang w:val="en-US"/>
              </w:rPr>
            </w:pPr>
          </w:p>
        </w:tc>
        <w:tc>
          <w:tcPr>
            <w:tcW w:w="1843" w:type="dxa"/>
          </w:tcPr>
          <w:p w14:paraId="01913C7D" w14:textId="77777777" w:rsidR="007B67C2" w:rsidRPr="00445E90" w:rsidRDefault="007B67C2" w:rsidP="007B67C2">
            <w:pPr>
              <w:rPr>
                <w:rFonts w:ascii="Calibri" w:hAnsi="Calibri" w:cs="Calibri"/>
                <w:color w:val="000000"/>
                <w:sz w:val="20"/>
                <w:szCs w:val="20"/>
                <w:lang w:val="en-US"/>
              </w:rPr>
            </w:pPr>
          </w:p>
        </w:tc>
      </w:tr>
      <w:tr w:rsidR="007B67C2" w:rsidRPr="00445E90" w14:paraId="3FC6B80E" w14:textId="77777777" w:rsidTr="00B71CAA">
        <w:tc>
          <w:tcPr>
            <w:tcW w:w="2235" w:type="dxa"/>
          </w:tcPr>
          <w:p w14:paraId="58DA4148" w14:textId="25333DD5" w:rsidR="007B67C2" w:rsidRPr="00445E90" w:rsidRDefault="007B67C2" w:rsidP="007B67C2">
            <w:pPr>
              <w:rPr>
                <w:rFonts w:cstheme="minorHAnsi"/>
                <w:sz w:val="20"/>
                <w:szCs w:val="20"/>
                <w:lang w:val="en-US"/>
              </w:rPr>
            </w:pPr>
            <w:r w:rsidRPr="00445E90">
              <w:rPr>
                <w:sz w:val="20"/>
                <w:szCs w:val="20"/>
                <w:lang w:val="en-US"/>
              </w:rPr>
              <w:t xml:space="preserve">Schofield </w:t>
            </w:r>
            <w:r>
              <w:rPr>
                <w:sz w:val="20"/>
                <w:szCs w:val="20"/>
                <w:lang w:val="en-US"/>
              </w:rPr>
              <w:t xml:space="preserve">et al. </w:t>
            </w:r>
            <w:r w:rsidRPr="00445E90">
              <w:rPr>
                <w:sz w:val="20"/>
                <w:szCs w:val="20"/>
                <w:lang w:val="en-US"/>
              </w:rPr>
              <w:t>2016</w:t>
            </w:r>
            <w:r>
              <w:rPr>
                <w:sz w:val="20"/>
                <w:szCs w:val="20"/>
                <w:lang w:val="en-US"/>
              </w:rPr>
              <w:t xml:space="preserve"> [81]</w:t>
            </w:r>
          </w:p>
        </w:tc>
        <w:tc>
          <w:tcPr>
            <w:tcW w:w="2126" w:type="dxa"/>
          </w:tcPr>
          <w:p w14:paraId="480757C6" w14:textId="77777777" w:rsidR="007B67C2" w:rsidRPr="00445E90" w:rsidRDefault="007B67C2" w:rsidP="007B67C2">
            <w:pPr>
              <w:rPr>
                <w:rFonts w:cstheme="minorHAnsi"/>
                <w:sz w:val="20"/>
                <w:szCs w:val="20"/>
                <w:lang w:val="en-US"/>
              </w:rPr>
            </w:pPr>
            <w:r w:rsidRPr="00445E90">
              <w:rPr>
                <w:rFonts w:cstheme="minorHAnsi"/>
                <w:sz w:val="20"/>
                <w:szCs w:val="20"/>
                <w:lang w:val="en-US"/>
              </w:rPr>
              <w:t>HADSD</w:t>
            </w:r>
          </w:p>
        </w:tc>
        <w:tc>
          <w:tcPr>
            <w:tcW w:w="1843" w:type="dxa"/>
          </w:tcPr>
          <w:p w14:paraId="5CBF20FE"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-0.37 (-0.59, -0.16)</w:t>
            </w:r>
          </w:p>
        </w:tc>
        <w:tc>
          <w:tcPr>
            <w:tcW w:w="1417" w:type="dxa"/>
          </w:tcPr>
          <w:p w14:paraId="2B6196DA" w14:textId="77777777" w:rsidR="007B67C2" w:rsidRPr="00445E90" w:rsidRDefault="007B67C2" w:rsidP="007B67C2">
            <w:pPr>
              <w:rPr>
                <w:rFonts w:cstheme="minorHAnsi"/>
                <w:sz w:val="20"/>
                <w:szCs w:val="20"/>
                <w:lang w:val="en-US"/>
              </w:rPr>
            </w:pPr>
            <w:r w:rsidRPr="00445E90">
              <w:rPr>
                <w:rFonts w:cstheme="minorHAnsi"/>
                <w:sz w:val="20"/>
                <w:szCs w:val="20"/>
                <w:lang w:val="en-US"/>
              </w:rPr>
              <w:t>HADSA</w:t>
            </w:r>
          </w:p>
        </w:tc>
        <w:tc>
          <w:tcPr>
            <w:tcW w:w="1843" w:type="dxa"/>
          </w:tcPr>
          <w:p w14:paraId="59E4F638" w14:textId="77777777" w:rsidR="007B67C2" w:rsidRPr="00445E90" w:rsidRDefault="007B67C2" w:rsidP="007B67C2">
            <w:pPr>
              <w:rPr>
                <w:rFonts w:ascii="Calibri" w:hAnsi="Calibri" w:cs="Calibri"/>
                <w:color w:val="000000"/>
                <w:sz w:val="20"/>
                <w:szCs w:val="20"/>
                <w:lang w:val="en-US"/>
              </w:rPr>
            </w:pPr>
            <w:r w:rsidRPr="00445E90">
              <w:rPr>
                <w:rFonts w:ascii="Calibri" w:hAnsi="Calibri" w:cs="Calibri"/>
                <w:color w:val="000000"/>
                <w:sz w:val="20"/>
                <w:szCs w:val="20"/>
                <w:lang w:val="en-US"/>
              </w:rPr>
              <w:t>-0.09 (-0.36, 0.18)</w:t>
            </w:r>
          </w:p>
        </w:tc>
      </w:tr>
      <w:tr w:rsidR="007B67C2" w:rsidRPr="00445E90" w14:paraId="7991CF52" w14:textId="77777777" w:rsidTr="002869DA">
        <w:tc>
          <w:tcPr>
            <w:tcW w:w="2235" w:type="dxa"/>
          </w:tcPr>
          <w:p w14:paraId="71563ECE" w14:textId="28FDACFF" w:rsidR="007B67C2" w:rsidRPr="00445E90" w:rsidRDefault="007B67C2" w:rsidP="007B67C2">
            <w:pPr>
              <w:rPr>
                <w:rFonts w:cstheme="minorHAnsi"/>
                <w:sz w:val="20"/>
                <w:szCs w:val="20"/>
                <w:lang w:val="en-US"/>
              </w:rPr>
            </w:pPr>
            <w:r w:rsidRPr="00445E90">
              <w:rPr>
                <w:sz w:val="20"/>
                <w:szCs w:val="20"/>
                <w:lang w:val="en-US"/>
              </w:rPr>
              <w:t>Schweick</w:t>
            </w:r>
            <w:r w:rsidRPr="00445E90">
              <w:rPr>
                <w:sz w:val="20"/>
                <w:szCs w:val="20"/>
                <w:lang w:val="en-US"/>
              </w:rPr>
              <w:softHyphen/>
              <w:t xml:space="preserve">hardt </w:t>
            </w:r>
            <w:r>
              <w:rPr>
                <w:sz w:val="20"/>
                <w:szCs w:val="20"/>
                <w:lang w:val="en-US"/>
              </w:rPr>
              <w:t xml:space="preserve">et al. </w:t>
            </w:r>
            <w:r w:rsidRPr="00445E90">
              <w:rPr>
                <w:sz w:val="20"/>
                <w:szCs w:val="20"/>
                <w:lang w:val="en-US"/>
              </w:rPr>
              <w:t>2007</w:t>
            </w:r>
            <w:r>
              <w:rPr>
                <w:sz w:val="20"/>
                <w:szCs w:val="20"/>
                <w:lang w:val="en-US"/>
              </w:rPr>
              <w:t xml:space="preserve"> [82]</w:t>
            </w:r>
          </w:p>
        </w:tc>
        <w:tc>
          <w:tcPr>
            <w:tcW w:w="2126" w:type="dxa"/>
          </w:tcPr>
          <w:p w14:paraId="14B448DE" w14:textId="77777777" w:rsidR="007B67C2" w:rsidRPr="00445E90" w:rsidRDefault="007B67C2" w:rsidP="007B67C2">
            <w:pPr>
              <w:rPr>
                <w:rFonts w:cstheme="minorHAnsi"/>
                <w:sz w:val="20"/>
                <w:szCs w:val="20"/>
                <w:lang w:val="en-US"/>
              </w:rPr>
            </w:pPr>
            <w:r w:rsidRPr="00445E90">
              <w:rPr>
                <w:rFonts w:cstheme="minorHAnsi"/>
                <w:sz w:val="20"/>
                <w:szCs w:val="20"/>
                <w:lang w:val="en-US"/>
              </w:rPr>
              <w:t>HADSD</w:t>
            </w:r>
          </w:p>
        </w:tc>
        <w:tc>
          <w:tcPr>
            <w:tcW w:w="1843" w:type="dxa"/>
          </w:tcPr>
          <w:p w14:paraId="635C3301"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NA</w:t>
            </w:r>
          </w:p>
        </w:tc>
        <w:tc>
          <w:tcPr>
            <w:tcW w:w="1417" w:type="dxa"/>
          </w:tcPr>
          <w:p w14:paraId="631D9CB4" w14:textId="77777777" w:rsidR="007B67C2" w:rsidRPr="00445E90" w:rsidRDefault="007B67C2" w:rsidP="007B67C2">
            <w:pPr>
              <w:rPr>
                <w:rFonts w:cstheme="minorHAnsi"/>
                <w:sz w:val="20"/>
                <w:szCs w:val="20"/>
                <w:lang w:val="en-US"/>
              </w:rPr>
            </w:pPr>
          </w:p>
        </w:tc>
        <w:tc>
          <w:tcPr>
            <w:tcW w:w="1843" w:type="dxa"/>
          </w:tcPr>
          <w:p w14:paraId="0211A273" w14:textId="77777777" w:rsidR="007B67C2" w:rsidRPr="00445E90" w:rsidRDefault="007B67C2" w:rsidP="007B67C2">
            <w:pPr>
              <w:rPr>
                <w:rFonts w:ascii="Calibri" w:hAnsi="Calibri" w:cs="Calibri"/>
                <w:color w:val="000000"/>
                <w:sz w:val="20"/>
                <w:szCs w:val="20"/>
                <w:lang w:val="en-US"/>
              </w:rPr>
            </w:pPr>
          </w:p>
        </w:tc>
      </w:tr>
      <w:tr w:rsidR="007B67C2" w:rsidRPr="00445E90" w14:paraId="4A02269A" w14:textId="77777777" w:rsidTr="002869DA">
        <w:tc>
          <w:tcPr>
            <w:tcW w:w="2235" w:type="dxa"/>
          </w:tcPr>
          <w:p w14:paraId="32176C14" w14:textId="58A4BEFD" w:rsidR="007B67C2" w:rsidRPr="00445E90" w:rsidRDefault="007B67C2" w:rsidP="007B67C2">
            <w:pPr>
              <w:rPr>
                <w:rFonts w:cstheme="minorHAnsi"/>
                <w:sz w:val="20"/>
                <w:szCs w:val="20"/>
                <w:lang w:val="en-US"/>
              </w:rPr>
            </w:pPr>
            <w:r w:rsidRPr="00445E90">
              <w:rPr>
                <w:sz w:val="20"/>
                <w:szCs w:val="20"/>
                <w:lang w:val="en-US"/>
              </w:rPr>
              <w:t xml:space="preserve">Simson </w:t>
            </w:r>
            <w:r>
              <w:rPr>
                <w:sz w:val="20"/>
                <w:szCs w:val="20"/>
                <w:lang w:val="en-US"/>
              </w:rPr>
              <w:t xml:space="preserve">et al. </w:t>
            </w:r>
            <w:r w:rsidRPr="00445E90">
              <w:rPr>
                <w:sz w:val="20"/>
                <w:szCs w:val="20"/>
                <w:lang w:val="en-US"/>
              </w:rPr>
              <w:t>2008</w:t>
            </w:r>
            <w:r>
              <w:rPr>
                <w:sz w:val="20"/>
                <w:szCs w:val="20"/>
                <w:lang w:val="en-US"/>
              </w:rPr>
              <w:t xml:space="preserve"> [84]</w:t>
            </w:r>
          </w:p>
        </w:tc>
        <w:tc>
          <w:tcPr>
            <w:tcW w:w="2126" w:type="dxa"/>
          </w:tcPr>
          <w:p w14:paraId="479A00F3" w14:textId="77777777" w:rsidR="007B67C2" w:rsidRPr="00445E90" w:rsidRDefault="007B67C2" w:rsidP="007B67C2">
            <w:pPr>
              <w:rPr>
                <w:rFonts w:cstheme="minorHAnsi"/>
                <w:sz w:val="20"/>
                <w:szCs w:val="20"/>
                <w:lang w:val="en-US"/>
              </w:rPr>
            </w:pPr>
            <w:r w:rsidRPr="00445E90">
              <w:rPr>
                <w:rFonts w:cstheme="minorHAnsi"/>
                <w:sz w:val="20"/>
                <w:szCs w:val="20"/>
                <w:lang w:val="en-US"/>
              </w:rPr>
              <w:t>HADSD</w:t>
            </w:r>
          </w:p>
        </w:tc>
        <w:tc>
          <w:tcPr>
            <w:tcW w:w="1843" w:type="dxa"/>
          </w:tcPr>
          <w:p w14:paraId="7A235845"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-0.24 (-0.95, 0.48)</w:t>
            </w:r>
          </w:p>
        </w:tc>
        <w:tc>
          <w:tcPr>
            <w:tcW w:w="1417" w:type="dxa"/>
          </w:tcPr>
          <w:p w14:paraId="38FE41C8" w14:textId="77777777" w:rsidR="007B67C2" w:rsidRPr="00445E90" w:rsidRDefault="007B67C2" w:rsidP="007B67C2">
            <w:pPr>
              <w:rPr>
                <w:rFonts w:cstheme="minorHAnsi"/>
                <w:sz w:val="20"/>
                <w:szCs w:val="20"/>
                <w:lang w:val="en-US"/>
              </w:rPr>
            </w:pPr>
            <w:r w:rsidRPr="00445E90">
              <w:rPr>
                <w:rFonts w:cstheme="minorHAnsi"/>
                <w:sz w:val="20"/>
                <w:szCs w:val="20"/>
                <w:lang w:val="en-US"/>
              </w:rPr>
              <w:t>HADSA</w:t>
            </w:r>
          </w:p>
        </w:tc>
        <w:tc>
          <w:tcPr>
            <w:tcW w:w="1843" w:type="dxa"/>
          </w:tcPr>
          <w:p w14:paraId="0D2E7318" w14:textId="77777777" w:rsidR="007B67C2" w:rsidRPr="00445E90" w:rsidRDefault="007B67C2" w:rsidP="007B67C2">
            <w:pPr>
              <w:rPr>
                <w:rFonts w:ascii="Calibri" w:hAnsi="Calibri" w:cs="Calibri"/>
                <w:color w:val="000000"/>
                <w:sz w:val="20"/>
                <w:szCs w:val="20"/>
                <w:lang w:val="en-US"/>
              </w:rPr>
            </w:pPr>
            <w:r w:rsidRPr="00445E90">
              <w:rPr>
                <w:rFonts w:ascii="Calibri" w:hAnsi="Calibri" w:cs="Calibri"/>
                <w:color w:val="000000"/>
                <w:sz w:val="20"/>
                <w:szCs w:val="20"/>
                <w:lang w:val="en-US"/>
              </w:rPr>
              <w:t>-0.14 (-0.86, 0.52)</w:t>
            </w:r>
          </w:p>
        </w:tc>
      </w:tr>
      <w:tr w:rsidR="007B67C2" w:rsidRPr="00445E90" w14:paraId="04712807" w14:textId="77777777" w:rsidTr="002869DA">
        <w:tc>
          <w:tcPr>
            <w:tcW w:w="2235" w:type="dxa"/>
          </w:tcPr>
          <w:p w14:paraId="143E22FB" w14:textId="0167F9B6" w:rsidR="007B67C2" w:rsidRPr="00445E90" w:rsidRDefault="007B67C2" w:rsidP="007B67C2">
            <w:pPr>
              <w:rPr>
                <w:rFonts w:cstheme="minorHAnsi"/>
                <w:sz w:val="20"/>
                <w:szCs w:val="20"/>
                <w:lang w:val="en-US"/>
              </w:rPr>
            </w:pPr>
            <w:r w:rsidRPr="00445E90">
              <w:rPr>
                <w:sz w:val="20"/>
                <w:szCs w:val="20"/>
                <w:lang w:val="en-US"/>
              </w:rPr>
              <w:t>Watkins</w:t>
            </w:r>
            <w:r>
              <w:rPr>
                <w:sz w:val="20"/>
                <w:szCs w:val="20"/>
                <w:lang w:val="en-US"/>
              </w:rPr>
              <w:t xml:space="preserve"> et al. </w:t>
            </w:r>
            <w:r w:rsidRPr="00445E90">
              <w:rPr>
                <w:sz w:val="20"/>
                <w:szCs w:val="20"/>
                <w:lang w:val="en-US"/>
              </w:rPr>
              <w:t>2007</w:t>
            </w:r>
            <w:r>
              <w:rPr>
                <w:sz w:val="20"/>
                <w:szCs w:val="20"/>
                <w:lang w:val="en-US"/>
              </w:rPr>
              <w:t xml:space="preserve"> [87]</w:t>
            </w:r>
          </w:p>
        </w:tc>
        <w:tc>
          <w:tcPr>
            <w:tcW w:w="2126" w:type="dxa"/>
          </w:tcPr>
          <w:p w14:paraId="2ED0AF9B" w14:textId="77777777" w:rsidR="007B67C2" w:rsidRPr="00445E90" w:rsidRDefault="007B67C2" w:rsidP="007B67C2">
            <w:pPr>
              <w:rPr>
                <w:rFonts w:cstheme="minorHAnsi"/>
                <w:sz w:val="20"/>
                <w:szCs w:val="20"/>
                <w:lang w:val="en-US"/>
              </w:rPr>
            </w:pPr>
            <w:r w:rsidRPr="00445E90">
              <w:rPr>
                <w:rFonts w:cstheme="minorHAnsi"/>
                <w:sz w:val="20"/>
                <w:szCs w:val="20"/>
                <w:lang w:val="en-US"/>
              </w:rPr>
              <w:t>MMSE</w:t>
            </w:r>
          </w:p>
        </w:tc>
        <w:tc>
          <w:tcPr>
            <w:tcW w:w="1843" w:type="dxa"/>
          </w:tcPr>
          <w:p w14:paraId="16ED9E89"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-0.26 (-0.50, -0.02)</w:t>
            </w:r>
          </w:p>
        </w:tc>
        <w:tc>
          <w:tcPr>
            <w:tcW w:w="1417" w:type="dxa"/>
          </w:tcPr>
          <w:p w14:paraId="34E79D5A" w14:textId="77777777" w:rsidR="007B67C2" w:rsidRPr="00445E90" w:rsidRDefault="007B67C2" w:rsidP="007B67C2">
            <w:pPr>
              <w:rPr>
                <w:rFonts w:cstheme="minorHAnsi"/>
                <w:sz w:val="20"/>
                <w:szCs w:val="20"/>
                <w:lang w:val="en-US"/>
              </w:rPr>
            </w:pPr>
          </w:p>
        </w:tc>
        <w:tc>
          <w:tcPr>
            <w:tcW w:w="1843" w:type="dxa"/>
          </w:tcPr>
          <w:p w14:paraId="348C4649" w14:textId="77777777" w:rsidR="007B67C2" w:rsidRPr="00445E90" w:rsidRDefault="007B67C2" w:rsidP="007B67C2">
            <w:pPr>
              <w:rPr>
                <w:rFonts w:ascii="Calibri" w:hAnsi="Calibri" w:cs="Calibri"/>
                <w:color w:val="000000"/>
                <w:sz w:val="20"/>
                <w:szCs w:val="20"/>
                <w:lang w:val="en-US"/>
              </w:rPr>
            </w:pPr>
          </w:p>
        </w:tc>
      </w:tr>
      <w:tr w:rsidR="001D04CF" w:rsidRPr="00445E90" w14:paraId="055BE2FB" w14:textId="77777777" w:rsidTr="00B71CAA">
        <w:tc>
          <w:tcPr>
            <w:tcW w:w="9464" w:type="dxa"/>
            <w:gridSpan w:val="5"/>
            <w:tcBorders>
              <w:top w:val="single" w:sz="4" w:space="0" w:color="auto"/>
              <w:bottom w:val="single" w:sz="4" w:space="0" w:color="auto"/>
            </w:tcBorders>
          </w:tcPr>
          <w:p w14:paraId="7EFB2F8B" w14:textId="05A092C4" w:rsidR="001D04CF" w:rsidRPr="00445E90" w:rsidRDefault="00354AE7" w:rsidP="00354AE7">
            <w:pPr>
              <w:pStyle w:val="Listenabsatz"/>
              <w:numPr>
                <w:ilvl w:val="0"/>
                <w:numId w:val="4"/>
              </w:numPr>
              <w:rPr>
                <w:rFonts w:ascii="Calibri" w:hAnsi="Calibri" w:cs="Calibri"/>
                <w:b/>
                <w:color w:val="000000"/>
                <w:sz w:val="20"/>
                <w:szCs w:val="20"/>
                <w:lang w:val="en-US"/>
              </w:rPr>
            </w:pPr>
            <w:r w:rsidRPr="00445E90">
              <w:rPr>
                <w:rFonts w:ascii="Calibri" w:hAnsi="Calibri" w:cs="Calibri"/>
                <w:b/>
                <w:color w:val="000000"/>
                <w:sz w:val="20"/>
                <w:szCs w:val="20"/>
                <w:lang w:val="en-US"/>
              </w:rPr>
              <w:t>Integrated and</w:t>
            </w:r>
            <w:r w:rsidR="001D04CF" w:rsidRPr="00445E90">
              <w:rPr>
                <w:rFonts w:ascii="Calibri" w:hAnsi="Calibri" w:cs="Calibri"/>
                <w:b/>
                <w:color w:val="000000"/>
                <w:sz w:val="20"/>
                <w:szCs w:val="20"/>
                <w:lang w:val="en-US"/>
              </w:rPr>
              <w:t xml:space="preserve"> collaborative care</w:t>
            </w:r>
          </w:p>
        </w:tc>
      </w:tr>
      <w:tr w:rsidR="007B67C2" w:rsidRPr="00445E90" w14:paraId="17F1CF13" w14:textId="77777777" w:rsidTr="00B71CAA">
        <w:tc>
          <w:tcPr>
            <w:tcW w:w="2235" w:type="dxa"/>
            <w:tcBorders>
              <w:top w:val="single" w:sz="4" w:space="0" w:color="auto"/>
            </w:tcBorders>
          </w:tcPr>
          <w:p w14:paraId="311F77D9" w14:textId="2464E0CD" w:rsidR="007B67C2" w:rsidRPr="00445E90" w:rsidRDefault="007B67C2" w:rsidP="007B67C2">
            <w:pPr>
              <w:rPr>
                <w:rFonts w:cstheme="minorHAnsi"/>
                <w:sz w:val="20"/>
                <w:szCs w:val="20"/>
                <w:lang w:val="en-US"/>
              </w:rPr>
            </w:pPr>
            <w:r w:rsidRPr="00445E90">
              <w:rPr>
                <w:sz w:val="20"/>
                <w:szCs w:val="20"/>
                <w:lang w:val="en-US"/>
              </w:rPr>
              <w:t>Cole</w:t>
            </w:r>
            <w:r>
              <w:rPr>
                <w:sz w:val="20"/>
                <w:szCs w:val="20"/>
                <w:lang w:val="en-US"/>
              </w:rPr>
              <w:t xml:space="preserve"> et al.</w:t>
            </w:r>
            <w:r w:rsidRPr="00445E90">
              <w:rPr>
                <w:sz w:val="20"/>
                <w:szCs w:val="20"/>
                <w:lang w:val="en-US"/>
              </w:rPr>
              <w:t xml:space="preserve"> 2006</w:t>
            </w:r>
            <w:r>
              <w:rPr>
                <w:sz w:val="20"/>
                <w:szCs w:val="20"/>
                <w:lang w:val="en-US"/>
              </w:rPr>
              <w:t xml:space="preserve"> [56]</w:t>
            </w:r>
          </w:p>
        </w:tc>
        <w:tc>
          <w:tcPr>
            <w:tcW w:w="2126" w:type="dxa"/>
            <w:tcBorders>
              <w:top w:val="single" w:sz="4" w:space="0" w:color="auto"/>
            </w:tcBorders>
          </w:tcPr>
          <w:p w14:paraId="1F45904F" w14:textId="77777777" w:rsidR="007B67C2" w:rsidRPr="00445E90" w:rsidRDefault="007B67C2" w:rsidP="007B67C2">
            <w:pPr>
              <w:rPr>
                <w:rFonts w:cstheme="minorHAnsi"/>
                <w:sz w:val="20"/>
                <w:szCs w:val="20"/>
                <w:lang w:val="en-US"/>
              </w:rPr>
            </w:pPr>
            <w:r w:rsidRPr="00445E90">
              <w:rPr>
                <w:rFonts w:cstheme="minorHAnsi"/>
                <w:sz w:val="20"/>
                <w:szCs w:val="20"/>
                <w:lang w:val="en-US"/>
              </w:rPr>
              <w:t>HAMD</w:t>
            </w:r>
          </w:p>
        </w:tc>
        <w:tc>
          <w:tcPr>
            <w:tcW w:w="1843" w:type="dxa"/>
            <w:tcBorders>
              <w:top w:val="single" w:sz="4" w:space="0" w:color="auto"/>
            </w:tcBorders>
          </w:tcPr>
          <w:p w14:paraId="4ABDDD52" w14:textId="77777777" w:rsidR="007B67C2" w:rsidRPr="00445E90" w:rsidRDefault="007B67C2" w:rsidP="007B67C2">
            <w:pPr>
              <w:rPr>
                <w:rFonts w:cstheme="minorHAnsi"/>
                <w:sz w:val="20"/>
                <w:szCs w:val="20"/>
                <w:lang w:val="en-US"/>
              </w:rPr>
            </w:pPr>
            <w:r w:rsidRPr="00445E90">
              <w:rPr>
                <w:rFonts w:cstheme="minorHAnsi"/>
                <w:sz w:val="20"/>
                <w:szCs w:val="20"/>
                <w:lang w:val="en-US"/>
              </w:rPr>
              <w:t>-0.18 (-0.75, 0.15)</w:t>
            </w:r>
          </w:p>
        </w:tc>
        <w:tc>
          <w:tcPr>
            <w:tcW w:w="1417" w:type="dxa"/>
            <w:tcBorders>
              <w:top w:val="single" w:sz="4" w:space="0" w:color="auto"/>
            </w:tcBorders>
          </w:tcPr>
          <w:p w14:paraId="70E07C96" w14:textId="77777777" w:rsidR="007B67C2" w:rsidRPr="00445E90" w:rsidRDefault="007B67C2" w:rsidP="007B67C2">
            <w:pPr>
              <w:rPr>
                <w:rFonts w:cstheme="minorHAnsi"/>
                <w:sz w:val="20"/>
                <w:szCs w:val="20"/>
                <w:lang w:val="en-US"/>
              </w:rPr>
            </w:pPr>
          </w:p>
        </w:tc>
        <w:tc>
          <w:tcPr>
            <w:tcW w:w="1843" w:type="dxa"/>
            <w:tcBorders>
              <w:top w:val="single" w:sz="4" w:space="0" w:color="auto"/>
            </w:tcBorders>
          </w:tcPr>
          <w:p w14:paraId="6F18729C" w14:textId="77777777" w:rsidR="007B67C2" w:rsidRPr="00445E90" w:rsidRDefault="007B67C2" w:rsidP="007B67C2">
            <w:pPr>
              <w:rPr>
                <w:rFonts w:ascii="Calibri" w:hAnsi="Calibri" w:cs="Calibri"/>
                <w:color w:val="000000"/>
                <w:sz w:val="20"/>
                <w:szCs w:val="20"/>
                <w:lang w:val="en-US"/>
              </w:rPr>
            </w:pPr>
          </w:p>
        </w:tc>
      </w:tr>
      <w:tr w:rsidR="007B67C2" w:rsidRPr="00445E90" w14:paraId="16089BFA" w14:textId="77777777" w:rsidTr="00B71CAA">
        <w:tc>
          <w:tcPr>
            <w:tcW w:w="2235" w:type="dxa"/>
          </w:tcPr>
          <w:p w14:paraId="32A1BDE1" w14:textId="1BF39258" w:rsidR="007B67C2" w:rsidRPr="00445E90" w:rsidRDefault="007B67C2" w:rsidP="007B67C2">
            <w:pPr>
              <w:rPr>
                <w:rFonts w:cstheme="minorHAnsi"/>
                <w:sz w:val="20"/>
                <w:szCs w:val="20"/>
                <w:lang w:val="en-US"/>
              </w:rPr>
            </w:pPr>
            <w:r w:rsidRPr="00445E90">
              <w:rPr>
                <w:sz w:val="20"/>
                <w:szCs w:val="20"/>
                <w:lang w:val="en-US"/>
              </w:rPr>
              <w:t xml:space="preserve">Cullum </w:t>
            </w:r>
            <w:r>
              <w:rPr>
                <w:sz w:val="20"/>
                <w:szCs w:val="20"/>
                <w:lang w:val="en-US"/>
              </w:rPr>
              <w:t xml:space="preserve">et al. </w:t>
            </w:r>
            <w:r w:rsidRPr="00445E90">
              <w:rPr>
                <w:sz w:val="20"/>
                <w:szCs w:val="20"/>
                <w:lang w:val="en-US"/>
              </w:rPr>
              <w:t>2007</w:t>
            </w:r>
            <w:r>
              <w:rPr>
                <w:sz w:val="20"/>
                <w:szCs w:val="20"/>
                <w:lang w:val="en-US"/>
              </w:rPr>
              <w:t xml:space="preserve"> [57]</w:t>
            </w:r>
          </w:p>
        </w:tc>
        <w:tc>
          <w:tcPr>
            <w:tcW w:w="2126" w:type="dxa"/>
          </w:tcPr>
          <w:p w14:paraId="01FE4080" w14:textId="77777777" w:rsidR="007B67C2" w:rsidRPr="00445E90" w:rsidRDefault="007B67C2" w:rsidP="007B67C2">
            <w:pPr>
              <w:rPr>
                <w:rFonts w:cstheme="minorHAnsi"/>
                <w:sz w:val="20"/>
                <w:szCs w:val="20"/>
                <w:lang w:val="en-US"/>
              </w:rPr>
            </w:pPr>
            <w:r w:rsidRPr="00445E90">
              <w:rPr>
                <w:rFonts w:cstheme="minorHAnsi"/>
                <w:sz w:val="20"/>
                <w:szCs w:val="20"/>
                <w:lang w:val="en-US"/>
              </w:rPr>
              <w:t>GDS-15</w:t>
            </w:r>
          </w:p>
        </w:tc>
        <w:tc>
          <w:tcPr>
            <w:tcW w:w="1843" w:type="dxa"/>
          </w:tcPr>
          <w:p w14:paraId="11FD2739"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-0.27 (-0.69, 0.16)</w:t>
            </w:r>
          </w:p>
        </w:tc>
        <w:tc>
          <w:tcPr>
            <w:tcW w:w="1417" w:type="dxa"/>
          </w:tcPr>
          <w:p w14:paraId="37D67C71" w14:textId="77777777" w:rsidR="007B67C2" w:rsidRPr="00445E90" w:rsidRDefault="007B67C2" w:rsidP="007B67C2">
            <w:pPr>
              <w:rPr>
                <w:rFonts w:cstheme="minorHAnsi"/>
                <w:sz w:val="20"/>
                <w:szCs w:val="20"/>
                <w:lang w:val="en-US"/>
              </w:rPr>
            </w:pPr>
          </w:p>
        </w:tc>
        <w:tc>
          <w:tcPr>
            <w:tcW w:w="1843" w:type="dxa"/>
          </w:tcPr>
          <w:p w14:paraId="3A70D783" w14:textId="77777777" w:rsidR="007B67C2" w:rsidRPr="00445E90" w:rsidRDefault="007B67C2" w:rsidP="007B67C2">
            <w:pPr>
              <w:rPr>
                <w:rFonts w:ascii="Calibri" w:hAnsi="Calibri" w:cs="Calibri"/>
                <w:color w:val="000000"/>
                <w:sz w:val="20"/>
                <w:szCs w:val="20"/>
                <w:lang w:val="en-US"/>
              </w:rPr>
            </w:pPr>
          </w:p>
        </w:tc>
      </w:tr>
      <w:tr w:rsidR="007B67C2" w:rsidRPr="00445E90" w14:paraId="3008A46B" w14:textId="77777777" w:rsidTr="00B71CAA">
        <w:tc>
          <w:tcPr>
            <w:tcW w:w="2235" w:type="dxa"/>
          </w:tcPr>
          <w:p w14:paraId="63548210" w14:textId="7FBA6F03" w:rsidR="007B67C2" w:rsidRPr="00445E90" w:rsidRDefault="007B67C2" w:rsidP="007B67C2">
            <w:pPr>
              <w:rPr>
                <w:rFonts w:cstheme="minorHAnsi"/>
                <w:sz w:val="20"/>
                <w:szCs w:val="20"/>
                <w:lang w:val="en-US"/>
              </w:rPr>
            </w:pPr>
            <w:r w:rsidRPr="00445E90">
              <w:rPr>
                <w:sz w:val="20"/>
                <w:szCs w:val="20"/>
                <w:lang w:val="en-US"/>
              </w:rPr>
              <w:t xml:space="preserve">Davidson </w:t>
            </w:r>
            <w:r>
              <w:rPr>
                <w:sz w:val="20"/>
                <w:szCs w:val="20"/>
                <w:lang w:val="en-US"/>
              </w:rPr>
              <w:t xml:space="preserve">et al. </w:t>
            </w:r>
            <w:r w:rsidRPr="00445E90">
              <w:rPr>
                <w:sz w:val="20"/>
                <w:szCs w:val="20"/>
                <w:lang w:val="en-US"/>
              </w:rPr>
              <w:t>2010</w:t>
            </w:r>
            <w:r>
              <w:rPr>
                <w:sz w:val="20"/>
                <w:szCs w:val="20"/>
                <w:lang w:val="en-US"/>
              </w:rPr>
              <w:t xml:space="preserve"> [58]</w:t>
            </w:r>
          </w:p>
        </w:tc>
        <w:tc>
          <w:tcPr>
            <w:tcW w:w="2126" w:type="dxa"/>
          </w:tcPr>
          <w:p w14:paraId="3C0E7B27" w14:textId="77777777" w:rsidR="007B67C2" w:rsidRPr="00445E90" w:rsidRDefault="007B67C2" w:rsidP="007B67C2">
            <w:pPr>
              <w:rPr>
                <w:rFonts w:cstheme="minorHAnsi"/>
                <w:sz w:val="20"/>
                <w:szCs w:val="20"/>
                <w:lang w:val="en-US"/>
              </w:rPr>
            </w:pPr>
            <w:r w:rsidRPr="00445E90">
              <w:rPr>
                <w:rFonts w:cstheme="minorHAnsi"/>
                <w:sz w:val="20"/>
                <w:szCs w:val="20"/>
                <w:lang w:val="en-US"/>
              </w:rPr>
              <w:t>BDI</w:t>
            </w:r>
          </w:p>
        </w:tc>
        <w:tc>
          <w:tcPr>
            <w:tcW w:w="1843" w:type="dxa"/>
          </w:tcPr>
          <w:p w14:paraId="12974AC2"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-0.59 (-1.00, -0.18)</w:t>
            </w:r>
          </w:p>
        </w:tc>
        <w:tc>
          <w:tcPr>
            <w:tcW w:w="1417" w:type="dxa"/>
          </w:tcPr>
          <w:p w14:paraId="511BA1CF" w14:textId="77777777" w:rsidR="007B67C2" w:rsidRPr="00445E90" w:rsidRDefault="007B67C2" w:rsidP="007B67C2">
            <w:pPr>
              <w:rPr>
                <w:rFonts w:cstheme="minorHAnsi"/>
                <w:sz w:val="20"/>
                <w:szCs w:val="20"/>
                <w:lang w:val="en-US"/>
              </w:rPr>
            </w:pPr>
          </w:p>
        </w:tc>
        <w:tc>
          <w:tcPr>
            <w:tcW w:w="1843" w:type="dxa"/>
          </w:tcPr>
          <w:p w14:paraId="2C1B57EB" w14:textId="77777777" w:rsidR="007B67C2" w:rsidRPr="00445E90" w:rsidRDefault="007B67C2" w:rsidP="007B67C2">
            <w:pPr>
              <w:rPr>
                <w:rFonts w:ascii="Calibri" w:hAnsi="Calibri" w:cs="Calibri"/>
                <w:color w:val="000000"/>
                <w:sz w:val="20"/>
                <w:szCs w:val="20"/>
                <w:lang w:val="en-US"/>
              </w:rPr>
            </w:pPr>
          </w:p>
        </w:tc>
      </w:tr>
      <w:tr w:rsidR="007B67C2" w:rsidRPr="00445E90" w14:paraId="6837A974" w14:textId="77777777" w:rsidTr="00B71CAA">
        <w:tc>
          <w:tcPr>
            <w:tcW w:w="2235" w:type="dxa"/>
          </w:tcPr>
          <w:p w14:paraId="569872BD" w14:textId="2B4749AB" w:rsidR="007B67C2" w:rsidRPr="00445E90" w:rsidRDefault="007B67C2" w:rsidP="007B67C2">
            <w:pPr>
              <w:rPr>
                <w:rFonts w:cstheme="minorHAnsi"/>
                <w:sz w:val="20"/>
                <w:szCs w:val="20"/>
                <w:lang w:val="en-US"/>
              </w:rPr>
            </w:pPr>
            <w:r w:rsidRPr="00445E90">
              <w:rPr>
                <w:sz w:val="20"/>
                <w:szCs w:val="20"/>
                <w:lang w:val="en-US"/>
              </w:rPr>
              <w:t>Huffman</w:t>
            </w:r>
            <w:r>
              <w:rPr>
                <w:sz w:val="20"/>
                <w:szCs w:val="20"/>
                <w:lang w:val="en-US"/>
              </w:rPr>
              <w:t xml:space="preserve"> et al.</w:t>
            </w:r>
            <w:r w:rsidRPr="00445E90">
              <w:rPr>
                <w:sz w:val="20"/>
                <w:szCs w:val="20"/>
                <w:lang w:val="en-US"/>
              </w:rPr>
              <w:t xml:space="preserve"> 2011</w:t>
            </w:r>
            <w:r>
              <w:rPr>
                <w:sz w:val="20"/>
                <w:szCs w:val="20"/>
                <w:lang w:val="en-US"/>
              </w:rPr>
              <w:t xml:space="preserve"> [65]</w:t>
            </w:r>
          </w:p>
        </w:tc>
        <w:tc>
          <w:tcPr>
            <w:tcW w:w="2126" w:type="dxa"/>
          </w:tcPr>
          <w:p w14:paraId="31769CA5" w14:textId="77777777" w:rsidR="007B67C2" w:rsidRPr="00445E90" w:rsidRDefault="007B67C2" w:rsidP="007B67C2">
            <w:pPr>
              <w:rPr>
                <w:rFonts w:cstheme="minorHAnsi"/>
                <w:sz w:val="20"/>
                <w:szCs w:val="20"/>
                <w:lang w:val="en-US"/>
              </w:rPr>
            </w:pPr>
            <w:r w:rsidRPr="00445E90">
              <w:rPr>
                <w:rFonts w:cstheme="minorHAnsi"/>
                <w:sz w:val="20"/>
                <w:szCs w:val="20"/>
                <w:lang w:val="en-US"/>
              </w:rPr>
              <w:t>PHQ-9</w:t>
            </w:r>
          </w:p>
        </w:tc>
        <w:tc>
          <w:tcPr>
            <w:tcW w:w="1843" w:type="dxa"/>
          </w:tcPr>
          <w:p w14:paraId="2E643392"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-0.69 (-0.99, -0.38)</w:t>
            </w:r>
          </w:p>
        </w:tc>
        <w:tc>
          <w:tcPr>
            <w:tcW w:w="1417" w:type="dxa"/>
          </w:tcPr>
          <w:p w14:paraId="551B2268" w14:textId="77777777" w:rsidR="007B67C2" w:rsidRPr="00445E90" w:rsidRDefault="007B67C2" w:rsidP="007B67C2">
            <w:pPr>
              <w:rPr>
                <w:rFonts w:cstheme="minorHAnsi"/>
                <w:sz w:val="20"/>
                <w:szCs w:val="20"/>
                <w:lang w:val="en-US"/>
              </w:rPr>
            </w:pPr>
            <w:r w:rsidRPr="00445E90">
              <w:rPr>
                <w:rFonts w:cstheme="minorHAnsi"/>
                <w:sz w:val="20"/>
                <w:szCs w:val="20"/>
                <w:lang w:val="en-US"/>
              </w:rPr>
              <w:t>HADSA</w:t>
            </w:r>
          </w:p>
        </w:tc>
        <w:tc>
          <w:tcPr>
            <w:tcW w:w="1843" w:type="dxa"/>
          </w:tcPr>
          <w:p w14:paraId="0D03DCBB" w14:textId="77777777" w:rsidR="007B67C2" w:rsidRPr="00445E90" w:rsidRDefault="007B67C2" w:rsidP="007B67C2">
            <w:pPr>
              <w:rPr>
                <w:rFonts w:ascii="Calibri" w:hAnsi="Calibri" w:cs="Calibri"/>
                <w:color w:val="000000"/>
                <w:sz w:val="20"/>
                <w:szCs w:val="20"/>
                <w:lang w:val="en-US"/>
              </w:rPr>
            </w:pPr>
            <w:r w:rsidRPr="00445E90">
              <w:rPr>
                <w:rFonts w:ascii="Calibri" w:hAnsi="Calibri" w:cs="Calibri"/>
                <w:color w:val="000000"/>
                <w:sz w:val="20"/>
                <w:szCs w:val="20"/>
                <w:lang w:val="en-US"/>
              </w:rPr>
              <w:t>-0.26 (-0.55, 0.04)</w:t>
            </w:r>
          </w:p>
        </w:tc>
      </w:tr>
      <w:tr w:rsidR="007B67C2" w:rsidRPr="00445E90" w14:paraId="7E21DB9E" w14:textId="77777777" w:rsidTr="00B71CAA">
        <w:tc>
          <w:tcPr>
            <w:tcW w:w="2235" w:type="dxa"/>
          </w:tcPr>
          <w:p w14:paraId="3A6CB7D5" w14:textId="3F416916" w:rsidR="007B67C2" w:rsidRPr="00445E90" w:rsidRDefault="007B67C2" w:rsidP="007B67C2">
            <w:pPr>
              <w:rPr>
                <w:rFonts w:cstheme="minorHAnsi"/>
                <w:sz w:val="20"/>
                <w:szCs w:val="20"/>
                <w:lang w:val="en-US"/>
              </w:rPr>
            </w:pPr>
            <w:r w:rsidRPr="00445E90">
              <w:rPr>
                <w:sz w:val="20"/>
                <w:szCs w:val="20"/>
                <w:lang w:val="en-US"/>
              </w:rPr>
              <w:t>Huffman</w:t>
            </w:r>
            <w:r>
              <w:rPr>
                <w:sz w:val="20"/>
                <w:szCs w:val="20"/>
                <w:lang w:val="en-US"/>
              </w:rPr>
              <w:t xml:space="preserve"> et al.</w:t>
            </w:r>
            <w:r w:rsidRPr="00445E90">
              <w:rPr>
                <w:sz w:val="20"/>
                <w:szCs w:val="20"/>
                <w:lang w:val="en-US"/>
              </w:rPr>
              <w:t xml:space="preserve"> 2014</w:t>
            </w:r>
            <w:r>
              <w:rPr>
                <w:sz w:val="20"/>
                <w:szCs w:val="20"/>
                <w:lang w:val="en-US"/>
              </w:rPr>
              <w:t xml:space="preserve"> [64]</w:t>
            </w:r>
          </w:p>
        </w:tc>
        <w:tc>
          <w:tcPr>
            <w:tcW w:w="2126" w:type="dxa"/>
          </w:tcPr>
          <w:p w14:paraId="77D54768" w14:textId="77777777" w:rsidR="007B67C2" w:rsidRPr="00445E90" w:rsidRDefault="007B67C2" w:rsidP="007B67C2">
            <w:pPr>
              <w:rPr>
                <w:rFonts w:cstheme="minorHAnsi"/>
                <w:sz w:val="20"/>
                <w:szCs w:val="20"/>
                <w:lang w:val="en-US"/>
              </w:rPr>
            </w:pPr>
            <w:r w:rsidRPr="00445E90">
              <w:rPr>
                <w:rFonts w:cstheme="minorHAnsi"/>
                <w:sz w:val="20"/>
                <w:szCs w:val="20"/>
                <w:lang w:val="en-US"/>
              </w:rPr>
              <w:t>PHQ-9</w:t>
            </w:r>
          </w:p>
        </w:tc>
        <w:tc>
          <w:tcPr>
            <w:tcW w:w="1843" w:type="dxa"/>
          </w:tcPr>
          <w:p w14:paraId="4C21699A"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-0.45 (-0.88, -0.02)</w:t>
            </w:r>
          </w:p>
        </w:tc>
        <w:tc>
          <w:tcPr>
            <w:tcW w:w="1417" w:type="dxa"/>
          </w:tcPr>
          <w:p w14:paraId="38DD067F" w14:textId="77777777" w:rsidR="007B67C2" w:rsidRPr="00445E90" w:rsidRDefault="007B67C2" w:rsidP="007B67C2">
            <w:pPr>
              <w:rPr>
                <w:rFonts w:cstheme="minorHAnsi"/>
                <w:sz w:val="20"/>
                <w:szCs w:val="20"/>
                <w:lang w:val="en-US"/>
              </w:rPr>
            </w:pPr>
            <w:r w:rsidRPr="00445E90">
              <w:rPr>
                <w:rFonts w:cstheme="minorHAnsi"/>
                <w:sz w:val="20"/>
                <w:szCs w:val="20"/>
                <w:lang w:val="en-US"/>
              </w:rPr>
              <w:t>HADSA</w:t>
            </w:r>
          </w:p>
        </w:tc>
        <w:tc>
          <w:tcPr>
            <w:tcW w:w="1843" w:type="dxa"/>
          </w:tcPr>
          <w:p w14:paraId="124F0FE7" w14:textId="77777777" w:rsidR="007B67C2" w:rsidRPr="00445E90" w:rsidRDefault="007B67C2" w:rsidP="007B67C2">
            <w:pPr>
              <w:rPr>
                <w:rFonts w:ascii="Calibri" w:hAnsi="Calibri" w:cs="Calibri"/>
                <w:color w:val="000000"/>
                <w:sz w:val="20"/>
                <w:szCs w:val="20"/>
                <w:lang w:val="en-US"/>
              </w:rPr>
            </w:pPr>
            <w:r w:rsidRPr="00445E90">
              <w:rPr>
                <w:rFonts w:ascii="Calibri" w:hAnsi="Calibri" w:cs="Calibri"/>
                <w:color w:val="000000"/>
                <w:sz w:val="20"/>
                <w:szCs w:val="20"/>
                <w:lang w:val="en-US"/>
              </w:rPr>
              <w:t>-0.10 (-0.43, 0.23)</w:t>
            </w:r>
          </w:p>
        </w:tc>
      </w:tr>
      <w:tr w:rsidR="007B67C2" w:rsidRPr="00445E90" w14:paraId="7F974644" w14:textId="77777777" w:rsidTr="00B71CAA">
        <w:tc>
          <w:tcPr>
            <w:tcW w:w="2235" w:type="dxa"/>
          </w:tcPr>
          <w:p w14:paraId="73F34045" w14:textId="1F54D6FA" w:rsidR="007B67C2" w:rsidRPr="00445E90" w:rsidRDefault="007B67C2" w:rsidP="007B67C2">
            <w:pPr>
              <w:rPr>
                <w:rFonts w:cstheme="minorHAnsi"/>
                <w:sz w:val="20"/>
                <w:szCs w:val="20"/>
                <w:lang w:val="en-US"/>
              </w:rPr>
            </w:pPr>
            <w:r w:rsidRPr="00445E90">
              <w:rPr>
                <w:sz w:val="20"/>
                <w:szCs w:val="20"/>
                <w:lang w:val="en-US"/>
              </w:rPr>
              <w:t>Kominski</w:t>
            </w:r>
            <w:r>
              <w:rPr>
                <w:sz w:val="20"/>
                <w:szCs w:val="20"/>
                <w:lang w:val="en-US"/>
              </w:rPr>
              <w:t xml:space="preserve"> et al.</w:t>
            </w:r>
            <w:r w:rsidRPr="00445E90">
              <w:rPr>
                <w:sz w:val="20"/>
                <w:szCs w:val="20"/>
                <w:lang w:val="en-US"/>
              </w:rPr>
              <w:t xml:space="preserve"> 2001</w:t>
            </w:r>
            <w:r>
              <w:rPr>
                <w:sz w:val="20"/>
                <w:szCs w:val="20"/>
                <w:lang w:val="en-US"/>
              </w:rPr>
              <w:t xml:space="preserve"> [69]</w:t>
            </w:r>
          </w:p>
        </w:tc>
        <w:tc>
          <w:tcPr>
            <w:tcW w:w="2126" w:type="dxa"/>
          </w:tcPr>
          <w:p w14:paraId="55F58B47" w14:textId="77777777" w:rsidR="007B67C2" w:rsidRPr="00445E90" w:rsidRDefault="007B67C2" w:rsidP="007B67C2">
            <w:pPr>
              <w:rPr>
                <w:rFonts w:cstheme="minorHAnsi"/>
                <w:sz w:val="20"/>
                <w:szCs w:val="20"/>
                <w:lang w:val="en-US"/>
              </w:rPr>
            </w:pPr>
            <w:r w:rsidRPr="00445E90">
              <w:rPr>
                <w:rFonts w:cstheme="minorHAnsi"/>
                <w:sz w:val="20"/>
                <w:szCs w:val="20"/>
                <w:lang w:val="en-US"/>
              </w:rPr>
              <w:t>MHI-D</w:t>
            </w:r>
          </w:p>
        </w:tc>
        <w:tc>
          <w:tcPr>
            <w:tcW w:w="1843" w:type="dxa"/>
          </w:tcPr>
          <w:p w14:paraId="47ED1881"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NA</w:t>
            </w:r>
          </w:p>
        </w:tc>
        <w:tc>
          <w:tcPr>
            <w:tcW w:w="1417" w:type="dxa"/>
          </w:tcPr>
          <w:p w14:paraId="6DD1F469" w14:textId="77777777" w:rsidR="007B67C2" w:rsidRPr="00445E90" w:rsidRDefault="007B67C2" w:rsidP="007B67C2">
            <w:pPr>
              <w:rPr>
                <w:rFonts w:cstheme="minorHAnsi"/>
                <w:sz w:val="20"/>
                <w:szCs w:val="20"/>
                <w:lang w:val="en-US"/>
              </w:rPr>
            </w:pPr>
            <w:r w:rsidRPr="00445E90">
              <w:rPr>
                <w:rFonts w:cstheme="minorHAnsi"/>
                <w:sz w:val="20"/>
                <w:szCs w:val="20"/>
                <w:lang w:val="en-US"/>
              </w:rPr>
              <w:t>MHI-A</w:t>
            </w:r>
          </w:p>
        </w:tc>
        <w:tc>
          <w:tcPr>
            <w:tcW w:w="1843" w:type="dxa"/>
          </w:tcPr>
          <w:p w14:paraId="2A9A6166" w14:textId="77777777" w:rsidR="007B67C2" w:rsidRPr="00445E90" w:rsidRDefault="007B67C2" w:rsidP="007B67C2">
            <w:pPr>
              <w:rPr>
                <w:rFonts w:ascii="Calibri" w:hAnsi="Calibri" w:cs="Calibri"/>
                <w:color w:val="000000"/>
                <w:sz w:val="20"/>
                <w:szCs w:val="20"/>
                <w:lang w:val="en-US"/>
              </w:rPr>
            </w:pPr>
            <w:r w:rsidRPr="00445E90">
              <w:rPr>
                <w:rFonts w:ascii="Calibri" w:hAnsi="Calibri" w:cs="Calibri"/>
                <w:color w:val="000000"/>
                <w:sz w:val="20"/>
                <w:szCs w:val="20"/>
                <w:lang w:val="en-US"/>
              </w:rPr>
              <w:t>NA</w:t>
            </w:r>
          </w:p>
        </w:tc>
      </w:tr>
      <w:tr w:rsidR="007B67C2" w:rsidRPr="00445E90" w14:paraId="5C55746F" w14:textId="77777777" w:rsidTr="00B71CAA">
        <w:tc>
          <w:tcPr>
            <w:tcW w:w="2235" w:type="dxa"/>
          </w:tcPr>
          <w:p w14:paraId="696F9217" w14:textId="591B243F" w:rsidR="007B67C2" w:rsidRPr="00445E90" w:rsidRDefault="007B67C2" w:rsidP="007B67C2">
            <w:pPr>
              <w:rPr>
                <w:rFonts w:cstheme="minorHAnsi"/>
                <w:sz w:val="20"/>
                <w:szCs w:val="20"/>
                <w:lang w:val="en-US"/>
              </w:rPr>
            </w:pPr>
            <w:r w:rsidRPr="00445E90">
              <w:rPr>
                <w:sz w:val="20"/>
                <w:szCs w:val="20"/>
                <w:lang w:val="en-US"/>
              </w:rPr>
              <w:t xml:space="preserve">McCorkle </w:t>
            </w:r>
            <w:r>
              <w:rPr>
                <w:sz w:val="20"/>
                <w:szCs w:val="20"/>
                <w:lang w:val="en-US"/>
              </w:rPr>
              <w:t xml:space="preserve">et al. </w:t>
            </w:r>
            <w:r w:rsidRPr="00445E90">
              <w:rPr>
                <w:sz w:val="20"/>
                <w:szCs w:val="20"/>
                <w:lang w:val="en-US"/>
              </w:rPr>
              <w:t>2009</w:t>
            </w:r>
            <w:r>
              <w:rPr>
                <w:sz w:val="20"/>
                <w:szCs w:val="20"/>
                <w:lang w:val="en-US"/>
              </w:rPr>
              <w:t xml:space="preserve"> [75]</w:t>
            </w:r>
          </w:p>
        </w:tc>
        <w:tc>
          <w:tcPr>
            <w:tcW w:w="2126" w:type="dxa"/>
          </w:tcPr>
          <w:p w14:paraId="78447211" w14:textId="77777777" w:rsidR="007B67C2" w:rsidRPr="00445E90" w:rsidRDefault="007B67C2" w:rsidP="007B67C2">
            <w:pPr>
              <w:rPr>
                <w:rFonts w:cstheme="minorHAnsi"/>
                <w:sz w:val="20"/>
                <w:szCs w:val="20"/>
                <w:lang w:val="en-US"/>
              </w:rPr>
            </w:pPr>
            <w:r w:rsidRPr="00445E90">
              <w:rPr>
                <w:rFonts w:cstheme="minorHAnsi"/>
                <w:sz w:val="20"/>
                <w:szCs w:val="20"/>
                <w:lang w:val="en-US"/>
              </w:rPr>
              <w:t>CES-D</w:t>
            </w:r>
          </w:p>
        </w:tc>
        <w:tc>
          <w:tcPr>
            <w:tcW w:w="1843" w:type="dxa"/>
          </w:tcPr>
          <w:p w14:paraId="74D8DDB9"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-0.55 (-0.91, -0.19)</w:t>
            </w:r>
          </w:p>
        </w:tc>
        <w:tc>
          <w:tcPr>
            <w:tcW w:w="1417" w:type="dxa"/>
          </w:tcPr>
          <w:p w14:paraId="3EBF039C" w14:textId="77777777" w:rsidR="007B67C2" w:rsidRPr="00445E90" w:rsidRDefault="007B67C2" w:rsidP="007B67C2">
            <w:pPr>
              <w:rPr>
                <w:rFonts w:cstheme="minorHAnsi"/>
                <w:sz w:val="20"/>
                <w:szCs w:val="20"/>
                <w:lang w:val="en-US"/>
              </w:rPr>
            </w:pPr>
          </w:p>
        </w:tc>
        <w:tc>
          <w:tcPr>
            <w:tcW w:w="1843" w:type="dxa"/>
          </w:tcPr>
          <w:p w14:paraId="40FA45D3" w14:textId="77777777" w:rsidR="007B67C2" w:rsidRPr="00445E90" w:rsidRDefault="007B67C2" w:rsidP="007B67C2">
            <w:pPr>
              <w:rPr>
                <w:rFonts w:ascii="Calibri" w:hAnsi="Calibri" w:cs="Calibri"/>
                <w:color w:val="000000"/>
                <w:sz w:val="20"/>
                <w:szCs w:val="20"/>
                <w:lang w:val="en-US"/>
              </w:rPr>
            </w:pPr>
          </w:p>
        </w:tc>
      </w:tr>
      <w:tr w:rsidR="007B67C2" w:rsidRPr="00445E90" w14:paraId="5AD9540A" w14:textId="77777777" w:rsidTr="00B71CAA">
        <w:tc>
          <w:tcPr>
            <w:tcW w:w="2235" w:type="dxa"/>
          </w:tcPr>
          <w:p w14:paraId="5560BCC9" w14:textId="20AA4E82" w:rsidR="007B67C2" w:rsidRPr="00445E90" w:rsidRDefault="007B67C2" w:rsidP="007B67C2">
            <w:pPr>
              <w:rPr>
                <w:rFonts w:cstheme="minorHAnsi"/>
                <w:sz w:val="20"/>
                <w:szCs w:val="20"/>
                <w:lang w:val="en-US"/>
              </w:rPr>
            </w:pPr>
            <w:r w:rsidRPr="00445E90">
              <w:rPr>
                <w:sz w:val="20"/>
                <w:szCs w:val="20"/>
                <w:lang w:val="en-US"/>
              </w:rPr>
              <w:t xml:space="preserve">Oslin </w:t>
            </w:r>
            <w:r>
              <w:rPr>
                <w:sz w:val="20"/>
                <w:szCs w:val="20"/>
                <w:lang w:val="en-US"/>
              </w:rPr>
              <w:t xml:space="preserve">et al. </w:t>
            </w:r>
            <w:r w:rsidRPr="00445E90">
              <w:rPr>
                <w:sz w:val="20"/>
                <w:szCs w:val="20"/>
                <w:lang w:val="en-US"/>
              </w:rPr>
              <w:t>2004</w:t>
            </w:r>
            <w:r>
              <w:rPr>
                <w:sz w:val="20"/>
                <w:szCs w:val="20"/>
                <w:lang w:val="en-US"/>
              </w:rPr>
              <w:t xml:space="preserve"> [78]</w:t>
            </w:r>
          </w:p>
        </w:tc>
        <w:tc>
          <w:tcPr>
            <w:tcW w:w="2126" w:type="dxa"/>
          </w:tcPr>
          <w:p w14:paraId="7B374B86" w14:textId="77777777" w:rsidR="007B67C2" w:rsidRPr="00445E90" w:rsidRDefault="007B67C2" w:rsidP="007B67C2">
            <w:pPr>
              <w:rPr>
                <w:rFonts w:cstheme="minorHAnsi"/>
                <w:sz w:val="20"/>
                <w:szCs w:val="20"/>
                <w:lang w:val="en-US"/>
              </w:rPr>
            </w:pPr>
            <w:r w:rsidRPr="00445E90">
              <w:rPr>
                <w:rFonts w:cstheme="minorHAnsi"/>
                <w:sz w:val="20"/>
                <w:szCs w:val="20"/>
                <w:lang w:val="en-US"/>
              </w:rPr>
              <w:t>MHI-D</w:t>
            </w:r>
          </w:p>
        </w:tc>
        <w:tc>
          <w:tcPr>
            <w:tcW w:w="1843" w:type="dxa"/>
          </w:tcPr>
          <w:p w14:paraId="13595216"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-0.02 (-0.13, 0.10)</w:t>
            </w:r>
          </w:p>
        </w:tc>
        <w:tc>
          <w:tcPr>
            <w:tcW w:w="1417" w:type="dxa"/>
          </w:tcPr>
          <w:p w14:paraId="64AED9F3" w14:textId="77777777" w:rsidR="007B67C2" w:rsidRPr="00445E90" w:rsidRDefault="007B67C2" w:rsidP="007B67C2">
            <w:pPr>
              <w:rPr>
                <w:rFonts w:cstheme="minorHAnsi"/>
                <w:sz w:val="20"/>
                <w:szCs w:val="20"/>
                <w:lang w:val="en-US"/>
              </w:rPr>
            </w:pPr>
            <w:r w:rsidRPr="00445E90">
              <w:rPr>
                <w:rFonts w:cstheme="minorHAnsi"/>
                <w:sz w:val="20"/>
                <w:szCs w:val="20"/>
                <w:lang w:val="en-US"/>
              </w:rPr>
              <w:t>MHI-A</w:t>
            </w:r>
          </w:p>
        </w:tc>
        <w:tc>
          <w:tcPr>
            <w:tcW w:w="1843" w:type="dxa"/>
          </w:tcPr>
          <w:p w14:paraId="22EC35D1" w14:textId="77777777" w:rsidR="007B67C2" w:rsidRPr="00445E90" w:rsidRDefault="007B67C2" w:rsidP="007B67C2">
            <w:pPr>
              <w:rPr>
                <w:rFonts w:ascii="Calibri" w:hAnsi="Calibri" w:cs="Calibri"/>
                <w:color w:val="000000"/>
                <w:sz w:val="20"/>
                <w:szCs w:val="20"/>
                <w:lang w:val="en-US"/>
              </w:rPr>
            </w:pPr>
            <w:r w:rsidRPr="00445E90">
              <w:rPr>
                <w:rFonts w:ascii="Calibri" w:hAnsi="Calibri" w:cs="Calibri"/>
                <w:color w:val="000000"/>
                <w:sz w:val="20"/>
                <w:szCs w:val="20"/>
                <w:lang w:val="en-US"/>
              </w:rPr>
              <w:t>-0.13 (-0.53, 0.27)</w:t>
            </w:r>
          </w:p>
        </w:tc>
      </w:tr>
      <w:tr w:rsidR="007B67C2" w:rsidRPr="00445E90" w14:paraId="3FF4ACB6" w14:textId="77777777" w:rsidTr="00711E8D">
        <w:tc>
          <w:tcPr>
            <w:tcW w:w="2235" w:type="dxa"/>
          </w:tcPr>
          <w:p w14:paraId="5E79D78D" w14:textId="50D7209B" w:rsidR="007B67C2" w:rsidRPr="00445E90" w:rsidRDefault="007B67C2" w:rsidP="007B67C2">
            <w:pPr>
              <w:rPr>
                <w:rFonts w:cstheme="minorHAnsi"/>
                <w:sz w:val="20"/>
                <w:szCs w:val="20"/>
                <w:lang w:val="en-US"/>
              </w:rPr>
            </w:pPr>
            <w:r w:rsidRPr="00445E90">
              <w:rPr>
                <w:sz w:val="20"/>
                <w:szCs w:val="20"/>
                <w:lang w:val="en-US"/>
              </w:rPr>
              <w:t xml:space="preserve">Rollmann </w:t>
            </w:r>
            <w:r>
              <w:rPr>
                <w:sz w:val="20"/>
                <w:szCs w:val="20"/>
                <w:lang w:val="en-US"/>
              </w:rPr>
              <w:t xml:space="preserve">et al. </w:t>
            </w:r>
            <w:r w:rsidRPr="00445E90">
              <w:rPr>
                <w:sz w:val="20"/>
                <w:szCs w:val="20"/>
                <w:lang w:val="en-US"/>
              </w:rPr>
              <w:t>2009</w:t>
            </w:r>
            <w:r>
              <w:rPr>
                <w:sz w:val="20"/>
                <w:szCs w:val="20"/>
                <w:lang w:val="en-US"/>
              </w:rPr>
              <w:t xml:space="preserve"> [79]</w:t>
            </w:r>
          </w:p>
        </w:tc>
        <w:tc>
          <w:tcPr>
            <w:tcW w:w="2126" w:type="dxa"/>
          </w:tcPr>
          <w:p w14:paraId="034F26DA" w14:textId="77777777" w:rsidR="007B67C2" w:rsidRPr="00445E90" w:rsidRDefault="007B67C2" w:rsidP="007B67C2">
            <w:pPr>
              <w:rPr>
                <w:rFonts w:cstheme="minorHAnsi"/>
                <w:sz w:val="20"/>
                <w:szCs w:val="20"/>
                <w:lang w:val="en-US"/>
              </w:rPr>
            </w:pPr>
            <w:r w:rsidRPr="00445E90">
              <w:rPr>
                <w:rFonts w:cstheme="minorHAnsi"/>
                <w:sz w:val="20"/>
                <w:szCs w:val="20"/>
                <w:lang w:val="en-US"/>
              </w:rPr>
              <w:t>HAMD</w:t>
            </w:r>
          </w:p>
        </w:tc>
        <w:tc>
          <w:tcPr>
            <w:tcW w:w="1843" w:type="dxa"/>
          </w:tcPr>
          <w:p w14:paraId="0E921885"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-0.42 (-0.65, -0.19)</w:t>
            </w:r>
          </w:p>
        </w:tc>
        <w:tc>
          <w:tcPr>
            <w:tcW w:w="1417" w:type="dxa"/>
          </w:tcPr>
          <w:p w14:paraId="15C356F3" w14:textId="77777777" w:rsidR="007B67C2" w:rsidRPr="00445E90" w:rsidRDefault="007B67C2" w:rsidP="007B67C2">
            <w:pPr>
              <w:rPr>
                <w:rFonts w:cstheme="minorHAnsi"/>
                <w:sz w:val="20"/>
                <w:szCs w:val="20"/>
                <w:lang w:val="en-US"/>
              </w:rPr>
            </w:pPr>
          </w:p>
        </w:tc>
        <w:tc>
          <w:tcPr>
            <w:tcW w:w="1843" w:type="dxa"/>
          </w:tcPr>
          <w:p w14:paraId="01EB6E57" w14:textId="77777777" w:rsidR="007B67C2" w:rsidRPr="00445E90" w:rsidRDefault="007B67C2" w:rsidP="007B67C2">
            <w:pPr>
              <w:rPr>
                <w:rFonts w:ascii="Calibri" w:hAnsi="Calibri" w:cs="Calibri"/>
                <w:color w:val="000000"/>
                <w:sz w:val="20"/>
                <w:szCs w:val="20"/>
                <w:lang w:val="en-US"/>
              </w:rPr>
            </w:pPr>
          </w:p>
        </w:tc>
      </w:tr>
      <w:tr w:rsidR="007B67C2" w:rsidRPr="00445E90" w14:paraId="0D30B81A" w14:textId="77777777" w:rsidTr="00711E8D">
        <w:tc>
          <w:tcPr>
            <w:tcW w:w="2235" w:type="dxa"/>
          </w:tcPr>
          <w:p w14:paraId="350862A7" w14:textId="7E4080E1" w:rsidR="007B67C2" w:rsidRPr="00445E90" w:rsidRDefault="007B67C2" w:rsidP="007B67C2">
            <w:pPr>
              <w:rPr>
                <w:rFonts w:cstheme="minorHAnsi"/>
                <w:sz w:val="20"/>
                <w:szCs w:val="20"/>
                <w:lang w:val="en-US"/>
              </w:rPr>
            </w:pPr>
            <w:r w:rsidRPr="00445E90">
              <w:rPr>
                <w:sz w:val="20"/>
                <w:szCs w:val="20"/>
                <w:lang w:val="en-US"/>
              </w:rPr>
              <w:t xml:space="preserve">Sneed </w:t>
            </w:r>
            <w:r>
              <w:rPr>
                <w:sz w:val="20"/>
                <w:szCs w:val="20"/>
                <w:lang w:val="en-US"/>
              </w:rPr>
              <w:t xml:space="preserve">et al. </w:t>
            </w:r>
            <w:r w:rsidRPr="00445E90">
              <w:rPr>
                <w:sz w:val="20"/>
                <w:szCs w:val="20"/>
                <w:lang w:val="en-US"/>
              </w:rPr>
              <w:t>1997</w:t>
            </w:r>
            <w:r>
              <w:rPr>
                <w:sz w:val="20"/>
                <w:szCs w:val="20"/>
                <w:lang w:val="en-US"/>
              </w:rPr>
              <w:t xml:space="preserve"> [85]</w:t>
            </w:r>
          </w:p>
        </w:tc>
        <w:tc>
          <w:tcPr>
            <w:tcW w:w="2126" w:type="dxa"/>
          </w:tcPr>
          <w:p w14:paraId="1DBD63CE" w14:textId="77777777" w:rsidR="007B67C2" w:rsidRPr="00445E90" w:rsidRDefault="007B67C2" w:rsidP="007B67C2">
            <w:pPr>
              <w:rPr>
                <w:rFonts w:cstheme="minorHAnsi"/>
                <w:sz w:val="20"/>
                <w:szCs w:val="20"/>
                <w:lang w:val="en-US"/>
              </w:rPr>
            </w:pPr>
            <w:r w:rsidRPr="00445E90">
              <w:rPr>
                <w:rFonts w:cstheme="minorHAnsi"/>
                <w:sz w:val="20"/>
                <w:szCs w:val="20"/>
                <w:lang w:val="en-US"/>
              </w:rPr>
              <w:t>POMS-Depression</w:t>
            </w:r>
          </w:p>
        </w:tc>
        <w:tc>
          <w:tcPr>
            <w:tcW w:w="1843" w:type="dxa"/>
          </w:tcPr>
          <w:p w14:paraId="05AAA617"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0.45 (-0.23, 1.13)</w:t>
            </w:r>
          </w:p>
        </w:tc>
        <w:tc>
          <w:tcPr>
            <w:tcW w:w="1417" w:type="dxa"/>
          </w:tcPr>
          <w:p w14:paraId="7EB26212" w14:textId="77777777" w:rsidR="007B67C2" w:rsidRPr="00445E90" w:rsidRDefault="007B67C2" w:rsidP="007B67C2">
            <w:pPr>
              <w:rPr>
                <w:rFonts w:cstheme="minorHAnsi"/>
                <w:sz w:val="20"/>
                <w:szCs w:val="20"/>
                <w:lang w:val="en-US"/>
              </w:rPr>
            </w:pPr>
            <w:r w:rsidRPr="00445E90">
              <w:rPr>
                <w:rFonts w:cstheme="minorHAnsi"/>
                <w:sz w:val="20"/>
                <w:szCs w:val="20"/>
                <w:lang w:val="en-US"/>
              </w:rPr>
              <w:t>POMS-Anxiety</w:t>
            </w:r>
          </w:p>
        </w:tc>
        <w:tc>
          <w:tcPr>
            <w:tcW w:w="1843" w:type="dxa"/>
          </w:tcPr>
          <w:p w14:paraId="1C6942B4" w14:textId="77777777" w:rsidR="007B67C2" w:rsidRPr="00445E90" w:rsidRDefault="007B67C2" w:rsidP="007B67C2">
            <w:pPr>
              <w:rPr>
                <w:rFonts w:ascii="Calibri" w:hAnsi="Calibri" w:cs="Calibri"/>
                <w:color w:val="000000"/>
                <w:sz w:val="20"/>
                <w:szCs w:val="20"/>
                <w:lang w:val="en-US"/>
              </w:rPr>
            </w:pPr>
            <w:r w:rsidRPr="00445E90">
              <w:rPr>
                <w:rFonts w:ascii="Calibri" w:hAnsi="Calibri" w:cs="Calibri"/>
                <w:color w:val="000000"/>
                <w:sz w:val="20"/>
                <w:szCs w:val="20"/>
                <w:lang w:val="en-US"/>
              </w:rPr>
              <w:t>0.39 (-0.29, 1.07)</w:t>
            </w:r>
          </w:p>
        </w:tc>
      </w:tr>
      <w:tr w:rsidR="007B67C2" w:rsidRPr="00445E90" w14:paraId="1F202215" w14:textId="77777777" w:rsidTr="00711E8D">
        <w:tc>
          <w:tcPr>
            <w:tcW w:w="2235" w:type="dxa"/>
            <w:tcBorders>
              <w:bottom w:val="double" w:sz="4" w:space="0" w:color="auto"/>
            </w:tcBorders>
          </w:tcPr>
          <w:p w14:paraId="0281A058" w14:textId="26A66AAF" w:rsidR="007B67C2" w:rsidRPr="00445E90" w:rsidRDefault="007B67C2" w:rsidP="007B67C2">
            <w:pPr>
              <w:rPr>
                <w:rFonts w:cstheme="minorHAnsi"/>
                <w:sz w:val="20"/>
                <w:szCs w:val="20"/>
                <w:lang w:val="en-US"/>
              </w:rPr>
            </w:pPr>
            <w:r w:rsidRPr="00445E90">
              <w:rPr>
                <w:sz w:val="20"/>
                <w:szCs w:val="20"/>
                <w:lang w:val="en-US"/>
              </w:rPr>
              <w:t xml:space="preserve">Stiefel </w:t>
            </w:r>
            <w:r>
              <w:rPr>
                <w:sz w:val="20"/>
                <w:szCs w:val="20"/>
                <w:lang w:val="en-US"/>
              </w:rPr>
              <w:t xml:space="preserve">et al. </w:t>
            </w:r>
            <w:r w:rsidRPr="00445E90">
              <w:rPr>
                <w:sz w:val="20"/>
                <w:szCs w:val="20"/>
                <w:lang w:val="en-US"/>
              </w:rPr>
              <w:t>2008</w:t>
            </w:r>
            <w:r>
              <w:rPr>
                <w:sz w:val="20"/>
                <w:szCs w:val="20"/>
                <w:lang w:val="en-US"/>
              </w:rPr>
              <w:t xml:space="preserve"> [86]</w:t>
            </w:r>
          </w:p>
        </w:tc>
        <w:tc>
          <w:tcPr>
            <w:tcW w:w="2126" w:type="dxa"/>
            <w:tcBorders>
              <w:bottom w:val="double" w:sz="4" w:space="0" w:color="auto"/>
            </w:tcBorders>
          </w:tcPr>
          <w:p w14:paraId="41F10817" w14:textId="77777777" w:rsidR="007B67C2" w:rsidRPr="00445E90" w:rsidRDefault="007B67C2" w:rsidP="007B67C2">
            <w:pPr>
              <w:rPr>
                <w:rFonts w:cstheme="minorHAnsi"/>
                <w:sz w:val="20"/>
                <w:szCs w:val="20"/>
                <w:lang w:val="en-US"/>
              </w:rPr>
            </w:pPr>
            <w:r w:rsidRPr="00445E90">
              <w:rPr>
                <w:rFonts w:cstheme="minorHAnsi"/>
                <w:sz w:val="20"/>
                <w:szCs w:val="20"/>
                <w:lang w:val="en-US"/>
              </w:rPr>
              <w:t>CES-D</w:t>
            </w:r>
          </w:p>
        </w:tc>
        <w:tc>
          <w:tcPr>
            <w:tcW w:w="1843" w:type="dxa"/>
            <w:tcBorders>
              <w:bottom w:val="double" w:sz="4" w:space="0" w:color="auto"/>
            </w:tcBorders>
          </w:tcPr>
          <w:p w14:paraId="56D03612" w14:textId="77777777" w:rsidR="007B67C2" w:rsidRPr="00445E90" w:rsidRDefault="007B67C2" w:rsidP="007B67C2">
            <w:pPr>
              <w:rPr>
                <w:rFonts w:cstheme="minorHAnsi"/>
                <w:color w:val="000000"/>
                <w:sz w:val="20"/>
                <w:szCs w:val="20"/>
                <w:lang w:val="en-US"/>
              </w:rPr>
            </w:pPr>
            <w:r w:rsidRPr="00445E90">
              <w:rPr>
                <w:rFonts w:cstheme="minorHAnsi"/>
                <w:color w:val="000000"/>
                <w:sz w:val="20"/>
                <w:szCs w:val="20"/>
                <w:lang w:val="en-US"/>
              </w:rPr>
              <w:t>-0.29 (-0.60, 0.02)</w:t>
            </w:r>
          </w:p>
        </w:tc>
        <w:tc>
          <w:tcPr>
            <w:tcW w:w="1417" w:type="dxa"/>
            <w:tcBorders>
              <w:bottom w:val="double" w:sz="4" w:space="0" w:color="auto"/>
            </w:tcBorders>
          </w:tcPr>
          <w:p w14:paraId="0CB7279C" w14:textId="77777777" w:rsidR="007B67C2" w:rsidRPr="00445E90" w:rsidRDefault="007B67C2" w:rsidP="007B67C2">
            <w:pPr>
              <w:rPr>
                <w:rFonts w:cstheme="minorHAnsi"/>
                <w:sz w:val="20"/>
                <w:szCs w:val="20"/>
                <w:lang w:val="en-US"/>
              </w:rPr>
            </w:pPr>
          </w:p>
        </w:tc>
        <w:tc>
          <w:tcPr>
            <w:tcW w:w="1843" w:type="dxa"/>
            <w:tcBorders>
              <w:bottom w:val="double" w:sz="4" w:space="0" w:color="auto"/>
            </w:tcBorders>
          </w:tcPr>
          <w:p w14:paraId="697741B1" w14:textId="77777777" w:rsidR="007B67C2" w:rsidRPr="00445E90" w:rsidRDefault="007B67C2" w:rsidP="007B67C2">
            <w:pPr>
              <w:rPr>
                <w:rFonts w:ascii="Calibri" w:hAnsi="Calibri" w:cs="Calibri"/>
                <w:color w:val="000000"/>
                <w:sz w:val="20"/>
                <w:szCs w:val="20"/>
                <w:lang w:val="en-US"/>
              </w:rPr>
            </w:pPr>
          </w:p>
        </w:tc>
      </w:tr>
    </w:tbl>
    <w:p w14:paraId="6A342AF1" w14:textId="77777777" w:rsidR="001D04CF" w:rsidRPr="00445E90" w:rsidRDefault="001D04CF" w:rsidP="001D04CF">
      <w:pPr>
        <w:rPr>
          <w:sz w:val="18"/>
          <w:szCs w:val="20"/>
          <w:lang w:val="en-US"/>
        </w:rPr>
      </w:pPr>
      <w:r w:rsidRPr="00445E90">
        <w:rPr>
          <w:rFonts w:cstheme="minorHAnsi"/>
          <w:sz w:val="18"/>
          <w:szCs w:val="20"/>
          <w:lang w:val="en-US"/>
        </w:rPr>
        <w:t>ASI: Anxiety Status Inventory; BDI: Beck Depression Inventory; CES-D: Center for Epidemiological Studies Depression Scale; DSI: Depression Status Inventory; EPDS: Edinburgh postnatal depression scale; GDS-15: Geriatric Depression Scale-15; GDS-30: Geriatric Depression Scale-30; GHQ: General Health Questionnaire; HADSA: Hospital Anxiety and Depression Scale: Anxiety; HADSD: Hospital Anxiety and Depression Scale: Depression; HAMD: Hamilton Depression Scale; MHI-D: Mental Health Inventory: Depression; MHI-A: Mental Health Inventory: Anxiety; MMSE: Mini-Mental State Examination; NA: not available, i.e. the value could not be calculated from available data; PHQ-9: Patient Health Questionnaire-9; POMS: Profile of Mood States; SRD: Zung Self-Rating Depression Scale; STAI-S: Spielberger State Trait Anxiety Inventory: State Component; STAI-X2: State Trait Anxiety Inventory: Trait Component)</w:t>
      </w:r>
    </w:p>
    <w:p w14:paraId="6E603F3B" w14:textId="77777777" w:rsidR="00FC3D10" w:rsidRPr="00445E90" w:rsidRDefault="00FC3D10">
      <w:pPr>
        <w:rPr>
          <w:lang w:val="en-US"/>
        </w:rPr>
      </w:pPr>
      <w:r w:rsidRPr="00445E90">
        <w:rPr>
          <w:lang w:val="en-US"/>
        </w:rPr>
        <w:br w:type="page"/>
      </w:r>
    </w:p>
    <w:p w14:paraId="7D66B8E9" w14:textId="6954925A" w:rsidR="00FC3D10" w:rsidRPr="00445E90" w:rsidRDefault="00FC3D10">
      <w:pPr>
        <w:rPr>
          <w:b/>
          <w:lang w:val="en-US"/>
        </w:rPr>
      </w:pPr>
      <w:r w:rsidRPr="00445E90">
        <w:rPr>
          <w:b/>
          <w:lang w:val="en-US"/>
        </w:rPr>
        <w:lastRenderedPageBreak/>
        <w:t>Figure</w:t>
      </w:r>
      <w:r w:rsidR="00E25525" w:rsidRPr="00445E90">
        <w:rPr>
          <w:b/>
          <w:lang w:val="en-US"/>
        </w:rPr>
        <w:t xml:space="preserve"> </w:t>
      </w:r>
      <w:r w:rsidR="00B542B8">
        <w:rPr>
          <w:b/>
          <w:lang w:val="en-US"/>
        </w:rPr>
        <w:t>S-</w:t>
      </w:r>
      <w:r w:rsidR="00E25525" w:rsidRPr="00445E90">
        <w:rPr>
          <w:b/>
          <w:lang w:val="en-US"/>
        </w:rPr>
        <w:t>1</w:t>
      </w:r>
      <w:r w:rsidR="00A00E10" w:rsidRPr="00445E90">
        <w:rPr>
          <w:b/>
          <w:lang w:val="en-US"/>
        </w:rPr>
        <w:t>.</w:t>
      </w:r>
      <w:r w:rsidR="00E25525" w:rsidRPr="00445E90">
        <w:rPr>
          <w:b/>
          <w:lang w:val="en-US"/>
        </w:rPr>
        <w:t xml:space="preserve"> </w:t>
      </w:r>
      <w:r w:rsidR="00E25525" w:rsidRPr="00445E90">
        <w:rPr>
          <w:lang w:val="en-US"/>
        </w:rPr>
        <w:t>Study Flow Chart.</w:t>
      </w:r>
    </w:p>
    <w:p w14:paraId="68D0B3DC" w14:textId="77777777" w:rsidR="00FC3D10" w:rsidRPr="00445E90" w:rsidRDefault="00A553D4">
      <w:pPr>
        <w:rPr>
          <w:lang w:val="en-US"/>
        </w:rPr>
      </w:pPr>
      <w:r w:rsidRPr="00445E90">
        <w:rPr>
          <w:noProof/>
          <w:lang w:eastAsia="de-DE"/>
        </w:rPr>
        <w:drawing>
          <wp:inline distT="0" distB="0" distL="0" distR="0" wp14:anchorId="4E0E07E7" wp14:editId="0B52059C">
            <wp:extent cx="5940425" cy="75888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7588885"/>
                    </a:xfrm>
                    <a:prstGeom prst="rect">
                      <a:avLst/>
                    </a:prstGeom>
                  </pic:spPr>
                </pic:pic>
              </a:graphicData>
            </a:graphic>
          </wp:inline>
        </w:drawing>
      </w:r>
    </w:p>
    <w:p w14:paraId="2990EA72" w14:textId="77777777" w:rsidR="00FC3D10" w:rsidRPr="00445E90" w:rsidRDefault="00FC3D10">
      <w:pPr>
        <w:rPr>
          <w:lang w:val="en-US"/>
        </w:rPr>
      </w:pPr>
    </w:p>
    <w:p w14:paraId="377EE3FE" w14:textId="77777777" w:rsidR="00FC3D10" w:rsidRPr="00445E90" w:rsidRDefault="00FC3D10">
      <w:pPr>
        <w:rPr>
          <w:lang w:val="en-US"/>
        </w:rPr>
      </w:pPr>
      <w:r w:rsidRPr="00445E90">
        <w:rPr>
          <w:lang w:val="en-US"/>
        </w:rPr>
        <w:br w:type="page"/>
      </w:r>
    </w:p>
    <w:p w14:paraId="19FD532E" w14:textId="498CDF85" w:rsidR="00FC3D10" w:rsidRPr="00445E90" w:rsidRDefault="00FC3D10" w:rsidP="00FC3D10">
      <w:pPr>
        <w:rPr>
          <w:b/>
          <w:lang w:val="en-US"/>
        </w:rPr>
      </w:pPr>
      <w:r w:rsidRPr="00445E90">
        <w:rPr>
          <w:b/>
          <w:lang w:val="en-US"/>
        </w:rPr>
        <w:lastRenderedPageBreak/>
        <w:t xml:space="preserve">Figure </w:t>
      </w:r>
      <w:r w:rsidR="00B542B8">
        <w:rPr>
          <w:b/>
          <w:lang w:val="en-US"/>
        </w:rPr>
        <w:t>S-</w:t>
      </w:r>
      <w:r w:rsidRPr="00445E90">
        <w:rPr>
          <w:b/>
          <w:lang w:val="en-US"/>
        </w:rPr>
        <w:t>2</w:t>
      </w:r>
      <w:r w:rsidR="00A00E10" w:rsidRPr="00445E90">
        <w:rPr>
          <w:b/>
          <w:lang w:val="en-US"/>
        </w:rPr>
        <w:t>.</w:t>
      </w:r>
      <w:r w:rsidRPr="00445E90">
        <w:rPr>
          <w:b/>
          <w:lang w:val="en-US"/>
        </w:rPr>
        <w:t xml:space="preserve"> </w:t>
      </w:r>
      <w:r w:rsidRPr="00445E90">
        <w:rPr>
          <w:lang w:val="en-US"/>
        </w:rPr>
        <w:t>Summary of Risk of Bias.</w:t>
      </w:r>
    </w:p>
    <w:p w14:paraId="4D738374" w14:textId="77777777" w:rsidR="00FC3D10" w:rsidRPr="00445E90" w:rsidRDefault="00A40521" w:rsidP="00FC3D10">
      <w:pPr>
        <w:rPr>
          <w:lang w:val="en-US"/>
        </w:rPr>
      </w:pPr>
      <w:r w:rsidRPr="00445E90">
        <w:rPr>
          <w:noProof/>
          <w:lang w:eastAsia="de-DE"/>
        </w:rPr>
        <w:drawing>
          <wp:inline distT="0" distB="0" distL="0" distR="0" wp14:anchorId="64ADD93B" wp14:editId="7C73A909">
            <wp:extent cx="5934075" cy="2114550"/>
            <wp:effectExtent l="0" t="0" r="0" b="0"/>
            <wp:docPr id="3" name="Grafik 3" descr="H:\r\rob\rob_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rob\rob_fig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114550"/>
                    </a:xfrm>
                    <a:prstGeom prst="rect">
                      <a:avLst/>
                    </a:prstGeom>
                    <a:noFill/>
                    <a:ln>
                      <a:noFill/>
                    </a:ln>
                  </pic:spPr>
                </pic:pic>
              </a:graphicData>
            </a:graphic>
          </wp:inline>
        </w:drawing>
      </w:r>
    </w:p>
    <w:p w14:paraId="6386C7BD" w14:textId="77777777" w:rsidR="00FC3D10" w:rsidRPr="00445E90" w:rsidRDefault="00FC3D10" w:rsidP="00FC3D10">
      <w:pPr>
        <w:rPr>
          <w:lang w:val="en-US"/>
        </w:rPr>
      </w:pPr>
    </w:p>
    <w:p w14:paraId="44A98C41" w14:textId="77777777" w:rsidR="00FC3D10" w:rsidRPr="00445E90" w:rsidRDefault="00FC3D10" w:rsidP="00FC3D10">
      <w:pPr>
        <w:rPr>
          <w:lang w:val="en-US"/>
        </w:rPr>
      </w:pPr>
    </w:p>
    <w:p w14:paraId="37767759" w14:textId="77777777" w:rsidR="00D47988" w:rsidRPr="00445E90" w:rsidRDefault="00D47988">
      <w:pPr>
        <w:rPr>
          <w:lang w:val="en-US"/>
        </w:rPr>
      </w:pPr>
      <w:r w:rsidRPr="00445E90">
        <w:rPr>
          <w:lang w:val="en-US"/>
        </w:rPr>
        <w:br w:type="page"/>
      </w:r>
    </w:p>
    <w:p w14:paraId="22EB5945" w14:textId="75D30F7A" w:rsidR="00E706FB" w:rsidRPr="00445E90" w:rsidRDefault="00D47988">
      <w:pPr>
        <w:rPr>
          <w:lang w:val="en-US"/>
        </w:rPr>
      </w:pPr>
      <w:r w:rsidRPr="00445E90">
        <w:rPr>
          <w:b/>
          <w:lang w:val="en-US"/>
        </w:rPr>
        <w:lastRenderedPageBreak/>
        <w:t xml:space="preserve">Figure </w:t>
      </w:r>
      <w:r w:rsidR="00B542B8">
        <w:rPr>
          <w:b/>
          <w:lang w:val="en-US"/>
        </w:rPr>
        <w:t>S-</w:t>
      </w:r>
      <w:r w:rsidRPr="00445E90">
        <w:rPr>
          <w:b/>
          <w:lang w:val="en-US"/>
        </w:rPr>
        <w:t>3</w:t>
      </w:r>
      <w:r w:rsidR="001B7630" w:rsidRPr="00445E90">
        <w:rPr>
          <w:lang w:val="en-US"/>
        </w:rPr>
        <w:t>.</w:t>
      </w:r>
      <w:r w:rsidRPr="00445E90">
        <w:rPr>
          <w:lang w:val="en-US"/>
        </w:rPr>
        <w:t xml:space="preserve"> Forest Plot for Studies </w:t>
      </w:r>
      <w:r w:rsidR="00043872">
        <w:rPr>
          <w:lang w:val="en-US"/>
        </w:rPr>
        <w:t>Reporting I</w:t>
      </w:r>
      <w:r w:rsidR="00673321" w:rsidRPr="00673321">
        <w:rPr>
          <w:lang w:val="en-US"/>
        </w:rPr>
        <w:t xml:space="preserve">nterventions </w:t>
      </w:r>
      <w:r w:rsidR="00043872">
        <w:rPr>
          <w:lang w:val="en-US"/>
        </w:rPr>
        <w:t>B</w:t>
      </w:r>
      <w:r w:rsidR="00673321" w:rsidRPr="00673321">
        <w:rPr>
          <w:lang w:val="en-US"/>
        </w:rPr>
        <w:t xml:space="preserve">ased on </w:t>
      </w:r>
      <w:r w:rsidR="00043872">
        <w:rPr>
          <w:lang w:val="en-US"/>
        </w:rPr>
        <w:t>S</w:t>
      </w:r>
      <w:r w:rsidR="00673321" w:rsidRPr="00673321">
        <w:rPr>
          <w:lang w:val="en-US"/>
        </w:rPr>
        <w:t xml:space="preserve">pecific </w:t>
      </w:r>
      <w:r w:rsidR="00043872">
        <w:rPr>
          <w:lang w:val="en-US"/>
        </w:rPr>
        <w:t>T</w:t>
      </w:r>
      <w:r w:rsidR="00673321" w:rsidRPr="00673321">
        <w:rPr>
          <w:lang w:val="en-US"/>
        </w:rPr>
        <w:t xml:space="preserve">reatment </w:t>
      </w:r>
      <w:r w:rsidR="00043872">
        <w:rPr>
          <w:lang w:val="en-US"/>
        </w:rPr>
        <w:t>M</w:t>
      </w:r>
      <w:r w:rsidR="00673321" w:rsidRPr="00673321">
        <w:rPr>
          <w:lang w:val="en-US"/>
        </w:rPr>
        <w:t xml:space="preserve">anuals </w:t>
      </w:r>
      <w:r w:rsidRPr="00445E90">
        <w:rPr>
          <w:lang w:val="en-US"/>
        </w:rPr>
        <w:t>with Depression as an Outcome</w:t>
      </w:r>
      <w:r w:rsidR="00E34665" w:rsidRPr="00445E90">
        <w:rPr>
          <w:lang w:val="en-US"/>
        </w:rPr>
        <w:t>.</w:t>
      </w:r>
    </w:p>
    <w:p w14:paraId="7A5F8763" w14:textId="5C8E2009" w:rsidR="00B03180" w:rsidRPr="00445E90" w:rsidRDefault="00907693">
      <w:pPr>
        <w:rPr>
          <w:lang w:val="en-US"/>
        </w:rPr>
      </w:pPr>
      <w:r>
        <w:rPr>
          <w:noProof/>
          <w:lang w:eastAsia="de-DE"/>
        </w:rPr>
        <w:drawing>
          <wp:inline distT="0" distB="0" distL="0" distR="0" wp14:anchorId="536FE9E3" wp14:editId="4D62697C">
            <wp:extent cx="5940425" cy="45408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4540885"/>
                    </a:xfrm>
                    <a:prstGeom prst="rect">
                      <a:avLst/>
                    </a:prstGeom>
                  </pic:spPr>
                </pic:pic>
              </a:graphicData>
            </a:graphic>
          </wp:inline>
        </w:drawing>
      </w:r>
    </w:p>
    <w:p w14:paraId="71A7FB96" w14:textId="77777777" w:rsidR="002D5024" w:rsidRPr="00445E90" w:rsidRDefault="002D5024" w:rsidP="002D5024">
      <w:pPr>
        <w:spacing w:after="0" w:line="360" w:lineRule="auto"/>
        <w:rPr>
          <w:lang w:val="en-US"/>
        </w:rPr>
      </w:pPr>
      <w:r w:rsidRPr="00445E90">
        <w:rPr>
          <w:lang w:val="en-US"/>
        </w:rPr>
        <w:t>*Level of Integration (cf. Table 1)</w:t>
      </w:r>
    </w:p>
    <w:p w14:paraId="546B9E87" w14:textId="77777777" w:rsidR="002D5024" w:rsidRPr="00445E90" w:rsidRDefault="002D5024" w:rsidP="002D5024">
      <w:pPr>
        <w:spacing w:after="0" w:line="360" w:lineRule="auto"/>
        <w:rPr>
          <w:lang w:val="en-US"/>
        </w:rPr>
      </w:pPr>
      <w:r w:rsidRPr="00445E90">
        <w:rPr>
          <w:lang w:val="en-US"/>
        </w:rPr>
        <w:t>**Risk of Bias: 1 = low; 2 = unclear; 3 = high</w:t>
      </w:r>
    </w:p>
    <w:p w14:paraId="3FAD96C1" w14:textId="77777777" w:rsidR="002D5024" w:rsidRPr="00445E90" w:rsidRDefault="002D5024" w:rsidP="002D5024">
      <w:pPr>
        <w:spacing w:after="0" w:line="360" w:lineRule="auto"/>
        <w:rPr>
          <w:lang w:val="en-US"/>
        </w:rPr>
      </w:pPr>
      <w:r w:rsidRPr="00445E90">
        <w:rPr>
          <w:lang w:val="en-US"/>
        </w:rPr>
        <w:t>***Control: 1 = TAU; 2 = TAU with possible consultation (active control)</w:t>
      </w:r>
    </w:p>
    <w:p w14:paraId="017D51AB" w14:textId="77777777" w:rsidR="00D47988" w:rsidRPr="00445E90" w:rsidRDefault="00D47988">
      <w:pPr>
        <w:rPr>
          <w:lang w:val="en-US"/>
        </w:rPr>
      </w:pPr>
    </w:p>
    <w:p w14:paraId="3FB2C1A5" w14:textId="77777777" w:rsidR="00E34665" w:rsidRPr="00445E90" w:rsidRDefault="00E34665">
      <w:pPr>
        <w:rPr>
          <w:lang w:val="en-US"/>
        </w:rPr>
      </w:pPr>
      <w:r w:rsidRPr="00445E90">
        <w:rPr>
          <w:lang w:val="en-US"/>
        </w:rPr>
        <w:br w:type="page"/>
      </w:r>
    </w:p>
    <w:p w14:paraId="47BBBD72" w14:textId="692728D1" w:rsidR="00D47988" w:rsidRPr="00445E90" w:rsidRDefault="00E34665">
      <w:pPr>
        <w:rPr>
          <w:lang w:val="en-US"/>
        </w:rPr>
      </w:pPr>
      <w:r w:rsidRPr="00445E90">
        <w:rPr>
          <w:b/>
          <w:lang w:val="en-US"/>
        </w:rPr>
        <w:lastRenderedPageBreak/>
        <w:t xml:space="preserve">Figure </w:t>
      </w:r>
      <w:r w:rsidR="00B542B8">
        <w:rPr>
          <w:b/>
          <w:lang w:val="en-US"/>
        </w:rPr>
        <w:t>S-</w:t>
      </w:r>
      <w:r w:rsidRPr="00445E90">
        <w:rPr>
          <w:b/>
          <w:lang w:val="en-US"/>
        </w:rPr>
        <w:t>4</w:t>
      </w:r>
      <w:r w:rsidRPr="00445E90">
        <w:rPr>
          <w:lang w:val="en-US"/>
        </w:rPr>
        <w:t xml:space="preserve">. Contour-Enhanced Funnel Plot </w:t>
      </w:r>
      <w:r w:rsidR="004F4EBC" w:rsidRPr="00445E90">
        <w:rPr>
          <w:lang w:val="en-US"/>
        </w:rPr>
        <w:t xml:space="preserve">for Studies </w:t>
      </w:r>
      <w:r w:rsidR="004F4EBC">
        <w:rPr>
          <w:lang w:val="en-US"/>
        </w:rPr>
        <w:t>Reporting I</w:t>
      </w:r>
      <w:r w:rsidR="004F4EBC" w:rsidRPr="00673321">
        <w:rPr>
          <w:lang w:val="en-US"/>
        </w:rPr>
        <w:t xml:space="preserve">nterventions </w:t>
      </w:r>
      <w:r w:rsidR="004F4EBC">
        <w:rPr>
          <w:lang w:val="en-US"/>
        </w:rPr>
        <w:t>B</w:t>
      </w:r>
      <w:r w:rsidR="004F4EBC" w:rsidRPr="00673321">
        <w:rPr>
          <w:lang w:val="en-US"/>
        </w:rPr>
        <w:t xml:space="preserve">ased on </w:t>
      </w:r>
      <w:r w:rsidR="004F4EBC">
        <w:rPr>
          <w:lang w:val="en-US"/>
        </w:rPr>
        <w:t>S</w:t>
      </w:r>
      <w:r w:rsidR="004F4EBC" w:rsidRPr="00673321">
        <w:rPr>
          <w:lang w:val="en-US"/>
        </w:rPr>
        <w:t xml:space="preserve">pecific </w:t>
      </w:r>
      <w:r w:rsidR="004F4EBC">
        <w:rPr>
          <w:lang w:val="en-US"/>
        </w:rPr>
        <w:t>T</w:t>
      </w:r>
      <w:r w:rsidR="004F4EBC" w:rsidRPr="00673321">
        <w:rPr>
          <w:lang w:val="en-US"/>
        </w:rPr>
        <w:t xml:space="preserve">reatment </w:t>
      </w:r>
      <w:r w:rsidR="004F4EBC">
        <w:rPr>
          <w:lang w:val="en-US"/>
        </w:rPr>
        <w:t>M</w:t>
      </w:r>
      <w:r w:rsidR="004F4EBC" w:rsidRPr="00673321">
        <w:rPr>
          <w:lang w:val="en-US"/>
        </w:rPr>
        <w:t>anuals</w:t>
      </w:r>
      <w:r w:rsidRPr="00445E90">
        <w:rPr>
          <w:lang w:val="en-US"/>
        </w:rPr>
        <w:t xml:space="preserve"> Depression as an Outcome.</w:t>
      </w:r>
    </w:p>
    <w:p w14:paraId="085F8FF1" w14:textId="78E999DD" w:rsidR="00E34665" w:rsidRPr="00445E90" w:rsidRDefault="0066398E">
      <w:pPr>
        <w:rPr>
          <w:lang w:val="en-US"/>
        </w:rPr>
      </w:pPr>
      <w:r>
        <w:rPr>
          <w:noProof/>
          <w:lang w:eastAsia="de-DE"/>
        </w:rPr>
        <w:drawing>
          <wp:inline distT="0" distB="0" distL="0" distR="0" wp14:anchorId="34C0B5E3" wp14:editId="600E9004">
            <wp:extent cx="5939790" cy="5939790"/>
            <wp:effectExtent l="0" t="0" r="0" b="0"/>
            <wp:docPr id="4" name="Grafik 4" descr="Z:\Projekte\Leitlinie_CL\03_Beurteilung der Studien\04 Meta-Analysen\00 R-Psych\20190513\FunnelDepressionMan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e\Leitlinie_CL\03_Beurteilung der Studien\04 Meta-Analysen\00 R-Psych\20190513\FunnelDepressionManua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5939790"/>
                    </a:xfrm>
                    <a:prstGeom prst="rect">
                      <a:avLst/>
                    </a:prstGeom>
                    <a:noFill/>
                    <a:ln>
                      <a:noFill/>
                    </a:ln>
                  </pic:spPr>
                </pic:pic>
              </a:graphicData>
            </a:graphic>
          </wp:inline>
        </w:drawing>
      </w:r>
    </w:p>
    <w:p w14:paraId="346B89BB" w14:textId="5AB89679" w:rsidR="00683C98" w:rsidRPr="00445E90" w:rsidRDefault="00683C98">
      <w:pPr>
        <w:rPr>
          <w:lang w:val="en-US"/>
        </w:rPr>
      </w:pPr>
    </w:p>
    <w:p w14:paraId="5521B5A4" w14:textId="658B0E97" w:rsidR="00E34665" w:rsidRPr="00445E90" w:rsidRDefault="00E34665">
      <w:pPr>
        <w:rPr>
          <w:lang w:val="en-US"/>
        </w:rPr>
      </w:pPr>
    </w:p>
    <w:p w14:paraId="09422B0D" w14:textId="77777777" w:rsidR="00F149C1" w:rsidRPr="00445E90" w:rsidRDefault="00F149C1">
      <w:pPr>
        <w:rPr>
          <w:lang w:val="en-US"/>
        </w:rPr>
      </w:pPr>
      <w:r w:rsidRPr="00445E90">
        <w:rPr>
          <w:lang w:val="en-US"/>
        </w:rPr>
        <w:br w:type="page"/>
      </w:r>
    </w:p>
    <w:p w14:paraId="4D8460CE" w14:textId="636E6604" w:rsidR="00F149C1" w:rsidRDefault="00F149C1">
      <w:pPr>
        <w:rPr>
          <w:noProof/>
          <w:lang w:eastAsia="de-DE"/>
        </w:rPr>
      </w:pPr>
      <w:r w:rsidRPr="00445E90">
        <w:rPr>
          <w:b/>
          <w:lang w:val="en-US"/>
        </w:rPr>
        <w:lastRenderedPageBreak/>
        <w:t xml:space="preserve">Figure </w:t>
      </w:r>
      <w:r w:rsidR="00B542B8">
        <w:rPr>
          <w:b/>
          <w:lang w:val="en-US"/>
        </w:rPr>
        <w:t>S-</w:t>
      </w:r>
      <w:r w:rsidRPr="00445E90">
        <w:rPr>
          <w:b/>
          <w:lang w:val="en-US"/>
        </w:rPr>
        <w:t>5.</w:t>
      </w:r>
      <w:r w:rsidRPr="00445E90">
        <w:rPr>
          <w:lang w:val="en-US"/>
        </w:rPr>
        <w:t xml:space="preserve"> Forest Plot for </w:t>
      </w:r>
      <w:r w:rsidR="00590553" w:rsidRPr="00445E90">
        <w:rPr>
          <w:lang w:val="en-US"/>
        </w:rPr>
        <w:t>Integrated</w:t>
      </w:r>
      <w:r w:rsidRPr="00445E90">
        <w:rPr>
          <w:lang w:val="en-US"/>
        </w:rPr>
        <w:t xml:space="preserve"> </w:t>
      </w:r>
      <w:r w:rsidR="00763C3D">
        <w:rPr>
          <w:lang w:val="en-US"/>
        </w:rPr>
        <w:t xml:space="preserve">and Collaborative </w:t>
      </w:r>
      <w:r w:rsidRPr="00445E90">
        <w:rPr>
          <w:lang w:val="en-US"/>
        </w:rPr>
        <w:t>Care Studies with Depression as an Outcome.</w:t>
      </w:r>
    </w:p>
    <w:p w14:paraId="63801E85" w14:textId="3A23BED6" w:rsidR="009651AB" w:rsidRDefault="009651AB">
      <w:pPr>
        <w:rPr>
          <w:noProof/>
          <w:lang w:eastAsia="de-DE"/>
        </w:rPr>
      </w:pPr>
      <w:r>
        <w:rPr>
          <w:noProof/>
          <w:lang w:eastAsia="de-DE"/>
        </w:rPr>
        <w:drawing>
          <wp:inline distT="0" distB="0" distL="0" distR="0" wp14:anchorId="085CED77" wp14:editId="33AE5BBF">
            <wp:extent cx="5940425" cy="34067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3406775"/>
                    </a:xfrm>
                    <a:prstGeom prst="rect">
                      <a:avLst/>
                    </a:prstGeom>
                  </pic:spPr>
                </pic:pic>
              </a:graphicData>
            </a:graphic>
          </wp:inline>
        </w:drawing>
      </w:r>
    </w:p>
    <w:p w14:paraId="30A36573" w14:textId="77777777" w:rsidR="00527C22" w:rsidRPr="00445E90" w:rsidRDefault="00527C22" w:rsidP="00527C22">
      <w:pPr>
        <w:spacing w:after="0" w:line="360" w:lineRule="auto"/>
        <w:rPr>
          <w:lang w:val="en-US"/>
        </w:rPr>
      </w:pPr>
      <w:r w:rsidRPr="00445E90">
        <w:rPr>
          <w:lang w:val="en-US"/>
        </w:rPr>
        <w:t>*Level of Integration (cf. Table 1)</w:t>
      </w:r>
    </w:p>
    <w:p w14:paraId="0777BF47" w14:textId="77777777" w:rsidR="00527C22" w:rsidRPr="00445E90" w:rsidRDefault="00527C22" w:rsidP="00527C22">
      <w:pPr>
        <w:spacing w:after="0" w:line="360" w:lineRule="auto"/>
        <w:rPr>
          <w:lang w:val="en-US"/>
        </w:rPr>
      </w:pPr>
      <w:r w:rsidRPr="00445E90">
        <w:rPr>
          <w:lang w:val="en-US"/>
        </w:rPr>
        <w:t>**Risk of Bias: 1 = low; 2 = unclear; 3 = high</w:t>
      </w:r>
    </w:p>
    <w:p w14:paraId="17F1B9BF" w14:textId="77777777" w:rsidR="00527C22" w:rsidRPr="00445E90" w:rsidRDefault="00527C22" w:rsidP="00527C22">
      <w:pPr>
        <w:spacing w:after="0" w:line="360" w:lineRule="auto"/>
        <w:rPr>
          <w:lang w:val="en-US"/>
        </w:rPr>
      </w:pPr>
      <w:r w:rsidRPr="00445E90">
        <w:rPr>
          <w:lang w:val="en-US"/>
        </w:rPr>
        <w:t>***Control: 1 = TAU; 2 = TAU with possible consultation (active control)</w:t>
      </w:r>
    </w:p>
    <w:p w14:paraId="2F6F9BA5" w14:textId="77777777" w:rsidR="00F149C1" w:rsidRPr="00445E90" w:rsidRDefault="00F149C1">
      <w:pPr>
        <w:rPr>
          <w:lang w:val="en-US"/>
        </w:rPr>
      </w:pPr>
    </w:p>
    <w:p w14:paraId="67B2D8D0" w14:textId="77777777" w:rsidR="00F149C1" w:rsidRPr="00445E90" w:rsidRDefault="00F149C1">
      <w:pPr>
        <w:rPr>
          <w:lang w:val="en-US"/>
        </w:rPr>
      </w:pPr>
      <w:r w:rsidRPr="00445E90">
        <w:rPr>
          <w:lang w:val="en-US"/>
        </w:rPr>
        <w:br w:type="page"/>
      </w:r>
    </w:p>
    <w:p w14:paraId="23594073" w14:textId="55DA76DD" w:rsidR="00FF40DF" w:rsidRDefault="00F149C1">
      <w:pPr>
        <w:rPr>
          <w:lang w:val="en-US"/>
        </w:rPr>
      </w:pPr>
      <w:r w:rsidRPr="00445E90">
        <w:rPr>
          <w:b/>
          <w:lang w:val="en-US"/>
        </w:rPr>
        <w:lastRenderedPageBreak/>
        <w:t xml:space="preserve">Figure </w:t>
      </w:r>
      <w:r w:rsidR="00B542B8">
        <w:rPr>
          <w:b/>
          <w:lang w:val="en-US"/>
        </w:rPr>
        <w:t>S-</w:t>
      </w:r>
      <w:r w:rsidRPr="00445E90">
        <w:rPr>
          <w:b/>
          <w:lang w:val="en-US"/>
        </w:rPr>
        <w:t>6.</w:t>
      </w:r>
      <w:r w:rsidRPr="00445E90">
        <w:rPr>
          <w:lang w:val="en-US"/>
        </w:rPr>
        <w:t xml:space="preserve"> Contour-Enhanced Funnel Plot for </w:t>
      </w:r>
      <w:r w:rsidR="007B59A6" w:rsidRPr="00445E90">
        <w:rPr>
          <w:lang w:val="en-US"/>
        </w:rPr>
        <w:t>Integrated</w:t>
      </w:r>
      <w:r w:rsidRPr="00445E90">
        <w:rPr>
          <w:lang w:val="en-US"/>
        </w:rPr>
        <w:t xml:space="preserve"> </w:t>
      </w:r>
      <w:r w:rsidR="00FC67B4">
        <w:rPr>
          <w:lang w:val="en-US"/>
        </w:rPr>
        <w:t xml:space="preserve">and Collaborative </w:t>
      </w:r>
      <w:r w:rsidRPr="00445E90">
        <w:rPr>
          <w:lang w:val="en-US"/>
        </w:rPr>
        <w:t>Care Studies with Depression as an Outcome.</w:t>
      </w:r>
    </w:p>
    <w:p w14:paraId="389B7840" w14:textId="66451ABD" w:rsidR="009E7B4D" w:rsidRPr="00445E90" w:rsidRDefault="009E7B4D">
      <w:pPr>
        <w:rPr>
          <w:lang w:val="en-US"/>
        </w:rPr>
      </w:pPr>
      <w:r>
        <w:rPr>
          <w:noProof/>
          <w:lang w:eastAsia="de-DE"/>
        </w:rPr>
        <w:drawing>
          <wp:inline distT="0" distB="0" distL="0" distR="0" wp14:anchorId="6E926330" wp14:editId="39A411A1">
            <wp:extent cx="5939790" cy="5939790"/>
            <wp:effectExtent l="0" t="0" r="0" b="0"/>
            <wp:docPr id="6" name="Grafik 6" descr="Z:\Projekte\Leitlinie_CL\03_Beurteilung der Studien\04 Meta-Analysen\00 R-Psych\20190513\FunnelDepressionIntegr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jekte\Leitlinie_CL\03_Beurteilung der Studien\04 Meta-Analysen\00 R-Psych\20190513\FunnelDepressionIntegrat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5939790"/>
                    </a:xfrm>
                    <a:prstGeom prst="rect">
                      <a:avLst/>
                    </a:prstGeom>
                    <a:noFill/>
                    <a:ln>
                      <a:noFill/>
                    </a:ln>
                  </pic:spPr>
                </pic:pic>
              </a:graphicData>
            </a:graphic>
          </wp:inline>
        </w:drawing>
      </w:r>
    </w:p>
    <w:p w14:paraId="320A3E8A" w14:textId="1C18EA5A" w:rsidR="00FF40DF" w:rsidRPr="00445E90" w:rsidRDefault="00FF40DF">
      <w:pPr>
        <w:rPr>
          <w:lang w:val="en-US"/>
        </w:rPr>
      </w:pPr>
    </w:p>
    <w:sectPr w:rsidR="00FF40DF" w:rsidRPr="00445E90" w:rsidSect="00B71CAA">
      <w:footerReference w:type="default" r:id="rId17"/>
      <w:pgSz w:w="11906" w:h="16838"/>
      <w:pgMar w:top="1417" w:right="1134"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2337D" w14:textId="77777777" w:rsidR="00007929" w:rsidRDefault="00007929" w:rsidP="00554CF1">
      <w:pPr>
        <w:spacing w:after="0" w:line="240" w:lineRule="auto"/>
      </w:pPr>
      <w:r>
        <w:separator/>
      </w:r>
    </w:p>
  </w:endnote>
  <w:endnote w:type="continuationSeparator" w:id="0">
    <w:p w14:paraId="2DE559BA" w14:textId="77777777" w:rsidR="00007929" w:rsidRDefault="00007929" w:rsidP="0055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59106"/>
      <w:docPartObj>
        <w:docPartGallery w:val="Page Numbers (Bottom of Page)"/>
        <w:docPartUnique/>
      </w:docPartObj>
    </w:sdtPr>
    <w:sdtEndPr/>
    <w:sdtContent>
      <w:p w14:paraId="422F1CFB" w14:textId="11014389" w:rsidR="00007929" w:rsidRDefault="00007929" w:rsidP="00554CF1">
        <w:pPr>
          <w:pStyle w:val="Fuzeile"/>
          <w:jc w:val="center"/>
        </w:pPr>
        <w:r>
          <w:fldChar w:fldCharType="begin"/>
        </w:r>
        <w:r>
          <w:instrText>PAGE   \* MERGEFORMAT</w:instrText>
        </w:r>
        <w:r>
          <w:fldChar w:fldCharType="separate"/>
        </w:r>
        <w:r w:rsidR="005F58C4">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8086"/>
      <w:docPartObj>
        <w:docPartGallery w:val="Page Numbers (Bottom of Page)"/>
        <w:docPartUnique/>
      </w:docPartObj>
    </w:sdtPr>
    <w:sdtEndPr>
      <w:rPr>
        <w:sz w:val="16"/>
        <w:szCs w:val="16"/>
      </w:rPr>
    </w:sdtEndPr>
    <w:sdtContent>
      <w:p w14:paraId="19A81208" w14:textId="4F2AE1D0" w:rsidR="00007929" w:rsidRPr="008435DA" w:rsidRDefault="00007929">
        <w:pPr>
          <w:pStyle w:val="Fuzeile"/>
          <w:jc w:val="center"/>
          <w:rPr>
            <w:sz w:val="16"/>
            <w:szCs w:val="16"/>
          </w:rPr>
        </w:pPr>
        <w:r w:rsidRPr="008435DA">
          <w:rPr>
            <w:sz w:val="16"/>
            <w:szCs w:val="16"/>
          </w:rPr>
          <w:fldChar w:fldCharType="begin"/>
        </w:r>
        <w:r w:rsidRPr="008435DA">
          <w:rPr>
            <w:sz w:val="16"/>
            <w:szCs w:val="16"/>
          </w:rPr>
          <w:instrText xml:space="preserve"> PAGE   \* MERGEFORMAT </w:instrText>
        </w:r>
        <w:r w:rsidRPr="008435DA">
          <w:rPr>
            <w:sz w:val="16"/>
            <w:szCs w:val="16"/>
          </w:rPr>
          <w:fldChar w:fldCharType="separate"/>
        </w:r>
        <w:r w:rsidR="005F58C4">
          <w:rPr>
            <w:noProof/>
            <w:sz w:val="16"/>
            <w:szCs w:val="16"/>
          </w:rPr>
          <w:t>10</w:t>
        </w:r>
        <w:r w:rsidRPr="008435DA">
          <w:rPr>
            <w:sz w:val="16"/>
            <w:szCs w:val="16"/>
          </w:rPr>
          <w:fldChar w:fldCharType="end"/>
        </w:r>
      </w:p>
    </w:sdtContent>
  </w:sdt>
  <w:p w14:paraId="5FC87853" w14:textId="77777777" w:rsidR="00007929" w:rsidRDefault="000079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4976"/>
      <w:docPartObj>
        <w:docPartGallery w:val="Page Numbers (Bottom of Page)"/>
        <w:docPartUnique/>
      </w:docPartObj>
    </w:sdtPr>
    <w:sdtEndPr>
      <w:rPr>
        <w:sz w:val="16"/>
        <w:szCs w:val="16"/>
      </w:rPr>
    </w:sdtEndPr>
    <w:sdtContent>
      <w:p w14:paraId="7172FC3A" w14:textId="2BF4C71C" w:rsidR="00007929" w:rsidRPr="008435DA" w:rsidRDefault="00007929">
        <w:pPr>
          <w:pStyle w:val="Fuzeile"/>
          <w:jc w:val="center"/>
          <w:rPr>
            <w:sz w:val="16"/>
            <w:szCs w:val="16"/>
          </w:rPr>
        </w:pPr>
        <w:r w:rsidRPr="008435DA">
          <w:rPr>
            <w:sz w:val="16"/>
            <w:szCs w:val="16"/>
          </w:rPr>
          <w:fldChar w:fldCharType="begin"/>
        </w:r>
        <w:r w:rsidRPr="008435DA">
          <w:rPr>
            <w:sz w:val="16"/>
            <w:szCs w:val="16"/>
          </w:rPr>
          <w:instrText xml:space="preserve"> PAGE   \* MERGEFORMAT </w:instrText>
        </w:r>
        <w:r w:rsidRPr="008435DA">
          <w:rPr>
            <w:sz w:val="16"/>
            <w:szCs w:val="16"/>
          </w:rPr>
          <w:fldChar w:fldCharType="separate"/>
        </w:r>
        <w:r w:rsidR="005F58C4">
          <w:rPr>
            <w:noProof/>
            <w:sz w:val="16"/>
            <w:szCs w:val="16"/>
          </w:rPr>
          <w:t>20</w:t>
        </w:r>
        <w:r w:rsidRPr="008435DA">
          <w:rPr>
            <w:sz w:val="16"/>
            <w:szCs w:val="16"/>
          </w:rPr>
          <w:fldChar w:fldCharType="end"/>
        </w:r>
      </w:p>
    </w:sdtContent>
  </w:sdt>
  <w:p w14:paraId="63433301" w14:textId="77777777" w:rsidR="00007929" w:rsidRDefault="000079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767AD" w14:textId="77777777" w:rsidR="00007929" w:rsidRDefault="00007929" w:rsidP="00554CF1">
      <w:pPr>
        <w:spacing w:after="0" w:line="240" w:lineRule="auto"/>
      </w:pPr>
      <w:r>
        <w:separator/>
      </w:r>
    </w:p>
  </w:footnote>
  <w:footnote w:type="continuationSeparator" w:id="0">
    <w:p w14:paraId="38532916" w14:textId="77777777" w:rsidR="00007929" w:rsidRDefault="00007929" w:rsidP="00554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5B7"/>
    <w:multiLevelType w:val="hybridMultilevel"/>
    <w:tmpl w:val="4A0E5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8313DD"/>
    <w:multiLevelType w:val="hybridMultilevel"/>
    <w:tmpl w:val="83D2AF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647179"/>
    <w:multiLevelType w:val="hybridMultilevel"/>
    <w:tmpl w:val="4A0E5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636AFD"/>
    <w:multiLevelType w:val="hybridMultilevel"/>
    <w:tmpl w:val="4A0E5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50636B"/>
    <w:multiLevelType w:val="hybridMultilevel"/>
    <w:tmpl w:val="6BBEBF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BE034A"/>
    <w:multiLevelType w:val="hybridMultilevel"/>
    <w:tmpl w:val="1012E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783533"/>
    <w:multiLevelType w:val="hybridMultilevel"/>
    <w:tmpl w:val="044057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1B92"/>
    <w:rsid w:val="0000142B"/>
    <w:rsid w:val="00007929"/>
    <w:rsid w:val="00012B5D"/>
    <w:rsid w:val="0001490E"/>
    <w:rsid w:val="00016003"/>
    <w:rsid w:val="00016EC0"/>
    <w:rsid w:val="00020451"/>
    <w:rsid w:val="00034C22"/>
    <w:rsid w:val="00043872"/>
    <w:rsid w:val="00051B7A"/>
    <w:rsid w:val="000606A0"/>
    <w:rsid w:val="00060D44"/>
    <w:rsid w:val="0006408F"/>
    <w:rsid w:val="000A23DB"/>
    <w:rsid w:val="000B2075"/>
    <w:rsid w:val="000C4382"/>
    <w:rsid w:val="000C704D"/>
    <w:rsid w:val="000D1BFF"/>
    <w:rsid w:val="000D5796"/>
    <w:rsid w:val="000D6043"/>
    <w:rsid w:val="000E0E6F"/>
    <w:rsid w:val="000E7B3F"/>
    <w:rsid w:val="000F6A6B"/>
    <w:rsid w:val="00103622"/>
    <w:rsid w:val="00105B59"/>
    <w:rsid w:val="00106281"/>
    <w:rsid w:val="00110F74"/>
    <w:rsid w:val="001416E4"/>
    <w:rsid w:val="001631F6"/>
    <w:rsid w:val="001727BD"/>
    <w:rsid w:val="00172B36"/>
    <w:rsid w:val="00173C59"/>
    <w:rsid w:val="00182E0E"/>
    <w:rsid w:val="0018645D"/>
    <w:rsid w:val="00193413"/>
    <w:rsid w:val="00194055"/>
    <w:rsid w:val="001A2D4E"/>
    <w:rsid w:val="001A72E6"/>
    <w:rsid w:val="001B7630"/>
    <w:rsid w:val="001C3671"/>
    <w:rsid w:val="001C737A"/>
    <w:rsid w:val="001D04CF"/>
    <w:rsid w:val="001D08FB"/>
    <w:rsid w:val="001F2F79"/>
    <w:rsid w:val="00205A30"/>
    <w:rsid w:val="0021542D"/>
    <w:rsid w:val="00217261"/>
    <w:rsid w:val="00223DED"/>
    <w:rsid w:val="0022546B"/>
    <w:rsid w:val="00237BA8"/>
    <w:rsid w:val="00243889"/>
    <w:rsid w:val="002443DF"/>
    <w:rsid w:val="00263C0B"/>
    <w:rsid w:val="002720CC"/>
    <w:rsid w:val="002721D1"/>
    <w:rsid w:val="002763E4"/>
    <w:rsid w:val="002814D3"/>
    <w:rsid w:val="00281E39"/>
    <w:rsid w:val="00285542"/>
    <w:rsid w:val="002869DA"/>
    <w:rsid w:val="002959CA"/>
    <w:rsid w:val="002A1B77"/>
    <w:rsid w:val="002A4671"/>
    <w:rsid w:val="002A6A0C"/>
    <w:rsid w:val="002B06C8"/>
    <w:rsid w:val="002C3E51"/>
    <w:rsid w:val="002C4AAE"/>
    <w:rsid w:val="002C6E4C"/>
    <w:rsid w:val="002D5024"/>
    <w:rsid w:val="002D586A"/>
    <w:rsid w:val="002E1F80"/>
    <w:rsid w:val="002E6A46"/>
    <w:rsid w:val="002E7B95"/>
    <w:rsid w:val="002F5F8C"/>
    <w:rsid w:val="00300A1D"/>
    <w:rsid w:val="00310F4A"/>
    <w:rsid w:val="00311FE8"/>
    <w:rsid w:val="00316CBC"/>
    <w:rsid w:val="0032185B"/>
    <w:rsid w:val="00325776"/>
    <w:rsid w:val="0032586F"/>
    <w:rsid w:val="00327A65"/>
    <w:rsid w:val="00335B13"/>
    <w:rsid w:val="003445D3"/>
    <w:rsid w:val="00345127"/>
    <w:rsid w:val="003508FF"/>
    <w:rsid w:val="0035450A"/>
    <w:rsid w:val="00354AE7"/>
    <w:rsid w:val="00356544"/>
    <w:rsid w:val="003760C5"/>
    <w:rsid w:val="003870B8"/>
    <w:rsid w:val="003A0ECC"/>
    <w:rsid w:val="003A313F"/>
    <w:rsid w:val="003A6109"/>
    <w:rsid w:val="003B1A10"/>
    <w:rsid w:val="003C0A29"/>
    <w:rsid w:val="003C32FB"/>
    <w:rsid w:val="003C7ED1"/>
    <w:rsid w:val="003D1977"/>
    <w:rsid w:val="003D1DAA"/>
    <w:rsid w:val="003D5D17"/>
    <w:rsid w:val="003E1CF8"/>
    <w:rsid w:val="003E2917"/>
    <w:rsid w:val="004000C2"/>
    <w:rsid w:val="00402C94"/>
    <w:rsid w:val="00412697"/>
    <w:rsid w:val="00415197"/>
    <w:rsid w:val="004201D8"/>
    <w:rsid w:val="00420DF6"/>
    <w:rsid w:val="004230FE"/>
    <w:rsid w:val="00445E90"/>
    <w:rsid w:val="00446F73"/>
    <w:rsid w:val="00453BBA"/>
    <w:rsid w:val="00454119"/>
    <w:rsid w:val="00454A2D"/>
    <w:rsid w:val="00455F63"/>
    <w:rsid w:val="004618EB"/>
    <w:rsid w:val="00471CB7"/>
    <w:rsid w:val="004910A8"/>
    <w:rsid w:val="00492E95"/>
    <w:rsid w:val="00495E45"/>
    <w:rsid w:val="004A7903"/>
    <w:rsid w:val="004B2356"/>
    <w:rsid w:val="004B7DD0"/>
    <w:rsid w:val="004C418E"/>
    <w:rsid w:val="004C6B72"/>
    <w:rsid w:val="004E05F8"/>
    <w:rsid w:val="004E1142"/>
    <w:rsid w:val="004E6C8B"/>
    <w:rsid w:val="004E71C4"/>
    <w:rsid w:val="004F436B"/>
    <w:rsid w:val="004F4EBC"/>
    <w:rsid w:val="004F658B"/>
    <w:rsid w:val="0050319C"/>
    <w:rsid w:val="0051188D"/>
    <w:rsid w:val="00515502"/>
    <w:rsid w:val="005221A2"/>
    <w:rsid w:val="0052598C"/>
    <w:rsid w:val="00527C22"/>
    <w:rsid w:val="00531B92"/>
    <w:rsid w:val="00545FD1"/>
    <w:rsid w:val="00554CF1"/>
    <w:rsid w:val="005638E7"/>
    <w:rsid w:val="005653B2"/>
    <w:rsid w:val="00566C85"/>
    <w:rsid w:val="005709EB"/>
    <w:rsid w:val="005803D2"/>
    <w:rsid w:val="00590553"/>
    <w:rsid w:val="005A1C59"/>
    <w:rsid w:val="005A42A2"/>
    <w:rsid w:val="005C000A"/>
    <w:rsid w:val="005C0475"/>
    <w:rsid w:val="005C4B9B"/>
    <w:rsid w:val="005E7558"/>
    <w:rsid w:val="005F13A4"/>
    <w:rsid w:val="005F58C4"/>
    <w:rsid w:val="005F7416"/>
    <w:rsid w:val="00605018"/>
    <w:rsid w:val="00612227"/>
    <w:rsid w:val="00616302"/>
    <w:rsid w:val="006175CF"/>
    <w:rsid w:val="0063592F"/>
    <w:rsid w:val="006378FC"/>
    <w:rsid w:val="0064222E"/>
    <w:rsid w:val="00651629"/>
    <w:rsid w:val="0065181D"/>
    <w:rsid w:val="006539FE"/>
    <w:rsid w:val="00660AD8"/>
    <w:rsid w:val="0066398E"/>
    <w:rsid w:val="00666FC3"/>
    <w:rsid w:val="006726F5"/>
    <w:rsid w:val="00673321"/>
    <w:rsid w:val="006747BE"/>
    <w:rsid w:val="00682CDD"/>
    <w:rsid w:val="00683C98"/>
    <w:rsid w:val="00690350"/>
    <w:rsid w:val="0069077C"/>
    <w:rsid w:val="0069089F"/>
    <w:rsid w:val="00690F6C"/>
    <w:rsid w:val="006A13C5"/>
    <w:rsid w:val="006B34C2"/>
    <w:rsid w:val="006B7AB0"/>
    <w:rsid w:val="006C3BCE"/>
    <w:rsid w:val="006D1605"/>
    <w:rsid w:val="006E7165"/>
    <w:rsid w:val="006E72CE"/>
    <w:rsid w:val="006F6502"/>
    <w:rsid w:val="00711E8D"/>
    <w:rsid w:val="0074729F"/>
    <w:rsid w:val="007501CB"/>
    <w:rsid w:val="00753DEC"/>
    <w:rsid w:val="00753EA7"/>
    <w:rsid w:val="0076036F"/>
    <w:rsid w:val="00762600"/>
    <w:rsid w:val="00763C3D"/>
    <w:rsid w:val="00782CFB"/>
    <w:rsid w:val="00783509"/>
    <w:rsid w:val="007901C1"/>
    <w:rsid w:val="00790C8B"/>
    <w:rsid w:val="007A1D05"/>
    <w:rsid w:val="007B01D2"/>
    <w:rsid w:val="007B097F"/>
    <w:rsid w:val="007B4591"/>
    <w:rsid w:val="007B59A6"/>
    <w:rsid w:val="007B67C2"/>
    <w:rsid w:val="007C1C7A"/>
    <w:rsid w:val="007C5360"/>
    <w:rsid w:val="007C7980"/>
    <w:rsid w:val="007D173F"/>
    <w:rsid w:val="007D619A"/>
    <w:rsid w:val="007D67C9"/>
    <w:rsid w:val="007E299C"/>
    <w:rsid w:val="007F130D"/>
    <w:rsid w:val="00800DD9"/>
    <w:rsid w:val="008026D7"/>
    <w:rsid w:val="00804AFA"/>
    <w:rsid w:val="008140C2"/>
    <w:rsid w:val="0082445B"/>
    <w:rsid w:val="00825005"/>
    <w:rsid w:val="0082619B"/>
    <w:rsid w:val="00853C6F"/>
    <w:rsid w:val="008A640E"/>
    <w:rsid w:val="008B4B2D"/>
    <w:rsid w:val="008B6F76"/>
    <w:rsid w:val="008E4877"/>
    <w:rsid w:val="008F4E0B"/>
    <w:rsid w:val="00905558"/>
    <w:rsid w:val="00907693"/>
    <w:rsid w:val="00913B90"/>
    <w:rsid w:val="00943C29"/>
    <w:rsid w:val="00951F98"/>
    <w:rsid w:val="009651AB"/>
    <w:rsid w:val="00974DD0"/>
    <w:rsid w:val="00975D14"/>
    <w:rsid w:val="00984F9C"/>
    <w:rsid w:val="009D1CD1"/>
    <w:rsid w:val="009E1C3F"/>
    <w:rsid w:val="009E2283"/>
    <w:rsid w:val="009E7B4D"/>
    <w:rsid w:val="009F5C25"/>
    <w:rsid w:val="00A00E10"/>
    <w:rsid w:val="00A12C85"/>
    <w:rsid w:val="00A22A8B"/>
    <w:rsid w:val="00A22A8F"/>
    <w:rsid w:val="00A26630"/>
    <w:rsid w:val="00A3290B"/>
    <w:rsid w:val="00A35297"/>
    <w:rsid w:val="00A40521"/>
    <w:rsid w:val="00A51FAC"/>
    <w:rsid w:val="00A553D4"/>
    <w:rsid w:val="00A566A0"/>
    <w:rsid w:val="00A56A69"/>
    <w:rsid w:val="00A61983"/>
    <w:rsid w:val="00A63FF6"/>
    <w:rsid w:val="00A717F5"/>
    <w:rsid w:val="00A75406"/>
    <w:rsid w:val="00A76ACD"/>
    <w:rsid w:val="00A860C7"/>
    <w:rsid w:val="00A90A98"/>
    <w:rsid w:val="00A953DA"/>
    <w:rsid w:val="00AB044D"/>
    <w:rsid w:val="00AC7031"/>
    <w:rsid w:val="00AF135B"/>
    <w:rsid w:val="00B03180"/>
    <w:rsid w:val="00B0381F"/>
    <w:rsid w:val="00B11922"/>
    <w:rsid w:val="00B1390A"/>
    <w:rsid w:val="00B402EB"/>
    <w:rsid w:val="00B542B8"/>
    <w:rsid w:val="00B57709"/>
    <w:rsid w:val="00B71CAA"/>
    <w:rsid w:val="00B81D38"/>
    <w:rsid w:val="00B83AD6"/>
    <w:rsid w:val="00B86349"/>
    <w:rsid w:val="00B91D89"/>
    <w:rsid w:val="00B933FA"/>
    <w:rsid w:val="00B95299"/>
    <w:rsid w:val="00B95D4F"/>
    <w:rsid w:val="00BA457B"/>
    <w:rsid w:val="00BB0FD6"/>
    <w:rsid w:val="00BE37FD"/>
    <w:rsid w:val="00BE533A"/>
    <w:rsid w:val="00BF1221"/>
    <w:rsid w:val="00BF144A"/>
    <w:rsid w:val="00BF4DFD"/>
    <w:rsid w:val="00BF560C"/>
    <w:rsid w:val="00BF570B"/>
    <w:rsid w:val="00BF6711"/>
    <w:rsid w:val="00C03256"/>
    <w:rsid w:val="00C0455C"/>
    <w:rsid w:val="00C0457F"/>
    <w:rsid w:val="00C15340"/>
    <w:rsid w:val="00C20878"/>
    <w:rsid w:val="00C30560"/>
    <w:rsid w:val="00C36294"/>
    <w:rsid w:val="00C37057"/>
    <w:rsid w:val="00C44D7A"/>
    <w:rsid w:val="00C5043E"/>
    <w:rsid w:val="00C54768"/>
    <w:rsid w:val="00C5544A"/>
    <w:rsid w:val="00C569C7"/>
    <w:rsid w:val="00C73A98"/>
    <w:rsid w:val="00C85D50"/>
    <w:rsid w:val="00C86281"/>
    <w:rsid w:val="00C958DB"/>
    <w:rsid w:val="00CA1776"/>
    <w:rsid w:val="00CB0069"/>
    <w:rsid w:val="00CB1B92"/>
    <w:rsid w:val="00CB2ABF"/>
    <w:rsid w:val="00CC37B2"/>
    <w:rsid w:val="00CD4379"/>
    <w:rsid w:val="00CE5EEA"/>
    <w:rsid w:val="00CF3B92"/>
    <w:rsid w:val="00D01B22"/>
    <w:rsid w:val="00D076EB"/>
    <w:rsid w:val="00D10D39"/>
    <w:rsid w:val="00D1194C"/>
    <w:rsid w:val="00D15824"/>
    <w:rsid w:val="00D2793A"/>
    <w:rsid w:val="00D3436B"/>
    <w:rsid w:val="00D42B79"/>
    <w:rsid w:val="00D43ADE"/>
    <w:rsid w:val="00D45FCA"/>
    <w:rsid w:val="00D47988"/>
    <w:rsid w:val="00D507D2"/>
    <w:rsid w:val="00D5488B"/>
    <w:rsid w:val="00D608E6"/>
    <w:rsid w:val="00D75259"/>
    <w:rsid w:val="00D7568F"/>
    <w:rsid w:val="00D954A9"/>
    <w:rsid w:val="00D957FD"/>
    <w:rsid w:val="00D96F9C"/>
    <w:rsid w:val="00DC46A0"/>
    <w:rsid w:val="00DD49C2"/>
    <w:rsid w:val="00DD62D6"/>
    <w:rsid w:val="00DD7001"/>
    <w:rsid w:val="00DE1903"/>
    <w:rsid w:val="00DF1DD4"/>
    <w:rsid w:val="00DF260C"/>
    <w:rsid w:val="00DF4120"/>
    <w:rsid w:val="00DF55DB"/>
    <w:rsid w:val="00DF7BC8"/>
    <w:rsid w:val="00E00357"/>
    <w:rsid w:val="00E25525"/>
    <w:rsid w:val="00E31F5B"/>
    <w:rsid w:val="00E34309"/>
    <w:rsid w:val="00E34665"/>
    <w:rsid w:val="00E34BA3"/>
    <w:rsid w:val="00E706FB"/>
    <w:rsid w:val="00E772E7"/>
    <w:rsid w:val="00E871F1"/>
    <w:rsid w:val="00E91EF5"/>
    <w:rsid w:val="00E975BC"/>
    <w:rsid w:val="00EA026E"/>
    <w:rsid w:val="00EB077B"/>
    <w:rsid w:val="00EB1056"/>
    <w:rsid w:val="00EC3532"/>
    <w:rsid w:val="00F07D48"/>
    <w:rsid w:val="00F149C1"/>
    <w:rsid w:val="00F17A53"/>
    <w:rsid w:val="00F21463"/>
    <w:rsid w:val="00F265E9"/>
    <w:rsid w:val="00F3367E"/>
    <w:rsid w:val="00F43FD3"/>
    <w:rsid w:val="00F52C3C"/>
    <w:rsid w:val="00F61B78"/>
    <w:rsid w:val="00F649AC"/>
    <w:rsid w:val="00F7139C"/>
    <w:rsid w:val="00F80D5C"/>
    <w:rsid w:val="00F9563F"/>
    <w:rsid w:val="00FA4B47"/>
    <w:rsid w:val="00FA5D77"/>
    <w:rsid w:val="00FB5515"/>
    <w:rsid w:val="00FC2BD7"/>
    <w:rsid w:val="00FC3D10"/>
    <w:rsid w:val="00FC67B4"/>
    <w:rsid w:val="00FD31BB"/>
    <w:rsid w:val="00FD3EE6"/>
    <w:rsid w:val="00FF21DE"/>
    <w:rsid w:val="00FF4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DDC7"/>
  <w15:docId w15:val="{77359149-7DA7-4479-AA9E-ED64252C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4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1629"/>
    <w:pPr>
      <w:ind w:left="720"/>
      <w:contextualSpacing/>
    </w:pPr>
  </w:style>
  <w:style w:type="paragraph" w:styleId="Sprechblasentext">
    <w:name w:val="Balloon Text"/>
    <w:basedOn w:val="Standard"/>
    <w:link w:val="SprechblasentextZchn"/>
    <w:uiPriority w:val="99"/>
    <w:semiHidden/>
    <w:unhideWhenUsed/>
    <w:rsid w:val="00DD62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2D6"/>
    <w:rPr>
      <w:rFonts w:ascii="Tahoma" w:hAnsi="Tahoma" w:cs="Tahoma"/>
      <w:sz w:val="16"/>
      <w:szCs w:val="16"/>
    </w:rPr>
  </w:style>
  <w:style w:type="character" w:styleId="Hyperlink">
    <w:name w:val="Hyperlink"/>
    <w:basedOn w:val="Absatz-Standardschriftart"/>
    <w:uiPriority w:val="99"/>
    <w:rsid w:val="00D2793A"/>
    <w:rPr>
      <w:color w:val="0000FF"/>
      <w:u w:val="single"/>
    </w:rPr>
  </w:style>
  <w:style w:type="paragraph" w:styleId="Kopfzeile">
    <w:name w:val="header"/>
    <w:basedOn w:val="Standard"/>
    <w:link w:val="KopfzeileZchn"/>
    <w:uiPriority w:val="99"/>
    <w:unhideWhenUsed/>
    <w:rsid w:val="00554C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CF1"/>
  </w:style>
  <w:style w:type="paragraph" w:styleId="Fuzeile">
    <w:name w:val="footer"/>
    <w:basedOn w:val="Standard"/>
    <w:link w:val="FuzeileZchn"/>
    <w:uiPriority w:val="99"/>
    <w:unhideWhenUsed/>
    <w:rsid w:val="00554C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CF1"/>
  </w:style>
  <w:style w:type="character" w:styleId="Kommentarzeichen">
    <w:name w:val="annotation reference"/>
    <w:basedOn w:val="Absatz-Standardschriftart"/>
    <w:uiPriority w:val="99"/>
    <w:semiHidden/>
    <w:unhideWhenUsed/>
    <w:rsid w:val="006747BE"/>
    <w:rPr>
      <w:sz w:val="16"/>
      <w:szCs w:val="16"/>
    </w:rPr>
  </w:style>
  <w:style w:type="paragraph" w:styleId="Kommentartext">
    <w:name w:val="annotation text"/>
    <w:basedOn w:val="Standard"/>
    <w:link w:val="KommentartextZchn"/>
    <w:uiPriority w:val="99"/>
    <w:semiHidden/>
    <w:unhideWhenUsed/>
    <w:rsid w:val="006747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47BE"/>
    <w:rPr>
      <w:sz w:val="20"/>
      <w:szCs w:val="20"/>
    </w:rPr>
  </w:style>
  <w:style w:type="paragraph" w:styleId="Kommentarthema">
    <w:name w:val="annotation subject"/>
    <w:basedOn w:val="Kommentartext"/>
    <w:next w:val="Kommentartext"/>
    <w:link w:val="KommentarthemaZchn"/>
    <w:uiPriority w:val="99"/>
    <w:semiHidden/>
    <w:unhideWhenUsed/>
    <w:rsid w:val="006747BE"/>
    <w:rPr>
      <w:b/>
      <w:bCs/>
    </w:rPr>
  </w:style>
  <w:style w:type="character" w:customStyle="1" w:styleId="KommentarthemaZchn">
    <w:name w:val="Kommentarthema Zchn"/>
    <w:basedOn w:val="KommentartextZchn"/>
    <w:link w:val="Kommentarthema"/>
    <w:uiPriority w:val="99"/>
    <w:semiHidden/>
    <w:rsid w:val="006747BE"/>
    <w:rPr>
      <w:b/>
      <w:bCs/>
      <w:sz w:val="20"/>
      <w:szCs w:val="20"/>
    </w:rPr>
  </w:style>
  <w:style w:type="character" w:styleId="BesuchterLink">
    <w:name w:val="FollowedHyperlink"/>
    <w:basedOn w:val="Absatz-Standardschriftart"/>
    <w:uiPriority w:val="99"/>
    <w:semiHidden/>
    <w:unhideWhenUsed/>
    <w:rsid w:val="00637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53264">
      <w:bodyDiv w:val="1"/>
      <w:marLeft w:val="0"/>
      <w:marRight w:val="0"/>
      <w:marTop w:val="0"/>
      <w:marBottom w:val="0"/>
      <w:divBdr>
        <w:top w:val="none" w:sz="0" w:space="0" w:color="auto"/>
        <w:left w:val="none" w:sz="0" w:space="0" w:color="auto"/>
        <w:bottom w:val="none" w:sz="0" w:space="0" w:color="auto"/>
        <w:right w:val="none" w:sz="0" w:space="0" w:color="auto"/>
      </w:divBdr>
    </w:div>
    <w:div w:id="17108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hrane-handbook.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5094-CD3F-4CAD-A880-8A624AA5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2779370C.dotm</Template>
  <TotalTime>0</TotalTime>
  <Pages>20</Pages>
  <Words>3303</Words>
  <Characters>20810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Klinikum Nuernberg</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Müller</dc:creator>
  <cp:lastModifiedBy>PD Dr. Markus Müller</cp:lastModifiedBy>
  <cp:revision>79</cp:revision>
  <cp:lastPrinted>2019-07-29T08:01:00Z</cp:lastPrinted>
  <dcterms:created xsi:type="dcterms:W3CDTF">2019-05-09T12:41:00Z</dcterms:created>
  <dcterms:modified xsi:type="dcterms:W3CDTF">2019-07-29T08:07:00Z</dcterms:modified>
</cp:coreProperties>
</file>