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47" w:rsidRPr="002A3A4A" w:rsidRDefault="00F33347" w:rsidP="00F33347">
      <w:pPr>
        <w:spacing w:line="480" w:lineRule="auto"/>
        <w:jc w:val="both"/>
        <w:rPr>
          <w:b/>
          <w:lang w:val="en-GB"/>
        </w:rPr>
      </w:pPr>
      <w:r w:rsidRPr="002A3A4A">
        <w:rPr>
          <w:b/>
          <w:lang w:val="en-GB"/>
        </w:rPr>
        <w:t>M</w:t>
      </w:r>
      <w:r w:rsidR="00984AF3" w:rsidRPr="002A3A4A">
        <w:rPr>
          <w:b/>
          <w:lang w:val="en-GB"/>
        </w:rPr>
        <w:t>ethods</w:t>
      </w:r>
    </w:p>
    <w:p w:rsidR="00F33347" w:rsidRPr="002A3A4A" w:rsidRDefault="00F33347" w:rsidP="00F33347">
      <w:pPr>
        <w:spacing w:line="480" w:lineRule="auto"/>
        <w:jc w:val="both"/>
        <w:rPr>
          <w:lang w:val="en-GB"/>
        </w:rPr>
      </w:pPr>
      <w:r w:rsidRPr="002A3A4A">
        <w:rPr>
          <w:lang w:val="en-GB"/>
        </w:rPr>
        <w:t xml:space="preserve">We retrieved a series of consecutive pigmented melanocytic lesions located on the neck, excised to rule out melanoma, from patients referred to the Santa Maria Nuova Hospital of Reggio Emilia, Italy, from March 2011 to February 2018. </w:t>
      </w:r>
    </w:p>
    <w:p w:rsidR="00F33347" w:rsidRPr="002A3A4A" w:rsidRDefault="00F33347" w:rsidP="00F33347">
      <w:pPr>
        <w:spacing w:line="480" w:lineRule="auto"/>
        <w:jc w:val="both"/>
        <w:rPr>
          <w:lang w:val="en-GB"/>
        </w:rPr>
      </w:pPr>
      <w:r w:rsidRPr="002A3A4A">
        <w:rPr>
          <w:lang w:val="en-GB"/>
        </w:rPr>
        <w:t xml:space="preserve">The institutional review board of Reggio Emilia (protocol </w:t>
      </w:r>
      <w:r w:rsidR="002A3A4A">
        <w:rPr>
          <w:lang w:val="en-GB"/>
        </w:rPr>
        <w:t>No.</w:t>
      </w:r>
      <w:r w:rsidRPr="002A3A4A">
        <w:rPr>
          <w:lang w:val="en-GB"/>
        </w:rPr>
        <w:t xml:space="preserve"> 2011/27989) approved this study and all clinical investigations were conducted according to the Declaration of Helsinki principles. </w:t>
      </w:r>
    </w:p>
    <w:p w:rsidR="00F33347" w:rsidRPr="002A3A4A" w:rsidRDefault="00F33347" w:rsidP="00F33347">
      <w:pPr>
        <w:spacing w:line="480" w:lineRule="auto"/>
        <w:jc w:val="both"/>
        <w:rPr>
          <w:lang w:val="en-GB"/>
        </w:rPr>
      </w:pPr>
      <w:r w:rsidRPr="002A3A4A">
        <w:rPr>
          <w:lang w:val="en-GB"/>
        </w:rPr>
        <w:t xml:space="preserve">Patient demographics were recorded. Clinical and </w:t>
      </w:r>
      <w:proofErr w:type="spellStart"/>
      <w:r w:rsidRPr="002A3A4A">
        <w:rPr>
          <w:lang w:val="en-GB"/>
        </w:rPr>
        <w:t>dermoscopic</w:t>
      </w:r>
      <w:proofErr w:type="spellEnd"/>
      <w:r w:rsidRPr="002A3A4A">
        <w:rPr>
          <w:lang w:val="en-GB"/>
        </w:rPr>
        <w:t xml:space="preserve"> images were retrospectively examined, </w:t>
      </w:r>
      <w:r w:rsidR="002A3A4A">
        <w:rPr>
          <w:lang w:val="en-GB"/>
        </w:rPr>
        <w:t>by</w:t>
      </w:r>
      <w:r w:rsidRPr="002A3A4A">
        <w:rPr>
          <w:lang w:val="en-GB"/>
        </w:rPr>
        <w:t xml:space="preserve"> blind</w:t>
      </w:r>
      <w:r w:rsidR="002A3A4A">
        <w:rPr>
          <w:lang w:val="en-GB"/>
        </w:rPr>
        <w:t>ing</w:t>
      </w:r>
      <w:r w:rsidRPr="002A3A4A">
        <w:rPr>
          <w:lang w:val="en-GB"/>
        </w:rPr>
        <w:t xml:space="preserve"> for histopathological diagnosis, by </w:t>
      </w:r>
      <w:r w:rsidR="002A3A4A">
        <w:rPr>
          <w:lang w:val="en-GB"/>
        </w:rPr>
        <w:t>3</w:t>
      </w:r>
      <w:r w:rsidRPr="002A3A4A">
        <w:rPr>
          <w:lang w:val="en-GB"/>
        </w:rPr>
        <w:t xml:space="preserve"> expert </w:t>
      </w:r>
      <w:proofErr w:type="spellStart"/>
      <w:r w:rsidRPr="002A3A4A">
        <w:rPr>
          <w:lang w:val="en-GB"/>
        </w:rPr>
        <w:t>dermoscopists</w:t>
      </w:r>
      <w:proofErr w:type="spellEnd"/>
      <w:r w:rsidRPr="002A3A4A">
        <w:rPr>
          <w:lang w:val="en-GB"/>
        </w:rPr>
        <w:t xml:space="preserve">. </w:t>
      </w:r>
    </w:p>
    <w:p w:rsidR="00F33347" w:rsidRPr="002A3A4A" w:rsidRDefault="00F33347" w:rsidP="00F33347">
      <w:pPr>
        <w:pStyle w:val="p1"/>
        <w:spacing w:line="480" w:lineRule="auto"/>
        <w:jc w:val="both"/>
        <w:rPr>
          <w:rFonts w:ascii="Times New Roman" w:hAnsi="Times New Roman"/>
          <w:sz w:val="24"/>
          <w:szCs w:val="24"/>
          <w:lang w:val="en-GB"/>
        </w:rPr>
      </w:pPr>
      <w:r w:rsidRPr="002A3A4A">
        <w:rPr>
          <w:rFonts w:ascii="Times New Roman" w:hAnsi="Times New Roman"/>
          <w:sz w:val="24"/>
          <w:szCs w:val="24"/>
          <w:lang w:val="en-GB"/>
        </w:rPr>
        <w:t xml:space="preserve">For each lesion, a series of clinical characteristic was assessed examining macroscopic images (Table 1). Then, </w:t>
      </w:r>
      <w:proofErr w:type="spellStart"/>
      <w:r w:rsidRPr="002A3A4A">
        <w:rPr>
          <w:rFonts w:ascii="Times New Roman" w:hAnsi="Times New Roman"/>
          <w:sz w:val="24"/>
          <w:szCs w:val="24"/>
          <w:lang w:val="en-GB"/>
        </w:rPr>
        <w:t>dermoscopic</w:t>
      </w:r>
      <w:proofErr w:type="spellEnd"/>
      <w:r w:rsidRPr="002A3A4A">
        <w:rPr>
          <w:rFonts w:ascii="Times New Roman" w:hAnsi="Times New Roman"/>
          <w:sz w:val="24"/>
          <w:szCs w:val="24"/>
          <w:lang w:val="en-GB"/>
        </w:rPr>
        <w:t xml:space="preserve"> images were examined to assess the presence/absence of melanoma features: the classic criteria of the 7-point checklist were taken into consideration [3]</w:t>
      </w:r>
      <w:r w:rsidR="002A3A4A">
        <w:rPr>
          <w:rFonts w:ascii="Times New Roman" w:hAnsi="Times New Roman"/>
          <w:sz w:val="24"/>
          <w:szCs w:val="24"/>
          <w:lang w:val="en-GB"/>
        </w:rPr>
        <w:t>,</w:t>
      </w:r>
      <w:r w:rsidRPr="002A3A4A">
        <w:rPr>
          <w:rFonts w:ascii="Times New Roman" w:hAnsi="Times New Roman"/>
          <w:sz w:val="24"/>
          <w:szCs w:val="24"/>
          <w:lang w:val="en-GB"/>
        </w:rPr>
        <w:t xml:space="preserve"> integrated by the evaluation of the presence of grey colour and the presence of </w:t>
      </w:r>
      <w:r w:rsidR="002A3A4A">
        <w:rPr>
          <w:rFonts w:ascii="Times New Roman" w:hAnsi="Times New Roman"/>
          <w:sz w:val="24"/>
          <w:szCs w:val="24"/>
          <w:lang w:val="en-GB"/>
        </w:rPr>
        <w:t>3</w:t>
      </w:r>
      <w:r w:rsidRPr="002A3A4A">
        <w:rPr>
          <w:rFonts w:ascii="Times New Roman" w:hAnsi="Times New Roman"/>
          <w:sz w:val="24"/>
          <w:szCs w:val="24"/>
          <w:lang w:val="en-GB"/>
        </w:rPr>
        <w:t xml:space="preserve"> recently introduced descriptors for in situ melanomas: the irregular hyperpigmented areas (multiple, small, dark-brown or black areas, irregularly shaped, usually seen in the central parts of a lesion), the prominent skin markings and the angulated lines [4]</w:t>
      </w:r>
      <w:r w:rsidR="002A3A4A">
        <w:rPr>
          <w:rFonts w:ascii="Times New Roman" w:hAnsi="Times New Roman"/>
          <w:sz w:val="24"/>
          <w:szCs w:val="24"/>
          <w:lang w:val="en-GB"/>
        </w:rPr>
        <w:t>.</w:t>
      </w:r>
      <w:r w:rsidRPr="002A3A4A">
        <w:rPr>
          <w:rFonts w:ascii="Times New Roman" w:hAnsi="Times New Roman"/>
          <w:sz w:val="24"/>
          <w:szCs w:val="24"/>
          <w:lang w:val="en-GB"/>
        </w:rPr>
        <w:t xml:space="preserve"> Second, </w:t>
      </w:r>
      <w:proofErr w:type="spellStart"/>
      <w:r w:rsidRPr="002A3A4A">
        <w:rPr>
          <w:rFonts w:ascii="Times New Roman" w:hAnsi="Times New Roman"/>
          <w:sz w:val="24"/>
          <w:szCs w:val="24"/>
          <w:lang w:val="en-GB"/>
        </w:rPr>
        <w:t>dermoscopic</w:t>
      </w:r>
      <w:proofErr w:type="spellEnd"/>
      <w:r w:rsidRPr="002A3A4A">
        <w:rPr>
          <w:rFonts w:ascii="Times New Roman" w:hAnsi="Times New Roman"/>
          <w:sz w:val="24"/>
          <w:szCs w:val="24"/>
          <w:lang w:val="en-GB"/>
        </w:rPr>
        <w:t xml:space="preserve"> images were also analysed to assess the presence/absence of the most known criteria of lentigo </w:t>
      </w:r>
      <w:proofErr w:type="spellStart"/>
      <w:r w:rsidRPr="002A3A4A">
        <w:rPr>
          <w:rFonts w:ascii="Times New Roman" w:hAnsi="Times New Roman"/>
          <w:sz w:val="24"/>
          <w:szCs w:val="24"/>
          <w:lang w:val="en-GB"/>
        </w:rPr>
        <w:t>maligna</w:t>
      </w:r>
      <w:proofErr w:type="spellEnd"/>
      <w:r w:rsidRPr="002A3A4A">
        <w:rPr>
          <w:rFonts w:ascii="Times New Roman" w:hAnsi="Times New Roman"/>
          <w:sz w:val="24"/>
          <w:szCs w:val="24"/>
          <w:lang w:val="en-GB"/>
        </w:rPr>
        <w:t xml:space="preserve"> melanoma [1,</w:t>
      </w:r>
      <w:r w:rsidR="002A3A4A">
        <w:rPr>
          <w:rFonts w:ascii="Times New Roman" w:hAnsi="Times New Roman"/>
          <w:sz w:val="24"/>
          <w:szCs w:val="24"/>
          <w:lang w:val="en-GB"/>
        </w:rPr>
        <w:t xml:space="preserve"> </w:t>
      </w:r>
      <w:r w:rsidRPr="002A3A4A">
        <w:rPr>
          <w:rFonts w:ascii="Times New Roman" w:hAnsi="Times New Roman"/>
          <w:sz w:val="24"/>
          <w:szCs w:val="24"/>
          <w:lang w:val="en-GB"/>
        </w:rPr>
        <w:t>2]</w:t>
      </w:r>
      <w:r w:rsidR="002A3A4A">
        <w:rPr>
          <w:rFonts w:ascii="Times New Roman" w:hAnsi="Times New Roman"/>
          <w:sz w:val="24"/>
          <w:szCs w:val="24"/>
          <w:lang w:val="en-GB"/>
        </w:rPr>
        <w:t>.</w:t>
      </w:r>
      <w:r w:rsidRPr="002A3A4A">
        <w:rPr>
          <w:rFonts w:ascii="Times New Roman" w:hAnsi="Times New Roman"/>
          <w:sz w:val="24"/>
          <w:szCs w:val="24"/>
          <w:lang w:val="en-GB"/>
        </w:rPr>
        <w:t xml:space="preserve"> When available, </w:t>
      </w:r>
      <w:r w:rsidR="002A3A4A">
        <w:rPr>
          <w:rFonts w:ascii="Times New Roman" w:hAnsi="Times New Roman"/>
          <w:sz w:val="24"/>
          <w:szCs w:val="24"/>
          <w:lang w:val="en-GB"/>
        </w:rPr>
        <w:t xml:space="preserve">reflectance confocal microscopy </w:t>
      </w:r>
      <w:r w:rsidR="00D33EB9">
        <w:rPr>
          <w:rFonts w:ascii="Times New Roman" w:hAnsi="Times New Roman"/>
          <w:sz w:val="24"/>
          <w:szCs w:val="24"/>
          <w:lang w:val="en-GB"/>
        </w:rPr>
        <w:t>(</w:t>
      </w:r>
      <w:r w:rsidRPr="002A3A4A">
        <w:rPr>
          <w:rFonts w:ascii="Times New Roman" w:hAnsi="Times New Roman"/>
          <w:sz w:val="24"/>
          <w:szCs w:val="24"/>
          <w:lang w:val="en-GB"/>
        </w:rPr>
        <w:t>RCM</w:t>
      </w:r>
      <w:r w:rsidR="00D33EB9">
        <w:rPr>
          <w:rFonts w:ascii="Times New Roman" w:hAnsi="Times New Roman"/>
          <w:sz w:val="24"/>
          <w:szCs w:val="24"/>
          <w:lang w:val="en-GB"/>
        </w:rPr>
        <w:t>)</w:t>
      </w:r>
      <w:r w:rsidRPr="002A3A4A">
        <w:rPr>
          <w:rFonts w:ascii="Times New Roman" w:hAnsi="Times New Roman"/>
          <w:sz w:val="24"/>
          <w:szCs w:val="24"/>
          <w:lang w:val="en-GB"/>
        </w:rPr>
        <w:t xml:space="preserve"> images were retrospectively examined by the same clinicians, with expertise in confocal microscopy. The presence/absence of conventional RCM criteria were evaluated (</w:t>
      </w:r>
      <w:r w:rsidRPr="00D33EB9">
        <w:rPr>
          <w:rFonts w:ascii="Times New Roman" w:hAnsi="Times New Roman"/>
          <w:sz w:val="24"/>
          <w:szCs w:val="24"/>
          <w:lang w:val="en-GB"/>
        </w:rPr>
        <w:t>Table 2</w:t>
      </w:r>
      <w:r w:rsidRPr="002A3A4A">
        <w:rPr>
          <w:rFonts w:ascii="Times New Roman" w:hAnsi="Times New Roman"/>
          <w:sz w:val="24"/>
          <w:szCs w:val="24"/>
          <w:lang w:val="en-GB"/>
        </w:rPr>
        <w:t>)</w:t>
      </w:r>
      <w:r w:rsidR="00D33EB9">
        <w:rPr>
          <w:rFonts w:ascii="Times New Roman" w:hAnsi="Times New Roman"/>
          <w:sz w:val="24"/>
          <w:szCs w:val="24"/>
          <w:lang w:val="en-GB"/>
        </w:rPr>
        <w:t>,</w:t>
      </w:r>
      <w:r w:rsidRPr="002A3A4A">
        <w:rPr>
          <w:rFonts w:ascii="Times New Roman" w:hAnsi="Times New Roman"/>
          <w:sz w:val="24"/>
          <w:szCs w:val="24"/>
          <w:lang w:val="en-GB"/>
        </w:rPr>
        <w:t xml:space="preserve"> and a final diagnostic score was given to each lesion, calculated by means of a recently described </w:t>
      </w:r>
      <w:proofErr w:type="spellStart"/>
      <w:r w:rsidRPr="002A3A4A">
        <w:rPr>
          <w:rFonts w:ascii="Times New Roman" w:hAnsi="Times New Roman"/>
          <w:sz w:val="24"/>
          <w:szCs w:val="24"/>
          <w:lang w:val="en-GB"/>
        </w:rPr>
        <w:t>dermoscopic</w:t>
      </w:r>
      <w:proofErr w:type="spellEnd"/>
      <w:r w:rsidRPr="002A3A4A">
        <w:rPr>
          <w:rFonts w:ascii="Times New Roman" w:hAnsi="Times New Roman"/>
          <w:sz w:val="24"/>
          <w:szCs w:val="24"/>
          <w:lang w:val="en-GB"/>
        </w:rPr>
        <w:t xml:space="preserve">-confocal algorithm for the detection of thin melanomas (a score ≥2 is suggestive </w:t>
      </w:r>
      <w:r w:rsidR="00D33EB9">
        <w:rPr>
          <w:rFonts w:ascii="Times New Roman" w:hAnsi="Times New Roman"/>
          <w:sz w:val="24"/>
          <w:szCs w:val="24"/>
          <w:lang w:val="en-GB"/>
        </w:rPr>
        <w:t>o</w:t>
      </w:r>
      <w:r w:rsidRPr="002A3A4A">
        <w:rPr>
          <w:rFonts w:ascii="Times New Roman" w:hAnsi="Times New Roman"/>
          <w:sz w:val="24"/>
          <w:szCs w:val="24"/>
          <w:lang w:val="en-GB"/>
        </w:rPr>
        <w:t>f melanoma diagnosis) [5]</w:t>
      </w:r>
      <w:r w:rsidR="00D33EB9">
        <w:rPr>
          <w:rFonts w:ascii="Times New Roman" w:hAnsi="Times New Roman"/>
          <w:sz w:val="24"/>
          <w:szCs w:val="24"/>
          <w:lang w:val="en-GB"/>
        </w:rPr>
        <w:t>.</w:t>
      </w:r>
    </w:p>
    <w:p w:rsidR="00F33347" w:rsidRPr="002A3A4A" w:rsidRDefault="00F33347" w:rsidP="00F33347">
      <w:pPr>
        <w:spacing w:line="480" w:lineRule="auto"/>
        <w:jc w:val="both"/>
        <w:rPr>
          <w:lang w:val="en-GB"/>
        </w:rPr>
      </w:pPr>
      <w:r w:rsidRPr="002A3A4A">
        <w:rPr>
          <w:lang w:val="en-GB"/>
        </w:rPr>
        <w:t xml:space="preserve">Absolute and relative frequencies for clinical characteristics, </w:t>
      </w:r>
      <w:proofErr w:type="spellStart"/>
      <w:r w:rsidRPr="002A3A4A">
        <w:rPr>
          <w:lang w:val="en-GB"/>
        </w:rPr>
        <w:t>dermoscopic</w:t>
      </w:r>
      <w:proofErr w:type="spellEnd"/>
      <w:r w:rsidRPr="002A3A4A">
        <w:rPr>
          <w:lang w:val="en-GB"/>
        </w:rPr>
        <w:t xml:space="preserve"> and confocal criteria were obtained. Pearson’s </w:t>
      </w:r>
      <w:r w:rsidR="00D33EB9" w:rsidRPr="00D33EB9">
        <w:rPr>
          <w:lang w:val="en-GB"/>
        </w:rPr>
        <w:t>χ</w:t>
      </w:r>
      <w:r w:rsidR="00D33EB9">
        <w:rPr>
          <w:vertAlign w:val="superscript"/>
          <w:lang w:val="en-GB"/>
        </w:rPr>
        <w:t>2</w:t>
      </w:r>
      <w:r w:rsidRPr="002A3A4A">
        <w:rPr>
          <w:lang w:val="en-GB"/>
        </w:rPr>
        <w:t xml:space="preserve"> or Fisher</w:t>
      </w:r>
      <w:r w:rsidR="00D33EB9">
        <w:rPr>
          <w:lang w:val="en-GB"/>
        </w:rPr>
        <w:t>’s</w:t>
      </w:r>
      <w:r w:rsidRPr="002A3A4A">
        <w:rPr>
          <w:lang w:val="en-GB"/>
        </w:rPr>
        <w:t xml:space="preserve"> exact tests were used for qualitative variables; for </w:t>
      </w:r>
      <w:r w:rsidRPr="002A3A4A">
        <w:rPr>
          <w:lang w:val="en-GB"/>
        </w:rPr>
        <w:lastRenderedPageBreak/>
        <w:t xml:space="preserve">quantitative variables, Student’s </w:t>
      </w:r>
      <w:r w:rsidR="00D33EB9" w:rsidRPr="00D33EB9">
        <w:rPr>
          <w:i/>
          <w:lang w:val="en-GB"/>
        </w:rPr>
        <w:t>t</w:t>
      </w:r>
      <w:r w:rsidRPr="002A3A4A">
        <w:rPr>
          <w:lang w:val="en-GB"/>
        </w:rPr>
        <w:t xml:space="preserve"> test was used after</w:t>
      </w:r>
      <w:r w:rsidRPr="002A3A4A">
        <w:rPr>
          <w:rFonts w:eastAsia="Times New Roman"/>
          <w:lang w:val="en-GB"/>
        </w:rPr>
        <w:t xml:space="preserve"> </w:t>
      </w:r>
      <w:r w:rsidRPr="002A3A4A">
        <w:rPr>
          <w:lang w:val="en-GB"/>
        </w:rPr>
        <w:t xml:space="preserve">checking for normal distribution via the Kolmogorov-Smirnov test. </w:t>
      </w:r>
      <w:r w:rsidR="00D33EB9">
        <w:rPr>
          <w:lang w:val="en-GB"/>
        </w:rPr>
        <w:t xml:space="preserve">The </w:t>
      </w:r>
      <w:r w:rsidR="00D33EB9" w:rsidRPr="00D33EB9">
        <w:rPr>
          <w:lang w:val="en-GB"/>
        </w:rPr>
        <w:t>α</w:t>
      </w:r>
      <w:r w:rsidR="00D33EB9">
        <w:rPr>
          <w:lang w:val="en-GB"/>
        </w:rPr>
        <w:t>-</w:t>
      </w:r>
      <w:r w:rsidRPr="002A3A4A">
        <w:rPr>
          <w:lang w:val="en-GB"/>
        </w:rPr>
        <w:t>level was set at 0.05.</w:t>
      </w:r>
    </w:p>
    <w:p w:rsidR="00E55069" w:rsidRPr="002A3A4A" w:rsidRDefault="00E55069">
      <w:pPr>
        <w:rPr>
          <w:lang w:val="en-GB"/>
        </w:rPr>
      </w:pPr>
      <w:bookmarkStart w:id="0" w:name="_GoBack"/>
      <w:bookmarkEnd w:id="0"/>
    </w:p>
    <w:sectPr w:rsidR="00E55069" w:rsidRPr="002A3A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47"/>
    <w:rsid w:val="002A3A4A"/>
    <w:rsid w:val="00984AF3"/>
    <w:rsid w:val="00D33EB9"/>
    <w:rsid w:val="00E55069"/>
    <w:rsid w:val="00F333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DF0"/>
  <w15:chartTrackingRefBased/>
  <w15:docId w15:val="{032AF887-ABDA-4F3C-93AE-5EA1B65E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3347"/>
    <w:pPr>
      <w:spacing w:after="0" w:line="240" w:lineRule="auto"/>
    </w:pPr>
    <w:rPr>
      <w:rFonts w:ascii="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F33347"/>
    <w:rPr>
      <w:rFonts w:ascii="Helvetica" w:hAnsi="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4</cp:revision>
  <dcterms:created xsi:type="dcterms:W3CDTF">2019-09-11T14:15:00Z</dcterms:created>
  <dcterms:modified xsi:type="dcterms:W3CDTF">2019-10-21T06:31:00Z</dcterms:modified>
</cp:coreProperties>
</file>