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Theme"/>
        <w:tblW w:w="1521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4"/>
        <w:gridCol w:w="995"/>
        <w:gridCol w:w="706"/>
        <w:gridCol w:w="772"/>
        <w:gridCol w:w="641"/>
        <w:gridCol w:w="772"/>
        <w:gridCol w:w="644"/>
        <w:gridCol w:w="772"/>
        <w:gridCol w:w="734"/>
        <w:gridCol w:w="1095"/>
        <w:gridCol w:w="845"/>
        <w:gridCol w:w="1350"/>
        <w:gridCol w:w="844"/>
        <w:gridCol w:w="1226"/>
        <w:gridCol w:w="844"/>
        <w:gridCol w:w="1226"/>
      </w:tblGrid>
      <w:tr w:rsidR="001A676B" w:rsidRPr="001A676B" w14:paraId="3A63C7FE" w14:textId="77777777" w:rsidTr="001A676B">
        <w:trPr>
          <w:trHeight w:val="300"/>
        </w:trPr>
        <w:tc>
          <w:tcPr>
            <w:tcW w:w="15210" w:type="dxa"/>
            <w:gridSpan w:val="16"/>
            <w:noWrap/>
            <w:hideMark/>
          </w:tcPr>
          <w:p w14:paraId="7DCCF1C3" w14:textId="18B57587" w:rsidR="001A676B" w:rsidRPr="001A676B" w:rsidRDefault="001A676B" w:rsidP="001A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Supplemental Table </w:t>
            </w:r>
            <w:r w:rsidR="008178C9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.  Select demographic characteristics and established stroke risk factors in the California Teachers Study cohort (1995-2015).</w:t>
            </w:r>
          </w:p>
        </w:tc>
      </w:tr>
      <w:tr w:rsidR="001A676B" w:rsidRPr="001A676B" w14:paraId="5DF24B21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20FC226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14:paraId="03BFCB8B" w14:textId="77777777" w:rsidR="001A676B" w:rsidRPr="001A676B" w:rsidRDefault="001A676B" w:rsidP="001A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noWrap/>
            <w:hideMark/>
          </w:tcPr>
          <w:p w14:paraId="6FF040F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6EF99A7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noWrap/>
            <w:hideMark/>
          </w:tcPr>
          <w:p w14:paraId="78A8044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60B8D60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14:paraId="2DF8D53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3E17872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noWrap/>
            <w:hideMark/>
          </w:tcPr>
          <w:p w14:paraId="27A9A30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14:paraId="31E07A5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6"/>
            <w:noWrap/>
            <w:hideMark/>
          </w:tcPr>
          <w:p w14:paraId="0BC349C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Univariate (adjusted for age and race)</w:t>
            </w:r>
          </w:p>
        </w:tc>
      </w:tr>
      <w:tr w:rsidR="001A676B" w:rsidRPr="001A676B" w14:paraId="7732E2B9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33392A2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14:paraId="3312C2A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A676B">
              <w:rPr>
                <w:rFonts w:ascii="Calibri" w:eastAsia="Times New Roman" w:hAnsi="Calibri" w:cs="Calibri"/>
                <w:b/>
                <w:bCs/>
              </w:rPr>
              <w:t>Cohort</w:t>
            </w:r>
          </w:p>
        </w:tc>
        <w:tc>
          <w:tcPr>
            <w:tcW w:w="1413" w:type="dxa"/>
            <w:gridSpan w:val="2"/>
            <w:noWrap/>
            <w:hideMark/>
          </w:tcPr>
          <w:p w14:paraId="71C1779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A676B">
              <w:rPr>
                <w:rFonts w:ascii="Calibri" w:eastAsia="Times New Roman" w:hAnsi="Calibri" w:cs="Calibri"/>
                <w:b/>
                <w:bCs/>
              </w:rPr>
              <w:t>Strokes</w:t>
            </w:r>
          </w:p>
        </w:tc>
        <w:tc>
          <w:tcPr>
            <w:tcW w:w="1416" w:type="dxa"/>
            <w:gridSpan w:val="2"/>
            <w:noWrap/>
            <w:hideMark/>
          </w:tcPr>
          <w:p w14:paraId="2617068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Ischemic</w:t>
            </w:r>
          </w:p>
        </w:tc>
        <w:tc>
          <w:tcPr>
            <w:tcW w:w="1506" w:type="dxa"/>
            <w:gridSpan w:val="2"/>
            <w:noWrap/>
            <w:hideMark/>
          </w:tcPr>
          <w:p w14:paraId="5C611A2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Hemorrhagic</w:t>
            </w:r>
          </w:p>
        </w:tc>
        <w:tc>
          <w:tcPr>
            <w:tcW w:w="1095" w:type="dxa"/>
            <w:noWrap/>
            <w:hideMark/>
          </w:tcPr>
          <w:p w14:paraId="1435A9E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95" w:type="dxa"/>
            <w:gridSpan w:val="2"/>
            <w:noWrap/>
            <w:hideMark/>
          </w:tcPr>
          <w:p w14:paraId="69C3EB4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Strokes</w:t>
            </w:r>
          </w:p>
        </w:tc>
        <w:tc>
          <w:tcPr>
            <w:tcW w:w="2070" w:type="dxa"/>
            <w:gridSpan w:val="2"/>
            <w:noWrap/>
            <w:hideMark/>
          </w:tcPr>
          <w:p w14:paraId="1C26771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Ischemic</w:t>
            </w:r>
          </w:p>
        </w:tc>
        <w:tc>
          <w:tcPr>
            <w:tcW w:w="2070" w:type="dxa"/>
            <w:gridSpan w:val="2"/>
            <w:noWrap/>
            <w:hideMark/>
          </w:tcPr>
          <w:p w14:paraId="0AB259F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Hemorrhagic</w:t>
            </w:r>
          </w:p>
        </w:tc>
      </w:tr>
      <w:tr w:rsidR="001A676B" w:rsidRPr="001A676B" w14:paraId="7B425E9A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7630CCA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14:paraId="4928808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n=118,294</w:t>
            </w:r>
          </w:p>
        </w:tc>
        <w:tc>
          <w:tcPr>
            <w:tcW w:w="1413" w:type="dxa"/>
            <w:gridSpan w:val="2"/>
            <w:noWrap/>
            <w:hideMark/>
          </w:tcPr>
          <w:p w14:paraId="31D7B51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n=4,437</w:t>
            </w:r>
          </w:p>
        </w:tc>
        <w:tc>
          <w:tcPr>
            <w:tcW w:w="1416" w:type="dxa"/>
            <w:gridSpan w:val="2"/>
            <w:noWrap/>
            <w:hideMark/>
          </w:tcPr>
          <w:p w14:paraId="3B4B7C2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n=3,162</w:t>
            </w:r>
          </w:p>
        </w:tc>
        <w:tc>
          <w:tcPr>
            <w:tcW w:w="1506" w:type="dxa"/>
            <w:gridSpan w:val="2"/>
            <w:noWrap/>
            <w:hideMark/>
          </w:tcPr>
          <w:p w14:paraId="59E7294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n=1,275</w:t>
            </w:r>
          </w:p>
        </w:tc>
        <w:tc>
          <w:tcPr>
            <w:tcW w:w="1095" w:type="dxa"/>
            <w:noWrap/>
            <w:hideMark/>
          </w:tcPr>
          <w:p w14:paraId="14286B3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676B">
              <w:rPr>
                <w:rFonts w:ascii="Calibri" w:eastAsia="Times New Roman" w:hAnsi="Calibri" w:cs="Calibri"/>
                <w:color w:val="000000"/>
              </w:rPr>
              <w:t>Chisq</w:t>
            </w:r>
            <w:proofErr w:type="spellEnd"/>
            <w:r w:rsidRPr="001A676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45" w:type="dxa"/>
            <w:noWrap/>
            <w:hideMark/>
          </w:tcPr>
          <w:p w14:paraId="6DA589D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 xml:space="preserve">Hazard </w:t>
            </w:r>
          </w:p>
        </w:tc>
        <w:tc>
          <w:tcPr>
            <w:tcW w:w="1350" w:type="dxa"/>
            <w:noWrap/>
            <w:hideMark/>
          </w:tcPr>
          <w:p w14:paraId="02A7240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Confidence</w:t>
            </w:r>
          </w:p>
        </w:tc>
        <w:tc>
          <w:tcPr>
            <w:tcW w:w="844" w:type="dxa"/>
            <w:noWrap/>
            <w:hideMark/>
          </w:tcPr>
          <w:p w14:paraId="611CF4B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 xml:space="preserve">Hazard </w:t>
            </w:r>
          </w:p>
        </w:tc>
        <w:tc>
          <w:tcPr>
            <w:tcW w:w="1226" w:type="dxa"/>
            <w:noWrap/>
            <w:hideMark/>
          </w:tcPr>
          <w:p w14:paraId="2EE596E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Confidence</w:t>
            </w:r>
          </w:p>
        </w:tc>
        <w:tc>
          <w:tcPr>
            <w:tcW w:w="844" w:type="dxa"/>
            <w:noWrap/>
            <w:hideMark/>
          </w:tcPr>
          <w:p w14:paraId="38DA2AA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 xml:space="preserve">Hazard </w:t>
            </w:r>
          </w:p>
        </w:tc>
        <w:tc>
          <w:tcPr>
            <w:tcW w:w="1226" w:type="dxa"/>
            <w:noWrap/>
            <w:hideMark/>
          </w:tcPr>
          <w:p w14:paraId="24A223C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Confidence</w:t>
            </w:r>
          </w:p>
        </w:tc>
      </w:tr>
      <w:tr w:rsidR="001A676B" w:rsidRPr="001A676B" w14:paraId="557986A7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3C3442B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noWrap/>
            <w:hideMark/>
          </w:tcPr>
          <w:p w14:paraId="3BEF46C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706" w:type="dxa"/>
            <w:noWrap/>
            <w:hideMark/>
          </w:tcPr>
          <w:p w14:paraId="657C4A1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772" w:type="dxa"/>
            <w:noWrap/>
            <w:hideMark/>
          </w:tcPr>
          <w:p w14:paraId="6C342F5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1" w:type="dxa"/>
            <w:noWrap/>
            <w:hideMark/>
          </w:tcPr>
          <w:p w14:paraId="290949F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772" w:type="dxa"/>
            <w:noWrap/>
            <w:hideMark/>
          </w:tcPr>
          <w:p w14:paraId="6468550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4" w:type="dxa"/>
            <w:noWrap/>
            <w:hideMark/>
          </w:tcPr>
          <w:p w14:paraId="11932A3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772" w:type="dxa"/>
            <w:noWrap/>
            <w:hideMark/>
          </w:tcPr>
          <w:p w14:paraId="55C741B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734" w:type="dxa"/>
            <w:noWrap/>
            <w:hideMark/>
          </w:tcPr>
          <w:p w14:paraId="5830089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095" w:type="dxa"/>
            <w:noWrap/>
            <w:hideMark/>
          </w:tcPr>
          <w:p w14:paraId="45C6EBF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w stroke</w:t>
            </w:r>
          </w:p>
        </w:tc>
        <w:tc>
          <w:tcPr>
            <w:tcW w:w="845" w:type="dxa"/>
            <w:noWrap/>
            <w:hideMark/>
          </w:tcPr>
          <w:p w14:paraId="7B572B6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Ratio</w:t>
            </w:r>
          </w:p>
        </w:tc>
        <w:tc>
          <w:tcPr>
            <w:tcW w:w="1350" w:type="dxa"/>
            <w:noWrap/>
            <w:hideMark/>
          </w:tcPr>
          <w:p w14:paraId="5A293C5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Interval</w:t>
            </w:r>
          </w:p>
        </w:tc>
        <w:tc>
          <w:tcPr>
            <w:tcW w:w="844" w:type="dxa"/>
            <w:noWrap/>
            <w:hideMark/>
          </w:tcPr>
          <w:p w14:paraId="7AFC2C9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Ratio</w:t>
            </w:r>
          </w:p>
        </w:tc>
        <w:tc>
          <w:tcPr>
            <w:tcW w:w="1226" w:type="dxa"/>
            <w:noWrap/>
            <w:hideMark/>
          </w:tcPr>
          <w:p w14:paraId="37489BE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Interval</w:t>
            </w:r>
          </w:p>
        </w:tc>
        <w:tc>
          <w:tcPr>
            <w:tcW w:w="844" w:type="dxa"/>
            <w:noWrap/>
            <w:hideMark/>
          </w:tcPr>
          <w:p w14:paraId="7791424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Ratio</w:t>
            </w:r>
          </w:p>
        </w:tc>
        <w:tc>
          <w:tcPr>
            <w:tcW w:w="1226" w:type="dxa"/>
            <w:noWrap/>
            <w:hideMark/>
          </w:tcPr>
          <w:p w14:paraId="1AA8B6C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Interval</w:t>
            </w:r>
          </w:p>
        </w:tc>
      </w:tr>
      <w:tr w:rsidR="001A676B" w:rsidRPr="001A676B" w14:paraId="055C5077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322F86A4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Baseline characteristics</w:t>
            </w:r>
          </w:p>
        </w:tc>
        <w:tc>
          <w:tcPr>
            <w:tcW w:w="995" w:type="dxa"/>
            <w:noWrap/>
            <w:hideMark/>
          </w:tcPr>
          <w:p w14:paraId="644D107A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706" w:type="dxa"/>
            <w:noWrap/>
            <w:hideMark/>
          </w:tcPr>
          <w:p w14:paraId="7B7DFC6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2B49AED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noWrap/>
            <w:hideMark/>
          </w:tcPr>
          <w:p w14:paraId="44C59F2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6C77CA0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14:paraId="4A8F2C9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71AF5F6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noWrap/>
            <w:hideMark/>
          </w:tcPr>
          <w:p w14:paraId="6FEC8AA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14:paraId="608FE90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noWrap/>
            <w:hideMark/>
          </w:tcPr>
          <w:p w14:paraId="0BEBB2F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6C3CBBF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noWrap/>
            <w:hideMark/>
          </w:tcPr>
          <w:p w14:paraId="7104BD1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14:paraId="5DD6EFA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noWrap/>
            <w:hideMark/>
          </w:tcPr>
          <w:p w14:paraId="19B49A7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14:paraId="40973F1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76B" w:rsidRPr="001A676B" w14:paraId="13A30294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4187A96A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Race</w:t>
            </w:r>
          </w:p>
        </w:tc>
        <w:tc>
          <w:tcPr>
            <w:tcW w:w="995" w:type="dxa"/>
            <w:noWrap/>
            <w:hideMark/>
          </w:tcPr>
          <w:p w14:paraId="0C7B2C97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6" w:type="dxa"/>
            <w:noWrap/>
            <w:hideMark/>
          </w:tcPr>
          <w:p w14:paraId="6C6A519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45C97C5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noWrap/>
            <w:hideMark/>
          </w:tcPr>
          <w:p w14:paraId="5DB468D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6D26689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14:paraId="7586CE4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4FA3816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noWrap/>
            <w:hideMark/>
          </w:tcPr>
          <w:p w14:paraId="4EA76A7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14:paraId="07AD07B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noWrap/>
            <w:hideMark/>
          </w:tcPr>
          <w:p w14:paraId="140EBEB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14B66EC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noWrap/>
            <w:hideMark/>
          </w:tcPr>
          <w:p w14:paraId="35C3D5E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14:paraId="34F0E49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noWrap/>
            <w:hideMark/>
          </w:tcPr>
          <w:p w14:paraId="187D61A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14:paraId="1D16ED8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76B" w:rsidRPr="001A676B" w14:paraId="6914A775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6FA69385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 xml:space="preserve">   Non-Hispanic White</w:t>
            </w:r>
          </w:p>
        </w:tc>
        <w:tc>
          <w:tcPr>
            <w:tcW w:w="995" w:type="dxa"/>
            <w:noWrap/>
            <w:hideMark/>
          </w:tcPr>
          <w:p w14:paraId="6476588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102542</w:t>
            </w:r>
          </w:p>
        </w:tc>
        <w:tc>
          <w:tcPr>
            <w:tcW w:w="706" w:type="dxa"/>
            <w:noWrap/>
            <w:hideMark/>
          </w:tcPr>
          <w:p w14:paraId="2B2E9BE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87%</w:t>
            </w:r>
          </w:p>
        </w:tc>
        <w:tc>
          <w:tcPr>
            <w:tcW w:w="772" w:type="dxa"/>
            <w:noWrap/>
            <w:hideMark/>
          </w:tcPr>
          <w:p w14:paraId="361F4EC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3962</w:t>
            </w:r>
          </w:p>
        </w:tc>
        <w:tc>
          <w:tcPr>
            <w:tcW w:w="641" w:type="dxa"/>
            <w:noWrap/>
            <w:hideMark/>
          </w:tcPr>
          <w:p w14:paraId="6A1EC13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89%</w:t>
            </w:r>
          </w:p>
        </w:tc>
        <w:tc>
          <w:tcPr>
            <w:tcW w:w="772" w:type="dxa"/>
            <w:noWrap/>
            <w:hideMark/>
          </w:tcPr>
          <w:p w14:paraId="38E69A3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2841</w:t>
            </w:r>
          </w:p>
        </w:tc>
        <w:tc>
          <w:tcPr>
            <w:tcW w:w="644" w:type="dxa"/>
            <w:noWrap/>
            <w:hideMark/>
          </w:tcPr>
          <w:p w14:paraId="01B818C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90%</w:t>
            </w:r>
          </w:p>
        </w:tc>
        <w:tc>
          <w:tcPr>
            <w:tcW w:w="772" w:type="dxa"/>
            <w:noWrap/>
            <w:hideMark/>
          </w:tcPr>
          <w:p w14:paraId="0E9ABB5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1121</w:t>
            </w:r>
          </w:p>
        </w:tc>
        <w:tc>
          <w:tcPr>
            <w:tcW w:w="734" w:type="dxa"/>
            <w:noWrap/>
            <w:hideMark/>
          </w:tcPr>
          <w:p w14:paraId="6111016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88%</w:t>
            </w:r>
          </w:p>
        </w:tc>
        <w:tc>
          <w:tcPr>
            <w:tcW w:w="1095" w:type="dxa"/>
            <w:noWrap/>
            <w:hideMark/>
          </w:tcPr>
          <w:p w14:paraId="646F70E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  <w:tc>
          <w:tcPr>
            <w:tcW w:w="845" w:type="dxa"/>
            <w:noWrap/>
            <w:hideMark/>
          </w:tcPr>
          <w:p w14:paraId="224B5FB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350" w:type="dxa"/>
            <w:noWrap/>
            <w:hideMark/>
          </w:tcPr>
          <w:p w14:paraId="40A44E8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4" w:type="dxa"/>
            <w:noWrap/>
            <w:hideMark/>
          </w:tcPr>
          <w:p w14:paraId="7A65FA8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226" w:type="dxa"/>
            <w:noWrap/>
            <w:hideMark/>
          </w:tcPr>
          <w:p w14:paraId="354899D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4" w:type="dxa"/>
            <w:noWrap/>
            <w:hideMark/>
          </w:tcPr>
          <w:p w14:paraId="3D4342C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226" w:type="dxa"/>
            <w:noWrap/>
            <w:hideMark/>
          </w:tcPr>
          <w:p w14:paraId="5866569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A676B" w:rsidRPr="001A676B" w14:paraId="76706E7A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58693414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 xml:space="preserve">   Black</w:t>
            </w:r>
          </w:p>
        </w:tc>
        <w:tc>
          <w:tcPr>
            <w:tcW w:w="995" w:type="dxa"/>
            <w:noWrap/>
            <w:hideMark/>
          </w:tcPr>
          <w:p w14:paraId="56FFD7C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3142</w:t>
            </w:r>
          </w:p>
        </w:tc>
        <w:tc>
          <w:tcPr>
            <w:tcW w:w="706" w:type="dxa"/>
            <w:noWrap/>
            <w:hideMark/>
          </w:tcPr>
          <w:p w14:paraId="3005D87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772" w:type="dxa"/>
            <w:noWrap/>
            <w:hideMark/>
          </w:tcPr>
          <w:p w14:paraId="6B4D372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641" w:type="dxa"/>
            <w:noWrap/>
            <w:hideMark/>
          </w:tcPr>
          <w:p w14:paraId="0C498D5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772" w:type="dxa"/>
            <w:noWrap/>
            <w:hideMark/>
          </w:tcPr>
          <w:p w14:paraId="7CBF0E1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44" w:type="dxa"/>
            <w:noWrap/>
            <w:hideMark/>
          </w:tcPr>
          <w:p w14:paraId="488CE5B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772" w:type="dxa"/>
            <w:noWrap/>
            <w:hideMark/>
          </w:tcPr>
          <w:p w14:paraId="6054A70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34" w:type="dxa"/>
            <w:noWrap/>
            <w:hideMark/>
          </w:tcPr>
          <w:p w14:paraId="2A983DF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1095" w:type="dxa"/>
            <w:noWrap/>
            <w:hideMark/>
          </w:tcPr>
          <w:p w14:paraId="2D8EDE3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5" w:type="dxa"/>
            <w:noWrap/>
            <w:hideMark/>
          </w:tcPr>
          <w:p w14:paraId="5CEFAC8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1.18</w:t>
            </w:r>
          </w:p>
        </w:tc>
        <w:tc>
          <w:tcPr>
            <w:tcW w:w="1350" w:type="dxa"/>
            <w:noWrap/>
            <w:hideMark/>
          </w:tcPr>
          <w:p w14:paraId="71B9F0D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(0.97-1.42)</w:t>
            </w:r>
          </w:p>
        </w:tc>
        <w:tc>
          <w:tcPr>
            <w:tcW w:w="844" w:type="dxa"/>
            <w:noWrap/>
            <w:hideMark/>
          </w:tcPr>
          <w:p w14:paraId="0559140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1.09</w:t>
            </w:r>
          </w:p>
        </w:tc>
        <w:tc>
          <w:tcPr>
            <w:tcW w:w="1226" w:type="dxa"/>
            <w:noWrap/>
            <w:hideMark/>
          </w:tcPr>
          <w:p w14:paraId="4561A20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(0.88-1.36)</w:t>
            </w:r>
          </w:p>
        </w:tc>
        <w:tc>
          <w:tcPr>
            <w:tcW w:w="844" w:type="dxa"/>
            <w:noWrap/>
            <w:hideMark/>
          </w:tcPr>
          <w:p w14:paraId="4D912EA5" w14:textId="77777777" w:rsidR="001A676B" w:rsidRPr="004A20F6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 w:rsidRPr="004A20F6">
              <w:rPr>
                <w:rFonts w:ascii="Calibri" w:eastAsia="Times New Roman" w:hAnsi="Calibri" w:cs="Calibri"/>
                <w:bCs/>
                <w:i/>
                <w:color w:val="000000"/>
              </w:rPr>
              <w:t>1.53</w:t>
            </w:r>
          </w:p>
        </w:tc>
        <w:tc>
          <w:tcPr>
            <w:tcW w:w="1226" w:type="dxa"/>
            <w:noWrap/>
            <w:hideMark/>
          </w:tcPr>
          <w:p w14:paraId="55B75CD0" w14:textId="77777777" w:rsidR="001A676B" w:rsidRPr="004A20F6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 w:rsidRPr="004A20F6">
              <w:rPr>
                <w:rFonts w:ascii="Calibri" w:eastAsia="Times New Roman" w:hAnsi="Calibri" w:cs="Calibri"/>
                <w:bCs/>
                <w:i/>
                <w:color w:val="000000"/>
              </w:rPr>
              <w:t>(1.05-2.23)</w:t>
            </w:r>
          </w:p>
        </w:tc>
      </w:tr>
      <w:tr w:rsidR="001A676B" w:rsidRPr="001A676B" w14:paraId="2F2BAABF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524B3322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 xml:space="preserve">   Hispanic</w:t>
            </w:r>
          </w:p>
        </w:tc>
        <w:tc>
          <w:tcPr>
            <w:tcW w:w="995" w:type="dxa"/>
            <w:noWrap/>
            <w:hideMark/>
          </w:tcPr>
          <w:p w14:paraId="29F5801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4933</w:t>
            </w:r>
          </w:p>
        </w:tc>
        <w:tc>
          <w:tcPr>
            <w:tcW w:w="706" w:type="dxa"/>
            <w:noWrap/>
            <w:hideMark/>
          </w:tcPr>
          <w:p w14:paraId="4A3F929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772" w:type="dxa"/>
            <w:noWrap/>
            <w:hideMark/>
          </w:tcPr>
          <w:p w14:paraId="03E6EF4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41" w:type="dxa"/>
            <w:noWrap/>
            <w:hideMark/>
          </w:tcPr>
          <w:p w14:paraId="4D76B43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772" w:type="dxa"/>
            <w:noWrap/>
            <w:hideMark/>
          </w:tcPr>
          <w:p w14:paraId="5DEC5CA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644" w:type="dxa"/>
            <w:noWrap/>
            <w:hideMark/>
          </w:tcPr>
          <w:p w14:paraId="4FAB2EC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772" w:type="dxa"/>
            <w:noWrap/>
            <w:hideMark/>
          </w:tcPr>
          <w:p w14:paraId="752DBC3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34" w:type="dxa"/>
            <w:noWrap/>
            <w:hideMark/>
          </w:tcPr>
          <w:p w14:paraId="769B625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1095" w:type="dxa"/>
            <w:noWrap/>
            <w:hideMark/>
          </w:tcPr>
          <w:p w14:paraId="4218E9A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5" w:type="dxa"/>
            <w:noWrap/>
            <w:hideMark/>
          </w:tcPr>
          <w:p w14:paraId="50C8156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1.13</w:t>
            </w:r>
          </w:p>
        </w:tc>
        <w:tc>
          <w:tcPr>
            <w:tcW w:w="1350" w:type="dxa"/>
            <w:noWrap/>
            <w:hideMark/>
          </w:tcPr>
          <w:p w14:paraId="26EA5F5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(0.91-1.41)</w:t>
            </w:r>
          </w:p>
        </w:tc>
        <w:tc>
          <w:tcPr>
            <w:tcW w:w="844" w:type="dxa"/>
            <w:noWrap/>
            <w:hideMark/>
          </w:tcPr>
          <w:p w14:paraId="08598D8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1.18</w:t>
            </w:r>
          </w:p>
        </w:tc>
        <w:tc>
          <w:tcPr>
            <w:tcW w:w="1226" w:type="dxa"/>
            <w:noWrap/>
            <w:hideMark/>
          </w:tcPr>
          <w:p w14:paraId="6E96B7C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(0.92-1.50)</w:t>
            </w:r>
          </w:p>
        </w:tc>
        <w:tc>
          <w:tcPr>
            <w:tcW w:w="844" w:type="dxa"/>
            <w:noWrap/>
            <w:hideMark/>
          </w:tcPr>
          <w:p w14:paraId="27160BD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  <w:tc>
          <w:tcPr>
            <w:tcW w:w="1226" w:type="dxa"/>
            <w:noWrap/>
            <w:hideMark/>
          </w:tcPr>
          <w:p w14:paraId="13D00A6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(0.63-1.62)</w:t>
            </w:r>
          </w:p>
        </w:tc>
      </w:tr>
      <w:tr w:rsidR="001A676B" w:rsidRPr="001A676B" w14:paraId="48E63D56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39422400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 xml:space="preserve">   Asian/Pacific Islander</w:t>
            </w:r>
          </w:p>
        </w:tc>
        <w:tc>
          <w:tcPr>
            <w:tcW w:w="995" w:type="dxa"/>
            <w:noWrap/>
            <w:hideMark/>
          </w:tcPr>
          <w:p w14:paraId="396BD9D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4174</w:t>
            </w:r>
          </w:p>
        </w:tc>
        <w:tc>
          <w:tcPr>
            <w:tcW w:w="706" w:type="dxa"/>
            <w:noWrap/>
            <w:hideMark/>
          </w:tcPr>
          <w:p w14:paraId="7990A54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772" w:type="dxa"/>
            <w:noWrap/>
            <w:hideMark/>
          </w:tcPr>
          <w:p w14:paraId="3D2294E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641" w:type="dxa"/>
            <w:noWrap/>
            <w:hideMark/>
          </w:tcPr>
          <w:p w14:paraId="72B632C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772" w:type="dxa"/>
            <w:noWrap/>
            <w:hideMark/>
          </w:tcPr>
          <w:p w14:paraId="52C81C7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644" w:type="dxa"/>
            <w:noWrap/>
            <w:hideMark/>
          </w:tcPr>
          <w:p w14:paraId="61F814F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772" w:type="dxa"/>
            <w:noWrap/>
            <w:hideMark/>
          </w:tcPr>
          <w:p w14:paraId="0548E92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734" w:type="dxa"/>
            <w:noWrap/>
            <w:hideMark/>
          </w:tcPr>
          <w:p w14:paraId="5925311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1095" w:type="dxa"/>
            <w:noWrap/>
            <w:hideMark/>
          </w:tcPr>
          <w:p w14:paraId="02D93AD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5" w:type="dxa"/>
            <w:noWrap/>
            <w:hideMark/>
          </w:tcPr>
          <w:p w14:paraId="62B30AC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0.93</w:t>
            </w:r>
          </w:p>
        </w:tc>
        <w:tc>
          <w:tcPr>
            <w:tcW w:w="1350" w:type="dxa"/>
            <w:noWrap/>
            <w:hideMark/>
          </w:tcPr>
          <w:p w14:paraId="09B0F80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(0.76-1.15)</w:t>
            </w:r>
          </w:p>
        </w:tc>
        <w:tc>
          <w:tcPr>
            <w:tcW w:w="844" w:type="dxa"/>
            <w:noWrap/>
            <w:hideMark/>
          </w:tcPr>
          <w:p w14:paraId="65288B9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  <w:tc>
          <w:tcPr>
            <w:tcW w:w="1226" w:type="dxa"/>
            <w:noWrap/>
            <w:hideMark/>
          </w:tcPr>
          <w:p w14:paraId="5F81337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(0.61-1.02)</w:t>
            </w:r>
          </w:p>
        </w:tc>
        <w:tc>
          <w:tcPr>
            <w:tcW w:w="844" w:type="dxa"/>
            <w:noWrap/>
            <w:hideMark/>
          </w:tcPr>
          <w:p w14:paraId="7AA155B7" w14:textId="77777777" w:rsidR="001A676B" w:rsidRPr="004A20F6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 w:rsidRPr="004A20F6">
              <w:rPr>
                <w:rFonts w:ascii="Calibri" w:eastAsia="Times New Roman" w:hAnsi="Calibri" w:cs="Calibri"/>
                <w:bCs/>
                <w:i/>
                <w:color w:val="000000"/>
              </w:rPr>
              <w:t>1.49</w:t>
            </w:r>
          </w:p>
        </w:tc>
        <w:tc>
          <w:tcPr>
            <w:tcW w:w="1226" w:type="dxa"/>
            <w:noWrap/>
            <w:hideMark/>
          </w:tcPr>
          <w:p w14:paraId="1A6251BB" w14:textId="77777777" w:rsidR="001A676B" w:rsidRPr="004A20F6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 w:rsidRPr="004A20F6">
              <w:rPr>
                <w:rFonts w:ascii="Calibri" w:eastAsia="Times New Roman" w:hAnsi="Calibri" w:cs="Calibri"/>
                <w:bCs/>
                <w:i/>
                <w:color w:val="000000"/>
              </w:rPr>
              <w:t>(1.03-2.16)</w:t>
            </w:r>
          </w:p>
        </w:tc>
      </w:tr>
      <w:tr w:rsidR="001A676B" w:rsidRPr="001A676B" w14:paraId="6881578D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43CBF43E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 xml:space="preserve">   Other</w:t>
            </w:r>
          </w:p>
        </w:tc>
        <w:tc>
          <w:tcPr>
            <w:tcW w:w="995" w:type="dxa"/>
            <w:noWrap/>
            <w:hideMark/>
          </w:tcPr>
          <w:p w14:paraId="0265CCD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3503</w:t>
            </w:r>
          </w:p>
        </w:tc>
        <w:tc>
          <w:tcPr>
            <w:tcW w:w="706" w:type="dxa"/>
            <w:noWrap/>
            <w:hideMark/>
          </w:tcPr>
          <w:p w14:paraId="1670E1B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772" w:type="dxa"/>
            <w:noWrap/>
            <w:hideMark/>
          </w:tcPr>
          <w:p w14:paraId="038F585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641" w:type="dxa"/>
            <w:noWrap/>
            <w:hideMark/>
          </w:tcPr>
          <w:p w14:paraId="2D3CB09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772" w:type="dxa"/>
            <w:noWrap/>
            <w:hideMark/>
          </w:tcPr>
          <w:p w14:paraId="0C4F401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644" w:type="dxa"/>
            <w:noWrap/>
            <w:hideMark/>
          </w:tcPr>
          <w:p w14:paraId="575969E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772" w:type="dxa"/>
            <w:noWrap/>
            <w:hideMark/>
          </w:tcPr>
          <w:p w14:paraId="1C4160D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34" w:type="dxa"/>
            <w:noWrap/>
            <w:hideMark/>
          </w:tcPr>
          <w:p w14:paraId="132D1DB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1095" w:type="dxa"/>
            <w:noWrap/>
            <w:hideMark/>
          </w:tcPr>
          <w:p w14:paraId="44D9570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5" w:type="dxa"/>
            <w:noWrap/>
            <w:hideMark/>
          </w:tcPr>
          <w:p w14:paraId="60EDBE0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1.15</w:t>
            </w:r>
          </w:p>
        </w:tc>
        <w:tc>
          <w:tcPr>
            <w:tcW w:w="1350" w:type="dxa"/>
            <w:noWrap/>
            <w:hideMark/>
          </w:tcPr>
          <w:p w14:paraId="1B9FFBB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(0.97-1.37)</w:t>
            </w:r>
          </w:p>
        </w:tc>
        <w:tc>
          <w:tcPr>
            <w:tcW w:w="844" w:type="dxa"/>
            <w:noWrap/>
            <w:hideMark/>
          </w:tcPr>
          <w:p w14:paraId="638982C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1.16</w:t>
            </w:r>
          </w:p>
        </w:tc>
        <w:tc>
          <w:tcPr>
            <w:tcW w:w="1226" w:type="dxa"/>
            <w:noWrap/>
            <w:hideMark/>
          </w:tcPr>
          <w:p w14:paraId="2D6A4B6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(0.96-1.41)</w:t>
            </w:r>
          </w:p>
        </w:tc>
        <w:tc>
          <w:tcPr>
            <w:tcW w:w="844" w:type="dxa"/>
            <w:noWrap/>
            <w:hideMark/>
          </w:tcPr>
          <w:p w14:paraId="61DBA31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1.09</w:t>
            </w:r>
          </w:p>
        </w:tc>
        <w:tc>
          <w:tcPr>
            <w:tcW w:w="1226" w:type="dxa"/>
            <w:noWrap/>
            <w:hideMark/>
          </w:tcPr>
          <w:p w14:paraId="420C2F5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(0.72-1.65)</w:t>
            </w:r>
          </w:p>
        </w:tc>
      </w:tr>
      <w:tr w:rsidR="001A676B" w:rsidRPr="001A676B" w14:paraId="11DF3DAD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45089D7B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Socioeconomic status</w:t>
            </w:r>
          </w:p>
        </w:tc>
        <w:tc>
          <w:tcPr>
            <w:tcW w:w="995" w:type="dxa"/>
            <w:noWrap/>
            <w:hideMark/>
          </w:tcPr>
          <w:p w14:paraId="768E48AE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6" w:type="dxa"/>
            <w:noWrap/>
            <w:hideMark/>
          </w:tcPr>
          <w:p w14:paraId="4B87229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1A47ADF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noWrap/>
            <w:hideMark/>
          </w:tcPr>
          <w:p w14:paraId="4AEA8B4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22EE818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14:paraId="32ECFF1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49034C1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noWrap/>
            <w:hideMark/>
          </w:tcPr>
          <w:p w14:paraId="1E8B827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14:paraId="69192D8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noWrap/>
            <w:hideMark/>
          </w:tcPr>
          <w:p w14:paraId="05F5730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3449E61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noWrap/>
            <w:hideMark/>
          </w:tcPr>
          <w:p w14:paraId="120C324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14:paraId="78F1C3A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noWrap/>
            <w:hideMark/>
          </w:tcPr>
          <w:p w14:paraId="6DEBD32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14:paraId="0B10782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76B" w:rsidRPr="001A676B" w14:paraId="69C7B5F5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3C4DDBD5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 xml:space="preserve">   Below median</w:t>
            </w:r>
          </w:p>
        </w:tc>
        <w:tc>
          <w:tcPr>
            <w:tcW w:w="995" w:type="dxa"/>
            <w:noWrap/>
            <w:hideMark/>
          </w:tcPr>
          <w:p w14:paraId="11F746E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25280</w:t>
            </w:r>
          </w:p>
        </w:tc>
        <w:tc>
          <w:tcPr>
            <w:tcW w:w="706" w:type="dxa"/>
            <w:noWrap/>
            <w:hideMark/>
          </w:tcPr>
          <w:p w14:paraId="5667110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21%</w:t>
            </w:r>
          </w:p>
        </w:tc>
        <w:tc>
          <w:tcPr>
            <w:tcW w:w="772" w:type="dxa"/>
            <w:noWrap/>
            <w:hideMark/>
          </w:tcPr>
          <w:p w14:paraId="4B05644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1068</w:t>
            </w:r>
          </w:p>
        </w:tc>
        <w:tc>
          <w:tcPr>
            <w:tcW w:w="641" w:type="dxa"/>
            <w:noWrap/>
            <w:hideMark/>
          </w:tcPr>
          <w:p w14:paraId="28E5DC9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24%</w:t>
            </w:r>
          </w:p>
        </w:tc>
        <w:tc>
          <w:tcPr>
            <w:tcW w:w="772" w:type="dxa"/>
            <w:noWrap/>
            <w:hideMark/>
          </w:tcPr>
          <w:p w14:paraId="154CD8B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753</w:t>
            </w:r>
          </w:p>
        </w:tc>
        <w:tc>
          <w:tcPr>
            <w:tcW w:w="644" w:type="dxa"/>
            <w:noWrap/>
            <w:hideMark/>
          </w:tcPr>
          <w:p w14:paraId="4023878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24%</w:t>
            </w:r>
          </w:p>
        </w:tc>
        <w:tc>
          <w:tcPr>
            <w:tcW w:w="772" w:type="dxa"/>
            <w:noWrap/>
            <w:hideMark/>
          </w:tcPr>
          <w:p w14:paraId="2E12263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734" w:type="dxa"/>
            <w:noWrap/>
            <w:hideMark/>
          </w:tcPr>
          <w:p w14:paraId="095121B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25%</w:t>
            </w:r>
          </w:p>
        </w:tc>
        <w:tc>
          <w:tcPr>
            <w:tcW w:w="1095" w:type="dxa"/>
            <w:noWrap/>
            <w:hideMark/>
          </w:tcPr>
          <w:p w14:paraId="088633A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  <w:tc>
          <w:tcPr>
            <w:tcW w:w="845" w:type="dxa"/>
            <w:noWrap/>
            <w:hideMark/>
          </w:tcPr>
          <w:p w14:paraId="1F77876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350" w:type="dxa"/>
            <w:noWrap/>
            <w:hideMark/>
          </w:tcPr>
          <w:p w14:paraId="47921AB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4" w:type="dxa"/>
            <w:noWrap/>
            <w:hideMark/>
          </w:tcPr>
          <w:p w14:paraId="4B179CF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226" w:type="dxa"/>
            <w:noWrap/>
            <w:hideMark/>
          </w:tcPr>
          <w:p w14:paraId="63EDC2A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4" w:type="dxa"/>
            <w:noWrap/>
            <w:hideMark/>
          </w:tcPr>
          <w:p w14:paraId="3351D52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226" w:type="dxa"/>
            <w:noWrap/>
            <w:hideMark/>
          </w:tcPr>
          <w:p w14:paraId="656B8B3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A676B" w:rsidRPr="001A676B" w14:paraId="0CEBECBD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2D9C6C12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 xml:space="preserve">   Above median</w:t>
            </w:r>
          </w:p>
        </w:tc>
        <w:tc>
          <w:tcPr>
            <w:tcW w:w="995" w:type="dxa"/>
            <w:noWrap/>
            <w:hideMark/>
          </w:tcPr>
          <w:p w14:paraId="64EAAFE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93014</w:t>
            </w:r>
          </w:p>
        </w:tc>
        <w:tc>
          <w:tcPr>
            <w:tcW w:w="706" w:type="dxa"/>
            <w:noWrap/>
            <w:hideMark/>
          </w:tcPr>
          <w:p w14:paraId="1A6A0D3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79%</w:t>
            </w:r>
          </w:p>
        </w:tc>
        <w:tc>
          <w:tcPr>
            <w:tcW w:w="772" w:type="dxa"/>
            <w:noWrap/>
            <w:hideMark/>
          </w:tcPr>
          <w:p w14:paraId="71893BC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3369</w:t>
            </w:r>
          </w:p>
        </w:tc>
        <w:tc>
          <w:tcPr>
            <w:tcW w:w="641" w:type="dxa"/>
            <w:noWrap/>
            <w:hideMark/>
          </w:tcPr>
          <w:p w14:paraId="38C77B3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76%</w:t>
            </w:r>
          </w:p>
        </w:tc>
        <w:tc>
          <w:tcPr>
            <w:tcW w:w="772" w:type="dxa"/>
            <w:noWrap/>
            <w:hideMark/>
          </w:tcPr>
          <w:p w14:paraId="57CDD34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2409</w:t>
            </w:r>
          </w:p>
        </w:tc>
        <w:tc>
          <w:tcPr>
            <w:tcW w:w="644" w:type="dxa"/>
            <w:noWrap/>
            <w:hideMark/>
          </w:tcPr>
          <w:p w14:paraId="0E301C4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76%</w:t>
            </w:r>
          </w:p>
        </w:tc>
        <w:tc>
          <w:tcPr>
            <w:tcW w:w="772" w:type="dxa"/>
            <w:noWrap/>
            <w:hideMark/>
          </w:tcPr>
          <w:p w14:paraId="66B9611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960</w:t>
            </w:r>
          </w:p>
        </w:tc>
        <w:tc>
          <w:tcPr>
            <w:tcW w:w="734" w:type="dxa"/>
            <w:noWrap/>
            <w:hideMark/>
          </w:tcPr>
          <w:p w14:paraId="70CEFAB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  <w:tc>
          <w:tcPr>
            <w:tcW w:w="1095" w:type="dxa"/>
            <w:noWrap/>
            <w:hideMark/>
          </w:tcPr>
          <w:p w14:paraId="4F74F0E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5" w:type="dxa"/>
            <w:noWrap/>
            <w:hideMark/>
          </w:tcPr>
          <w:p w14:paraId="544AD78F" w14:textId="77777777" w:rsidR="001A676B" w:rsidRPr="004A20F6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 w:rsidRPr="004A20F6">
              <w:rPr>
                <w:rFonts w:ascii="Calibri" w:eastAsia="Times New Roman" w:hAnsi="Calibri" w:cs="Calibri"/>
                <w:bCs/>
                <w:i/>
                <w:color w:val="000000"/>
              </w:rPr>
              <w:t>0.90</w:t>
            </w:r>
          </w:p>
        </w:tc>
        <w:tc>
          <w:tcPr>
            <w:tcW w:w="1350" w:type="dxa"/>
            <w:noWrap/>
            <w:hideMark/>
          </w:tcPr>
          <w:p w14:paraId="563C7CA3" w14:textId="77777777" w:rsidR="001A676B" w:rsidRPr="004A20F6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 w:rsidRPr="004A20F6">
              <w:rPr>
                <w:rFonts w:ascii="Calibri" w:eastAsia="Times New Roman" w:hAnsi="Calibri" w:cs="Calibri"/>
                <w:bCs/>
                <w:i/>
                <w:color w:val="000000"/>
              </w:rPr>
              <w:t>(0.83-0.97)</w:t>
            </w:r>
          </w:p>
        </w:tc>
        <w:tc>
          <w:tcPr>
            <w:tcW w:w="844" w:type="dxa"/>
            <w:noWrap/>
            <w:hideMark/>
          </w:tcPr>
          <w:p w14:paraId="6986646F" w14:textId="77777777" w:rsidR="001A676B" w:rsidRPr="004A20F6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 w:rsidRPr="004A20F6">
              <w:rPr>
                <w:rFonts w:ascii="Calibri" w:eastAsia="Times New Roman" w:hAnsi="Calibri" w:cs="Calibri"/>
                <w:bCs/>
                <w:i/>
                <w:color w:val="000000"/>
              </w:rPr>
              <w:t>0.91</w:t>
            </w:r>
          </w:p>
        </w:tc>
        <w:tc>
          <w:tcPr>
            <w:tcW w:w="1226" w:type="dxa"/>
            <w:noWrap/>
            <w:hideMark/>
          </w:tcPr>
          <w:p w14:paraId="63C7F3C1" w14:textId="77777777" w:rsidR="001A676B" w:rsidRPr="004A20F6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 w:rsidRPr="004A20F6">
              <w:rPr>
                <w:rFonts w:ascii="Calibri" w:eastAsia="Times New Roman" w:hAnsi="Calibri" w:cs="Calibri"/>
                <w:bCs/>
                <w:i/>
                <w:color w:val="000000"/>
              </w:rPr>
              <w:t>(0.83-0.98)</w:t>
            </w:r>
          </w:p>
        </w:tc>
        <w:tc>
          <w:tcPr>
            <w:tcW w:w="844" w:type="dxa"/>
            <w:noWrap/>
            <w:hideMark/>
          </w:tcPr>
          <w:p w14:paraId="08DF0F8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0.86</w:t>
            </w:r>
          </w:p>
        </w:tc>
        <w:tc>
          <w:tcPr>
            <w:tcW w:w="1226" w:type="dxa"/>
            <w:noWrap/>
            <w:hideMark/>
          </w:tcPr>
          <w:p w14:paraId="706279E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(0.73-1.02)</w:t>
            </w:r>
          </w:p>
        </w:tc>
      </w:tr>
      <w:tr w:rsidR="001A676B" w:rsidRPr="001A676B" w14:paraId="0DBF5894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51E5C355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Smoking status</w:t>
            </w:r>
          </w:p>
        </w:tc>
        <w:tc>
          <w:tcPr>
            <w:tcW w:w="995" w:type="dxa"/>
            <w:noWrap/>
            <w:hideMark/>
          </w:tcPr>
          <w:p w14:paraId="76838851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6" w:type="dxa"/>
            <w:noWrap/>
            <w:hideMark/>
          </w:tcPr>
          <w:p w14:paraId="2F116F9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4AF3619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noWrap/>
            <w:hideMark/>
          </w:tcPr>
          <w:p w14:paraId="75F4380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3516FBC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14:paraId="4DC6C06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5CD06D4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noWrap/>
            <w:hideMark/>
          </w:tcPr>
          <w:p w14:paraId="42FD6E0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14:paraId="0F71BFB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noWrap/>
            <w:hideMark/>
          </w:tcPr>
          <w:p w14:paraId="19D5389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23E8893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noWrap/>
            <w:hideMark/>
          </w:tcPr>
          <w:p w14:paraId="2AE3E73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14:paraId="04299DE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noWrap/>
            <w:hideMark/>
          </w:tcPr>
          <w:p w14:paraId="4B9B122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14:paraId="1714A30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76B" w:rsidRPr="001A676B" w14:paraId="17421B7C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00B5E41C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 xml:space="preserve">   Never</w:t>
            </w:r>
          </w:p>
        </w:tc>
        <w:tc>
          <w:tcPr>
            <w:tcW w:w="995" w:type="dxa"/>
            <w:noWrap/>
            <w:hideMark/>
          </w:tcPr>
          <w:p w14:paraId="5CFCBE7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78094</w:t>
            </w:r>
          </w:p>
        </w:tc>
        <w:tc>
          <w:tcPr>
            <w:tcW w:w="706" w:type="dxa"/>
            <w:noWrap/>
            <w:hideMark/>
          </w:tcPr>
          <w:p w14:paraId="6722DEB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66%</w:t>
            </w:r>
          </w:p>
        </w:tc>
        <w:tc>
          <w:tcPr>
            <w:tcW w:w="772" w:type="dxa"/>
            <w:noWrap/>
            <w:hideMark/>
          </w:tcPr>
          <w:p w14:paraId="3FC662A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2685</w:t>
            </w:r>
          </w:p>
        </w:tc>
        <w:tc>
          <w:tcPr>
            <w:tcW w:w="641" w:type="dxa"/>
            <w:noWrap/>
            <w:hideMark/>
          </w:tcPr>
          <w:p w14:paraId="38C4650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61%</w:t>
            </w:r>
          </w:p>
        </w:tc>
        <w:tc>
          <w:tcPr>
            <w:tcW w:w="772" w:type="dxa"/>
            <w:noWrap/>
            <w:hideMark/>
          </w:tcPr>
          <w:p w14:paraId="6164CA1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1895</w:t>
            </w:r>
          </w:p>
        </w:tc>
        <w:tc>
          <w:tcPr>
            <w:tcW w:w="644" w:type="dxa"/>
            <w:noWrap/>
            <w:hideMark/>
          </w:tcPr>
          <w:p w14:paraId="72AA64B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60%</w:t>
            </w:r>
          </w:p>
        </w:tc>
        <w:tc>
          <w:tcPr>
            <w:tcW w:w="772" w:type="dxa"/>
            <w:noWrap/>
            <w:hideMark/>
          </w:tcPr>
          <w:p w14:paraId="0DE6CAC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790</w:t>
            </w:r>
          </w:p>
        </w:tc>
        <w:tc>
          <w:tcPr>
            <w:tcW w:w="734" w:type="dxa"/>
            <w:noWrap/>
            <w:hideMark/>
          </w:tcPr>
          <w:p w14:paraId="69FED9E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62%</w:t>
            </w:r>
          </w:p>
        </w:tc>
        <w:tc>
          <w:tcPr>
            <w:tcW w:w="1095" w:type="dxa"/>
            <w:noWrap/>
            <w:hideMark/>
          </w:tcPr>
          <w:p w14:paraId="70FBA04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  <w:tc>
          <w:tcPr>
            <w:tcW w:w="845" w:type="dxa"/>
            <w:noWrap/>
            <w:hideMark/>
          </w:tcPr>
          <w:p w14:paraId="003FD62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350" w:type="dxa"/>
            <w:noWrap/>
            <w:hideMark/>
          </w:tcPr>
          <w:p w14:paraId="2C0839D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4" w:type="dxa"/>
            <w:noWrap/>
            <w:hideMark/>
          </w:tcPr>
          <w:p w14:paraId="52A0B1F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226" w:type="dxa"/>
            <w:noWrap/>
            <w:hideMark/>
          </w:tcPr>
          <w:p w14:paraId="79D95C4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4" w:type="dxa"/>
            <w:noWrap/>
            <w:hideMark/>
          </w:tcPr>
          <w:p w14:paraId="22B5E51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226" w:type="dxa"/>
            <w:noWrap/>
            <w:hideMark/>
          </w:tcPr>
          <w:p w14:paraId="3721659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A676B" w:rsidRPr="001A676B" w14:paraId="6148FAEB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5E25132D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 xml:space="preserve">   Former</w:t>
            </w:r>
          </w:p>
        </w:tc>
        <w:tc>
          <w:tcPr>
            <w:tcW w:w="995" w:type="dxa"/>
            <w:noWrap/>
            <w:hideMark/>
          </w:tcPr>
          <w:p w14:paraId="4F5D88D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34206</w:t>
            </w:r>
          </w:p>
        </w:tc>
        <w:tc>
          <w:tcPr>
            <w:tcW w:w="706" w:type="dxa"/>
            <w:noWrap/>
            <w:hideMark/>
          </w:tcPr>
          <w:p w14:paraId="5257F56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29%</w:t>
            </w:r>
          </w:p>
        </w:tc>
        <w:tc>
          <w:tcPr>
            <w:tcW w:w="772" w:type="dxa"/>
            <w:noWrap/>
            <w:hideMark/>
          </w:tcPr>
          <w:p w14:paraId="136F357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1427</w:t>
            </w:r>
          </w:p>
        </w:tc>
        <w:tc>
          <w:tcPr>
            <w:tcW w:w="641" w:type="dxa"/>
            <w:noWrap/>
            <w:hideMark/>
          </w:tcPr>
          <w:p w14:paraId="2C62A1B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32%</w:t>
            </w:r>
          </w:p>
        </w:tc>
        <w:tc>
          <w:tcPr>
            <w:tcW w:w="772" w:type="dxa"/>
            <w:noWrap/>
            <w:hideMark/>
          </w:tcPr>
          <w:p w14:paraId="5EE1FB7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1043</w:t>
            </w:r>
          </w:p>
        </w:tc>
        <w:tc>
          <w:tcPr>
            <w:tcW w:w="644" w:type="dxa"/>
            <w:noWrap/>
            <w:hideMark/>
          </w:tcPr>
          <w:p w14:paraId="1E79AB6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33%</w:t>
            </w:r>
          </w:p>
        </w:tc>
        <w:tc>
          <w:tcPr>
            <w:tcW w:w="772" w:type="dxa"/>
            <w:noWrap/>
            <w:hideMark/>
          </w:tcPr>
          <w:p w14:paraId="3CB047D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734" w:type="dxa"/>
            <w:noWrap/>
            <w:hideMark/>
          </w:tcPr>
          <w:p w14:paraId="51C18F6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30%</w:t>
            </w:r>
          </w:p>
        </w:tc>
        <w:tc>
          <w:tcPr>
            <w:tcW w:w="1095" w:type="dxa"/>
            <w:noWrap/>
            <w:hideMark/>
          </w:tcPr>
          <w:p w14:paraId="09A80D8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5" w:type="dxa"/>
            <w:noWrap/>
            <w:hideMark/>
          </w:tcPr>
          <w:p w14:paraId="0F1BF87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1.05</w:t>
            </w:r>
          </w:p>
        </w:tc>
        <w:tc>
          <w:tcPr>
            <w:tcW w:w="1350" w:type="dxa"/>
            <w:noWrap/>
            <w:hideMark/>
          </w:tcPr>
          <w:p w14:paraId="3F16DF5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(0.98-1.13)</w:t>
            </w:r>
          </w:p>
        </w:tc>
        <w:tc>
          <w:tcPr>
            <w:tcW w:w="844" w:type="dxa"/>
            <w:noWrap/>
            <w:hideMark/>
          </w:tcPr>
          <w:p w14:paraId="6B81FF3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1.05</w:t>
            </w:r>
          </w:p>
        </w:tc>
        <w:tc>
          <w:tcPr>
            <w:tcW w:w="1226" w:type="dxa"/>
            <w:noWrap/>
            <w:hideMark/>
          </w:tcPr>
          <w:p w14:paraId="7528C42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(0.97-1.13)</w:t>
            </w:r>
          </w:p>
        </w:tc>
        <w:tc>
          <w:tcPr>
            <w:tcW w:w="844" w:type="dxa"/>
            <w:noWrap/>
            <w:hideMark/>
          </w:tcPr>
          <w:p w14:paraId="37FB2BC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226" w:type="dxa"/>
            <w:noWrap/>
            <w:hideMark/>
          </w:tcPr>
          <w:p w14:paraId="39CBFA2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(0.85-1.17)</w:t>
            </w:r>
          </w:p>
        </w:tc>
      </w:tr>
      <w:tr w:rsidR="001A676B" w:rsidRPr="001A676B" w14:paraId="4BE2C925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47CEE528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 xml:space="preserve">   Current</w:t>
            </w:r>
          </w:p>
        </w:tc>
        <w:tc>
          <w:tcPr>
            <w:tcW w:w="995" w:type="dxa"/>
            <w:noWrap/>
            <w:hideMark/>
          </w:tcPr>
          <w:p w14:paraId="673A1CE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5994</w:t>
            </w:r>
          </w:p>
        </w:tc>
        <w:tc>
          <w:tcPr>
            <w:tcW w:w="706" w:type="dxa"/>
            <w:noWrap/>
            <w:hideMark/>
          </w:tcPr>
          <w:p w14:paraId="3B74916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  <w:tc>
          <w:tcPr>
            <w:tcW w:w="772" w:type="dxa"/>
            <w:noWrap/>
            <w:hideMark/>
          </w:tcPr>
          <w:p w14:paraId="01FC00E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641" w:type="dxa"/>
            <w:noWrap/>
            <w:hideMark/>
          </w:tcPr>
          <w:p w14:paraId="3BBC676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  <w:tc>
          <w:tcPr>
            <w:tcW w:w="772" w:type="dxa"/>
            <w:noWrap/>
            <w:hideMark/>
          </w:tcPr>
          <w:p w14:paraId="45D6C19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644" w:type="dxa"/>
            <w:noWrap/>
            <w:hideMark/>
          </w:tcPr>
          <w:p w14:paraId="5ACCB38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  <w:tc>
          <w:tcPr>
            <w:tcW w:w="772" w:type="dxa"/>
            <w:noWrap/>
            <w:hideMark/>
          </w:tcPr>
          <w:p w14:paraId="7A10832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734" w:type="dxa"/>
            <w:noWrap/>
            <w:hideMark/>
          </w:tcPr>
          <w:p w14:paraId="66838C8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8%</w:t>
            </w:r>
          </w:p>
        </w:tc>
        <w:tc>
          <w:tcPr>
            <w:tcW w:w="1095" w:type="dxa"/>
            <w:noWrap/>
            <w:hideMark/>
          </w:tcPr>
          <w:p w14:paraId="5FB448A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5" w:type="dxa"/>
            <w:noWrap/>
            <w:hideMark/>
          </w:tcPr>
          <w:p w14:paraId="22540E6E" w14:textId="77777777" w:rsidR="001A676B" w:rsidRPr="004A20F6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 w:rsidRPr="004A20F6">
              <w:rPr>
                <w:rFonts w:ascii="Calibri" w:eastAsia="Times New Roman" w:hAnsi="Calibri" w:cs="Calibri"/>
                <w:bCs/>
                <w:i/>
                <w:color w:val="000000"/>
              </w:rPr>
              <w:t>1.92</w:t>
            </w:r>
          </w:p>
        </w:tc>
        <w:tc>
          <w:tcPr>
            <w:tcW w:w="1350" w:type="dxa"/>
            <w:noWrap/>
            <w:hideMark/>
          </w:tcPr>
          <w:p w14:paraId="0DBA4AAF" w14:textId="77777777" w:rsidR="001A676B" w:rsidRPr="004A20F6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 w:rsidRPr="004A20F6">
              <w:rPr>
                <w:rFonts w:ascii="Calibri" w:eastAsia="Times New Roman" w:hAnsi="Calibri" w:cs="Calibri"/>
                <w:bCs/>
                <w:i/>
                <w:color w:val="000000"/>
              </w:rPr>
              <w:t>(1.70-2.17)</w:t>
            </w:r>
          </w:p>
        </w:tc>
        <w:tc>
          <w:tcPr>
            <w:tcW w:w="844" w:type="dxa"/>
            <w:noWrap/>
            <w:hideMark/>
          </w:tcPr>
          <w:p w14:paraId="3ECFE24F" w14:textId="77777777" w:rsidR="001A676B" w:rsidRPr="004A20F6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 w:rsidRPr="004A20F6">
              <w:rPr>
                <w:rFonts w:ascii="Calibri" w:eastAsia="Times New Roman" w:hAnsi="Calibri" w:cs="Calibri"/>
                <w:bCs/>
                <w:i/>
                <w:color w:val="000000"/>
              </w:rPr>
              <w:t>1.80</w:t>
            </w:r>
          </w:p>
        </w:tc>
        <w:tc>
          <w:tcPr>
            <w:tcW w:w="1226" w:type="dxa"/>
            <w:noWrap/>
            <w:hideMark/>
          </w:tcPr>
          <w:p w14:paraId="4829B628" w14:textId="77777777" w:rsidR="001A676B" w:rsidRPr="004A20F6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 w:rsidRPr="004A20F6">
              <w:rPr>
                <w:rFonts w:ascii="Calibri" w:eastAsia="Times New Roman" w:hAnsi="Calibri" w:cs="Calibri"/>
                <w:bCs/>
                <w:i/>
                <w:color w:val="000000"/>
              </w:rPr>
              <w:t>(1.56-2.07)</w:t>
            </w:r>
          </w:p>
        </w:tc>
        <w:tc>
          <w:tcPr>
            <w:tcW w:w="844" w:type="dxa"/>
            <w:noWrap/>
            <w:hideMark/>
          </w:tcPr>
          <w:p w14:paraId="033E04FC" w14:textId="77777777" w:rsidR="001A676B" w:rsidRPr="004A20F6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 w:rsidRPr="004A20F6">
              <w:rPr>
                <w:rFonts w:ascii="Calibri" w:eastAsia="Times New Roman" w:hAnsi="Calibri" w:cs="Calibri"/>
                <w:bCs/>
                <w:i/>
                <w:color w:val="000000"/>
              </w:rPr>
              <w:t>2.28</w:t>
            </w:r>
          </w:p>
        </w:tc>
        <w:tc>
          <w:tcPr>
            <w:tcW w:w="1226" w:type="dxa"/>
            <w:noWrap/>
            <w:hideMark/>
          </w:tcPr>
          <w:p w14:paraId="7D51F2F6" w14:textId="77777777" w:rsidR="001A676B" w:rsidRPr="004A20F6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 w:rsidRPr="004A20F6">
              <w:rPr>
                <w:rFonts w:ascii="Calibri" w:eastAsia="Times New Roman" w:hAnsi="Calibri" w:cs="Calibri"/>
                <w:bCs/>
                <w:i/>
                <w:color w:val="000000"/>
              </w:rPr>
              <w:t>(1.76-2.93)</w:t>
            </w:r>
          </w:p>
        </w:tc>
      </w:tr>
      <w:tr w:rsidR="001A676B" w:rsidRPr="001A676B" w14:paraId="448A6226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564B7212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 xml:space="preserve">Alcohol intake </w:t>
            </w:r>
          </w:p>
        </w:tc>
        <w:tc>
          <w:tcPr>
            <w:tcW w:w="995" w:type="dxa"/>
            <w:noWrap/>
            <w:hideMark/>
          </w:tcPr>
          <w:p w14:paraId="27641061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6" w:type="dxa"/>
            <w:noWrap/>
            <w:hideMark/>
          </w:tcPr>
          <w:p w14:paraId="44D52C0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4107241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noWrap/>
            <w:hideMark/>
          </w:tcPr>
          <w:p w14:paraId="4A0089D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11B567E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14:paraId="7760F95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5E4A5D5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noWrap/>
            <w:hideMark/>
          </w:tcPr>
          <w:p w14:paraId="65EAB6A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14:paraId="786F0B4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noWrap/>
            <w:hideMark/>
          </w:tcPr>
          <w:p w14:paraId="5710630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2AB310D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noWrap/>
            <w:hideMark/>
          </w:tcPr>
          <w:p w14:paraId="32996B5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14:paraId="42B77F4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noWrap/>
            <w:hideMark/>
          </w:tcPr>
          <w:p w14:paraId="149BD4F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14:paraId="3945C45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76B" w:rsidRPr="001A676B" w14:paraId="5EA3B665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0BE42127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 xml:space="preserve">   Never</w:t>
            </w:r>
          </w:p>
        </w:tc>
        <w:tc>
          <w:tcPr>
            <w:tcW w:w="995" w:type="dxa"/>
            <w:noWrap/>
            <w:hideMark/>
          </w:tcPr>
          <w:p w14:paraId="49D8845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24665</w:t>
            </w:r>
          </w:p>
        </w:tc>
        <w:tc>
          <w:tcPr>
            <w:tcW w:w="706" w:type="dxa"/>
            <w:noWrap/>
            <w:hideMark/>
          </w:tcPr>
          <w:p w14:paraId="125B1AF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22%</w:t>
            </w:r>
          </w:p>
        </w:tc>
        <w:tc>
          <w:tcPr>
            <w:tcW w:w="772" w:type="dxa"/>
            <w:noWrap/>
            <w:hideMark/>
          </w:tcPr>
          <w:p w14:paraId="4C2713A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1130</w:t>
            </w:r>
          </w:p>
        </w:tc>
        <w:tc>
          <w:tcPr>
            <w:tcW w:w="641" w:type="dxa"/>
            <w:noWrap/>
            <w:hideMark/>
          </w:tcPr>
          <w:p w14:paraId="1229F34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29%</w:t>
            </w:r>
          </w:p>
        </w:tc>
        <w:tc>
          <w:tcPr>
            <w:tcW w:w="772" w:type="dxa"/>
            <w:noWrap/>
            <w:hideMark/>
          </w:tcPr>
          <w:p w14:paraId="6E664C5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816</w:t>
            </w:r>
          </w:p>
        </w:tc>
        <w:tc>
          <w:tcPr>
            <w:tcW w:w="644" w:type="dxa"/>
            <w:noWrap/>
            <w:hideMark/>
          </w:tcPr>
          <w:p w14:paraId="658CBC1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29%</w:t>
            </w:r>
          </w:p>
        </w:tc>
        <w:tc>
          <w:tcPr>
            <w:tcW w:w="772" w:type="dxa"/>
            <w:noWrap/>
            <w:hideMark/>
          </w:tcPr>
          <w:p w14:paraId="6318A7A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314</w:t>
            </w:r>
          </w:p>
        </w:tc>
        <w:tc>
          <w:tcPr>
            <w:tcW w:w="734" w:type="dxa"/>
            <w:noWrap/>
            <w:hideMark/>
          </w:tcPr>
          <w:p w14:paraId="43E3AD3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28%</w:t>
            </w:r>
          </w:p>
        </w:tc>
        <w:tc>
          <w:tcPr>
            <w:tcW w:w="1095" w:type="dxa"/>
            <w:noWrap/>
            <w:hideMark/>
          </w:tcPr>
          <w:p w14:paraId="10782B9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  <w:tc>
          <w:tcPr>
            <w:tcW w:w="845" w:type="dxa"/>
            <w:noWrap/>
            <w:hideMark/>
          </w:tcPr>
          <w:p w14:paraId="6D2DCE5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350" w:type="dxa"/>
            <w:noWrap/>
            <w:hideMark/>
          </w:tcPr>
          <w:p w14:paraId="1151FB8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4" w:type="dxa"/>
            <w:noWrap/>
            <w:hideMark/>
          </w:tcPr>
          <w:p w14:paraId="112B6A1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226" w:type="dxa"/>
            <w:noWrap/>
            <w:hideMark/>
          </w:tcPr>
          <w:p w14:paraId="499204D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4" w:type="dxa"/>
            <w:noWrap/>
            <w:hideMark/>
          </w:tcPr>
          <w:p w14:paraId="01CFA79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226" w:type="dxa"/>
            <w:noWrap/>
            <w:hideMark/>
          </w:tcPr>
          <w:p w14:paraId="165BE66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A676B" w:rsidRPr="001A676B" w14:paraId="5144799F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49992685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 xml:space="preserve">   Former</w:t>
            </w:r>
          </w:p>
        </w:tc>
        <w:tc>
          <w:tcPr>
            <w:tcW w:w="995" w:type="dxa"/>
            <w:noWrap/>
            <w:hideMark/>
          </w:tcPr>
          <w:p w14:paraId="1367906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11011</w:t>
            </w:r>
          </w:p>
        </w:tc>
        <w:tc>
          <w:tcPr>
            <w:tcW w:w="706" w:type="dxa"/>
            <w:noWrap/>
            <w:hideMark/>
          </w:tcPr>
          <w:p w14:paraId="071AF82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10%</w:t>
            </w:r>
          </w:p>
        </w:tc>
        <w:tc>
          <w:tcPr>
            <w:tcW w:w="772" w:type="dxa"/>
            <w:noWrap/>
            <w:hideMark/>
          </w:tcPr>
          <w:p w14:paraId="30AF20B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641" w:type="dxa"/>
            <w:noWrap/>
            <w:hideMark/>
          </w:tcPr>
          <w:p w14:paraId="49864AC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  <w:tc>
          <w:tcPr>
            <w:tcW w:w="772" w:type="dxa"/>
            <w:noWrap/>
            <w:hideMark/>
          </w:tcPr>
          <w:p w14:paraId="3FEF35F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644" w:type="dxa"/>
            <w:noWrap/>
            <w:hideMark/>
          </w:tcPr>
          <w:p w14:paraId="56F5383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  <w:tc>
          <w:tcPr>
            <w:tcW w:w="772" w:type="dxa"/>
            <w:noWrap/>
            <w:hideMark/>
          </w:tcPr>
          <w:p w14:paraId="187B664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734" w:type="dxa"/>
            <w:noWrap/>
            <w:hideMark/>
          </w:tcPr>
          <w:p w14:paraId="510ED39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  <w:tc>
          <w:tcPr>
            <w:tcW w:w="1095" w:type="dxa"/>
            <w:noWrap/>
            <w:hideMark/>
          </w:tcPr>
          <w:p w14:paraId="40D8D52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5" w:type="dxa"/>
            <w:noWrap/>
            <w:hideMark/>
          </w:tcPr>
          <w:p w14:paraId="5975E59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1.09</w:t>
            </w:r>
          </w:p>
        </w:tc>
        <w:tc>
          <w:tcPr>
            <w:tcW w:w="1350" w:type="dxa"/>
            <w:noWrap/>
            <w:hideMark/>
          </w:tcPr>
          <w:p w14:paraId="1AF613C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(0.95-1.26)</w:t>
            </w:r>
          </w:p>
        </w:tc>
        <w:tc>
          <w:tcPr>
            <w:tcW w:w="844" w:type="dxa"/>
            <w:noWrap/>
            <w:hideMark/>
          </w:tcPr>
          <w:p w14:paraId="6D6149B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1.09</w:t>
            </w:r>
          </w:p>
        </w:tc>
        <w:tc>
          <w:tcPr>
            <w:tcW w:w="1226" w:type="dxa"/>
            <w:noWrap/>
            <w:hideMark/>
          </w:tcPr>
          <w:p w14:paraId="48554FC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(0.93-1.28)</w:t>
            </w:r>
          </w:p>
        </w:tc>
        <w:tc>
          <w:tcPr>
            <w:tcW w:w="844" w:type="dxa"/>
            <w:noWrap/>
            <w:hideMark/>
          </w:tcPr>
          <w:p w14:paraId="0BE1CFD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1.10</w:t>
            </w:r>
          </w:p>
        </w:tc>
        <w:tc>
          <w:tcPr>
            <w:tcW w:w="1226" w:type="dxa"/>
            <w:noWrap/>
            <w:hideMark/>
          </w:tcPr>
          <w:p w14:paraId="70F0644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(0.81-1.51)</w:t>
            </w:r>
          </w:p>
        </w:tc>
      </w:tr>
      <w:tr w:rsidR="001A676B" w:rsidRPr="001A676B" w14:paraId="695716CB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4AFAA3A6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 xml:space="preserve">   Current</w:t>
            </w:r>
          </w:p>
        </w:tc>
        <w:tc>
          <w:tcPr>
            <w:tcW w:w="995" w:type="dxa"/>
            <w:noWrap/>
            <w:hideMark/>
          </w:tcPr>
          <w:p w14:paraId="0C64FDC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74719</w:t>
            </w:r>
          </w:p>
        </w:tc>
        <w:tc>
          <w:tcPr>
            <w:tcW w:w="706" w:type="dxa"/>
            <w:noWrap/>
            <w:hideMark/>
          </w:tcPr>
          <w:p w14:paraId="1969B44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68%</w:t>
            </w:r>
          </w:p>
        </w:tc>
        <w:tc>
          <w:tcPr>
            <w:tcW w:w="772" w:type="dxa"/>
            <w:noWrap/>
            <w:hideMark/>
          </w:tcPr>
          <w:p w14:paraId="07351B7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2562</w:t>
            </w:r>
          </w:p>
        </w:tc>
        <w:tc>
          <w:tcPr>
            <w:tcW w:w="641" w:type="dxa"/>
            <w:noWrap/>
            <w:hideMark/>
          </w:tcPr>
          <w:p w14:paraId="1B6ACB9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65%</w:t>
            </w:r>
          </w:p>
        </w:tc>
        <w:tc>
          <w:tcPr>
            <w:tcW w:w="772" w:type="dxa"/>
            <w:noWrap/>
            <w:hideMark/>
          </w:tcPr>
          <w:p w14:paraId="6B113E4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1828</w:t>
            </w:r>
          </w:p>
        </w:tc>
        <w:tc>
          <w:tcPr>
            <w:tcW w:w="644" w:type="dxa"/>
            <w:noWrap/>
            <w:hideMark/>
          </w:tcPr>
          <w:p w14:paraId="0F8E8B7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64%</w:t>
            </w:r>
          </w:p>
        </w:tc>
        <w:tc>
          <w:tcPr>
            <w:tcW w:w="772" w:type="dxa"/>
            <w:noWrap/>
            <w:hideMark/>
          </w:tcPr>
          <w:p w14:paraId="6A887F0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734</w:t>
            </w:r>
          </w:p>
        </w:tc>
        <w:tc>
          <w:tcPr>
            <w:tcW w:w="734" w:type="dxa"/>
            <w:noWrap/>
            <w:hideMark/>
          </w:tcPr>
          <w:p w14:paraId="117E685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65%</w:t>
            </w:r>
          </w:p>
        </w:tc>
        <w:tc>
          <w:tcPr>
            <w:tcW w:w="1095" w:type="dxa"/>
            <w:noWrap/>
            <w:hideMark/>
          </w:tcPr>
          <w:p w14:paraId="3974C26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5" w:type="dxa"/>
            <w:noWrap/>
            <w:hideMark/>
          </w:tcPr>
          <w:p w14:paraId="4F53584A" w14:textId="77777777" w:rsidR="001A676B" w:rsidRPr="004A20F6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 w:rsidRPr="004A20F6">
              <w:rPr>
                <w:rFonts w:ascii="Calibri" w:eastAsia="Times New Roman" w:hAnsi="Calibri" w:cs="Calibri"/>
                <w:bCs/>
                <w:i/>
                <w:color w:val="000000"/>
              </w:rPr>
              <w:t>0.88</w:t>
            </w:r>
          </w:p>
        </w:tc>
        <w:tc>
          <w:tcPr>
            <w:tcW w:w="1350" w:type="dxa"/>
            <w:noWrap/>
            <w:hideMark/>
          </w:tcPr>
          <w:p w14:paraId="4B6EEB6B" w14:textId="77777777" w:rsidR="001A676B" w:rsidRPr="004A20F6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 w:rsidRPr="004A20F6">
              <w:rPr>
                <w:rFonts w:ascii="Calibri" w:eastAsia="Times New Roman" w:hAnsi="Calibri" w:cs="Calibri"/>
                <w:bCs/>
                <w:i/>
                <w:color w:val="000000"/>
              </w:rPr>
              <w:t>(0.82-0.95)</w:t>
            </w:r>
          </w:p>
        </w:tc>
        <w:tc>
          <w:tcPr>
            <w:tcW w:w="844" w:type="dxa"/>
            <w:noWrap/>
            <w:hideMark/>
          </w:tcPr>
          <w:p w14:paraId="794A4E38" w14:textId="77777777" w:rsidR="001A676B" w:rsidRPr="004A20F6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 w:rsidRPr="004A20F6">
              <w:rPr>
                <w:rFonts w:ascii="Calibri" w:eastAsia="Times New Roman" w:hAnsi="Calibri" w:cs="Calibri"/>
                <w:bCs/>
                <w:i/>
                <w:color w:val="000000"/>
              </w:rPr>
              <w:t>0.87</w:t>
            </w:r>
          </w:p>
        </w:tc>
        <w:tc>
          <w:tcPr>
            <w:tcW w:w="1226" w:type="dxa"/>
            <w:noWrap/>
            <w:hideMark/>
          </w:tcPr>
          <w:p w14:paraId="32A7BF31" w14:textId="77777777" w:rsidR="001A676B" w:rsidRPr="004A20F6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 w:rsidRPr="004A20F6">
              <w:rPr>
                <w:rFonts w:ascii="Calibri" w:eastAsia="Times New Roman" w:hAnsi="Calibri" w:cs="Calibri"/>
                <w:bCs/>
                <w:i/>
                <w:color w:val="000000"/>
              </w:rPr>
              <w:t>(0.80-0.95)</w:t>
            </w:r>
          </w:p>
        </w:tc>
        <w:tc>
          <w:tcPr>
            <w:tcW w:w="844" w:type="dxa"/>
            <w:noWrap/>
            <w:hideMark/>
          </w:tcPr>
          <w:p w14:paraId="685E969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0.94</w:t>
            </w:r>
          </w:p>
        </w:tc>
        <w:tc>
          <w:tcPr>
            <w:tcW w:w="1226" w:type="dxa"/>
            <w:noWrap/>
            <w:hideMark/>
          </w:tcPr>
          <w:p w14:paraId="0FC3E5E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(0.79-1.40)</w:t>
            </w:r>
          </w:p>
        </w:tc>
      </w:tr>
      <w:tr w:rsidR="001A676B" w:rsidRPr="001A676B" w14:paraId="2EEB2A37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4D126813" w14:textId="7E1561F9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BMI (kg/m</w:t>
            </w:r>
            <w:r w:rsidRPr="00A86850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  <w:r w:rsidRPr="001A676B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95" w:type="dxa"/>
            <w:noWrap/>
            <w:hideMark/>
          </w:tcPr>
          <w:p w14:paraId="562F842E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6" w:type="dxa"/>
            <w:noWrap/>
            <w:hideMark/>
          </w:tcPr>
          <w:p w14:paraId="77EECC6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1F24504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noWrap/>
            <w:hideMark/>
          </w:tcPr>
          <w:p w14:paraId="4F288AE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6166D62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14:paraId="4133770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6E69487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noWrap/>
            <w:hideMark/>
          </w:tcPr>
          <w:p w14:paraId="580DD4A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14:paraId="25A4A36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noWrap/>
            <w:hideMark/>
          </w:tcPr>
          <w:p w14:paraId="381E576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7F0AE25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noWrap/>
            <w:hideMark/>
          </w:tcPr>
          <w:p w14:paraId="5F9A86C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14:paraId="4631C30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noWrap/>
            <w:hideMark/>
          </w:tcPr>
          <w:p w14:paraId="7E13E6F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14:paraId="5C90827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76B" w:rsidRPr="001A676B" w14:paraId="42EE4EB4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0EBF3EEC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 xml:space="preserve">   &lt;20</w:t>
            </w:r>
          </w:p>
        </w:tc>
        <w:tc>
          <w:tcPr>
            <w:tcW w:w="995" w:type="dxa"/>
            <w:noWrap/>
            <w:hideMark/>
          </w:tcPr>
          <w:p w14:paraId="59DDAD6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12317</w:t>
            </w:r>
          </w:p>
        </w:tc>
        <w:tc>
          <w:tcPr>
            <w:tcW w:w="706" w:type="dxa"/>
            <w:noWrap/>
            <w:hideMark/>
          </w:tcPr>
          <w:p w14:paraId="28519E0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11%</w:t>
            </w:r>
          </w:p>
        </w:tc>
        <w:tc>
          <w:tcPr>
            <w:tcW w:w="772" w:type="dxa"/>
            <w:noWrap/>
            <w:hideMark/>
          </w:tcPr>
          <w:p w14:paraId="5E2793E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  <w:tc>
          <w:tcPr>
            <w:tcW w:w="641" w:type="dxa"/>
            <w:noWrap/>
            <w:hideMark/>
          </w:tcPr>
          <w:p w14:paraId="2F621BA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8%</w:t>
            </w:r>
          </w:p>
        </w:tc>
        <w:tc>
          <w:tcPr>
            <w:tcW w:w="772" w:type="dxa"/>
            <w:noWrap/>
            <w:hideMark/>
          </w:tcPr>
          <w:p w14:paraId="61CC810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644" w:type="dxa"/>
            <w:noWrap/>
            <w:hideMark/>
          </w:tcPr>
          <w:p w14:paraId="7D7DF64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  <w:tc>
          <w:tcPr>
            <w:tcW w:w="772" w:type="dxa"/>
            <w:noWrap/>
            <w:hideMark/>
          </w:tcPr>
          <w:p w14:paraId="645EDA3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734" w:type="dxa"/>
            <w:noWrap/>
            <w:hideMark/>
          </w:tcPr>
          <w:p w14:paraId="25E7302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11%</w:t>
            </w:r>
          </w:p>
        </w:tc>
        <w:tc>
          <w:tcPr>
            <w:tcW w:w="1095" w:type="dxa"/>
            <w:noWrap/>
            <w:hideMark/>
          </w:tcPr>
          <w:p w14:paraId="312F016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  <w:tc>
          <w:tcPr>
            <w:tcW w:w="845" w:type="dxa"/>
            <w:noWrap/>
            <w:hideMark/>
          </w:tcPr>
          <w:p w14:paraId="735610A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1.02</w:t>
            </w:r>
          </w:p>
        </w:tc>
        <w:tc>
          <w:tcPr>
            <w:tcW w:w="1350" w:type="dxa"/>
            <w:noWrap/>
            <w:hideMark/>
          </w:tcPr>
          <w:p w14:paraId="47C9CC0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(0.90-1.15)</w:t>
            </w:r>
          </w:p>
        </w:tc>
        <w:tc>
          <w:tcPr>
            <w:tcW w:w="844" w:type="dxa"/>
            <w:noWrap/>
            <w:hideMark/>
          </w:tcPr>
          <w:p w14:paraId="23A42D9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0.99</w:t>
            </w:r>
          </w:p>
        </w:tc>
        <w:tc>
          <w:tcPr>
            <w:tcW w:w="1226" w:type="dxa"/>
            <w:noWrap/>
            <w:hideMark/>
          </w:tcPr>
          <w:p w14:paraId="6C75AA8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(0.86-1.14)</w:t>
            </w:r>
          </w:p>
        </w:tc>
        <w:tc>
          <w:tcPr>
            <w:tcW w:w="844" w:type="dxa"/>
            <w:noWrap/>
            <w:hideMark/>
          </w:tcPr>
          <w:p w14:paraId="791D0C5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1.12</w:t>
            </w:r>
          </w:p>
        </w:tc>
        <w:tc>
          <w:tcPr>
            <w:tcW w:w="1226" w:type="dxa"/>
            <w:noWrap/>
            <w:hideMark/>
          </w:tcPr>
          <w:p w14:paraId="6A6F17B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(0.87-1.45)</w:t>
            </w:r>
          </w:p>
        </w:tc>
      </w:tr>
      <w:tr w:rsidR="001A676B" w:rsidRPr="001A676B" w14:paraId="1A312CAD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4B4E2D33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 xml:space="preserve">   20-24.9</w:t>
            </w:r>
          </w:p>
        </w:tc>
        <w:tc>
          <w:tcPr>
            <w:tcW w:w="995" w:type="dxa"/>
            <w:noWrap/>
            <w:hideMark/>
          </w:tcPr>
          <w:p w14:paraId="1128E74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56774</w:t>
            </w:r>
          </w:p>
        </w:tc>
        <w:tc>
          <w:tcPr>
            <w:tcW w:w="706" w:type="dxa"/>
            <w:noWrap/>
            <w:hideMark/>
          </w:tcPr>
          <w:p w14:paraId="693C676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49%</w:t>
            </w:r>
          </w:p>
        </w:tc>
        <w:tc>
          <w:tcPr>
            <w:tcW w:w="772" w:type="dxa"/>
            <w:noWrap/>
            <w:hideMark/>
          </w:tcPr>
          <w:p w14:paraId="4D57BC8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1843</w:t>
            </w:r>
          </w:p>
        </w:tc>
        <w:tc>
          <w:tcPr>
            <w:tcW w:w="641" w:type="dxa"/>
            <w:noWrap/>
            <w:hideMark/>
          </w:tcPr>
          <w:p w14:paraId="39E74B6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43%</w:t>
            </w:r>
          </w:p>
        </w:tc>
        <w:tc>
          <w:tcPr>
            <w:tcW w:w="772" w:type="dxa"/>
            <w:noWrap/>
            <w:hideMark/>
          </w:tcPr>
          <w:p w14:paraId="79454EA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1277</w:t>
            </w:r>
          </w:p>
        </w:tc>
        <w:tc>
          <w:tcPr>
            <w:tcW w:w="644" w:type="dxa"/>
            <w:noWrap/>
            <w:hideMark/>
          </w:tcPr>
          <w:p w14:paraId="72E7C73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42%</w:t>
            </w:r>
          </w:p>
        </w:tc>
        <w:tc>
          <w:tcPr>
            <w:tcW w:w="772" w:type="dxa"/>
            <w:noWrap/>
            <w:hideMark/>
          </w:tcPr>
          <w:p w14:paraId="40D1915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566</w:t>
            </w:r>
          </w:p>
        </w:tc>
        <w:tc>
          <w:tcPr>
            <w:tcW w:w="734" w:type="dxa"/>
            <w:noWrap/>
            <w:hideMark/>
          </w:tcPr>
          <w:p w14:paraId="42C0CDA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46%</w:t>
            </w:r>
          </w:p>
        </w:tc>
        <w:tc>
          <w:tcPr>
            <w:tcW w:w="1095" w:type="dxa"/>
            <w:noWrap/>
            <w:hideMark/>
          </w:tcPr>
          <w:p w14:paraId="799D875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5" w:type="dxa"/>
            <w:noWrap/>
            <w:hideMark/>
          </w:tcPr>
          <w:p w14:paraId="2B5DACA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350" w:type="dxa"/>
            <w:noWrap/>
            <w:hideMark/>
          </w:tcPr>
          <w:p w14:paraId="43B58EB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4" w:type="dxa"/>
            <w:noWrap/>
            <w:hideMark/>
          </w:tcPr>
          <w:p w14:paraId="2730A24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226" w:type="dxa"/>
            <w:noWrap/>
            <w:hideMark/>
          </w:tcPr>
          <w:p w14:paraId="0FCD4BB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4" w:type="dxa"/>
            <w:noWrap/>
            <w:hideMark/>
          </w:tcPr>
          <w:p w14:paraId="51DD81F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226" w:type="dxa"/>
            <w:noWrap/>
            <w:hideMark/>
          </w:tcPr>
          <w:p w14:paraId="39D0CC0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A676B" w:rsidRPr="001A676B" w14:paraId="01CDB889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6B8B986D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 xml:space="preserve">   25-29.9</w:t>
            </w:r>
          </w:p>
        </w:tc>
        <w:tc>
          <w:tcPr>
            <w:tcW w:w="995" w:type="dxa"/>
            <w:noWrap/>
            <w:hideMark/>
          </w:tcPr>
          <w:p w14:paraId="6563748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28247</w:t>
            </w:r>
          </w:p>
        </w:tc>
        <w:tc>
          <w:tcPr>
            <w:tcW w:w="706" w:type="dxa"/>
            <w:noWrap/>
            <w:hideMark/>
          </w:tcPr>
          <w:p w14:paraId="337B0EE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25%</w:t>
            </w:r>
          </w:p>
        </w:tc>
        <w:tc>
          <w:tcPr>
            <w:tcW w:w="772" w:type="dxa"/>
            <w:noWrap/>
            <w:hideMark/>
          </w:tcPr>
          <w:p w14:paraId="12F6966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1224</w:t>
            </w:r>
          </w:p>
        </w:tc>
        <w:tc>
          <w:tcPr>
            <w:tcW w:w="641" w:type="dxa"/>
            <w:noWrap/>
            <w:hideMark/>
          </w:tcPr>
          <w:p w14:paraId="18F5680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29%</w:t>
            </w:r>
          </w:p>
        </w:tc>
        <w:tc>
          <w:tcPr>
            <w:tcW w:w="772" w:type="dxa"/>
            <w:noWrap/>
            <w:hideMark/>
          </w:tcPr>
          <w:p w14:paraId="19A5AB1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912</w:t>
            </w:r>
          </w:p>
        </w:tc>
        <w:tc>
          <w:tcPr>
            <w:tcW w:w="644" w:type="dxa"/>
            <w:noWrap/>
            <w:hideMark/>
          </w:tcPr>
          <w:p w14:paraId="03A2631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30%</w:t>
            </w:r>
          </w:p>
        </w:tc>
        <w:tc>
          <w:tcPr>
            <w:tcW w:w="772" w:type="dxa"/>
            <w:noWrap/>
            <w:hideMark/>
          </w:tcPr>
          <w:p w14:paraId="07BF030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734" w:type="dxa"/>
            <w:noWrap/>
            <w:hideMark/>
          </w:tcPr>
          <w:p w14:paraId="45E3EF7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25%</w:t>
            </w:r>
          </w:p>
        </w:tc>
        <w:tc>
          <w:tcPr>
            <w:tcW w:w="1095" w:type="dxa"/>
            <w:noWrap/>
            <w:hideMark/>
          </w:tcPr>
          <w:p w14:paraId="5465C25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5" w:type="dxa"/>
            <w:noWrap/>
            <w:hideMark/>
          </w:tcPr>
          <w:p w14:paraId="5EDCE927" w14:textId="77777777" w:rsidR="001A676B" w:rsidRPr="004A20F6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 w:rsidRPr="004A20F6">
              <w:rPr>
                <w:rFonts w:ascii="Calibri" w:eastAsia="Times New Roman" w:hAnsi="Calibri" w:cs="Calibri"/>
                <w:bCs/>
                <w:i/>
                <w:color w:val="000000"/>
              </w:rPr>
              <w:t>1.13</w:t>
            </w:r>
          </w:p>
        </w:tc>
        <w:tc>
          <w:tcPr>
            <w:tcW w:w="1350" w:type="dxa"/>
            <w:noWrap/>
            <w:hideMark/>
          </w:tcPr>
          <w:p w14:paraId="5BE978CC" w14:textId="77777777" w:rsidR="001A676B" w:rsidRPr="004A20F6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 w:rsidRPr="004A20F6">
              <w:rPr>
                <w:rFonts w:ascii="Calibri" w:eastAsia="Times New Roman" w:hAnsi="Calibri" w:cs="Calibri"/>
                <w:bCs/>
                <w:i/>
                <w:color w:val="000000"/>
              </w:rPr>
              <w:t>(1.05-1.22)</w:t>
            </w:r>
          </w:p>
        </w:tc>
        <w:tc>
          <w:tcPr>
            <w:tcW w:w="844" w:type="dxa"/>
            <w:noWrap/>
            <w:hideMark/>
          </w:tcPr>
          <w:p w14:paraId="26CC1F13" w14:textId="77777777" w:rsidR="001A676B" w:rsidRPr="004A20F6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 w:rsidRPr="004A20F6">
              <w:rPr>
                <w:rFonts w:ascii="Calibri" w:eastAsia="Times New Roman" w:hAnsi="Calibri" w:cs="Calibri"/>
                <w:bCs/>
                <w:i/>
                <w:color w:val="000000"/>
              </w:rPr>
              <w:t>1.19</w:t>
            </w:r>
          </w:p>
        </w:tc>
        <w:tc>
          <w:tcPr>
            <w:tcW w:w="1226" w:type="dxa"/>
            <w:noWrap/>
            <w:hideMark/>
          </w:tcPr>
          <w:p w14:paraId="7FD0E421" w14:textId="77777777" w:rsidR="001A676B" w:rsidRPr="004A20F6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 w:rsidRPr="004A20F6">
              <w:rPr>
                <w:rFonts w:ascii="Calibri" w:eastAsia="Times New Roman" w:hAnsi="Calibri" w:cs="Calibri"/>
                <w:bCs/>
                <w:i/>
                <w:color w:val="000000"/>
              </w:rPr>
              <w:t>(1.09-1.30)</w:t>
            </w:r>
          </w:p>
        </w:tc>
        <w:tc>
          <w:tcPr>
            <w:tcW w:w="844" w:type="dxa"/>
            <w:noWrap/>
            <w:hideMark/>
          </w:tcPr>
          <w:p w14:paraId="0BCCCA1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0.92</w:t>
            </w:r>
          </w:p>
        </w:tc>
        <w:tc>
          <w:tcPr>
            <w:tcW w:w="1226" w:type="dxa"/>
            <w:noWrap/>
            <w:hideMark/>
          </w:tcPr>
          <w:p w14:paraId="4A7190D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(0.76-1.10)</w:t>
            </w:r>
          </w:p>
        </w:tc>
      </w:tr>
      <w:tr w:rsidR="001A676B" w:rsidRPr="001A676B" w14:paraId="01DD0F8B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4C2D16FE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 xml:space="preserve">   30+</w:t>
            </w:r>
          </w:p>
        </w:tc>
        <w:tc>
          <w:tcPr>
            <w:tcW w:w="995" w:type="dxa"/>
            <w:noWrap/>
            <w:hideMark/>
          </w:tcPr>
          <w:p w14:paraId="78D7E31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15943</w:t>
            </w:r>
          </w:p>
        </w:tc>
        <w:tc>
          <w:tcPr>
            <w:tcW w:w="706" w:type="dxa"/>
            <w:noWrap/>
            <w:hideMark/>
          </w:tcPr>
          <w:p w14:paraId="0D2FF1E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14%</w:t>
            </w:r>
          </w:p>
        </w:tc>
        <w:tc>
          <w:tcPr>
            <w:tcW w:w="772" w:type="dxa"/>
            <w:noWrap/>
            <w:hideMark/>
          </w:tcPr>
          <w:p w14:paraId="035EF66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622</w:t>
            </w:r>
          </w:p>
        </w:tc>
        <w:tc>
          <w:tcPr>
            <w:tcW w:w="641" w:type="dxa"/>
            <w:noWrap/>
            <w:hideMark/>
          </w:tcPr>
          <w:p w14:paraId="6D202AC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15%</w:t>
            </w:r>
          </w:p>
        </w:tc>
        <w:tc>
          <w:tcPr>
            <w:tcW w:w="772" w:type="dxa"/>
            <w:noWrap/>
            <w:hideMark/>
          </w:tcPr>
          <w:p w14:paraId="06151DA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477</w:t>
            </w:r>
          </w:p>
        </w:tc>
        <w:tc>
          <w:tcPr>
            <w:tcW w:w="644" w:type="dxa"/>
            <w:noWrap/>
            <w:hideMark/>
          </w:tcPr>
          <w:p w14:paraId="732087E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16%</w:t>
            </w:r>
          </w:p>
        </w:tc>
        <w:tc>
          <w:tcPr>
            <w:tcW w:w="772" w:type="dxa"/>
            <w:noWrap/>
            <w:hideMark/>
          </w:tcPr>
          <w:p w14:paraId="4209C39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734" w:type="dxa"/>
            <w:noWrap/>
            <w:hideMark/>
          </w:tcPr>
          <w:p w14:paraId="0BA2481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095" w:type="dxa"/>
            <w:noWrap/>
            <w:hideMark/>
          </w:tcPr>
          <w:p w14:paraId="6BB3421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5" w:type="dxa"/>
            <w:noWrap/>
            <w:hideMark/>
          </w:tcPr>
          <w:p w14:paraId="56FC2422" w14:textId="77777777" w:rsidR="001A676B" w:rsidRPr="004A20F6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 w:rsidRPr="004A20F6">
              <w:rPr>
                <w:rFonts w:ascii="Calibri" w:eastAsia="Times New Roman" w:hAnsi="Calibri" w:cs="Calibri"/>
                <w:bCs/>
                <w:i/>
                <w:color w:val="000000"/>
              </w:rPr>
              <w:t>1.32</w:t>
            </w:r>
          </w:p>
        </w:tc>
        <w:tc>
          <w:tcPr>
            <w:tcW w:w="1350" w:type="dxa"/>
            <w:noWrap/>
            <w:hideMark/>
          </w:tcPr>
          <w:p w14:paraId="2202FEDA" w14:textId="77777777" w:rsidR="001A676B" w:rsidRPr="004A20F6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 w:rsidRPr="004A20F6">
              <w:rPr>
                <w:rFonts w:ascii="Calibri" w:eastAsia="Times New Roman" w:hAnsi="Calibri" w:cs="Calibri"/>
                <w:bCs/>
                <w:i/>
                <w:color w:val="000000"/>
              </w:rPr>
              <w:t>(1.20-1.46)</w:t>
            </w:r>
          </w:p>
        </w:tc>
        <w:tc>
          <w:tcPr>
            <w:tcW w:w="844" w:type="dxa"/>
            <w:noWrap/>
            <w:hideMark/>
          </w:tcPr>
          <w:p w14:paraId="67F7A425" w14:textId="77777777" w:rsidR="001A676B" w:rsidRPr="004A20F6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 w:rsidRPr="004A20F6">
              <w:rPr>
                <w:rFonts w:ascii="Calibri" w:eastAsia="Times New Roman" w:hAnsi="Calibri" w:cs="Calibri"/>
                <w:bCs/>
                <w:i/>
                <w:color w:val="000000"/>
              </w:rPr>
              <w:t>1.43</w:t>
            </w:r>
          </w:p>
        </w:tc>
        <w:tc>
          <w:tcPr>
            <w:tcW w:w="1226" w:type="dxa"/>
            <w:noWrap/>
            <w:hideMark/>
          </w:tcPr>
          <w:p w14:paraId="22610D10" w14:textId="77777777" w:rsidR="001A676B" w:rsidRPr="004A20F6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 w:rsidRPr="004A20F6">
              <w:rPr>
                <w:rFonts w:ascii="Calibri" w:eastAsia="Times New Roman" w:hAnsi="Calibri" w:cs="Calibri"/>
                <w:bCs/>
                <w:i/>
                <w:color w:val="000000"/>
              </w:rPr>
              <w:t>(1.29-1.59)</w:t>
            </w:r>
          </w:p>
        </w:tc>
        <w:tc>
          <w:tcPr>
            <w:tcW w:w="844" w:type="dxa"/>
            <w:noWrap/>
            <w:hideMark/>
          </w:tcPr>
          <w:p w14:paraId="003EEEB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0.94</w:t>
            </w:r>
          </w:p>
        </w:tc>
        <w:tc>
          <w:tcPr>
            <w:tcW w:w="1226" w:type="dxa"/>
            <w:noWrap/>
            <w:hideMark/>
          </w:tcPr>
          <w:p w14:paraId="0957A18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(0.74-1.19)</w:t>
            </w:r>
          </w:p>
        </w:tc>
      </w:tr>
      <w:tr w:rsidR="001A676B" w:rsidRPr="001A676B" w14:paraId="2CDB6F24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18A9F246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Diabetes</w:t>
            </w:r>
          </w:p>
        </w:tc>
        <w:tc>
          <w:tcPr>
            <w:tcW w:w="995" w:type="dxa"/>
            <w:noWrap/>
            <w:hideMark/>
          </w:tcPr>
          <w:p w14:paraId="4AC02726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6" w:type="dxa"/>
            <w:noWrap/>
            <w:hideMark/>
          </w:tcPr>
          <w:p w14:paraId="48AABDD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5940E53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noWrap/>
            <w:hideMark/>
          </w:tcPr>
          <w:p w14:paraId="29A7986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1D8F4EB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14:paraId="1DCB700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2095F3E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noWrap/>
            <w:hideMark/>
          </w:tcPr>
          <w:p w14:paraId="33BA5DE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14:paraId="0FB0315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noWrap/>
            <w:hideMark/>
          </w:tcPr>
          <w:p w14:paraId="7562B89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674F6F36" w14:textId="77777777" w:rsidR="001A676B" w:rsidRPr="001A676B" w:rsidRDefault="001A676B" w:rsidP="001A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noWrap/>
            <w:hideMark/>
          </w:tcPr>
          <w:p w14:paraId="6D6A510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14:paraId="22B3F87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noWrap/>
            <w:hideMark/>
          </w:tcPr>
          <w:p w14:paraId="6D4F2B8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14:paraId="11455BB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76B" w:rsidRPr="001A676B" w14:paraId="54F4B1BC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794389BF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 xml:space="preserve">   No</w:t>
            </w:r>
          </w:p>
        </w:tc>
        <w:tc>
          <w:tcPr>
            <w:tcW w:w="995" w:type="dxa"/>
            <w:noWrap/>
            <w:hideMark/>
          </w:tcPr>
          <w:p w14:paraId="2F08642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115044</w:t>
            </w:r>
          </w:p>
        </w:tc>
        <w:tc>
          <w:tcPr>
            <w:tcW w:w="706" w:type="dxa"/>
            <w:noWrap/>
            <w:hideMark/>
          </w:tcPr>
          <w:p w14:paraId="6FF6876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97%</w:t>
            </w:r>
          </w:p>
        </w:tc>
        <w:tc>
          <w:tcPr>
            <w:tcW w:w="772" w:type="dxa"/>
            <w:noWrap/>
            <w:hideMark/>
          </w:tcPr>
          <w:p w14:paraId="5FB466F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4164</w:t>
            </w:r>
          </w:p>
        </w:tc>
        <w:tc>
          <w:tcPr>
            <w:tcW w:w="641" w:type="dxa"/>
            <w:noWrap/>
            <w:hideMark/>
          </w:tcPr>
          <w:p w14:paraId="26DEB33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94%</w:t>
            </w:r>
          </w:p>
        </w:tc>
        <w:tc>
          <w:tcPr>
            <w:tcW w:w="772" w:type="dxa"/>
            <w:noWrap/>
            <w:hideMark/>
          </w:tcPr>
          <w:p w14:paraId="488E72F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2949</w:t>
            </w:r>
          </w:p>
        </w:tc>
        <w:tc>
          <w:tcPr>
            <w:tcW w:w="644" w:type="dxa"/>
            <w:noWrap/>
            <w:hideMark/>
          </w:tcPr>
          <w:p w14:paraId="1BDD3EB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93%</w:t>
            </w:r>
          </w:p>
        </w:tc>
        <w:tc>
          <w:tcPr>
            <w:tcW w:w="772" w:type="dxa"/>
            <w:noWrap/>
            <w:hideMark/>
          </w:tcPr>
          <w:p w14:paraId="11BC4CF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1215</w:t>
            </w:r>
          </w:p>
        </w:tc>
        <w:tc>
          <w:tcPr>
            <w:tcW w:w="734" w:type="dxa"/>
            <w:noWrap/>
            <w:hideMark/>
          </w:tcPr>
          <w:p w14:paraId="7FE1B96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95%</w:t>
            </w:r>
          </w:p>
        </w:tc>
        <w:tc>
          <w:tcPr>
            <w:tcW w:w="1095" w:type="dxa"/>
            <w:noWrap/>
            <w:hideMark/>
          </w:tcPr>
          <w:p w14:paraId="1192B98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  <w:tc>
          <w:tcPr>
            <w:tcW w:w="845" w:type="dxa"/>
            <w:noWrap/>
            <w:hideMark/>
          </w:tcPr>
          <w:p w14:paraId="44E4358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1.00</w:t>
            </w:r>
          </w:p>
        </w:tc>
        <w:tc>
          <w:tcPr>
            <w:tcW w:w="1350" w:type="dxa"/>
            <w:noWrap/>
            <w:hideMark/>
          </w:tcPr>
          <w:p w14:paraId="01E557F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844" w:type="dxa"/>
            <w:noWrap/>
            <w:hideMark/>
          </w:tcPr>
          <w:p w14:paraId="566BE70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1.00</w:t>
            </w:r>
          </w:p>
        </w:tc>
        <w:tc>
          <w:tcPr>
            <w:tcW w:w="1226" w:type="dxa"/>
            <w:noWrap/>
            <w:hideMark/>
          </w:tcPr>
          <w:p w14:paraId="048C05D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844" w:type="dxa"/>
            <w:noWrap/>
            <w:hideMark/>
          </w:tcPr>
          <w:p w14:paraId="0AC9D0D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1.00</w:t>
            </w:r>
          </w:p>
        </w:tc>
        <w:tc>
          <w:tcPr>
            <w:tcW w:w="1226" w:type="dxa"/>
            <w:noWrap/>
            <w:hideMark/>
          </w:tcPr>
          <w:p w14:paraId="7B5DB4F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-</w:t>
            </w:r>
          </w:p>
        </w:tc>
      </w:tr>
      <w:tr w:rsidR="001A676B" w:rsidRPr="001A676B" w14:paraId="017325F3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4A536E1C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 xml:space="preserve">   Yes</w:t>
            </w:r>
          </w:p>
        </w:tc>
        <w:tc>
          <w:tcPr>
            <w:tcW w:w="995" w:type="dxa"/>
            <w:noWrap/>
            <w:hideMark/>
          </w:tcPr>
          <w:p w14:paraId="7DB408D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3250</w:t>
            </w:r>
          </w:p>
        </w:tc>
        <w:tc>
          <w:tcPr>
            <w:tcW w:w="706" w:type="dxa"/>
            <w:noWrap/>
            <w:hideMark/>
          </w:tcPr>
          <w:p w14:paraId="7EC392F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772" w:type="dxa"/>
            <w:noWrap/>
            <w:hideMark/>
          </w:tcPr>
          <w:p w14:paraId="2FEAFC5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641" w:type="dxa"/>
            <w:noWrap/>
            <w:hideMark/>
          </w:tcPr>
          <w:p w14:paraId="64E0000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6%</w:t>
            </w:r>
          </w:p>
        </w:tc>
        <w:tc>
          <w:tcPr>
            <w:tcW w:w="772" w:type="dxa"/>
            <w:noWrap/>
            <w:hideMark/>
          </w:tcPr>
          <w:p w14:paraId="006F007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644" w:type="dxa"/>
            <w:noWrap/>
            <w:hideMark/>
          </w:tcPr>
          <w:p w14:paraId="3D72885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  <w:tc>
          <w:tcPr>
            <w:tcW w:w="772" w:type="dxa"/>
            <w:noWrap/>
            <w:hideMark/>
          </w:tcPr>
          <w:p w14:paraId="6DE6202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34" w:type="dxa"/>
            <w:noWrap/>
            <w:hideMark/>
          </w:tcPr>
          <w:p w14:paraId="306CE26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  <w:tc>
          <w:tcPr>
            <w:tcW w:w="1095" w:type="dxa"/>
            <w:noWrap/>
            <w:hideMark/>
          </w:tcPr>
          <w:p w14:paraId="5C360F5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5" w:type="dxa"/>
            <w:noWrap/>
            <w:hideMark/>
          </w:tcPr>
          <w:p w14:paraId="20F73D7F" w14:textId="77777777" w:rsidR="001A676B" w:rsidRPr="004A20F6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 w:rsidRPr="004A20F6">
              <w:rPr>
                <w:rFonts w:ascii="Calibri" w:eastAsia="Times New Roman" w:hAnsi="Calibri" w:cs="Calibri"/>
                <w:bCs/>
                <w:i/>
                <w:color w:val="000000"/>
              </w:rPr>
              <w:t>2.10</w:t>
            </w:r>
          </w:p>
        </w:tc>
        <w:tc>
          <w:tcPr>
            <w:tcW w:w="1350" w:type="dxa"/>
            <w:noWrap/>
            <w:hideMark/>
          </w:tcPr>
          <w:p w14:paraId="47FEF027" w14:textId="77777777" w:rsidR="001A676B" w:rsidRPr="004A20F6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 w:rsidRPr="004A20F6">
              <w:rPr>
                <w:rFonts w:ascii="Calibri" w:eastAsia="Times New Roman" w:hAnsi="Calibri" w:cs="Calibri"/>
                <w:bCs/>
                <w:i/>
                <w:color w:val="000000"/>
              </w:rPr>
              <w:t>(1.84-2.39)</w:t>
            </w:r>
          </w:p>
        </w:tc>
        <w:tc>
          <w:tcPr>
            <w:tcW w:w="844" w:type="dxa"/>
            <w:noWrap/>
            <w:hideMark/>
          </w:tcPr>
          <w:p w14:paraId="1A4FD8CB" w14:textId="77777777" w:rsidR="001A676B" w:rsidRPr="004A20F6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 w:rsidRPr="004A20F6">
              <w:rPr>
                <w:rFonts w:ascii="Calibri" w:eastAsia="Times New Roman" w:hAnsi="Calibri" w:cs="Calibri"/>
                <w:bCs/>
                <w:i/>
                <w:color w:val="000000"/>
              </w:rPr>
              <w:t>2.22</w:t>
            </w:r>
          </w:p>
        </w:tc>
        <w:tc>
          <w:tcPr>
            <w:tcW w:w="1226" w:type="dxa"/>
            <w:noWrap/>
            <w:hideMark/>
          </w:tcPr>
          <w:p w14:paraId="043CA84F" w14:textId="77777777" w:rsidR="001A676B" w:rsidRPr="004A20F6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 w:rsidRPr="004A20F6">
              <w:rPr>
                <w:rFonts w:ascii="Calibri" w:eastAsia="Times New Roman" w:hAnsi="Calibri" w:cs="Calibri"/>
                <w:bCs/>
                <w:i/>
                <w:color w:val="000000"/>
              </w:rPr>
              <w:t>(1.93-2.56)</w:t>
            </w:r>
          </w:p>
        </w:tc>
        <w:tc>
          <w:tcPr>
            <w:tcW w:w="844" w:type="dxa"/>
            <w:noWrap/>
            <w:hideMark/>
          </w:tcPr>
          <w:p w14:paraId="261199E5" w14:textId="77777777" w:rsidR="001A676B" w:rsidRPr="004A20F6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 w:rsidRPr="004A20F6">
              <w:rPr>
                <w:rFonts w:ascii="Calibri" w:eastAsia="Times New Roman" w:hAnsi="Calibri" w:cs="Calibri"/>
                <w:bCs/>
                <w:i/>
                <w:color w:val="000000"/>
              </w:rPr>
              <w:t>1.56</w:t>
            </w:r>
          </w:p>
        </w:tc>
        <w:tc>
          <w:tcPr>
            <w:tcW w:w="1226" w:type="dxa"/>
            <w:noWrap/>
            <w:hideMark/>
          </w:tcPr>
          <w:p w14:paraId="0C49ACB4" w14:textId="77777777" w:rsidR="001A676B" w:rsidRPr="004A20F6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 w:rsidRPr="004A20F6">
              <w:rPr>
                <w:rFonts w:ascii="Calibri" w:eastAsia="Times New Roman" w:hAnsi="Calibri" w:cs="Calibri"/>
                <w:bCs/>
                <w:i/>
                <w:color w:val="000000"/>
              </w:rPr>
              <w:t>(1.10-2.21)</w:t>
            </w:r>
          </w:p>
        </w:tc>
      </w:tr>
      <w:tr w:rsidR="001A676B" w:rsidRPr="001A676B" w14:paraId="2916D14D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3983835D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Hypertension</w:t>
            </w:r>
          </w:p>
        </w:tc>
        <w:tc>
          <w:tcPr>
            <w:tcW w:w="995" w:type="dxa"/>
            <w:noWrap/>
            <w:hideMark/>
          </w:tcPr>
          <w:p w14:paraId="05536773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6" w:type="dxa"/>
            <w:noWrap/>
            <w:hideMark/>
          </w:tcPr>
          <w:p w14:paraId="6BB44B7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7EC0FAC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noWrap/>
            <w:hideMark/>
          </w:tcPr>
          <w:p w14:paraId="4C60EA8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3D11EED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14:paraId="7405B2D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19AA7CB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noWrap/>
            <w:hideMark/>
          </w:tcPr>
          <w:p w14:paraId="3C7EF1D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14:paraId="6D0F8C0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noWrap/>
            <w:hideMark/>
          </w:tcPr>
          <w:p w14:paraId="087BF61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169C621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noWrap/>
            <w:hideMark/>
          </w:tcPr>
          <w:p w14:paraId="086CCE4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14:paraId="51312D5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noWrap/>
            <w:hideMark/>
          </w:tcPr>
          <w:p w14:paraId="66A43B8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14:paraId="458C0E8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76B" w:rsidRPr="001A676B" w14:paraId="2C19EC81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6B68328A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lastRenderedPageBreak/>
              <w:t xml:space="preserve">   No</w:t>
            </w:r>
          </w:p>
        </w:tc>
        <w:tc>
          <w:tcPr>
            <w:tcW w:w="995" w:type="dxa"/>
            <w:noWrap/>
            <w:hideMark/>
          </w:tcPr>
          <w:p w14:paraId="1767C17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94031</w:t>
            </w:r>
          </w:p>
        </w:tc>
        <w:tc>
          <w:tcPr>
            <w:tcW w:w="706" w:type="dxa"/>
            <w:noWrap/>
            <w:hideMark/>
          </w:tcPr>
          <w:p w14:paraId="0276748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79%</w:t>
            </w:r>
          </w:p>
        </w:tc>
        <w:tc>
          <w:tcPr>
            <w:tcW w:w="772" w:type="dxa"/>
            <w:noWrap/>
            <w:hideMark/>
          </w:tcPr>
          <w:p w14:paraId="15607D7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2567</w:t>
            </w:r>
          </w:p>
        </w:tc>
        <w:tc>
          <w:tcPr>
            <w:tcW w:w="641" w:type="dxa"/>
            <w:noWrap/>
            <w:hideMark/>
          </w:tcPr>
          <w:p w14:paraId="31BAEB3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58%</w:t>
            </w:r>
          </w:p>
        </w:tc>
        <w:tc>
          <w:tcPr>
            <w:tcW w:w="772" w:type="dxa"/>
            <w:noWrap/>
            <w:hideMark/>
          </w:tcPr>
          <w:p w14:paraId="6ADEA6C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1804</w:t>
            </w:r>
          </w:p>
        </w:tc>
        <w:tc>
          <w:tcPr>
            <w:tcW w:w="644" w:type="dxa"/>
            <w:noWrap/>
            <w:hideMark/>
          </w:tcPr>
          <w:p w14:paraId="7AB0D53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57%</w:t>
            </w:r>
          </w:p>
        </w:tc>
        <w:tc>
          <w:tcPr>
            <w:tcW w:w="772" w:type="dxa"/>
            <w:noWrap/>
            <w:hideMark/>
          </w:tcPr>
          <w:p w14:paraId="6CEF9BE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763</w:t>
            </w:r>
          </w:p>
        </w:tc>
        <w:tc>
          <w:tcPr>
            <w:tcW w:w="734" w:type="dxa"/>
            <w:noWrap/>
            <w:hideMark/>
          </w:tcPr>
          <w:p w14:paraId="3F3DDF4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60%</w:t>
            </w:r>
          </w:p>
        </w:tc>
        <w:tc>
          <w:tcPr>
            <w:tcW w:w="1095" w:type="dxa"/>
            <w:noWrap/>
            <w:hideMark/>
          </w:tcPr>
          <w:p w14:paraId="43ABEE0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  <w:tc>
          <w:tcPr>
            <w:tcW w:w="845" w:type="dxa"/>
            <w:noWrap/>
            <w:hideMark/>
          </w:tcPr>
          <w:p w14:paraId="35D75BB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1.00</w:t>
            </w:r>
          </w:p>
        </w:tc>
        <w:tc>
          <w:tcPr>
            <w:tcW w:w="1350" w:type="dxa"/>
            <w:noWrap/>
            <w:hideMark/>
          </w:tcPr>
          <w:p w14:paraId="21E60E7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844" w:type="dxa"/>
            <w:noWrap/>
            <w:hideMark/>
          </w:tcPr>
          <w:p w14:paraId="11C4B6C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1.00</w:t>
            </w:r>
          </w:p>
        </w:tc>
        <w:tc>
          <w:tcPr>
            <w:tcW w:w="1226" w:type="dxa"/>
            <w:noWrap/>
            <w:hideMark/>
          </w:tcPr>
          <w:p w14:paraId="42A5C7B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844" w:type="dxa"/>
            <w:noWrap/>
            <w:hideMark/>
          </w:tcPr>
          <w:p w14:paraId="6CEA966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1.00</w:t>
            </w:r>
          </w:p>
        </w:tc>
        <w:tc>
          <w:tcPr>
            <w:tcW w:w="1226" w:type="dxa"/>
            <w:noWrap/>
            <w:hideMark/>
          </w:tcPr>
          <w:p w14:paraId="7E98199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-</w:t>
            </w:r>
          </w:p>
        </w:tc>
      </w:tr>
      <w:tr w:rsidR="001A676B" w:rsidRPr="001A676B" w14:paraId="12E7A7C9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7992CB14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 xml:space="preserve">   Yes</w:t>
            </w:r>
          </w:p>
        </w:tc>
        <w:tc>
          <w:tcPr>
            <w:tcW w:w="995" w:type="dxa"/>
            <w:noWrap/>
            <w:hideMark/>
          </w:tcPr>
          <w:p w14:paraId="0F85C3A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24263</w:t>
            </w:r>
          </w:p>
        </w:tc>
        <w:tc>
          <w:tcPr>
            <w:tcW w:w="706" w:type="dxa"/>
            <w:noWrap/>
            <w:hideMark/>
          </w:tcPr>
          <w:p w14:paraId="19AF2A5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21%</w:t>
            </w:r>
          </w:p>
        </w:tc>
        <w:tc>
          <w:tcPr>
            <w:tcW w:w="772" w:type="dxa"/>
            <w:noWrap/>
            <w:hideMark/>
          </w:tcPr>
          <w:p w14:paraId="6FF83B8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1870</w:t>
            </w:r>
          </w:p>
        </w:tc>
        <w:tc>
          <w:tcPr>
            <w:tcW w:w="641" w:type="dxa"/>
            <w:noWrap/>
            <w:hideMark/>
          </w:tcPr>
          <w:p w14:paraId="211151F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42%</w:t>
            </w:r>
          </w:p>
        </w:tc>
        <w:tc>
          <w:tcPr>
            <w:tcW w:w="772" w:type="dxa"/>
            <w:noWrap/>
            <w:hideMark/>
          </w:tcPr>
          <w:p w14:paraId="3081233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1358</w:t>
            </w:r>
          </w:p>
        </w:tc>
        <w:tc>
          <w:tcPr>
            <w:tcW w:w="644" w:type="dxa"/>
            <w:noWrap/>
            <w:hideMark/>
          </w:tcPr>
          <w:p w14:paraId="6530528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43%</w:t>
            </w:r>
          </w:p>
        </w:tc>
        <w:tc>
          <w:tcPr>
            <w:tcW w:w="772" w:type="dxa"/>
            <w:noWrap/>
            <w:hideMark/>
          </w:tcPr>
          <w:p w14:paraId="09DA568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512</w:t>
            </w:r>
          </w:p>
        </w:tc>
        <w:tc>
          <w:tcPr>
            <w:tcW w:w="734" w:type="dxa"/>
            <w:noWrap/>
            <w:hideMark/>
          </w:tcPr>
          <w:p w14:paraId="1835C12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40%</w:t>
            </w:r>
          </w:p>
        </w:tc>
        <w:tc>
          <w:tcPr>
            <w:tcW w:w="1095" w:type="dxa"/>
            <w:noWrap/>
            <w:hideMark/>
          </w:tcPr>
          <w:p w14:paraId="613F954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5" w:type="dxa"/>
            <w:noWrap/>
            <w:hideMark/>
          </w:tcPr>
          <w:p w14:paraId="5F4FF4FA" w14:textId="77777777" w:rsidR="001A676B" w:rsidRPr="004A20F6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 w:rsidRPr="004A20F6">
              <w:rPr>
                <w:rFonts w:ascii="Calibri" w:eastAsia="Times New Roman" w:hAnsi="Calibri" w:cs="Calibri"/>
                <w:bCs/>
                <w:i/>
                <w:color w:val="000000"/>
              </w:rPr>
              <w:t>1.54</w:t>
            </w:r>
          </w:p>
        </w:tc>
        <w:tc>
          <w:tcPr>
            <w:tcW w:w="1350" w:type="dxa"/>
            <w:noWrap/>
            <w:hideMark/>
          </w:tcPr>
          <w:p w14:paraId="19760FA3" w14:textId="77777777" w:rsidR="001A676B" w:rsidRPr="004A20F6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 w:rsidRPr="004A20F6">
              <w:rPr>
                <w:rFonts w:ascii="Calibri" w:eastAsia="Times New Roman" w:hAnsi="Calibri" w:cs="Calibri"/>
                <w:bCs/>
                <w:i/>
                <w:color w:val="000000"/>
              </w:rPr>
              <w:t>(1.45-1.65)</w:t>
            </w:r>
          </w:p>
        </w:tc>
        <w:tc>
          <w:tcPr>
            <w:tcW w:w="844" w:type="dxa"/>
            <w:noWrap/>
            <w:hideMark/>
          </w:tcPr>
          <w:p w14:paraId="61429A82" w14:textId="77777777" w:rsidR="001A676B" w:rsidRPr="004A20F6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 w:rsidRPr="004A20F6">
              <w:rPr>
                <w:rFonts w:ascii="Calibri" w:eastAsia="Times New Roman" w:hAnsi="Calibri" w:cs="Calibri"/>
                <w:bCs/>
                <w:i/>
                <w:color w:val="000000"/>
              </w:rPr>
              <w:t>1.60</w:t>
            </w:r>
          </w:p>
        </w:tc>
        <w:tc>
          <w:tcPr>
            <w:tcW w:w="1226" w:type="dxa"/>
            <w:noWrap/>
            <w:hideMark/>
          </w:tcPr>
          <w:p w14:paraId="532E5334" w14:textId="77777777" w:rsidR="001A676B" w:rsidRPr="004A20F6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 w:rsidRPr="004A20F6">
              <w:rPr>
                <w:rFonts w:ascii="Calibri" w:eastAsia="Times New Roman" w:hAnsi="Calibri" w:cs="Calibri"/>
                <w:bCs/>
                <w:i/>
                <w:color w:val="000000"/>
              </w:rPr>
              <w:t>(1.49-1.72)</w:t>
            </w:r>
          </w:p>
        </w:tc>
        <w:tc>
          <w:tcPr>
            <w:tcW w:w="844" w:type="dxa"/>
            <w:noWrap/>
            <w:hideMark/>
          </w:tcPr>
          <w:p w14:paraId="333AD3E6" w14:textId="77777777" w:rsidR="001A676B" w:rsidRPr="004A20F6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 w:rsidRPr="004A20F6">
              <w:rPr>
                <w:rFonts w:ascii="Calibri" w:eastAsia="Times New Roman" w:hAnsi="Calibri" w:cs="Calibri"/>
                <w:bCs/>
                <w:i/>
                <w:color w:val="000000"/>
              </w:rPr>
              <w:t>1.32</w:t>
            </w:r>
          </w:p>
        </w:tc>
        <w:tc>
          <w:tcPr>
            <w:tcW w:w="1226" w:type="dxa"/>
            <w:noWrap/>
            <w:hideMark/>
          </w:tcPr>
          <w:p w14:paraId="72DFE882" w14:textId="77777777" w:rsidR="001A676B" w:rsidRPr="004A20F6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 w:rsidRPr="004A20F6">
              <w:rPr>
                <w:rFonts w:ascii="Calibri" w:eastAsia="Times New Roman" w:hAnsi="Calibri" w:cs="Calibri"/>
                <w:bCs/>
                <w:i/>
                <w:color w:val="000000"/>
              </w:rPr>
              <w:t>(1.13-1.54)</w:t>
            </w:r>
          </w:p>
        </w:tc>
      </w:tr>
      <w:tr w:rsidR="001A676B" w:rsidRPr="001A676B" w14:paraId="45DF3A53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5C1C7481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Hyperlipidemia</w:t>
            </w:r>
          </w:p>
        </w:tc>
        <w:tc>
          <w:tcPr>
            <w:tcW w:w="995" w:type="dxa"/>
            <w:noWrap/>
            <w:hideMark/>
          </w:tcPr>
          <w:p w14:paraId="4AAE5254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6" w:type="dxa"/>
            <w:noWrap/>
            <w:hideMark/>
          </w:tcPr>
          <w:p w14:paraId="1C9935B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3CAE4EC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noWrap/>
            <w:hideMark/>
          </w:tcPr>
          <w:p w14:paraId="060FE81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2B480AC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14:paraId="05D3671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1A279B0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noWrap/>
            <w:hideMark/>
          </w:tcPr>
          <w:p w14:paraId="7C74218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14:paraId="0E382AA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noWrap/>
            <w:hideMark/>
          </w:tcPr>
          <w:p w14:paraId="1BC8985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7989155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noWrap/>
            <w:hideMark/>
          </w:tcPr>
          <w:p w14:paraId="1B05E09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14:paraId="4B84C25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noWrap/>
            <w:hideMark/>
          </w:tcPr>
          <w:p w14:paraId="3F1F544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14:paraId="2FF0D9C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76B" w:rsidRPr="001A676B" w14:paraId="645D3339" w14:textId="77777777" w:rsidTr="00043EED">
        <w:trPr>
          <w:trHeight w:val="300"/>
        </w:trPr>
        <w:tc>
          <w:tcPr>
            <w:tcW w:w="1744" w:type="dxa"/>
            <w:noWrap/>
            <w:hideMark/>
          </w:tcPr>
          <w:p w14:paraId="1FCD613D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 xml:space="preserve">   No</w:t>
            </w:r>
          </w:p>
        </w:tc>
        <w:tc>
          <w:tcPr>
            <w:tcW w:w="995" w:type="dxa"/>
            <w:noWrap/>
            <w:hideMark/>
          </w:tcPr>
          <w:p w14:paraId="251827E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117217</w:t>
            </w:r>
          </w:p>
        </w:tc>
        <w:tc>
          <w:tcPr>
            <w:tcW w:w="706" w:type="dxa"/>
            <w:noWrap/>
            <w:hideMark/>
          </w:tcPr>
          <w:p w14:paraId="2ABF41A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99%</w:t>
            </w:r>
          </w:p>
        </w:tc>
        <w:tc>
          <w:tcPr>
            <w:tcW w:w="772" w:type="dxa"/>
            <w:noWrap/>
            <w:hideMark/>
          </w:tcPr>
          <w:p w14:paraId="064665C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4324</w:t>
            </w:r>
          </w:p>
        </w:tc>
        <w:tc>
          <w:tcPr>
            <w:tcW w:w="641" w:type="dxa"/>
            <w:noWrap/>
            <w:hideMark/>
          </w:tcPr>
          <w:p w14:paraId="55BA7EE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98%</w:t>
            </w:r>
          </w:p>
        </w:tc>
        <w:tc>
          <w:tcPr>
            <w:tcW w:w="772" w:type="dxa"/>
            <w:noWrap/>
            <w:hideMark/>
          </w:tcPr>
          <w:p w14:paraId="6EA2F29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3074</w:t>
            </w:r>
          </w:p>
        </w:tc>
        <w:tc>
          <w:tcPr>
            <w:tcW w:w="644" w:type="dxa"/>
            <w:noWrap/>
            <w:hideMark/>
          </w:tcPr>
          <w:p w14:paraId="7C41EED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98%</w:t>
            </w:r>
          </w:p>
        </w:tc>
        <w:tc>
          <w:tcPr>
            <w:tcW w:w="772" w:type="dxa"/>
            <w:noWrap/>
            <w:hideMark/>
          </w:tcPr>
          <w:p w14:paraId="087563F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1250</w:t>
            </w:r>
          </w:p>
        </w:tc>
        <w:tc>
          <w:tcPr>
            <w:tcW w:w="734" w:type="dxa"/>
            <w:noWrap/>
            <w:hideMark/>
          </w:tcPr>
          <w:p w14:paraId="1A87A4F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99%</w:t>
            </w:r>
          </w:p>
        </w:tc>
        <w:tc>
          <w:tcPr>
            <w:tcW w:w="1095" w:type="dxa"/>
            <w:noWrap/>
            <w:hideMark/>
          </w:tcPr>
          <w:p w14:paraId="60D042B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  <w:tc>
          <w:tcPr>
            <w:tcW w:w="845" w:type="dxa"/>
            <w:noWrap/>
            <w:hideMark/>
          </w:tcPr>
          <w:p w14:paraId="309D308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1.00</w:t>
            </w:r>
          </w:p>
        </w:tc>
        <w:tc>
          <w:tcPr>
            <w:tcW w:w="1350" w:type="dxa"/>
            <w:noWrap/>
            <w:hideMark/>
          </w:tcPr>
          <w:p w14:paraId="195BFCD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844" w:type="dxa"/>
            <w:noWrap/>
            <w:hideMark/>
          </w:tcPr>
          <w:p w14:paraId="78FFB4B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1.00</w:t>
            </w:r>
          </w:p>
        </w:tc>
        <w:tc>
          <w:tcPr>
            <w:tcW w:w="1226" w:type="dxa"/>
            <w:noWrap/>
            <w:hideMark/>
          </w:tcPr>
          <w:p w14:paraId="04C4F74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844" w:type="dxa"/>
            <w:noWrap/>
            <w:hideMark/>
          </w:tcPr>
          <w:p w14:paraId="134EF8C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1.00</w:t>
            </w:r>
          </w:p>
        </w:tc>
        <w:tc>
          <w:tcPr>
            <w:tcW w:w="1226" w:type="dxa"/>
            <w:noWrap/>
            <w:hideMark/>
          </w:tcPr>
          <w:p w14:paraId="57AB5EB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-</w:t>
            </w:r>
          </w:p>
        </w:tc>
      </w:tr>
      <w:tr w:rsidR="001A676B" w:rsidRPr="001A676B" w14:paraId="06554691" w14:textId="77777777" w:rsidTr="00043EED">
        <w:trPr>
          <w:trHeight w:val="300"/>
        </w:trPr>
        <w:tc>
          <w:tcPr>
            <w:tcW w:w="1744" w:type="dxa"/>
            <w:tcBorders>
              <w:bottom w:val="single" w:sz="4" w:space="0" w:color="auto"/>
            </w:tcBorders>
            <w:noWrap/>
            <w:hideMark/>
          </w:tcPr>
          <w:p w14:paraId="6682FA01" w14:textId="13BABDF0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 xml:space="preserve">   </w:t>
            </w:r>
            <w:r w:rsidR="00A86850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noWrap/>
            <w:hideMark/>
          </w:tcPr>
          <w:p w14:paraId="49BDF29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808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noWrap/>
            <w:hideMark/>
          </w:tcPr>
          <w:p w14:paraId="170FAEB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1%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noWrap/>
            <w:hideMark/>
          </w:tcPr>
          <w:p w14:paraId="4FADAC7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noWrap/>
            <w:hideMark/>
          </w:tcPr>
          <w:p w14:paraId="54BE4E3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2%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noWrap/>
            <w:hideMark/>
          </w:tcPr>
          <w:p w14:paraId="23CB468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65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noWrap/>
            <w:hideMark/>
          </w:tcPr>
          <w:p w14:paraId="485EA6B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2%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noWrap/>
            <w:hideMark/>
          </w:tcPr>
          <w:p w14:paraId="722F120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noWrap/>
            <w:hideMark/>
          </w:tcPr>
          <w:p w14:paraId="12D4467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1%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noWrap/>
            <w:hideMark/>
          </w:tcPr>
          <w:p w14:paraId="749F9FC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noWrap/>
            <w:hideMark/>
          </w:tcPr>
          <w:p w14:paraId="2AC1E572" w14:textId="77777777" w:rsidR="001A676B" w:rsidRPr="004A20F6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</w:rPr>
            </w:pPr>
            <w:r w:rsidRPr="004A20F6">
              <w:rPr>
                <w:rFonts w:ascii="Calibri" w:eastAsia="Times New Roman" w:hAnsi="Calibri" w:cs="Calibri"/>
                <w:bCs/>
                <w:i/>
              </w:rPr>
              <w:t>1.38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hideMark/>
          </w:tcPr>
          <w:p w14:paraId="6B8C10F7" w14:textId="77777777" w:rsidR="001A676B" w:rsidRPr="004A20F6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</w:rPr>
            </w:pPr>
            <w:r w:rsidRPr="004A20F6">
              <w:rPr>
                <w:rFonts w:ascii="Calibri" w:eastAsia="Times New Roman" w:hAnsi="Calibri" w:cs="Calibri"/>
                <w:bCs/>
                <w:i/>
              </w:rPr>
              <w:t>(1.09-1.74)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noWrap/>
            <w:hideMark/>
          </w:tcPr>
          <w:p w14:paraId="7773C9AA" w14:textId="77777777" w:rsidR="001A676B" w:rsidRPr="004A20F6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</w:rPr>
            </w:pPr>
            <w:r w:rsidRPr="004A20F6">
              <w:rPr>
                <w:rFonts w:ascii="Calibri" w:eastAsia="Times New Roman" w:hAnsi="Calibri" w:cs="Calibri"/>
                <w:bCs/>
                <w:i/>
              </w:rPr>
              <w:t>1.47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noWrap/>
            <w:hideMark/>
          </w:tcPr>
          <w:p w14:paraId="300C7B5D" w14:textId="77777777" w:rsidR="001A676B" w:rsidRPr="004A20F6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</w:rPr>
            </w:pPr>
            <w:r w:rsidRPr="004A20F6">
              <w:rPr>
                <w:rFonts w:ascii="Calibri" w:eastAsia="Times New Roman" w:hAnsi="Calibri" w:cs="Calibri"/>
                <w:bCs/>
                <w:i/>
              </w:rPr>
              <w:t>(1.14-1.88)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noWrap/>
            <w:hideMark/>
          </w:tcPr>
          <w:p w14:paraId="69E57B5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0.92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noWrap/>
            <w:hideMark/>
          </w:tcPr>
          <w:p w14:paraId="23B8DF2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(0.46-1.85)</w:t>
            </w:r>
          </w:p>
        </w:tc>
      </w:tr>
      <w:tr w:rsidR="004A20F6" w:rsidRPr="001A676B" w14:paraId="184832DF" w14:textId="77777777" w:rsidTr="00A250B1">
        <w:trPr>
          <w:trHeight w:val="278"/>
        </w:trPr>
        <w:tc>
          <w:tcPr>
            <w:tcW w:w="15210" w:type="dxa"/>
            <w:gridSpan w:val="16"/>
            <w:tcBorders>
              <w:top w:val="single" w:sz="4" w:space="0" w:color="auto"/>
            </w:tcBorders>
            <w:noWrap/>
          </w:tcPr>
          <w:p w14:paraId="35BC6A56" w14:textId="3F57E41E" w:rsidR="004A20F6" w:rsidRPr="001A676B" w:rsidRDefault="00043EED" w:rsidP="004A20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bookmarkStart w:id="0" w:name="_GoBack"/>
            <w:r>
              <w:rPr>
                <w:rFonts w:ascii="Calibri" w:eastAsia="Times New Roman" w:hAnsi="Calibri" w:cs="Calibri"/>
              </w:rPr>
              <w:t>Associations significant a</w:t>
            </w:r>
            <w:r w:rsidR="00CF4B0D">
              <w:rPr>
                <w:rFonts w:ascii="Calibri" w:eastAsia="Times New Roman" w:hAnsi="Calibri" w:cs="Calibri"/>
              </w:rPr>
              <w:t>t a</w:t>
            </w:r>
            <w:r>
              <w:rPr>
                <w:rFonts w:ascii="Calibri" w:eastAsia="Times New Roman" w:hAnsi="Calibri" w:cs="Calibri"/>
              </w:rPr>
              <w:t xml:space="preserve"> p-value of 0.05 </w:t>
            </w:r>
            <w:r w:rsidR="00A250B1">
              <w:rPr>
                <w:rFonts w:ascii="Calibri" w:eastAsia="Times New Roman" w:hAnsi="Calibri" w:cs="Calibri"/>
              </w:rPr>
              <w:t>indicated</w:t>
            </w:r>
            <w:r>
              <w:rPr>
                <w:rFonts w:ascii="Calibri" w:eastAsia="Times New Roman" w:hAnsi="Calibri" w:cs="Calibri"/>
              </w:rPr>
              <w:t xml:space="preserve"> in italics.</w:t>
            </w:r>
            <w:bookmarkEnd w:id="0"/>
          </w:p>
        </w:tc>
      </w:tr>
    </w:tbl>
    <w:p w14:paraId="0CD5251D" w14:textId="77777777" w:rsidR="008178C9" w:rsidRDefault="008178C9" w:rsidP="00FC5005">
      <w:pPr>
        <w:sectPr w:rsidR="008178C9" w:rsidSect="00FC500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8700" w:type="dxa"/>
        <w:tblLook w:val="04A0" w:firstRow="1" w:lastRow="0" w:firstColumn="1" w:lastColumn="0" w:noHBand="0" w:noVBand="1"/>
      </w:tblPr>
      <w:tblGrid>
        <w:gridCol w:w="4234"/>
        <w:gridCol w:w="1723"/>
        <w:gridCol w:w="439"/>
        <w:gridCol w:w="832"/>
        <w:gridCol w:w="1472"/>
      </w:tblGrid>
      <w:tr w:rsidR="008178C9" w:rsidRPr="001A676B" w14:paraId="01F6D62C" w14:textId="77777777" w:rsidTr="00180EC4">
        <w:trPr>
          <w:trHeight w:val="1140"/>
        </w:trPr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D7823" w14:textId="60B73600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1" w:name="RANGE!A1:E62"/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 xml:space="preserve">Supplemental Table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Pr="001A676B">
              <w:rPr>
                <w:rFonts w:ascii="Calibri" w:eastAsia="Times New Roman" w:hAnsi="Calibri" w:cs="Calibri"/>
                <w:color w:val="000000"/>
              </w:rPr>
              <w:t>. Overall, ischemic, and hemorrhagic stroke risk (hazard ratios and 95% confidence intervals) associated with American Heart Association recommended physical activity levels, adjusted for demographic and other risk factors and comorbidities, at study baseline (1995-1996) and at ten years of follow-up (2005-06).</w:t>
            </w:r>
            <w:bookmarkEnd w:id="1"/>
          </w:p>
        </w:tc>
      </w:tr>
      <w:tr w:rsidR="008178C9" w:rsidRPr="001A676B" w14:paraId="7D58A1E5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0855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A77B" w14:textId="77777777" w:rsidR="008178C9" w:rsidRPr="001A676B" w:rsidRDefault="008178C9" w:rsidP="0018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FB2A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602A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DFEF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8C9" w:rsidRPr="001A676B" w14:paraId="25E91FF5" w14:textId="77777777" w:rsidTr="00180EC4">
        <w:trPr>
          <w:trHeight w:val="300"/>
        </w:trPr>
        <w:tc>
          <w:tcPr>
            <w:tcW w:w="7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D8BC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Met AHA physical activity guidelines, at study baseline (1995-96)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7897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178C9" w:rsidRPr="001A676B" w14:paraId="4E9CD812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D171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DB47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Did not meet guidelines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1D1E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Met guidelines</w:t>
            </w:r>
          </w:p>
        </w:tc>
      </w:tr>
      <w:tr w:rsidR="008178C9" w:rsidRPr="001A676B" w14:paraId="1C9139AC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1203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Total strokes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F75F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E223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1E79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E5EB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8C9" w:rsidRPr="001A676B" w14:paraId="62AF2EB7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3209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Cases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3FBC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2421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FF8B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</w:tr>
      <w:tr w:rsidR="008178C9" w:rsidRPr="001A676B" w14:paraId="69215F9B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1DA9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Person-</w:t>
            </w:r>
            <w:proofErr w:type="spellStart"/>
            <w:r w:rsidRPr="001A676B">
              <w:rPr>
                <w:rFonts w:ascii="Calibri" w:eastAsia="Times New Roman" w:hAnsi="Calibri" w:cs="Calibri"/>
                <w:color w:val="000000"/>
              </w:rPr>
              <w:t>yrs</w:t>
            </w:r>
            <w:proofErr w:type="spellEnd"/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E4EB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974,153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BD0C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979,305</w:t>
            </w:r>
          </w:p>
        </w:tc>
      </w:tr>
      <w:tr w:rsidR="008178C9" w:rsidRPr="001A676B" w14:paraId="14AC960E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ACE1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676B">
              <w:rPr>
                <w:rFonts w:ascii="Calibri" w:eastAsia="Times New Roman" w:hAnsi="Calibri" w:cs="Calibri"/>
                <w:color w:val="000000"/>
              </w:rPr>
              <w:t>Age+race-adjusted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F8F8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3C00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BA25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0.90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F7BA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(0.83-0.97)</w:t>
            </w:r>
          </w:p>
        </w:tc>
      </w:tr>
      <w:tr w:rsidR="008178C9" w:rsidRPr="001A676B" w14:paraId="5531BBDA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57C0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Multivariate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3139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34B2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541A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0.92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2F34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(0.85-0.99)</w:t>
            </w:r>
          </w:p>
        </w:tc>
      </w:tr>
      <w:tr w:rsidR="008178C9" w:rsidRPr="001A676B" w14:paraId="4C923214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6B7D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MV+BMI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9DAF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2568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D0A8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0.94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C0FB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(0.87-1.02)</w:t>
            </w:r>
          </w:p>
        </w:tc>
      </w:tr>
      <w:tr w:rsidR="008178C9" w:rsidRPr="001A676B" w14:paraId="1593BDA4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FB64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676B">
              <w:rPr>
                <w:rFonts w:ascii="Calibri" w:eastAsia="Times New Roman" w:hAnsi="Calibri" w:cs="Calibri"/>
                <w:color w:val="000000"/>
              </w:rPr>
              <w:t>MV+BMI+Comorb</w:t>
            </w:r>
            <w:r>
              <w:rPr>
                <w:rFonts w:ascii="Calibri" w:eastAsia="Times New Roman" w:hAnsi="Calibri" w:cs="Calibri"/>
                <w:color w:val="000000"/>
              </w:rPr>
              <w:t>idities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E1CE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5155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1E3E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0.96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0DBC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(0.88-1.03)</w:t>
            </w:r>
          </w:p>
        </w:tc>
      </w:tr>
      <w:tr w:rsidR="008178C9" w:rsidRPr="001A676B" w14:paraId="661D1F93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F5F9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308B" w14:textId="77777777" w:rsidR="008178C9" w:rsidRPr="001A676B" w:rsidRDefault="008178C9" w:rsidP="0018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0B3B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9BE4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6246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8C9" w:rsidRPr="001A676B" w14:paraId="69BC4558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25E5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6D59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Did not meet guidelines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E125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Met guidelines</w:t>
            </w:r>
          </w:p>
        </w:tc>
      </w:tr>
      <w:tr w:rsidR="008178C9" w:rsidRPr="001A676B" w14:paraId="5B68CCB1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3960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Ischemic strokes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141B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2FF0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0C1C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8D2D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8C9" w:rsidRPr="001A676B" w14:paraId="1D5EECBF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77DE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Cases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6A20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1727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055F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1435</w:t>
            </w:r>
          </w:p>
        </w:tc>
      </w:tr>
      <w:tr w:rsidR="008178C9" w:rsidRPr="001A676B" w14:paraId="2F60F7BE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300E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Person-</w:t>
            </w:r>
            <w:proofErr w:type="spellStart"/>
            <w:r w:rsidRPr="001A676B">
              <w:rPr>
                <w:rFonts w:ascii="Calibri" w:eastAsia="Times New Roman" w:hAnsi="Calibri" w:cs="Calibri"/>
                <w:color w:val="000000"/>
              </w:rPr>
              <w:t>yrs</w:t>
            </w:r>
            <w:proofErr w:type="spellEnd"/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6CAA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974,153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9EF5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979,305</w:t>
            </w:r>
          </w:p>
        </w:tc>
      </w:tr>
      <w:tr w:rsidR="008178C9" w:rsidRPr="001A676B" w14:paraId="380BA532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0C97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676B">
              <w:rPr>
                <w:rFonts w:ascii="Calibri" w:eastAsia="Times New Roman" w:hAnsi="Calibri" w:cs="Calibri"/>
                <w:color w:val="000000"/>
              </w:rPr>
              <w:t>Age+race-adjusted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CB28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9041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D579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0.87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3DD9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(0.80-0.94)</w:t>
            </w:r>
          </w:p>
        </w:tc>
      </w:tr>
      <w:tr w:rsidR="008178C9" w:rsidRPr="001A676B" w14:paraId="45E107CE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3047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Multivariate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E7B7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1BBD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0DB5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AFC0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(0.81-0.96)</w:t>
            </w:r>
          </w:p>
        </w:tc>
      </w:tr>
      <w:tr w:rsidR="008178C9" w:rsidRPr="001A676B" w14:paraId="0D1610CD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465F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MV+BMI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90DD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4CC6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FD47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0.92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7339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(0.84-1.00)</w:t>
            </w:r>
          </w:p>
        </w:tc>
      </w:tr>
      <w:tr w:rsidR="008178C9" w:rsidRPr="001A676B" w14:paraId="70717BAA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39B4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MV+BMI+ Comorb</w:t>
            </w:r>
            <w:r>
              <w:rPr>
                <w:rFonts w:ascii="Calibri" w:eastAsia="Times New Roman" w:hAnsi="Calibri" w:cs="Calibri"/>
                <w:color w:val="000000"/>
              </w:rPr>
              <w:t>idities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6ED4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9CF2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D956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0.93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A7E2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(0.85-1.02)</w:t>
            </w:r>
          </w:p>
        </w:tc>
      </w:tr>
      <w:tr w:rsidR="008178C9" w:rsidRPr="001A676B" w14:paraId="35B7C766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1E9F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88F7" w14:textId="77777777" w:rsidR="008178C9" w:rsidRPr="001A676B" w:rsidRDefault="008178C9" w:rsidP="0018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1EFC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6650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07D2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8C9" w:rsidRPr="001A676B" w14:paraId="3FD424C8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722A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947D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Did not meet guidelines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7A72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Met guidelines</w:t>
            </w:r>
          </w:p>
        </w:tc>
      </w:tr>
      <w:tr w:rsidR="008178C9" w:rsidRPr="001A676B" w14:paraId="5C89FCE6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DD6E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Hemorrhagic strokes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9774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3CD1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0B8C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C9BC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8C9" w:rsidRPr="001A676B" w14:paraId="0A02A32B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E7F6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Cases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8B22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694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44C2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581</w:t>
            </w:r>
          </w:p>
        </w:tc>
      </w:tr>
      <w:tr w:rsidR="008178C9" w:rsidRPr="001A676B" w14:paraId="2179BFDA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502F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Person-</w:t>
            </w:r>
            <w:proofErr w:type="spellStart"/>
            <w:r w:rsidRPr="001A676B">
              <w:rPr>
                <w:rFonts w:ascii="Calibri" w:eastAsia="Times New Roman" w:hAnsi="Calibri" w:cs="Calibri"/>
                <w:color w:val="000000"/>
              </w:rPr>
              <w:t>yrs</w:t>
            </w:r>
            <w:proofErr w:type="spellEnd"/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F151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974,153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8CE4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979,305</w:t>
            </w:r>
          </w:p>
        </w:tc>
      </w:tr>
      <w:tr w:rsidR="008178C9" w:rsidRPr="001A676B" w14:paraId="19B2708A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CA70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676B">
              <w:rPr>
                <w:rFonts w:ascii="Calibri" w:eastAsia="Times New Roman" w:hAnsi="Calibri" w:cs="Calibri"/>
                <w:color w:val="000000"/>
              </w:rPr>
              <w:t>Age+race-adjusted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1186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3A50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F9D6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5A5E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(0.88-1.25)</w:t>
            </w:r>
          </w:p>
        </w:tc>
      </w:tr>
      <w:tr w:rsidR="008178C9" w:rsidRPr="001A676B" w14:paraId="48205437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0DEF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Multivariate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85AE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47CA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F995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A3DD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(0.90-1.28)</w:t>
            </w:r>
          </w:p>
        </w:tc>
      </w:tr>
      <w:tr w:rsidR="008178C9" w:rsidRPr="001A676B" w14:paraId="66CDB4A3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906F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MV+BMI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AC9E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0F5F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B7E2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230D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(0.89-1.27)</w:t>
            </w:r>
          </w:p>
        </w:tc>
      </w:tr>
      <w:tr w:rsidR="008178C9" w:rsidRPr="001A676B" w14:paraId="4C16ACC5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C86C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MV+BMI+ Comorb</w:t>
            </w:r>
            <w:r>
              <w:rPr>
                <w:rFonts w:ascii="Calibri" w:eastAsia="Times New Roman" w:hAnsi="Calibri" w:cs="Calibri"/>
                <w:color w:val="000000"/>
              </w:rPr>
              <w:t>idities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D70F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5627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1219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338F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(0.89-1.28)</w:t>
            </w:r>
          </w:p>
        </w:tc>
      </w:tr>
      <w:tr w:rsidR="008178C9" w:rsidRPr="001A676B" w14:paraId="423693D9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E7C5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411E" w14:textId="77777777" w:rsidR="008178C9" w:rsidRPr="001A676B" w:rsidRDefault="008178C9" w:rsidP="0018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D97E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7616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167E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8C9" w:rsidRPr="001A676B" w14:paraId="4C52F194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CEE4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C7A3" w14:textId="77777777" w:rsidR="008178C9" w:rsidRPr="001A676B" w:rsidRDefault="008178C9" w:rsidP="0018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84A4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6BE9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8570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8C9" w:rsidRPr="001A676B" w14:paraId="635DC16A" w14:textId="77777777" w:rsidTr="00180EC4">
        <w:trPr>
          <w:trHeight w:val="300"/>
        </w:trPr>
        <w:tc>
          <w:tcPr>
            <w:tcW w:w="5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9714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Met AHA physical </w:t>
            </w:r>
            <w:proofErr w:type="spellStart"/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activitiy</w:t>
            </w:r>
            <w:proofErr w:type="spellEnd"/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guidelines (2005-06)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ABB7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4FF7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9153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8C9" w:rsidRPr="001A676B" w14:paraId="2000E969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FC6B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4E1D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Did not meet guidelines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A60B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Met guidelines</w:t>
            </w:r>
          </w:p>
        </w:tc>
      </w:tr>
      <w:tr w:rsidR="008178C9" w:rsidRPr="001A676B" w14:paraId="218D7DE5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2CE5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Total strokes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3F88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2549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5C67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B10F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8C9" w:rsidRPr="001A676B" w14:paraId="75AE38C0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6DF7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Cases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8A48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1098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8EB3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844</w:t>
            </w:r>
          </w:p>
        </w:tc>
      </w:tr>
      <w:tr w:rsidR="008178C9" w:rsidRPr="001A676B" w14:paraId="5AB50F2A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01C8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Person-</w:t>
            </w:r>
            <w:proofErr w:type="spellStart"/>
            <w:r w:rsidRPr="001A676B">
              <w:rPr>
                <w:rFonts w:ascii="Calibri" w:eastAsia="Times New Roman" w:hAnsi="Calibri" w:cs="Calibri"/>
                <w:color w:val="000000"/>
              </w:rPr>
              <w:t>yrs</w:t>
            </w:r>
            <w:proofErr w:type="spellEnd"/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1C03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501,783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8E70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644,959</w:t>
            </w:r>
          </w:p>
        </w:tc>
      </w:tr>
      <w:tr w:rsidR="008178C9" w:rsidRPr="001A676B" w14:paraId="5624385F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AC1A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676B">
              <w:rPr>
                <w:rFonts w:ascii="Calibri" w:eastAsia="Times New Roman" w:hAnsi="Calibri" w:cs="Calibri"/>
                <w:color w:val="000000"/>
              </w:rPr>
              <w:t>Age+race-adjusted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4639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DE62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4219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0.70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9385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(0.63-0.77)</w:t>
            </w:r>
          </w:p>
        </w:tc>
      </w:tr>
      <w:tr w:rsidR="008178C9" w:rsidRPr="001A676B" w14:paraId="0F38FC0B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7372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Multivariate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BB93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C41A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0125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D144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(0.64-0.79)</w:t>
            </w:r>
          </w:p>
        </w:tc>
      </w:tr>
      <w:tr w:rsidR="008178C9" w:rsidRPr="001A676B" w14:paraId="299B0DF6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D969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MV+BMI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5974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757A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CE51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0.73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E326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(0.66-0.81)</w:t>
            </w:r>
          </w:p>
        </w:tc>
      </w:tr>
      <w:tr w:rsidR="008178C9" w:rsidRPr="001A676B" w14:paraId="2312B1C2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5216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MV+BMI+ Comorb</w:t>
            </w:r>
            <w:r>
              <w:rPr>
                <w:rFonts w:ascii="Calibri" w:eastAsia="Times New Roman" w:hAnsi="Calibri" w:cs="Calibri"/>
                <w:color w:val="000000"/>
              </w:rPr>
              <w:t>idities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E6EB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7F71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E31F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0AA2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(0.67-0.82)</w:t>
            </w:r>
          </w:p>
        </w:tc>
      </w:tr>
      <w:tr w:rsidR="008178C9" w:rsidRPr="001A676B" w14:paraId="607B389F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2F34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9B8F" w14:textId="77777777" w:rsidR="008178C9" w:rsidRPr="001A676B" w:rsidRDefault="008178C9" w:rsidP="0018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833C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56CF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1E02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8C9" w:rsidRPr="001A676B" w14:paraId="1638A511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1C60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8F4D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Did not meet guidelines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63B4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Met guidelines</w:t>
            </w:r>
          </w:p>
        </w:tc>
      </w:tr>
      <w:tr w:rsidR="008178C9" w:rsidRPr="001A676B" w14:paraId="18216B66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4B41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Ischemic strokes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BA6F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E22E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DED8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E008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8C9" w:rsidRPr="001A676B" w14:paraId="2E6FCAFE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EF63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Cases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7FCF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829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EFAE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620</w:t>
            </w:r>
          </w:p>
        </w:tc>
      </w:tr>
      <w:tr w:rsidR="008178C9" w:rsidRPr="001A676B" w14:paraId="07B02830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3184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Person-</w:t>
            </w:r>
            <w:proofErr w:type="spellStart"/>
            <w:r w:rsidRPr="001A676B">
              <w:rPr>
                <w:rFonts w:ascii="Calibri" w:eastAsia="Times New Roman" w:hAnsi="Calibri" w:cs="Calibri"/>
                <w:color w:val="000000"/>
              </w:rPr>
              <w:t>yrs</w:t>
            </w:r>
            <w:proofErr w:type="spellEnd"/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541E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501,783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E175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644,959</w:t>
            </w:r>
          </w:p>
        </w:tc>
      </w:tr>
      <w:tr w:rsidR="008178C9" w:rsidRPr="001A676B" w14:paraId="29C62A11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7562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676B">
              <w:rPr>
                <w:rFonts w:ascii="Calibri" w:eastAsia="Times New Roman" w:hAnsi="Calibri" w:cs="Calibri"/>
                <w:color w:val="000000"/>
              </w:rPr>
              <w:t>Age+race-adjusted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F011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9040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9316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706F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(0.61-0.76)</w:t>
            </w:r>
          </w:p>
        </w:tc>
      </w:tr>
      <w:tr w:rsidR="008178C9" w:rsidRPr="001A676B" w14:paraId="379F53E5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9C8D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Multivariate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A6EA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22BD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B4A8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5E95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(0.62-0.78)</w:t>
            </w:r>
          </w:p>
        </w:tc>
      </w:tr>
      <w:tr w:rsidR="008178C9" w:rsidRPr="001A676B" w14:paraId="535EFB4F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42E4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MV+BMI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28B4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4F3E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CCCC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8EB2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(0.64-0.80)</w:t>
            </w:r>
          </w:p>
        </w:tc>
      </w:tr>
      <w:tr w:rsidR="008178C9" w:rsidRPr="001A676B" w14:paraId="2A4126B7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EBD3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MV+BMI+ Comorb</w:t>
            </w:r>
            <w:r>
              <w:rPr>
                <w:rFonts w:ascii="Calibri" w:eastAsia="Times New Roman" w:hAnsi="Calibri" w:cs="Calibri"/>
                <w:color w:val="000000"/>
              </w:rPr>
              <w:t>idities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ED98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C872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8A5D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0088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(0.66-0.83)</w:t>
            </w:r>
          </w:p>
        </w:tc>
      </w:tr>
      <w:tr w:rsidR="008178C9" w:rsidRPr="001A676B" w14:paraId="0BDA5715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14FF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3E4D" w14:textId="77777777" w:rsidR="008178C9" w:rsidRPr="001A676B" w:rsidRDefault="008178C9" w:rsidP="0018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C445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8307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75F7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8C9" w:rsidRPr="001A676B" w14:paraId="5E1420FE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65A5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3A71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Did not meet guidelines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D02D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Met guidelines</w:t>
            </w:r>
          </w:p>
        </w:tc>
      </w:tr>
      <w:tr w:rsidR="008178C9" w:rsidRPr="001A676B" w14:paraId="3599E61B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9786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Hemorrhagic strokes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D50F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7113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AA77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526D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8C9" w:rsidRPr="001A676B" w14:paraId="0E4ED5CF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70B9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Cases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5E05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C68D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</w:tr>
      <w:tr w:rsidR="008178C9" w:rsidRPr="001A676B" w14:paraId="110DDA65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1DBA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Person-</w:t>
            </w:r>
            <w:proofErr w:type="spellStart"/>
            <w:r w:rsidRPr="001A676B">
              <w:rPr>
                <w:rFonts w:ascii="Calibri" w:eastAsia="Times New Roman" w:hAnsi="Calibri" w:cs="Calibri"/>
                <w:color w:val="000000"/>
              </w:rPr>
              <w:t>yrs</w:t>
            </w:r>
            <w:proofErr w:type="spellEnd"/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0C89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501,783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C4CD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644,959</w:t>
            </w:r>
          </w:p>
        </w:tc>
      </w:tr>
      <w:tr w:rsidR="008178C9" w:rsidRPr="001A676B" w14:paraId="28958F9B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1A13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676B">
              <w:rPr>
                <w:rFonts w:ascii="Calibri" w:eastAsia="Times New Roman" w:hAnsi="Calibri" w:cs="Calibri"/>
                <w:color w:val="000000"/>
              </w:rPr>
              <w:t>Age+race-adjusted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2C62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9182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DCE6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57FF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(0.62-0.97)</w:t>
            </w:r>
          </w:p>
        </w:tc>
      </w:tr>
      <w:tr w:rsidR="008178C9" w:rsidRPr="001A676B" w14:paraId="31FEADDA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E91B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Multivariate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6256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598E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6E08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13C1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(0.63-0.99)</w:t>
            </w:r>
          </w:p>
        </w:tc>
      </w:tr>
      <w:tr w:rsidR="008178C9" w:rsidRPr="001A676B" w14:paraId="09F80DCD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5CC3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MV+BMI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7325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FECC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C655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65DA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(0.62-0.98)</w:t>
            </w:r>
          </w:p>
        </w:tc>
      </w:tr>
      <w:tr w:rsidR="008178C9" w:rsidRPr="001A676B" w14:paraId="61234BEC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2E65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MV+BMI+ Comorb</w:t>
            </w:r>
            <w:r>
              <w:rPr>
                <w:rFonts w:ascii="Calibri" w:eastAsia="Times New Roman" w:hAnsi="Calibri" w:cs="Calibri"/>
                <w:color w:val="000000"/>
              </w:rPr>
              <w:t>idities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7FA8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14E3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45E5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3EBB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(0.62-0.98)</w:t>
            </w:r>
          </w:p>
        </w:tc>
      </w:tr>
      <w:tr w:rsidR="008178C9" w:rsidRPr="001A676B" w14:paraId="22264D30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7B39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EF0E" w14:textId="77777777" w:rsidR="008178C9" w:rsidRPr="001A676B" w:rsidRDefault="008178C9" w:rsidP="0018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D284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D11E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4A76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8C9" w:rsidRPr="001A676B" w14:paraId="52EC9AFF" w14:textId="77777777" w:rsidTr="00180EC4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E662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FD10" w14:textId="77777777" w:rsidR="008178C9" w:rsidRPr="001A676B" w:rsidRDefault="008178C9" w:rsidP="0018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493E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C83B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712D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8C9" w:rsidRPr="001A676B" w14:paraId="7BDF59F5" w14:textId="77777777" w:rsidTr="00180EC4">
        <w:trPr>
          <w:trHeight w:val="300"/>
        </w:trPr>
        <w:tc>
          <w:tcPr>
            <w:tcW w:w="7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05B2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Multivariate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(MV)</w:t>
            </w:r>
            <w:r w:rsidRPr="001A676B">
              <w:rPr>
                <w:rFonts w:ascii="Calibri" w:eastAsia="Times New Roman" w:hAnsi="Calibri" w:cs="Calibri"/>
                <w:color w:val="000000"/>
              </w:rPr>
              <w:t xml:space="preserve"> = age, race, calories, smoking status, alcohol, SES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6E6E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78C9" w:rsidRPr="001A676B" w14:paraId="0FE7230E" w14:textId="77777777" w:rsidTr="00180EC4">
        <w:trPr>
          <w:trHeight w:val="300"/>
        </w:trPr>
        <w:tc>
          <w:tcPr>
            <w:tcW w:w="5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10B4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Comorb</w:t>
            </w:r>
            <w:r>
              <w:rPr>
                <w:rFonts w:ascii="Calibri" w:eastAsia="Times New Roman" w:hAnsi="Calibri" w:cs="Calibri"/>
                <w:color w:val="000000"/>
              </w:rPr>
              <w:t>idities</w:t>
            </w:r>
            <w:r w:rsidRPr="001A676B">
              <w:rPr>
                <w:rFonts w:ascii="Calibri" w:eastAsia="Times New Roman" w:hAnsi="Calibri" w:cs="Calibri"/>
                <w:color w:val="000000"/>
              </w:rPr>
              <w:t xml:space="preserve"> = hypertension, diabetes, hyperlipidemia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973D" w14:textId="77777777" w:rsidR="008178C9" w:rsidRPr="001A676B" w:rsidRDefault="008178C9" w:rsidP="001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F4CC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16D9" w14:textId="77777777" w:rsidR="008178C9" w:rsidRPr="001A676B" w:rsidRDefault="008178C9" w:rsidP="001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405EEC3" w14:textId="5F85031C" w:rsidR="009327F7" w:rsidRDefault="00CF4B0D" w:rsidP="00FC5005"/>
    <w:sectPr w:rsidR="009327F7" w:rsidSect="00817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6B"/>
    <w:rsid w:val="00043EED"/>
    <w:rsid w:val="001A676B"/>
    <w:rsid w:val="004A20F6"/>
    <w:rsid w:val="006A67AD"/>
    <w:rsid w:val="008178C9"/>
    <w:rsid w:val="00A250B1"/>
    <w:rsid w:val="00A86850"/>
    <w:rsid w:val="00C04DDF"/>
    <w:rsid w:val="00C865A5"/>
    <w:rsid w:val="00CF4B0D"/>
    <w:rsid w:val="00E17328"/>
    <w:rsid w:val="00FC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A480E"/>
  <w15:chartTrackingRefBased/>
  <w15:docId w15:val="{DBEE8BF4-9984-4A6F-B8A8-5DFC2BCB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uiPriority w:val="99"/>
    <w:rsid w:val="001A6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Zhong</dc:creator>
  <cp:keywords/>
  <dc:description/>
  <cp:lastModifiedBy>Charlie Zhong</cp:lastModifiedBy>
  <cp:revision>10</cp:revision>
  <dcterms:created xsi:type="dcterms:W3CDTF">2020-01-13T18:57:00Z</dcterms:created>
  <dcterms:modified xsi:type="dcterms:W3CDTF">2020-01-29T19:25:00Z</dcterms:modified>
</cp:coreProperties>
</file>