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6B" w:rsidRPr="007653C9" w:rsidRDefault="00645FCD" w:rsidP="0006346B">
      <w:pPr>
        <w:pStyle w:val="Titre1"/>
      </w:pPr>
      <w:r>
        <w:t xml:space="preserve">Appendix - </w:t>
      </w:r>
      <w:r w:rsidR="0006346B">
        <w:t>Supplementary material</w:t>
      </w:r>
    </w:p>
    <w:p w:rsidR="0006346B" w:rsidRPr="00B23D72" w:rsidRDefault="0006346B" w:rsidP="00B23D72">
      <w:pPr>
        <w:spacing w:after="120" w:line="480" w:lineRule="auto"/>
        <w:rPr>
          <w:rFonts w:ascii="Cambria" w:hAnsi="Cambria"/>
          <w:b/>
          <w:sz w:val="26"/>
          <w:szCs w:val="26"/>
          <w:lang w:val="en-US"/>
        </w:rPr>
      </w:pPr>
      <w:r w:rsidRPr="00B23D72">
        <w:rPr>
          <w:rFonts w:ascii="Cambria" w:hAnsi="Cambria"/>
          <w:b/>
          <w:sz w:val="26"/>
          <w:szCs w:val="26"/>
          <w:lang w:val="en-US"/>
        </w:rPr>
        <w:t>Supplementary figure legend</w:t>
      </w:r>
    </w:p>
    <w:p w:rsidR="0006346B" w:rsidRPr="00C826F4" w:rsidRDefault="0006346B" w:rsidP="005225E9">
      <w:pPr>
        <w:spacing w:line="360" w:lineRule="auto"/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 xml:space="preserve">Supplementary figure </w:t>
      </w:r>
      <w:r w:rsidRPr="00C826F4">
        <w:rPr>
          <w:rFonts w:cstheme="minorHAnsi"/>
          <w:b/>
          <w:sz w:val="22"/>
          <w:szCs w:val="22"/>
          <w:lang w:val="en-US"/>
        </w:rPr>
        <w:t xml:space="preserve">1. Kaplan-Meier plot for circuit lifespan in CVVHD-Citrate versus CVVH-Heparin methods. </w:t>
      </w:r>
    </w:p>
    <w:p w:rsidR="0006346B" w:rsidRPr="00C826F4" w:rsidRDefault="0006346B" w:rsidP="005225E9">
      <w:pPr>
        <w:spacing w:line="360" w:lineRule="auto"/>
        <w:rPr>
          <w:rFonts w:cstheme="minorHAnsi"/>
          <w:b/>
          <w:sz w:val="22"/>
          <w:szCs w:val="22"/>
          <w:lang w:val="en-US"/>
        </w:rPr>
      </w:pPr>
      <w:r w:rsidRPr="00C826F4">
        <w:rPr>
          <w:rFonts w:cstheme="minorHAnsi"/>
          <w:sz w:val="22"/>
          <w:szCs w:val="22"/>
          <w:lang w:val="en-US"/>
        </w:rPr>
        <w:t xml:space="preserve">All CVVHD-Heparin circuits with less than 625Ui/h (15’000Ui/24h) of heparin are excluded. Median lifespan was 54.9 hours (IQR 44.6) for CVVHD-RCA vs. 21 hours (IQR 35.4) for CVVH-Heparin. </w:t>
      </w:r>
      <w:r w:rsidRPr="00B23D72">
        <w:rPr>
          <w:rFonts w:cstheme="minorHAnsi"/>
          <w:sz w:val="22"/>
          <w:szCs w:val="22"/>
          <w:lang w:val="en-US"/>
        </w:rPr>
        <w:t>P value for log-rank test.</w:t>
      </w:r>
      <w:bookmarkStart w:id="0" w:name="_GoBack"/>
      <w:bookmarkEnd w:id="0"/>
    </w:p>
    <w:p w:rsidR="001735E7" w:rsidRDefault="005225E9"/>
    <w:sectPr w:rsidR="001735E7" w:rsidSect="00FE28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6B"/>
    <w:rsid w:val="0006346B"/>
    <w:rsid w:val="002D5CB5"/>
    <w:rsid w:val="005225E9"/>
    <w:rsid w:val="00645FCD"/>
    <w:rsid w:val="00AC4C79"/>
    <w:rsid w:val="00B23D72"/>
    <w:rsid w:val="00B41C75"/>
    <w:rsid w:val="00C3198F"/>
    <w:rsid w:val="00C4653C"/>
    <w:rsid w:val="00E80DD9"/>
    <w:rsid w:val="00E83DD9"/>
    <w:rsid w:val="00E87589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6432DD36-12B3-CC45-B985-5CC52E4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346B"/>
    <w:pPr>
      <w:keepNext/>
      <w:keepLines/>
      <w:spacing w:after="360" w:line="480" w:lineRule="auto"/>
      <w:ind w:left="-284"/>
      <w:jc w:val="center"/>
      <w:outlineLvl w:val="0"/>
    </w:pPr>
    <w:rPr>
      <w:rFonts w:ascii="Cambria" w:eastAsia="Times New Roman" w:hAnsi="Cambria" w:cs="Arial"/>
      <w:b/>
      <w:bCs/>
      <w:caps/>
      <w:color w:val="000000"/>
      <w:sz w:val="28"/>
      <w:szCs w:val="17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3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346B"/>
    <w:rPr>
      <w:rFonts w:ascii="Cambria" w:eastAsia="Times New Roman" w:hAnsi="Cambria" w:cs="Arial"/>
      <w:b/>
      <w:bCs/>
      <w:caps/>
      <w:color w:val="000000"/>
      <w:sz w:val="28"/>
      <w:szCs w:val="17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B23D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6</cp:revision>
  <dcterms:created xsi:type="dcterms:W3CDTF">2019-09-20T14:57:00Z</dcterms:created>
  <dcterms:modified xsi:type="dcterms:W3CDTF">2019-09-20T16:04:00Z</dcterms:modified>
</cp:coreProperties>
</file>