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70" w:type="dxa"/>
        <w:tblInd w:w="-709" w:type="dxa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0"/>
        <w:gridCol w:w="1816"/>
        <w:gridCol w:w="1667"/>
        <w:gridCol w:w="1667"/>
      </w:tblGrid>
      <w:tr w:rsidR="0037725A" w:rsidRPr="00482405" w:rsidTr="00610E42">
        <w:trPr>
          <w:trHeight w:val="408"/>
        </w:trPr>
        <w:tc>
          <w:tcPr>
            <w:tcW w:w="7120" w:type="dxa"/>
            <w:tcBorders>
              <w:right w:val="nil"/>
            </w:tcBorders>
            <w:shd w:val="clear" w:color="auto" w:fill="FFFFFF" w:themeFill="background1"/>
          </w:tcPr>
          <w:p w:rsidR="0037725A" w:rsidRDefault="0037725A" w:rsidP="008970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="Calibri"/>
                <w:b/>
                <w:bCs/>
                <w:color w:val="000000"/>
                <w:szCs w:val="20"/>
                <w:lang w:val="fr-FR"/>
              </w:rPr>
            </w:pPr>
            <w:r>
              <w:rPr>
                <w:rFonts w:asciiTheme="minorHAnsi" w:eastAsia="Calibri" w:hAnsiTheme="minorHAnsi" w:cs="Calibri"/>
                <w:b/>
                <w:bCs/>
                <w:color w:val="000000"/>
                <w:szCs w:val="20"/>
                <w:lang w:val="fr-FR"/>
              </w:rPr>
              <w:t>Circuits (n=2</w:t>
            </w:r>
            <w:r w:rsidRPr="003A32B1">
              <w:rPr>
                <w:rFonts w:asciiTheme="minorHAnsi" w:eastAsia="Calibri" w:hAnsiTheme="minorHAnsi" w:cs="Calibri"/>
                <w:b/>
                <w:bCs/>
                <w:color w:val="000000"/>
                <w:szCs w:val="20"/>
                <w:lang w:val="fr-FR"/>
              </w:rPr>
              <w:t>91)</w:t>
            </w:r>
          </w:p>
          <w:p w:rsidR="0037725A" w:rsidRPr="003A32B1" w:rsidRDefault="0037725A" w:rsidP="008970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Calibri" w:hAnsiTheme="minorHAnsi" w:cs="Calibri"/>
                <w:b/>
                <w:bCs/>
                <w:color w:val="000000"/>
                <w:szCs w:val="20"/>
                <w:lang w:val="fr-FR"/>
              </w:rPr>
            </w:pPr>
          </w:p>
        </w:tc>
        <w:tc>
          <w:tcPr>
            <w:tcW w:w="1816" w:type="dxa"/>
            <w:tcBorders>
              <w:left w:val="nil"/>
            </w:tcBorders>
            <w:shd w:val="clear" w:color="auto" w:fill="FFFFFF" w:themeFill="background1"/>
          </w:tcPr>
          <w:p w:rsidR="0037725A" w:rsidRDefault="0037725A" w:rsidP="008970A2">
            <w:pPr>
              <w:autoSpaceDE w:val="0"/>
              <w:autoSpaceDN w:val="0"/>
              <w:adjustRightInd w:val="0"/>
              <w:spacing w:line="240" w:lineRule="auto"/>
              <w:ind w:left="-66" w:firstLine="66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szCs w:val="20"/>
                <w:lang w:val="fr-FR"/>
              </w:rPr>
            </w:pPr>
            <w:r>
              <w:rPr>
                <w:rFonts w:asciiTheme="minorHAnsi" w:eastAsia="Calibri" w:hAnsiTheme="minorHAnsi" w:cs="Calibri"/>
                <w:b/>
                <w:bCs/>
                <w:color w:val="000000"/>
                <w:szCs w:val="20"/>
                <w:lang w:val="fr-FR"/>
              </w:rPr>
              <w:t>CVVH-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color w:val="000000"/>
                <w:szCs w:val="20"/>
                <w:lang w:val="fr-FR"/>
              </w:rPr>
              <w:t>Heparin</w:t>
            </w:r>
            <w:proofErr w:type="spellEnd"/>
          </w:p>
          <w:p w:rsidR="0037725A" w:rsidRPr="003A32B1" w:rsidRDefault="0037725A" w:rsidP="008970A2">
            <w:pPr>
              <w:autoSpaceDE w:val="0"/>
              <w:autoSpaceDN w:val="0"/>
              <w:adjustRightInd w:val="0"/>
              <w:spacing w:line="240" w:lineRule="auto"/>
              <w:ind w:left="-66" w:firstLine="66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szCs w:val="20"/>
                <w:lang w:val="fr-FR"/>
              </w:rPr>
            </w:pPr>
            <w:r>
              <w:rPr>
                <w:rFonts w:asciiTheme="minorHAnsi" w:eastAsia="Calibri" w:hAnsiTheme="minorHAnsi" w:cs="Calibri"/>
                <w:b/>
                <w:bCs/>
                <w:color w:val="000000"/>
                <w:szCs w:val="20"/>
                <w:lang w:val="fr-FR"/>
              </w:rPr>
              <w:t xml:space="preserve">&gt; 625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color w:val="000000"/>
                <w:szCs w:val="20"/>
                <w:lang w:val="fr-FR"/>
              </w:rPr>
              <w:t>Ui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color w:val="000000"/>
                <w:szCs w:val="20"/>
                <w:lang w:val="fr-FR"/>
              </w:rPr>
              <w:t>/h</w:t>
            </w:r>
          </w:p>
        </w:tc>
        <w:tc>
          <w:tcPr>
            <w:tcW w:w="1667" w:type="dxa"/>
            <w:shd w:val="clear" w:color="auto" w:fill="FFFFFF" w:themeFill="background1"/>
          </w:tcPr>
          <w:p w:rsidR="0037725A" w:rsidRDefault="0037725A" w:rsidP="008970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szCs w:val="20"/>
                <w:lang w:val="fr-FR"/>
              </w:rPr>
            </w:pPr>
            <w:r>
              <w:rPr>
                <w:rFonts w:asciiTheme="minorHAnsi" w:eastAsia="Calibri" w:hAnsiTheme="minorHAnsi" w:cs="Calibri"/>
                <w:b/>
                <w:bCs/>
                <w:color w:val="000000"/>
                <w:szCs w:val="20"/>
                <w:lang w:val="fr-FR"/>
              </w:rPr>
              <w:t>CVVH-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color w:val="000000"/>
                <w:szCs w:val="20"/>
                <w:lang w:val="fr-FR"/>
              </w:rPr>
              <w:t>Heparin</w:t>
            </w:r>
            <w:proofErr w:type="spellEnd"/>
          </w:p>
          <w:p w:rsidR="0037725A" w:rsidRPr="003A32B1" w:rsidRDefault="0037725A" w:rsidP="008970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szCs w:val="20"/>
                <w:lang w:val="fr-FR"/>
              </w:rPr>
            </w:pPr>
            <w:r>
              <w:rPr>
                <w:rFonts w:asciiTheme="minorHAnsi" w:eastAsia="Calibri" w:hAnsiTheme="minorHAnsi" w:cs="Calibri"/>
                <w:b/>
                <w:bCs/>
                <w:color w:val="000000"/>
                <w:szCs w:val="20"/>
                <w:lang w:val="fr-FR"/>
              </w:rPr>
              <w:t xml:space="preserve">&lt; 625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color w:val="000000"/>
                <w:szCs w:val="20"/>
                <w:lang w:val="fr-FR"/>
              </w:rPr>
              <w:t>Ui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color w:val="000000"/>
                <w:szCs w:val="20"/>
                <w:lang w:val="fr-FR"/>
              </w:rPr>
              <w:t>/h</w:t>
            </w:r>
          </w:p>
        </w:tc>
        <w:tc>
          <w:tcPr>
            <w:tcW w:w="1667" w:type="dxa"/>
            <w:shd w:val="clear" w:color="auto" w:fill="FFFFFF" w:themeFill="background1"/>
          </w:tcPr>
          <w:p w:rsidR="0037725A" w:rsidRDefault="0037725A" w:rsidP="008970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Calibri" w:hAnsiTheme="minorHAnsi" w:cs="Calibri"/>
                <w:b/>
                <w:bCs/>
                <w:color w:val="000000"/>
                <w:szCs w:val="20"/>
                <w:lang w:val="fr-FR"/>
              </w:rPr>
            </w:pPr>
            <w:r>
              <w:rPr>
                <w:rFonts w:asciiTheme="minorHAnsi" w:eastAsia="Calibri" w:hAnsiTheme="minorHAnsi" w:cs="Calibri"/>
                <w:b/>
                <w:bCs/>
                <w:color w:val="000000"/>
                <w:szCs w:val="20"/>
                <w:lang w:val="fr-FR"/>
              </w:rPr>
              <w:t>P values</w:t>
            </w:r>
          </w:p>
        </w:tc>
      </w:tr>
      <w:tr w:rsidR="0037725A" w:rsidRPr="00FE23BA" w:rsidTr="00610E42">
        <w:trPr>
          <w:trHeight w:val="408"/>
        </w:trPr>
        <w:tc>
          <w:tcPr>
            <w:tcW w:w="7120" w:type="dxa"/>
            <w:tcBorders>
              <w:right w:val="nil"/>
            </w:tcBorders>
            <w:shd w:val="clear" w:color="auto" w:fill="FFFFFF" w:themeFill="background1"/>
          </w:tcPr>
          <w:p w:rsidR="0037725A" w:rsidRPr="00FE23BA" w:rsidRDefault="0037725A" w:rsidP="008970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Calibri" w:hAnsiTheme="minorHAnsi" w:cs="Calibri"/>
                <w:b/>
                <w:bCs/>
                <w:color w:val="000000"/>
                <w:szCs w:val="20"/>
                <w:lang w:val="fr-FR"/>
              </w:rPr>
            </w:pPr>
            <w:proofErr w:type="spellStart"/>
            <w:r w:rsidRPr="00FE23BA">
              <w:rPr>
                <w:rFonts w:asciiTheme="minorHAnsi" w:eastAsia="Calibri" w:hAnsiTheme="minorHAnsi" w:cs="Calibri"/>
                <w:b/>
                <w:bCs/>
                <w:color w:val="000000"/>
                <w:szCs w:val="20"/>
                <w:lang w:val="fr-FR"/>
              </w:rPr>
              <w:t>Renal</w:t>
            </w:r>
            <w:proofErr w:type="spellEnd"/>
            <w:r w:rsidRPr="00FE23BA">
              <w:rPr>
                <w:rFonts w:asciiTheme="minorHAnsi" w:eastAsia="Calibri" w:hAnsiTheme="minorHAnsi" w:cs="Calibri"/>
                <w:b/>
                <w:bCs/>
                <w:color w:val="000000"/>
                <w:szCs w:val="20"/>
                <w:lang w:val="fr-FR"/>
              </w:rPr>
              <w:t xml:space="preserve"> replacement </w:t>
            </w:r>
            <w:proofErr w:type="spellStart"/>
            <w:r w:rsidRPr="00FE23BA">
              <w:rPr>
                <w:rFonts w:asciiTheme="minorHAnsi" w:eastAsia="Calibri" w:hAnsiTheme="minorHAnsi" w:cs="Calibri"/>
                <w:b/>
                <w:bCs/>
                <w:color w:val="000000"/>
                <w:szCs w:val="20"/>
                <w:lang w:val="fr-FR"/>
              </w:rPr>
              <w:t>therapy</w:t>
            </w:r>
            <w:proofErr w:type="spellEnd"/>
            <w:r w:rsidRPr="00FE23BA">
              <w:rPr>
                <w:rFonts w:asciiTheme="minorHAnsi" w:eastAsia="Calibri" w:hAnsiTheme="minorHAnsi" w:cs="Calibri"/>
                <w:b/>
                <w:bCs/>
                <w:color w:val="000000"/>
                <w:szCs w:val="20"/>
                <w:lang w:val="fr-FR"/>
              </w:rPr>
              <w:t xml:space="preserve"> </w:t>
            </w:r>
            <w:proofErr w:type="spellStart"/>
            <w:r w:rsidRPr="00FE23BA">
              <w:rPr>
                <w:rFonts w:asciiTheme="minorHAnsi" w:eastAsia="Calibri" w:hAnsiTheme="minorHAnsi" w:cs="Calibri"/>
                <w:b/>
                <w:bCs/>
                <w:color w:val="000000"/>
                <w:szCs w:val="20"/>
                <w:lang w:val="fr-FR"/>
              </w:rPr>
              <w:t>characteristics</w:t>
            </w:r>
            <w:proofErr w:type="spellEnd"/>
          </w:p>
        </w:tc>
        <w:tc>
          <w:tcPr>
            <w:tcW w:w="1816" w:type="dxa"/>
            <w:tcBorders>
              <w:left w:val="nil"/>
            </w:tcBorders>
            <w:shd w:val="clear" w:color="auto" w:fill="FFFFFF" w:themeFill="background1"/>
          </w:tcPr>
          <w:p w:rsidR="0037725A" w:rsidRPr="00FE23BA" w:rsidRDefault="0037725A" w:rsidP="008970A2">
            <w:pPr>
              <w:autoSpaceDE w:val="0"/>
              <w:autoSpaceDN w:val="0"/>
              <w:adjustRightInd w:val="0"/>
              <w:spacing w:line="276" w:lineRule="auto"/>
              <w:ind w:left="-66" w:firstLine="66"/>
              <w:jc w:val="right"/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:rsidR="0037725A" w:rsidRPr="00FE23BA" w:rsidRDefault="0037725A" w:rsidP="008970A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:rsidR="0037725A" w:rsidRPr="00FE23BA" w:rsidRDefault="0037725A" w:rsidP="008970A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</w:pPr>
          </w:p>
        </w:tc>
      </w:tr>
      <w:tr w:rsidR="0037725A" w:rsidRPr="00FE23BA" w:rsidTr="00610E42">
        <w:trPr>
          <w:trHeight w:val="408"/>
        </w:trPr>
        <w:tc>
          <w:tcPr>
            <w:tcW w:w="7120" w:type="dxa"/>
            <w:tcBorders>
              <w:right w:val="nil"/>
            </w:tcBorders>
            <w:shd w:val="clear" w:color="auto" w:fill="FFFFFF" w:themeFill="background1"/>
          </w:tcPr>
          <w:p w:rsidR="0037725A" w:rsidRPr="00FE23BA" w:rsidRDefault="0037725A" w:rsidP="008970A2">
            <w:pPr>
              <w:autoSpaceDE w:val="0"/>
              <w:autoSpaceDN w:val="0"/>
              <w:adjustRightInd w:val="0"/>
              <w:spacing w:line="276" w:lineRule="auto"/>
              <w:ind w:left="216"/>
              <w:jc w:val="left"/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</w:pPr>
            <w:r w:rsidRPr="00FE23BA"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  <w:t xml:space="preserve">Total </w:t>
            </w:r>
            <w:proofErr w:type="spellStart"/>
            <w:r w:rsidRPr="00FE23BA"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  <w:t>number</w:t>
            </w:r>
            <w:proofErr w:type="spellEnd"/>
            <w:r w:rsidRPr="00FE23BA"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  <w:t xml:space="preserve"> - no. (%)</w:t>
            </w:r>
          </w:p>
        </w:tc>
        <w:tc>
          <w:tcPr>
            <w:tcW w:w="1816" w:type="dxa"/>
            <w:tcBorders>
              <w:left w:val="nil"/>
            </w:tcBorders>
            <w:shd w:val="clear" w:color="auto" w:fill="FFFFFF" w:themeFill="background1"/>
          </w:tcPr>
          <w:p w:rsidR="0037725A" w:rsidRPr="008970A2" w:rsidRDefault="0037725A" w:rsidP="008970A2">
            <w:pPr>
              <w:autoSpaceDE w:val="0"/>
              <w:autoSpaceDN w:val="0"/>
              <w:adjustRightInd w:val="0"/>
              <w:spacing w:line="276" w:lineRule="auto"/>
              <w:ind w:left="-66" w:firstLine="66"/>
              <w:jc w:val="center"/>
              <w:rPr>
                <w:rFonts w:asciiTheme="minorHAnsi" w:eastAsia="Calibri" w:hAnsiTheme="minorHAnsi" w:cs="Calibri"/>
                <w:b/>
                <w:color w:val="000000"/>
                <w:szCs w:val="20"/>
                <w:lang w:val="fr-FR"/>
              </w:rPr>
            </w:pPr>
            <w:r w:rsidRPr="008970A2">
              <w:rPr>
                <w:rFonts w:asciiTheme="minorHAnsi" w:eastAsia="Calibri" w:hAnsiTheme="minorHAnsi" w:cs="Calibri"/>
                <w:b/>
                <w:color w:val="000000"/>
                <w:szCs w:val="20"/>
                <w:lang w:val="fr-FR"/>
              </w:rPr>
              <w:t>73 (10.6)</w:t>
            </w:r>
          </w:p>
        </w:tc>
        <w:tc>
          <w:tcPr>
            <w:tcW w:w="1667" w:type="dxa"/>
            <w:shd w:val="clear" w:color="auto" w:fill="FFFFFF" w:themeFill="background1"/>
          </w:tcPr>
          <w:p w:rsidR="0037725A" w:rsidRPr="008970A2" w:rsidRDefault="0037725A" w:rsidP="008970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="Calibri"/>
                <w:b/>
                <w:color w:val="000000"/>
                <w:szCs w:val="20"/>
                <w:lang w:val="fr-FR"/>
              </w:rPr>
            </w:pPr>
            <w:r w:rsidRPr="008970A2">
              <w:rPr>
                <w:rFonts w:asciiTheme="minorHAnsi" w:eastAsia="Calibri" w:hAnsiTheme="minorHAnsi" w:cs="Calibri"/>
                <w:b/>
                <w:color w:val="000000"/>
                <w:szCs w:val="20"/>
                <w:lang w:val="fr-FR"/>
              </w:rPr>
              <w:t>218 (31.6)</w:t>
            </w:r>
          </w:p>
        </w:tc>
        <w:tc>
          <w:tcPr>
            <w:tcW w:w="1667" w:type="dxa"/>
            <w:shd w:val="clear" w:color="auto" w:fill="FFFFFF" w:themeFill="background1"/>
          </w:tcPr>
          <w:p w:rsidR="0037725A" w:rsidRPr="008970A2" w:rsidRDefault="0037725A" w:rsidP="008970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="Calibri"/>
                <w:b/>
                <w:color w:val="000000"/>
                <w:szCs w:val="20"/>
                <w:lang w:val="fr-FR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Cs w:val="20"/>
                <w:lang w:val="fr-FR"/>
              </w:rPr>
              <w:t>-</w:t>
            </w:r>
          </w:p>
        </w:tc>
      </w:tr>
      <w:tr w:rsidR="0037725A" w:rsidRPr="00FE23BA" w:rsidTr="00610E42">
        <w:trPr>
          <w:trHeight w:val="408"/>
        </w:trPr>
        <w:tc>
          <w:tcPr>
            <w:tcW w:w="7120" w:type="dxa"/>
            <w:tcBorders>
              <w:right w:val="nil"/>
            </w:tcBorders>
            <w:shd w:val="clear" w:color="auto" w:fill="FFFFFF" w:themeFill="background1"/>
          </w:tcPr>
          <w:p w:rsidR="0037725A" w:rsidRPr="00FE23BA" w:rsidRDefault="0037725A" w:rsidP="008970A2">
            <w:pPr>
              <w:autoSpaceDE w:val="0"/>
              <w:autoSpaceDN w:val="0"/>
              <w:adjustRightInd w:val="0"/>
              <w:spacing w:line="276" w:lineRule="auto"/>
              <w:ind w:left="216"/>
              <w:jc w:val="left"/>
              <w:rPr>
                <w:rFonts w:asciiTheme="minorHAnsi" w:eastAsia="Calibri" w:hAnsiTheme="minorHAnsi" w:cs="Calibri"/>
                <w:color w:val="000000"/>
                <w:szCs w:val="20"/>
              </w:rPr>
            </w:pPr>
            <w:r w:rsidRPr="00FE23BA">
              <w:rPr>
                <w:rFonts w:asciiTheme="minorHAnsi" w:eastAsia="Calibri" w:hAnsiTheme="minorHAnsi" w:cs="Calibri"/>
                <w:color w:val="000000"/>
                <w:szCs w:val="20"/>
              </w:rPr>
              <w:t>Median filter lifespan - (IQR) - hours</w:t>
            </w:r>
          </w:p>
        </w:tc>
        <w:tc>
          <w:tcPr>
            <w:tcW w:w="1816" w:type="dxa"/>
            <w:tcBorders>
              <w:left w:val="nil"/>
            </w:tcBorders>
            <w:shd w:val="clear" w:color="auto" w:fill="FFFFFF" w:themeFill="background1"/>
          </w:tcPr>
          <w:p w:rsidR="0037725A" w:rsidRPr="00FE23BA" w:rsidRDefault="0037725A" w:rsidP="008970A2">
            <w:pPr>
              <w:autoSpaceDE w:val="0"/>
              <w:autoSpaceDN w:val="0"/>
              <w:adjustRightInd w:val="0"/>
              <w:spacing w:line="276" w:lineRule="auto"/>
              <w:ind w:left="-66" w:firstLine="66"/>
              <w:jc w:val="center"/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</w:pPr>
            <w:r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  <w:t>20.9 (35.4)</w:t>
            </w:r>
          </w:p>
        </w:tc>
        <w:tc>
          <w:tcPr>
            <w:tcW w:w="1667" w:type="dxa"/>
            <w:shd w:val="clear" w:color="auto" w:fill="FFFFFF" w:themeFill="background1"/>
          </w:tcPr>
          <w:p w:rsidR="0037725A" w:rsidRPr="00FE23BA" w:rsidRDefault="0037725A" w:rsidP="008970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</w:pPr>
            <w:r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  <w:t>14.2 (19.2)</w:t>
            </w:r>
          </w:p>
        </w:tc>
        <w:tc>
          <w:tcPr>
            <w:tcW w:w="1667" w:type="dxa"/>
            <w:shd w:val="clear" w:color="auto" w:fill="FFFFFF" w:themeFill="background1"/>
          </w:tcPr>
          <w:p w:rsidR="0037725A" w:rsidRDefault="0037725A" w:rsidP="008970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</w:pPr>
            <w:r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  <w:t>&lt;0.01</w:t>
            </w:r>
          </w:p>
        </w:tc>
      </w:tr>
      <w:tr w:rsidR="0037725A" w:rsidRPr="00FE23BA" w:rsidTr="00610E42">
        <w:trPr>
          <w:trHeight w:val="408"/>
        </w:trPr>
        <w:tc>
          <w:tcPr>
            <w:tcW w:w="7120" w:type="dxa"/>
            <w:tcBorders>
              <w:right w:val="nil"/>
            </w:tcBorders>
            <w:shd w:val="clear" w:color="auto" w:fill="FFFFFF" w:themeFill="background1"/>
          </w:tcPr>
          <w:p w:rsidR="0037725A" w:rsidRPr="00FE23BA" w:rsidRDefault="0037725A" w:rsidP="008970A2">
            <w:pPr>
              <w:autoSpaceDE w:val="0"/>
              <w:autoSpaceDN w:val="0"/>
              <w:adjustRightInd w:val="0"/>
              <w:spacing w:line="276" w:lineRule="auto"/>
              <w:ind w:left="216"/>
              <w:jc w:val="left"/>
              <w:rPr>
                <w:rFonts w:asciiTheme="minorHAnsi" w:eastAsia="Calibri" w:hAnsiTheme="minorHAnsi" w:cs="Calibri"/>
                <w:color w:val="000000"/>
                <w:szCs w:val="20"/>
              </w:rPr>
            </w:pPr>
            <w:r w:rsidRPr="00FE23BA">
              <w:rPr>
                <w:rFonts w:asciiTheme="minorHAnsi" w:eastAsia="Calibri" w:hAnsiTheme="minorHAnsi" w:cs="Calibri"/>
                <w:color w:val="000000"/>
                <w:szCs w:val="20"/>
              </w:rPr>
              <w:t>Median dose delivered - (IQR) - ml/kg</w:t>
            </w:r>
          </w:p>
        </w:tc>
        <w:tc>
          <w:tcPr>
            <w:tcW w:w="1816" w:type="dxa"/>
            <w:tcBorders>
              <w:left w:val="nil"/>
            </w:tcBorders>
            <w:shd w:val="clear" w:color="auto" w:fill="FFFFFF" w:themeFill="background1"/>
          </w:tcPr>
          <w:p w:rsidR="0037725A" w:rsidRPr="00FE23BA" w:rsidRDefault="0037725A" w:rsidP="008970A2">
            <w:pPr>
              <w:autoSpaceDE w:val="0"/>
              <w:autoSpaceDN w:val="0"/>
              <w:adjustRightInd w:val="0"/>
              <w:spacing w:line="276" w:lineRule="auto"/>
              <w:ind w:left="-66" w:firstLine="66"/>
              <w:jc w:val="center"/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</w:pPr>
            <w:r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  <w:t>0.6 (1.0)</w:t>
            </w:r>
          </w:p>
        </w:tc>
        <w:tc>
          <w:tcPr>
            <w:tcW w:w="1667" w:type="dxa"/>
            <w:shd w:val="clear" w:color="auto" w:fill="FFFFFF" w:themeFill="background1"/>
          </w:tcPr>
          <w:p w:rsidR="0037725A" w:rsidRPr="00FE23BA" w:rsidRDefault="0037725A" w:rsidP="008970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</w:pPr>
            <w:r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  <w:t>0.5 (0.5)</w:t>
            </w:r>
          </w:p>
        </w:tc>
        <w:tc>
          <w:tcPr>
            <w:tcW w:w="1667" w:type="dxa"/>
            <w:shd w:val="clear" w:color="auto" w:fill="FFFFFF" w:themeFill="background1"/>
          </w:tcPr>
          <w:p w:rsidR="0037725A" w:rsidRDefault="0037725A" w:rsidP="008970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</w:pPr>
            <w:r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  <w:t>0.098</w:t>
            </w:r>
          </w:p>
        </w:tc>
      </w:tr>
      <w:tr w:rsidR="0037725A" w:rsidRPr="00FE23BA" w:rsidTr="00610E42">
        <w:trPr>
          <w:trHeight w:val="408"/>
        </w:trPr>
        <w:tc>
          <w:tcPr>
            <w:tcW w:w="7120" w:type="dxa"/>
            <w:tcBorders>
              <w:right w:val="nil"/>
            </w:tcBorders>
            <w:shd w:val="clear" w:color="auto" w:fill="FFFFFF" w:themeFill="background1"/>
          </w:tcPr>
          <w:p w:rsidR="0037725A" w:rsidRPr="00FE23BA" w:rsidRDefault="0037725A" w:rsidP="008970A2">
            <w:pPr>
              <w:autoSpaceDE w:val="0"/>
              <w:autoSpaceDN w:val="0"/>
              <w:adjustRightInd w:val="0"/>
              <w:spacing w:line="276" w:lineRule="auto"/>
              <w:ind w:left="216"/>
              <w:jc w:val="left"/>
              <w:rPr>
                <w:rFonts w:asciiTheme="minorHAnsi" w:eastAsia="Calibri" w:hAnsiTheme="minorHAnsi" w:cs="Calibri"/>
                <w:color w:val="000000"/>
                <w:szCs w:val="20"/>
              </w:rPr>
            </w:pPr>
            <w:r w:rsidRPr="00FE23BA">
              <w:rPr>
                <w:rFonts w:asciiTheme="minorHAnsi" w:eastAsia="Calibri" w:hAnsiTheme="minorHAnsi" w:cs="Calibri"/>
                <w:color w:val="000000"/>
                <w:szCs w:val="20"/>
              </w:rPr>
              <w:t>Median time between ICU admission and Therapy initiation - (IQR) - hours</w:t>
            </w:r>
          </w:p>
        </w:tc>
        <w:tc>
          <w:tcPr>
            <w:tcW w:w="1816" w:type="dxa"/>
            <w:tcBorders>
              <w:left w:val="nil"/>
            </w:tcBorders>
            <w:shd w:val="clear" w:color="auto" w:fill="FFFFFF" w:themeFill="background1"/>
          </w:tcPr>
          <w:p w:rsidR="0037725A" w:rsidRPr="00FE23BA" w:rsidRDefault="0037725A" w:rsidP="008970A2">
            <w:pPr>
              <w:autoSpaceDE w:val="0"/>
              <w:autoSpaceDN w:val="0"/>
              <w:adjustRightInd w:val="0"/>
              <w:spacing w:line="276" w:lineRule="auto"/>
              <w:ind w:left="-66" w:firstLine="66"/>
              <w:jc w:val="center"/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</w:pPr>
            <w:r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  <w:t>38.8 (80.1)</w:t>
            </w:r>
          </w:p>
        </w:tc>
        <w:tc>
          <w:tcPr>
            <w:tcW w:w="1667" w:type="dxa"/>
            <w:shd w:val="clear" w:color="auto" w:fill="FFFFFF" w:themeFill="background1"/>
          </w:tcPr>
          <w:p w:rsidR="0037725A" w:rsidRPr="00FE23BA" w:rsidRDefault="0037725A" w:rsidP="008970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</w:pPr>
            <w:r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  <w:t>38.8 (57.7)</w:t>
            </w:r>
          </w:p>
        </w:tc>
        <w:tc>
          <w:tcPr>
            <w:tcW w:w="1667" w:type="dxa"/>
            <w:shd w:val="clear" w:color="auto" w:fill="FFFFFF" w:themeFill="background1"/>
          </w:tcPr>
          <w:p w:rsidR="0037725A" w:rsidRDefault="0037725A" w:rsidP="008970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</w:pPr>
            <w:r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  <w:t>0.167</w:t>
            </w:r>
          </w:p>
        </w:tc>
      </w:tr>
      <w:tr w:rsidR="0037725A" w:rsidRPr="00FE23BA" w:rsidTr="00610E42">
        <w:trPr>
          <w:trHeight w:val="360"/>
        </w:trPr>
        <w:tc>
          <w:tcPr>
            <w:tcW w:w="7120" w:type="dxa"/>
            <w:tcBorders>
              <w:right w:val="nil"/>
            </w:tcBorders>
            <w:shd w:val="clear" w:color="auto" w:fill="FFFFFF" w:themeFill="background1"/>
          </w:tcPr>
          <w:p w:rsidR="0037725A" w:rsidRPr="00FE23BA" w:rsidRDefault="0037725A" w:rsidP="008970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="Calibri" w:hAnsiTheme="minorHAnsi" w:cs="Calibri"/>
                <w:b/>
                <w:bCs/>
                <w:color w:val="000000"/>
                <w:szCs w:val="20"/>
              </w:rPr>
            </w:pPr>
            <w:r w:rsidRPr="00FE23BA">
              <w:rPr>
                <w:rFonts w:asciiTheme="minorHAnsi" w:eastAsia="Calibri" w:hAnsiTheme="minorHAnsi" w:cs="Calibri"/>
                <w:b/>
                <w:bCs/>
                <w:color w:val="000000"/>
                <w:szCs w:val="20"/>
              </w:rPr>
              <w:t>Reason for therapy interruption</w:t>
            </w:r>
          </w:p>
        </w:tc>
        <w:tc>
          <w:tcPr>
            <w:tcW w:w="1816" w:type="dxa"/>
            <w:tcBorders>
              <w:left w:val="nil"/>
            </w:tcBorders>
            <w:shd w:val="clear" w:color="auto" w:fill="FFFFFF" w:themeFill="background1"/>
          </w:tcPr>
          <w:p w:rsidR="0037725A" w:rsidRPr="00FE23BA" w:rsidRDefault="0037725A" w:rsidP="008970A2">
            <w:pPr>
              <w:autoSpaceDE w:val="0"/>
              <w:autoSpaceDN w:val="0"/>
              <w:adjustRightInd w:val="0"/>
              <w:spacing w:line="276" w:lineRule="auto"/>
              <w:ind w:left="-66" w:firstLine="66"/>
              <w:jc w:val="center"/>
              <w:rPr>
                <w:rFonts w:asciiTheme="minorHAnsi" w:eastAsia="Calibri" w:hAnsiTheme="minorHAnsi" w:cs="Calibri"/>
                <w:color w:val="000000"/>
                <w:szCs w:val="20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:rsidR="0037725A" w:rsidRPr="00FE23BA" w:rsidRDefault="0037725A" w:rsidP="008970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="Calibri"/>
                <w:color w:val="000000"/>
                <w:szCs w:val="20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:rsidR="0037725A" w:rsidRPr="00FE23BA" w:rsidRDefault="0037725A" w:rsidP="008970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="Calibri"/>
                <w:color w:val="000000"/>
                <w:szCs w:val="20"/>
              </w:rPr>
            </w:pPr>
          </w:p>
        </w:tc>
      </w:tr>
      <w:tr w:rsidR="0037725A" w:rsidRPr="00FE23BA" w:rsidTr="00610E42">
        <w:trPr>
          <w:trHeight w:val="360"/>
        </w:trPr>
        <w:tc>
          <w:tcPr>
            <w:tcW w:w="7120" w:type="dxa"/>
            <w:tcBorders>
              <w:right w:val="nil"/>
            </w:tcBorders>
          </w:tcPr>
          <w:p w:rsidR="0037725A" w:rsidRPr="00FE23BA" w:rsidRDefault="0037725A" w:rsidP="008970A2">
            <w:pPr>
              <w:autoSpaceDE w:val="0"/>
              <w:autoSpaceDN w:val="0"/>
              <w:adjustRightInd w:val="0"/>
              <w:spacing w:line="276" w:lineRule="auto"/>
              <w:ind w:left="217"/>
              <w:jc w:val="left"/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</w:pPr>
            <w:proofErr w:type="spellStart"/>
            <w:r w:rsidRPr="00FE23BA"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  <w:t>Filter</w:t>
            </w:r>
            <w:proofErr w:type="spellEnd"/>
            <w:r w:rsidRPr="00FE23BA"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  <w:t xml:space="preserve"> </w:t>
            </w:r>
            <w:proofErr w:type="spellStart"/>
            <w:r w:rsidRPr="00FE23BA"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  <w:t>clotting</w:t>
            </w:r>
            <w:proofErr w:type="spellEnd"/>
            <w:r w:rsidRPr="00FE23BA"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  <w:t xml:space="preserve"> - no. (%) </w:t>
            </w:r>
          </w:p>
        </w:tc>
        <w:tc>
          <w:tcPr>
            <w:tcW w:w="1816" w:type="dxa"/>
            <w:tcBorders>
              <w:left w:val="nil"/>
            </w:tcBorders>
          </w:tcPr>
          <w:p w:rsidR="0037725A" w:rsidRPr="00FE23BA" w:rsidRDefault="0037725A" w:rsidP="008970A2">
            <w:pPr>
              <w:autoSpaceDE w:val="0"/>
              <w:autoSpaceDN w:val="0"/>
              <w:adjustRightInd w:val="0"/>
              <w:spacing w:line="276" w:lineRule="auto"/>
              <w:ind w:left="-66" w:firstLine="66"/>
              <w:jc w:val="center"/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</w:pPr>
            <w:r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  <w:t>22 (34.4)</w:t>
            </w:r>
          </w:p>
        </w:tc>
        <w:tc>
          <w:tcPr>
            <w:tcW w:w="1667" w:type="dxa"/>
          </w:tcPr>
          <w:p w:rsidR="0037725A" w:rsidRPr="00FE23BA" w:rsidRDefault="0037725A" w:rsidP="008970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</w:pPr>
            <w:r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  <w:t>91 (46.4)</w:t>
            </w:r>
          </w:p>
        </w:tc>
        <w:tc>
          <w:tcPr>
            <w:tcW w:w="1667" w:type="dxa"/>
          </w:tcPr>
          <w:p w:rsidR="0037725A" w:rsidRDefault="0037725A" w:rsidP="008970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</w:pPr>
            <w:r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  <w:t>0.110</w:t>
            </w:r>
          </w:p>
        </w:tc>
      </w:tr>
      <w:tr w:rsidR="0037725A" w:rsidRPr="00FE23BA" w:rsidTr="00610E42">
        <w:trPr>
          <w:trHeight w:val="360"/>
        </w:trPr>
        <w:tc>
          <w:tcPr>
            <w:tcW w:w="7120" w:type="dxa"/>
            <w:tcBorders>
              <w:right w:val="nil"/>
            </w:tcBorders>
          </w:tcPr>
          <w:p w:rsidR="0037725A" w:rsidRPr="00FE23BA" w:rsidRDefault="0037725A" w:rsidP="008970A2">
            <w:pPr>
              <w:autoSpaceDE w:val="0"/>
              <w:autoSpaceDN w:val="0"/>
              <w:adjustRightInd w:val="0"/>
              <w:spacing w:line="276" w:lineRule="auto"/>
              <w:ind w:left="217"/>
              <w:jc w:val="left"/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</w:pPr>
            <w:r w:rsidRPr="00FE23BA"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  <w:t xml:space="preserve">End of </w:t>
            </w:r>
            <w:proofErr w:type="spellStart"/>
            <w:r w:rsidRPr="00FE23BA"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  <w:t>therapy</w:t>
            </w:r>
            <w:proofErr w:type="spellEnd"/>
            <w:r w:rsidRPr="00FE23BA"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  <w:t xml:space="preserve"> - no. (%) </w:t>
            </w:r>
          </w:p>
        </w:tc>
        <w:tc>
          <w:tcPr>
            <w:tcW w:w="1816" w:type="dxa"/>
            <w:tcBorders>
              <w:left w:val="nil"/>
            </w:tcBorders>
          </w:tcPr>
          <w:p w:rsidR="0037725A" w:rsidRPr="00FE23BA" w:rsidRDefault="0037725A" w:rsidP="008970A2">
            <w:pPr>
              <w:autoSpaceDE w:val="0"/>
              <w:autoSpaceDN w:val="0"/>
              <w:adjustRightInd w:val="0"/>
              <w:spacing w:line="276" w:lineRule="auto"/>
              <w:ind w:left="-66" w:firstLine="66"/>
              <w:jc w:val="center"/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</w:pPr>
            <w:r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  <w:t>16 (25.0)</w:t>
            </w:r>
          </w:p>
        </w:tc>
        <w:tc>
          <w:tcPr>
            <w:tcW w:w="1667" w:type="dxa"/>
          </w:tcPr>
          <w:p w:rsidR="0037725A" w:rsidRPr="00FE23BA" w:rsidRDefault="0037725A" w:rsidP="008970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</w:pPr>
            <w:r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  <w:t>48 (24.5)</w:t>
            </w:r>
          </w:p>
        </w:tc>
        <w:tc>
          <w:tcPr>
            <w:tcW w:w="1667" w:type="dxa"/>
          </w:tcPr>
          <w:p w:rsidR="0037725A" w:rsidRDefault="0037725A" w:rsidP="008970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</w:pPr>
            <w:r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  <w:t>0.999</w:t>
            </w:r>
          </w:p>
        </w:tc>
      </w:tr>
      <w:tr w:rsidR="0037725A" w:rsidRPr="00FE23BA" w:rsidTr="00610E42">
        <w:trPr>
          <w:trHeight w:val="360"/>
        </w:trPr>
        <w:tc>
          <w:tcPr>
            <w:tcW w:w="7120" w:type="dxa"/>
            <w:tcBorders>
              <w:right w:val="nil"/>
            </w:tcBorders>
          </w:tcPr>
          <w:p w:rsidR="0037725A" w:rsidRPr="00FE23BA" w:rsidRDefault="0037725A" w:rsidP="008970A2">
            <w:pPr>
              <w:autoSpaceDE w:val="0"/>
              <w:autoSpaceDN w:val="0"/>
              <w:adjustRightInd w:val="0"/>
              <w:spacing w:line="276" w:lineRule="auto"/>
              <w:ind w:left="217"/>
              <w:jc w:val="left"/>
              <w:rPr>
                <w:rFonts w:asciiTheme="minorHAnsi" w:eastAsia="Calibri" w:hAnsiTheme="minorHAnsi" w:cs="Calibri"/>
                <w:color w:val="000000"/>
                <w:szCs w:val="20"/>
              </w:rPr>
            </w:pPr>
            <w:r w:rsidRPr="00FE23BA">
              <w:rPr>
                <w:rFonts w:asciiTheme="minorHAnsi" w:eastAsia="Calibri" w:hAnsiTheme="minorHAnsi" w:cs="Calibri"/>
                <w:color w:val="000000"/>
                <w:szCs w:val="20"/>
              </w:rPr>
              <w:t xml:space="preserve">Time limit of 72h reached - no. (%) </w:t>
            </w:r>
          </w:p>
        </w:tc>
        <w:tc>
          <w:tcPr>
            <w:tcW w:w="1816" w:type="dxa"/>
            <w:tcBorders>
              <w:left w:val="nil"/>
            </w:tcBorders>
          </w:tcPr>
          <w:p w:rsidR="0037725A" w:rsidRPr="00FE23BA" w:rsidRDefault="0037725A" w:rsidP="008970A2">
            <w:pPr>
              <w:autoSpaceDE w:val="0"/>
              <w:autoSpaceDN w:val="0"/>
              <w:adjustRightInd w:val="0"/>
              <w:spacing w:line="276" w:lineRule="auto"/>
              <w:ind w:left="-66" w:firstLine="66"/>
              <w:jc w:val="center"/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</w:pPr>
            <w:r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  <w:t>8 (12.5)</w:t>
            </w:r>
          </w:p>
        </w:tc>
        <w:tc>
          <w:tcPr>
            <w:tcW w:w="1667" w:type="dxa"/>
          </w:tcPr>
          <w:p w:rsidR="0037725A" w:rsidRPr="00FE23BA" w:rsidRDefault="0037725A" w:rsidP="008970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</w:pPr>
            <w:r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  <w:t>14 (7.1)</w:t>
            </w:r>
          </w:p>
        </w:tc>
        <w:tc>
          <w:tcPr>
            <w:tcW w:w="1667" w:type="dxa"/>
          </w:tcPr>
          <w:p w:rsidR="0037725A" w:rsidRDefault="0037725A" w:rsidP="008970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</w:pPr>
            <w:r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  <w:t>0.198</w:t>
            </w:r>
          </w:p>
        </w:tc>
      </w:tr>
      <w:tr w:rsidR="0037725A" w:rsidRPr="00FE23BA" w:rsidTr="00610E42">
        <w:trPr>
          <w:trHeight w:val="360"/>
        </w:trPr>
        <w:tc>
          <w:tcPr>
            <w:tcW w:w="7120" w:type="dxa"/>
            <w:tcBorders>
              <w:right w:val="nil"/>
            </w:tcBorders>
          </w:tcPr>
          <w:p w:rsidR="0037725A" w:rsidRPr="00FE23BA" w:rsidRDefault="0037725A" w:rsidP="008970A2">
            <w:pPr>
              <w:autoSpaceDE w:val="0"/>
              <w:autoSpaceDN w:val="0"/>
              <w:adjustRightInd w:val="0"/>
              <w:spacing w:line="276" w:lineRule="auto"/>
              <w:ind w:left="217"/>
              <w:jc w:val="left"/>
              <w:rPr>
                <w:rFonts w:asciiTheme="minorHAnsi" w:eastAsia="Calibri" w:hAnsiTheme="minorHAnsi" w:cs="Calibri"/>
                <w:color w:val="000000"/>
                <w:szCs w:val="20"/>
              </w:rPr>
            </w:pPr>
            <w:r w:rsidRPr="00FE23BA">
              <w:rPr>
                <w:rFonts w:asciiTheme="minorHAnsi" w:eastAsia="Calibri" w:hAnsiTheme="minorHAnsi" w:cs="Calibri"/>
                <w:color w:val="000000"/>
                <w:szCs w:val="20"/>
              </w:rPr>
              <w:t xml:space="preserve">Elevation of transmembrane pressure - no. (%) </w:t>
            </w:r>
          </w:p>
        </w:tc>
        <w:tc>
          <w:tcPr>
            <w:tcW w:w="1816" w:type="dxa"/>
            <w:tcBorders>
              <w:left w:val="nil"/>
            </w:tcBorders>
          </w:tcPr>
          <w:p w:rsidR="0037725A" w:rsidRPr="00FE23BA" w:rsidRDefault="0037725A" w:rsidP="008970A2">
            <w:pPr>
              <w:autoSpaceDE w:val="0"/>
              <w:autoSpaceDN w:val="0"/>
              <w:adjustRightInd w:val="0"/>
              <w:spacing w:line="276" w:lineRule="auto"/>
              <w:ind w:left="-66" w:firstLine="66"/>
              <w:jc w:val="center"/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</w:pPr>
            <w:r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  <w:t>18 (28.1)</w:t>
            </w:r>
          </w:p>
        </w:tc>
        <w:tc>
          <w:tcPr>
            <w:tcW w:w="1667" w:type="dxa"/>
          </w:tcPr>
          <w:p w:rsidR="0037725A" w:rsidRPr="00FE23BA" w:rsidRDefault="0037725A" w:rsidP="008970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</w:pPr>
            <w:r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  <w:t>43 (21.9)</w:t>
            </w:r>
          </w:p>
        </w:tc>
        <w:tc>
          <w:tcPr>
            <w:tcW w:w="1667" w:type="dxa"/>
          </w:tcPr>
          <w:p w:rsidR="0037725A" w:rsidRDefault="0037725A" w:rsidP="008970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</w:pPr>
            <w:r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  <w:t>0.312</w:t>
            </w:r>
          </w:p>
        </w:tc>
      </w:tr>
      <w:tr w:rsidR="0037725A" w:rsidRPr="00FE23BA" w:rsidTr="00610E42">
        <w:trPr>
          <w:trHeight w:val="86"/>
        </w:trPr>
        <w:tc>
          <w:tcPr>
            <w:tcW w:w="7120" w:type="dxa"/>
            <w:tcBorders>
              <w:bottom w:val="nil"/>
              <w:right w:val="nil"/>
            </w:tcBorders>
          </w:tcPr>
          <w:p w:rsidR="0037725A" w:rsidRPr="00FE23BA" w:rsidRDefault="0037725A" w:rsidP="008970A2">
            <w:pPr>
              <w:autoSpaceDE w:val="0"/>
              <w:autoSpaceDN w:val="0"/>
              <w:adjustRightInd w:val="0"/>
              <w:spacing w:line="276" w:lineRule="auto"/>
              <w:ind w:left="217"/>
              <w:jc w:val="left"/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</w:pPr>
            <w:proofErr w:type="spellStart"/>
            <w:r w:rsidRPr="00FE23BA"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  <w:t>Missing</w:t>
            </w:r>
            <w:proofErr w:type="spellEnd"/>
            <w:r w:rsidRPr="00FE23BA"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  <w:t xml:space="preserve"> Data – no. (%)</w:t>
            </w:r>
          </w:p>
        </w:tc>
        <w:tc>
          <w:tcPr>
            <w:tcW w:w="1816" w:type="dxa"/>
            <w:tcBorders>
              <w:left w:val="nil"/>
              <w:bottom w:val="nil"/>
            </w:tcBorders>
          </w:tcPr>
          <w:p w:rsidR="0037725A" w:rsidRPr="00FE23BA" w:rsidRDefault="0037725A" w:rsidP="008970A2">
            <w:pPr>
              <w:autoSpaceDE w:val="0"/>
              <w:autoSpaceDN w:val="0"/>
              <w:adjustRightInd w:val="0"/>
              <w:spacing w:line="276" w:lineRule="auto"/>
              <w:ind w:left="-66" w:firstLine="66"/>
              <w:jc w:val="center"/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</w:pPr>
            <w:r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  <w:t>9 12.3)</w:t>
            </w:r>
          </w:p>
        </w:tc>
        <w:tc>
          <w:tcPr>
            <w:tcW w:w="1667" w:type="dxa"/>
            <w:tcBorders>
              <w:bottom w:val="nil"/>
            </w:tcBorders>
          </w:tcPr>
          <w:p w:rsidR="0037725A" w:rsidRPr="00FE23BA" w:rsidRDefault="0037725A" w:rsidP="008970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</w:pPr>
            <w:r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  <w:t>22 (10.1)</w:t>
            </w:r>
          </w:p>
        </w:tc>
        <w:tc>
          <w:tcPr>
            <w:tcW w:w="1667" w:type="dxa"/>
            <w:tcBorders>
              <w:bottom w:val="nil"/>
            </w:tcBorders>
          </w:tcPr>
          <w:p w:rsidR="0037725A" w:rsidRDefault="0037725A" w:rsidP="008970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</w:pPr>
            <w:r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  <w:t>-</w:t>
            </w:r>
          </w:p>
        </w:tc>
      </w:tr>
      <w:tr w:rsidR="0037725A" w:rsidRPr="00FE23BA" w:rsidTr="00610E42">
        <w:trPr>
          <w:trHeight w:val="86"/>
        </w:trPr>
        <w:tc>
          <w:tcPr>
            <w:tcW w:w="7120" w:type="dxa"/>
            <w:tcBorders>
              <w:right w:val="nil"/>
            </w:tcBorders>
          </w:tcPr>
          <w:p w:rsidR="0037725A" w:rsidRPr="00FE23BA" w:rsidRDefault="0037725A" w:rsidP="008970A2">
            <w:pPr>
              <w:autoSpaceDE w:val="0"/>
              <w:autoSpaceDN w:val="0"/>
              <w:adjustRightInd w:val="0"/>
              <w:spacing w:line="276" w:lineRule="auto"/>
              <w:ind w:left="217"/>
              <w:jc w:val="left"/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</w:pPr>
          </w:p>
        </w:tc>
        <w:tc>
          <w:tcPr>
            <w:tcW w:w="1816" w:type="dxa"/>
            <w:tcBorders>
              <w:left w:val="nil"/>
              <w:right w:val="nil"/>
            </w:tcBorders>
          </w:tcPr>
          <w:p w:rsidR="0037725A" w:rsidRDefault="0037725A" w:rsidP="008970A2">
            <w:pPr>
              <w:autoSpaceDE w:val="0"/>
              <w:autoSpaceDN w:val="0"/>
              <w:adjustRightInd w:val="0"/>
              <w:spacing w:line="276" w:lineRule="auto"/>
              <w:ind w:left="-66" w:firstLine="66"/>
              <w:jc w:val="center"/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</w:pPr>
          </w:p>
        </w:tc>
        <w:tc>
          <w:tcPr>
            <w:tcW w:w="1667" w:type="dxa"/>
            <w:tcBorders>
              <w:left w:val="nil"/>
              <w:right w:val="nil"/>
            </w:tcBorders>
          </w:tcPr>
          <w:p w:rsidR="0037725A" w:rsidRDefault="0037725A" w:rsidP="008970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</w:pPr>
          </w:p>
        </w:tc>
        <w:tc>
          <w:tcPr>
            <w:tcW w:w="1667" w:type="dxa"/>
            <w:tcBorders>
              <w:left w:val="nil"/>
            </w:tcBorders>
          </w:tcPr>
          <w:p w:rsidR="0037725A" w:rsidRDefault="0037725A" w:rsidP="008970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="Calibri"/>
                <w:color w:val="000000"/>
                <w:szCs w:val="20"/>
                <w:lang w:val="fr-FR"/>
              </w:rPr>
            </w:pPr>
          </w:p>
        </w:tc>
      </w:tr>
    </w:tbl>
    <w:p w:rsidR="003A32B1" w:rsidRPr="00FE23BA" w:rsidRDefault="003A32B1" w:rsidP="00FE23BA">
      <w:pPr>
        <w:spacing w:line="276" w:lineRule="auto"/>
        <w:rPr>
          <w:rFonts w:asciiTheme="minorHAnsi" w:hAnsiTheme="minorHAnsi"/>
          <w:b/>
          <w:szCs w:val="20"/>
          <w:highlight w:val="yellow"/>
        </w:rPr>
      </w:pPr>
    </w:p>
    <w:p w:rsidR="003A32B1" w:rsidRPr="007300AD" w:rsidRDefault="003A32B1" w:rsidP="003A32B1">
      <w:pPr>
        <w:rPr>
          <w:b/>
        </w:rPr>
      </w:pPr>
    </w:p>
    <w:p w:rsidR="003A32B1" w:rsidRPr="00114DCD" w:rsidRDefault="003A32B1" w:rsidP="00F4778F">
      <w:pPr>
        <w:spacing w:line="360" w:lineRule="auto"/>
        <w:ind w:left="-709"/>
        <w:jc w:val="lef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3A32B1">
        <w:rPr>
          <w:rFonts w:asciiTheme="minorHAnsi" w:hAnsiTheme="minorHAnsi" w:cstheme="minorHAnsi"/>
          <w:b/>
          <w:sz w:val="22"/>
          <w:szCs w:val="22"/>
        </w:rPr>
        <w:t>Table 2.</w:t>
      </w:r>
      <w:r w:rsidRPr="003A32B1">
        <w:rPr>
          <w:rFonts w:asciiTheme="minorHAnsi" w:hAnsiTheme="minorHAnsi" w:cstheme="minorHAnsi"/>
          <w:sz w:val="22"/>
          <w:szCs w:val="22"/>
        </w:rPr>
        <w:t xml:space="preserve"> </w:t>
      </w:r>
      <w:r w:rsidRPr="003A32B1">
        <w:rPr>
          <w:rFonts w:asciiTheme="minorHAnsi" w:hAnsiTheme="minorHAnsi" w:cstheme="minorHAnsi"/>
          <w:b/>
          <w:sz w:val="22"/>
          <w:szCs w:val="22"/>
        </w:rPr>
        <w:t xml:space="preserve">CRRT Circuit parameters and reasons for interruption comparison between </w:t>
      </w:r>
      <w:r w:rsidR="00114DCD" w:rsidRPr="00114DCD">
        <w:rPr>
          <w:rFonts w:asciiTheme="minorHAnsi" w:hAnsiTheme="minorHAnsi" w:cstheme="minorHAnsi"/>
          <w:b/>
          <w:sz w:val="22"/>
          <w:szCs w:val="22"/>
        </w:rPr>
        <w:t>CVVH-Heparin</w:t>
      </w:r>
      <w:r w:rsidR="0037725A">
        <w:rPr>
          <w:rFonts w:asciiTheme="minorHAnsi" w:hAnsiTheme="minorHAnsi" w:cstheme="minorHAnsi"/>
          <w:b/>
          <w:sz w:val="22"/>
          <w:szCs w:val="22"/>
        </w:rPr>
        <w:t xml:space="preserve"> according to amount of heparin administered</w:t>
      </w:r>
      <w:r w:rsidR="00114DCD" w:rsidRPr="00114DCD">
        <w:rPr>
          <w:rFonts w:asciiTheme="minorHAnsi" w:hAnsiTheme="minorHAnsi" w:cstheme="minorHAnsi"/>
          <w:b/>
          <w:sz w:val="22"/>
          <w:szCs w:val="22"/>
        </w:rPr>
        <w:t>.</w:t>
      </w:r>
    </w:p>
    <w:p w:rsidR="001735E7" w:rsidRPr="0037725A" w:rsidRDefault="003A32B1" w:rsidP="00F4778F">
      <w:pPr>
        <w:spacing w:line="360" w:lineRule="auto"/>
        <w:ind w:left="-709"/>
        <w:jc w:val="left"/>
        <w:rPr>
          <w:rFonts w:asciiTheme="minorHAnsi" w:hAnsiTheme="minorHAnsi" w:cstheme="minorHAnsi"/>
          <w:sz w:val="22"/>
          <w:szCs w:val="22"/>
          <w:lang w:val="fr-CH"/>
        </w:rPr>
      </w:pPr>
      <w:r w:rsidRPr="0037725A">
        <w:rPr>
          <w:rFonts w:asciiTheme="minorHAnsi" w:hAnsiTheme="minorHAnsi" w:cstheme="minorHAnsi"/>
          <w:sz w:val="22"/>
          <w:szCs w:val="22"/>
          <w:lang w:val="fr-CH"/>
        </w:rPr>
        <w:t xml:space="preserve">CVVH: </w:t>
      </w:r>
      <w:proofErr w:type="spellStart"/>
      <w:r w:rsidRPr="0037725A">
        <w:rPr>
          <w:rFonts w:asciiTheme="minorHAnsi" w:hAnsiTheme="minorHAnsi" w:cstheme="minorHAnsi"/>
          <w:sz w:val="22"/>
          <w:szCs w:val="22"/>
          <w:lang w:val="fr-CH"/>
        </w:rPr>
        <w:t>continuous</w:t>
      </w:r>
      <w:proofErr w:type="spellEnd"/>
      <w:r w:rsidRPr="0037725A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proofErr w:type="spellStart"/>
      <w:r w:rsidRPr="0037725A">
        <w:rPr>
          <w:rFonts w:asciiTheme="minorHAnsi" w:hAnsiTheme="minorHAnsi" w:cstheme="minorHAnsi"/>
          <w:sz w:val="22"/>
          <w:szCs w:val="22"/>
          <w:lang w:val="fr-CH"/>
        </w:rPr>
        <w:t>veno-venous</w:t>
      </w:r>
      <w:proofErr w:type="spellEnd"/>
      <w:r w:rsidRPr="0037725A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proofErr w:type="spellStart"/>
      <w:r w:rsidRPr="0037725A">
        <w:rPr>
          <w:rFonts w:asciiTheme="minorHAnsi" w:hAnsiTheme="minorHAnsi" w:cstheme="minorHAnsi"/>
          <w:sz w:val="22"/>
          <w:szCs w:val="22"/>
          <w:lang w:val="fr-CH"/>
        </w:rPr>
        <w:t>hemofiltration</w:t>
      </w:r>
      <w:proofErr w:type="spellEnd"/>
    </w:p>
    <w:p w:rsidR="00671E12" w:rsidRPr="00671E12" w:rsidRDefault="00671E12" w:rsidP="00F4778F">
      <w:pPr>
        <w:spacing w:line="360" w:lineRule="auto"/>
        <w:ind w:left="-709"/>
        <w:jc w:val="left"/>
        <w:rPr>
          <w:rFonts w:asciiTheme="minorHAnsi" w:hAnsiTheme="minorHAnsi" w:cstheme="minorHAnsi"/>
          <w:sz w:val="22"/>
          <w:szCs w:val="22"/>
        </w:rPr>
      </w:pPr>
    </w:p>
    <w:sectPr w:rsidR="00671E12" w:rsidRPr="00671E12" w:rsidSect="004C2FDE">
      <w:pgSz w:w="16840" w:h="11900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B1"/>
    <w:rsid w:val="00006239"/>
    <w:rsid w:val="00105D59"/>
    <w:rsid w:val="001131B2"/>
    <w:rsid w:val="00114DCD"/>
    <w:rsid w:val="001C47F7"/>
    <w:rsid w:val="00257F22"/>
    <w:rsid w:val="00300832"/>
    <w:rsid w:val="00332399"/>
    <w:rsid w:val="0037725A"/>
    <w:rsid w:val="003A32B1"/>
    <w:rsid w:val="003C79F4"/>
    <w:rsid w:val="004C2FDE"/>
    <w:rsid w:val="00543E79"/>
    <w:rsid w:val="00610E42"/>
    <w:rsid w:val="00671E12"/>
    <w:rsid w:val="006802B0"/>
    <w:rsid w:val="006E5273"/>
    <w:rsid w:val="008970A2"/>
    <w:rsid w:val="009E352E"/>
    <w:rsid w:val="00B41C75"/>
    <w:rsid w:val="00C3198F"/>
    <w:rsid w:val="00C4653C"/>
    <w:rsid w:val="00C55C3B"/>
    <w:rsid w:val="00C86CE0"/>
    <w:rsid w:val="00CB21B4"/>
    <w:rsid w:val="00D65339"/>
    <w:rsid w:val="00E80DD9"/>
    <w:rsid w:val="00E83DD9"/>
    <w:rsid w:val="00E87589"/>
    <w:rsid w:val="00F1633A"/>
    <w:rsid w:val="00F4778F"/>
    <w:rsid w:val="00FE23BA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2767"/>
  <w15:chartTrackingRefBased/>
  <w15:docId w15:val="{30FEFB8D-B0BB-C948-A833-DAE54D8F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2B1"/>
    <w:pPr>
      <w:spacing w:line="480" w:lineRule="auto"/>
      <w:jc w:val="both"/>
    </w:pPr>
    <w:rPr>
      <w:rFonts w:ascii="Cambria" w:eastAsia="Cambria" w:hAnsi="Cambria" w:cs="Times New Roman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6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Bianchi Nathan</cp:lastModifiedBy>
  <cp:revision>12</cp:revision>
  <dcterms:created xsi:type="dcterms:W3CDTF">2020-01-15T08:36:00Z</dcterms:created>
  <dcterms:modified xsi:type="dcterms:W3CDTF">2020-01-15T15:59:00Z</dcterms:modified>
</cp:coreProperties>
</file>