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F7" w:rsidRPr="00335B21" w:rsidRDefault="007D47F7" w:rsidP="00335B21">
      <w:pPr>
        <w:suppressLineNumbers/>
        <w:autoSpaceDE w:val="0"/>
        <w:autoSpaceDN w:val="0"/>
        <w:adjustRightInd w:val="0"/>
        <w:spacing w:afterLines="120" w:after="288" w:line="360" w:lineRule="auto"/>
        <w:jc w:val="center"/>
        <w:rPr>
          <w:rFonts w:cstheme="minorHAnsi"/>
          <w:b/>
        </w:rPr>
      </w:pPr>
      <w:bookmarkStart w:id="0" w:name="_GoBack"/>
      <w:bookmarkEnd w:id="0"/>
      <w:r w:rsidRPr="00335B21">
        <w:rPr>
          <w:rFonts w:cstheme="minorHAnsi"/>
          <w:b/>
        </w:rPr>
        <w:t>SUPPLEMENTAL MATERIAL</w:t>
      </w: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335B21" w:rsidRPr="00335B21" w:rsidRDefault="00335B21"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2634B3" w:rsidRPr="00335B21" w:rsidRDefault="002634B3" w:rsidP="00335B21">
      <w:pPr>
        <w:suppressLineNumbers/>
        <w:autoSpaceDE w:val="0"/>
        <w:autoSpaceDN w:val="0"/>
        <w:adjustRightInd w:val="0"/>
        <w:spacing w:afterLines="120" w:after="288" w:line="360" w:lineRule="auto"/>
        <w:jc w:val="center"/>
        <w:rPr>
          <w:rFonts w:cstheme="minorHAnsi"/>
          <w:b/>
        </w:rPr>
      </w:pPr>
    </w:p>
    <w:p w:rsidR="007D47F7" w:rsidRPr="00335B21" w:rsidRDefault="007D47F7" w:rsidP="00335B21">
      <w:pPr>
        <w:suppressLineNumbers/>
        <w:autoSpaceDE w:val="0"/>
        <w:autoSpaceDN w:val="0"/>
        <w:adjustRightInd w:val="0"/>
        <w:spacing w:afterLines="120" w:after="288" w:line="360" w:lineRule="auto"/>
        <w:jc w:val="center"/>
        <w:rPr>
          <w:rFonts w:cstheme="minorHAnsi"/>
          <w:b/>
        </w:rPr>
      </w:pPr>
    </w:p>
    <w:p w:rsidR="007D47F7" w:rsidRPr="00335B21" w:rsidRDefault="007D47F7" w:rsidP="00335B21">
      <w:pPr>
        <w:autoSpaceDE w:val="0"/>
        <w:autoSpaceDN w:val="0"/>
        <w:adjustRightInd w:val="0"/>
        <w:spacing w:afterLines="120" w:after="288" w:line="360" w:lineRule="auto"/>
        <w:rPr>
          <w:rFonts w:cstheme="minorHAnsi"/>
          <w:b/>
        </w:rPr>
      </w:pPr>
      <w:r w:rsidRPr="00335B21">
        <w:rPr>
          <w:rFonts w:cstheme="minorHAnsi"/>
          <w:b/>
        </w:rPr>
        <w:t>Supplemental Methods</w:t>
      </w:r>
    </w:p>
    <w:p w:rsidR="007D47F7" w:rsidRPr="00335B21" w:rsidRDefault="007D47F7" w:rsidP="00335B21">
      <w:pPr>
        <w:autoSpaceDE w:val="0"/>
        <w:autoSpaceDN w:val="0"/>
        <w:adjustRightInd w:val="0"/>
        <w:spacing w:afterLines="120" w:after="288" w:line="360" w:lineRule="auto"/>
        <w:rPr>
          <w:rFonts w:cstheme="minorHAnsi"/>
          <w:i/>
        </w:rPr>
      </w:pPr>
      <w:r w:rsidRPr="00335B21">
        <w:rPr>
          <w:rFonts w:cstheme="minorHAnsi"/>
          <w:i/>
        </w:rPr>
        <w:t>Demographic and past medical history definitions</w:t>
      </w:r>
    </w:p>
    <w:p w:rsidR="00F518A9" w:rsidRPr="00335B21" w:rsidRDefault="007D47F7" w:rsidP="00335B21">
      <w:pPr>
        <w:autoSpaceDE w:val="0"/>
        <w:autoSpaceDN w:val="0"/>
        <w:adjustRightInd w:val="0"/>
        <w:spacing w:afterLines="120" w:after="288" w:line="360" w:lineRule="auto"/>
        <w:ind w:firstLine="720"/>
        <w:rPr>
          <w:rFonts w:cstheme="minorHAnsi"/>
        </w:rPr>
      </w:pPr>
      <w:r w:rsidRPr="00335B21">
        <w:rPr>
          <w:rFonts w:cstheme="minorHAnsi"/>
        </w:rPr>
        <w:lastRenderedPageBreak/>
        <w:t xml:space="preserve">History of hypertension was defined as self-reported high blood pressure in combination with one of the following a) use of anti-hypertensive medications; b) systolic blood pressure </w:t>
      </w:r>
      <w:r w:rsidRPr="00335B21">
        <w:rPr>
          <w:rFonts w:cstheme="minorHAnsi"/>
        </w:rPr>
        <w:sym w:font="Symbol" w:char="F0B3"/>
      </w:r>
      <w:r w:rsidRPr="00335B21">
        <w:rPr>
          <w:rFonts w:cstheme="minorHAnsi"/>
        </w:rPr>
        <w:t xml:space="preserve"> 140 mm Hg; or c) diastolic blood pressure </w:t>
      </w:r>
      <w:r w:rsidRPr="00335B21">
        <w:rPr>
          <w:rFonts w:cstheme="minorHAnsi"/>
        </w:rPr>
        <w:sym w:font="Symbol" w:char="F0B3"/>
      </w:r>
      <w:r w:rsidRPr="00335B21">
        <w:rPr>
          <w:rFonts w:cstheme="minorHAnsi"/>
        </w:rPr>
        <w:t xml:space="preserve"> 90 mm Hg.  History of diabetes was defined as use of oral hypoglycemic medication or self-reported diabetes in combination with fasting glucose higher than 126 mg/dL. Coronary artery disease (CAD) was defined by clinical history of myocardial infarction, angina, coronary-artery bypass grafting or angioplasty. </w:t>
      </w:r>
      <w:r w:rsidR="0093420D" w:rsidRPr="00335B21">
        <w:rPr>
          <w:rFonts w:cstheme="minorHAnsi"/>
        </w:rPr>
        <w:t xml:space="preserve">Chronic kidney disease </w:t>
      </w:r>
      <w:r w:rsidRPr="00335B21">
        <w:rPr>
          <w:rFonts w:cstheme="minorHAnsi"/>
        </w:rPr>
        <w:t>was defined by a serum estimated GFR &lt; 60 ml/min/1.73 m2. Hyperlipidemia was defined as at least one of the following: total serum cholesterol level &gt;200 mg/dL, triglycerides &gt;150 mg/dL, LDL-C &gt;100 mg/dL, HDL-C &lt; 50 mg/dL.</w:t>
      </w:r>
    </w:p>
    <w:p w:rsidR="007D47F7" w:rsidRPr="00335B21" w:rsidRDefault="007D47F7" w:rsidP="00335B21">
      <w:pPr>
        <w:autoSpaceDE w:val="0"/>
        <w:autoSpaceDN w:val="0"/>
        <w:adjustRightInd w:val="0"/>
        <w:spacing w:afterLines="120" w:after="288" w:line="360" w:lineRule="auto"/>
        <w:rPr>
          <w:rFonts w:cstheme="minorHAnsi"/>
          <w:i/>
        </w:rPr>
      </w:pPr>
      <w:r w:rsidRPr="00335B21">
        <w:rPr>
          <w:rFonts w:eastAsia="Times New Roman" w:cstheme="minorHAnsi"/>
          <w:i/>
        </w:rPr>
        <w:t xml:space="preserve">Equations used for the determination of AS severity and vascular load </w:t>
      </w:r>
    </w:p>
    <w:p w:rsidR="007D47F7" w:rsidRPr="00335B21" w:rsidRDefault="007D47F7" w:rsidP="00335B21">
      <w:pPr>
        <w:autoSpaceDE w:val="0"/>
        <w:autoSpaceDN w:val="0"/>
        <w:spacing w:afterLines="120" w:after="288" w:line="360" w:lineRule="auto"/>
        <w:ind w:firstLine="720"/>
        <w:rPr>
          <w:rFonts w:eastAsia="Times New Roman" w:cstheme="minorHAnsi"/>
        </w:rPr>
      </w:pPr>
      <w:r w:rsidRPr="00335B21">
        <w:rPr>
          <w:rFonts w:eastAsia="Times New Roman" w:cstheme="minorHAnsi"/>
        </w:rPr>
        <w:t>Aortic valve area (AVA) was derived from the continuity equation. Dimensionless index (DOI) was calculated as LVOT</w:t>
      </w:r>
      <w:r w:rsidRPr="00335B21">
        <w:rPr>
          <w:rFonts w:eastAsia="Times New Roman" w:cstheme="minorHAnsi"/>
          <w:b/>
          <w:vertAlign w:val="subscript"/>
        </w:rPr>
        <w:t>TVI</w:t>
      </w:r>
      <w:r w:rsidRPr="00335B21">
        <w:rPr>
          <w:rFonts w:eastAsia="Times New Roman" w:cstheme="minorHAnsi"/>
        </w:rPr>
        <w:t xml:space="preserve">/AV </w:t>
      </w:r>
      <w:r w:rsidRPr="00335B21">
        <w:rPr>
          <w:rFonts w:eastAsia="Times New Roman" w:cstheme="minorHAnsi"/>
          <w:vertAlign w:val="subscript"/>
        </w:rPr>
        <w:t>TVI.</w:t>
      </w:r>
      <w:r w:rsidRPr="00335B21">
        <w:rPr>
          <w:rFonts w:eastAsia="Times New Roman" w:cstheme="minorHAnsi"/>
        </w:rPr>
        <w:t xml:space="preserve"> The left ventricular volumes and left ventricular ejection fraction (LVEF) were measured by biplane Simpson’s rule method. Left ventricular stroke volume was calculated by the Doppler method. To take into account the pressure recovery phenomenon, the energy loss index was </w:t>
      </w:r>
      <w:r w:rsidR="00886954" w:rsidRPr="00335B21">
        <w:rPr>
          <w:rFonts w:eastAsia="Times New Roman" w:cstheme="minorHAnsi"/>
        </w:rPr>
        <w:t xml:space="preserve">calculated </w:t>
      </w:r>
      <w:r w:rsidRPr="00335B21">
        <w:rPr>
          <w:rFonts w:eastAsia="Times New Roman" w:cstheme="minorHAnsi"/>
        </w:rPr>
        <w:fldChar w:fldCharType="begin">
          <w:fldData xml:space="preserve">PEVuZE5vdGU+PENpdGUgRXhjbHVkZUF1dGg9IjEiIEV4Y2x1ZGVZZWFyPSIxIj48QXV0aG9yPkdh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YmJyLTE+PC9hbHQtcGVyaW9kaWNhbD48cGFnZXM+NzY1LTcxPC9wYWdlcz48dm9sdW1lPjEwMTwv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L2FsdC1wZXJpb2RpY2FsPjxwYWdlcz43NjUtNzE8L3BhZ2VzPjx2b2x1bWU+MTAxPC92b2x1bWU+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</w:fldData>
        </w:fldChar>
      </w:r>
      <w:r w:rsidR="00047A69" w:rsidRPr="00335B21">
        <w:rPr>
          <w:rFonts w:eastAsia="Times New Roman" w:cstheme="minorHAnsi"/>
        </w:rPr>
        <w:instrText xml:space="preserve"> ADDIN EN.CITE </w:instrText>
      </w:r>
      <w:r w:rsidR="00047A69" w:rsidRPr="00335B21">
        <w:rPr>
          <w:rFonts w:eastAsia="Times New Roman" w:cstheme="minorHAnsi"/>
        </w:rPr>
        <w:fldChar w:fldCharType="begin">
          <w:fldData xml:space="preserve">PEVuZE5vdGU+PENpdGUgRXhjbHVkZUF1dGg9IjEiIEV4Y2x1ZGVZZWFyPSIxIj48QXV0aG9yPkdh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YmJyLTE+PC9hbHQtcGVyaW9kaWNhbD48cGFnZXM+NzY1LTcxPC9wYWdlcz48dm9sdW1lPjEwMTwv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L2FsdC1wZXJpb2RpY2FsPjxwYWdlcz43NjUtNzE8L3BhZ2VzPjx2b2x1bWU+MTAxPC92b2x1bWU+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</w:fldData>
        </w:fldChar>
      </w:r>
      <w:r w:rsidR="00047A69" w:rsidRPr="00335B21">
        <w:rPr>
          <w:rFonts w:eastAsia="Times New Roman" w:cstheme="minorHAnsi"/>
        </w:rPr>
        <w:instrText xml:space="preserve"> ADDIN EN.CITE.DATA </w:instrText>
      </w:r>
      <w:r w:rsidR="00047A69" w:rsidRPr="00335B21">
        <w:rPr>
          <w:rFonts w:eastAsia="Times New Roman" w:cstheme="minorHAnsi"/>
        </w:rPr>
      </w:r>
      <w:r w:rsidR="00047A69" w:rsidRPr="00335B21">
        <w:rPr>
          <w:rFonts w:eastAsia="Times New Roman" w:cstheme="minorHAnsi"/>
        </w:rPr>
        <w:fldChar w:fldCharType="end"/>
      </w:r>
      <w:r w:rsidRPr="00335B21">
        <w:rPr>
          <w:rFonts w:eastAsia="Times New Roman" w:cstheme="minorHAnsi"/>
        </w:rPr>
      </w:r>
      <w:r w:rsidRPr="00335B21">
        <w:rPr>
          <w:rFonts w:eastAsia="Times New Roman" w:cstheme="minorHAnsi"/>
        </w:rPr>
        <w:fldChar w:fldCharType="separate"/>
      </w:r>
      <w:r w:rsidR="00047A69" w:rsidRPr="00335B21">
        <w:rPr>
          <w:rFonts w:eastAsia="Times New Roman" w:cstheme="minorHAnsi"/>
          <w:noProof/>
        </w:rPr>
        <w:t>[1]</w:t>
      </w:r>
      <w:r w:rsidRPr="00335B21">
        <w:rPr>
          <w:rFonts w:eastAsia="Times New Roman" w:cstheme="minorHAnsi"/>
        </w:rPr>
        <w:fldChar w:fldCharType="end"/>
      </w:r>
      <w:r w:rsidRPr="00335B21">
        <w:rPr>
          <w:rFonts w:eastAsia="Times New Roman" w:cstheme="minorHAnsi"/>
        </w:rPr>
        <w:t>: Energy loss index = [(EOAxAa)</w:t>
      </w:r>
      <w:r w:rsidR="00886954" w:rsidRPr="00335B21">
        <w:rPr>
          <w:rFonts w:eastAsia="Times New Roman" w:cstheme="minorHAnsi"/>
        </w:rPr>
        <w:t>/ (</w:t>
      </w:r>
      <w:r w:rsidRPr="00335B21">
        <w:rPr>
          <w:rFonts w:eastAsia="Times New Roman" w:cstheme="minorHAnsi"/>
        </w:rPr>
        <w:t>Aa-EOA)]/ BSA, where EOA = effective orifice area by continuity equation, Aa is the aortic cross sectional area measured at the sino-tubular junction, BSA = body surface area. Left ventricular mass was calculated as described by Devereux and Reichek</w:t>
      </w:r>
      <w:r w:rsidRPr="00335B21">
        <w:rPr>
          <w:rFonts w:eastAsia="Times New Roman" w:cstheme="minorHAnsi"/>
        </w:rPr>
        <w:fldChar w:fldCharType="begin"/>
      </w:r>
      <w:r w:rsidR="00047A69" w:rsidRPr="00335B21">
        <w:rPr>
          <w:rFonts w:eastAsia="Times New Roman" w:cstheme="minorHAnsi"/>
        </w:rPr>
        <w:instrText xml:space="preserve"> ADDIN EN.CITE &lt;EndNote&gt;&lt;Cite ExcludeAuth="1" ExcludeYear="1"&gt;&lt;Author&gt;Devereux&lt;/Author&gt;&lt;Year&gt;1986&lt;/Year&gt;&lt;RecNum&gt;169&lt;/RecNum&gt;&lt;DisplayText&gt;[2]&lt;/DisplayText&gt;&lt;record&gt;&lt;rec-number&gt;169&lt;/rec-number&gt;&lt;foreign-keys&gt;&lt;key app="EN" db-id="ttfs9fevkddz0mex50spfv2m95dawpwse5ff" timestamp="1559934056"&gt;169&lt;/key&gt;&lt;/foreign-keys&gt;&lt;ref-type name="Journal Article"&gt;17&lt;/ref-type&gt;&lt;contributors&gt;&lt;authors&gt;&lt;author&gt;Devereux, R. B.&lt;/author&gt;&lt;author&gt;Alonso, D. R.&lt;/author&gt;&lt;author&gt;Lutas, E. M.&lt;/author&gt;&lt;author&gt;Gottlieb, G. J.&lt;/author&gt;&lt;author&gt;Campo, E.&lt;/author&gt;&lt;author&gt;Sachs, I.&lt;/author&gt;&lt;author&gt;Reichek, N.&lt;/author&gt;&lt;/authors&gt;&lt;/contributors&gt;&lt;titles&gt;&lt;title&gt;Echocardiographic assessment of left ventricular hypertrophy: comparison to necropsy findings&lt;/title&gt;&lt;secondary-title&gt;Am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450-8&lt;/pages&gt;&lt;volume&gt;57&lt;/volume&gt;&lt;number&gt;6&lt;/number&gt;&lt;edition&gt;1986/02/15&lt;/edition&gt;&lt;keywords&gt;&lt;keyword&gt;Adult&lt;/keyword&gt;&lt;keyword&gt;Aged&lt;/keyword&gt;&lt;keyword&gt;Autopsy&lt;/keyword&gt;&lt;keyword&gt;Cardiomegaly/*diagnosis/pathology&lt;/keyword&gt;&lt;keyword&gt;Echocardiography/*methods&lt;/keyword&gt;&lt;keyword&gt;Female&lt;/keyword&gt;&lt;keyword&gt;Heart Ventricles/pathology&lt;/keyword&gt;&lt;keyword&gt;Humans&lt;/keyword&gt;&lt;keyword&gt;Male&lt;/keyword&gt;&lt;keyword&gt;Middle Aged&lt;/keyword&gt;&lt;keyword&gt;Organ Size&lt;/keyword&gt;&lt;/keywords&gt;&lt;dates&gt;&lt;year&gt;1986&lt;/year&gt;&lt;pub-dates&gt;&lt;date&gt;Feb 15&lt;/date&gt;&lt;/pub-dates&gt;&lt;/dates&gt;&lt;isbn&gt;0002-9149 (Print)&amp;#xD;0002-9149&lt;/isbn&gt;&lt;accession-num&gt;2936235&lt;/accession-num&gt;&lt;urls&gt;&lt;/urls&gt;&lt;remote-database-provider&gt;NLM&lt;/remote-database-provider&gt;&lt;language&gt;eng&lt;/language&gt;&lt;/record&gt;&lt;/Cite&gt;&lt;/EndNote&gt;</w:instrText>
      </w:r>
      <w:r w:rsidRPr="00335B21">
        <w:rPr>
          <w:rFonts w:eastAsia="Times New Roman" w:cstheme="minorHAnsi"/>
        </w:rPr>
        <w:fldChar w:fldCharType="separate"/>
      </w:r>
      <w:r w:rsidR="00047A69" w:rsidRPr="00335B21">
        <w:rPr>
          <w:rFonts w:eastAsia="Times New Roman" w:cstheme="minorHAnsi"/>
          <w:noProof/>
        </w:rPr>
        <w:t>[2]</w:t>
      </w:r>
      <w:r w:rsidRPr="00335B21">
        <w:rPr>
          <w:rFonts w:eastAsia="Times New Roman" w:cstheme="minorHAnsi"/>
        </w:rPr>
        <w:fldChar w:fldCharType="end"/>
      </w:r>
      <w:r w:rsidRPr="00335B21">
        <w:rPr>
          <w:rFonts w:eastAsia="Times New Roman" w:cstheme="minorHAnsi"/>
        </w:rPr>
        <w:t>. Systemic vascular resistance (SVR) was estimated by the equation: (80xMAP)/CO, where MAP is mean arterial pressure and CO is the cardiac output.  Systemic arterial compliance was estimated by SV/PP ratio, where SV is LV stroke volume and PP is brachial pulse pressure. Global afterload (Z</w:t>
      </w:r>
      <w:r w:rsidRPr="00335B21">
        <w:rPr>
          <w:rFonts w:eastAsia="Times New Roman" w:cstheme="minorHAnsi"/>
          <w:vertAlign w:val="subscript"/>
        </w:rPr>
        <w:t>va</w:t>
      </w:r>
      <w:r w:rsidRPr="00335B21">
        <w:rPr>
          <w:rFonts w:eastAsia="Times New Roman" w:cstheme="minorHAnsi"/>
        </w:rPr>
        <w:t>-valvulo-arterial impedance-) was calculated according to the equation: Z</w:t>
      </w:r>
      <w:r w:rsidRPr="00335B21">
        <w:rPr>
          <w:rFonts w:eastAsia="Times New Roman" w:cstheme="minorHAnsi"/>
          <w:vertAlign w:val="subscript"/>
        </w:rPr>
        <w:t>va</w:t>
      </w:r>
      <w:r w:rsidRPr="00335B21">
        <w:rPr>
          <w:rFonts w:eastAsia="Times New Roman" w:cstheme="minorHAnsi"/>
        </w:rPr>
        <w:t>= SBP+MG/SV</w:t>
      </w:r>
      <w:r w:rsidRPr="00335B21">
        <w:rPr>
          <w:rFonts w:eastAsia="Times New Roman" w:cstheme="minorHAnsi"/>
          <w:vertAlign w:val="subscript"/>
        </w:rPr>
        <w:t>i</w:t>
      </w:r>
      <w:r w:rsidRPr="00335B21">
        <w:rPr>
          <w:rFonts w:eastAsia="Times New Roman" w:cstheme="minorHAnsi"/>
        </w:rPr>
        <w:fldChar w:fldCharType="begin">
          <w:fldData xml:space="preserve">PEVuZE5vdGU+PENpdGUgRXhjbHVkZUF1dGg9IjEiIEV4Y2x1ZGVZZWFyPSIxIj48QXV0aG9yPkJy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b2xvZ3k8L2FiYnItMT48L3BlcmlvZGljYWw+PGFsdC1wZXJpb2RpY2FsPjxmdWxsLXRpdGxlPkpv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</w:fldData>
        </w:fldChar>
      </w:r>
      <w:r w:rsidR="00047A69" w:rsidRPr="00335B21">
        <w:rPr>
          <w:rFonts w:eastAsia="Times New Roman" w:cstheme="minorHAnsi"/>
        </w:rPr>
        <w:instrText xml:space="preserve"> ADDIN EN.CITE </w:instrText>
      </w:r>
      <w:r w:rsidR="00047A69" w:rsidRPr="00335B21">
        <w:rPr>
          <w:rFonts w:eastAsia="Times New Roman" w:cstheme="minorHAnsi"/>
        </w:rPr>
        <w:fldChar w:fldCharType="begin">
          <w:fldData xml:space="preserve">PEVuZE5vdGU+PENpdGUgRXhjbHVkZUF1dGg9IjEiIEV4Y2x1ZGVZZWFyPSIxIj48QXV0aG9yPkJy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b2xvZ3k8L2FiYnItMT48L3BlcmlvZGljYWw+PGFsdC1wZXJpb2RpY2FsPjxmdWxsLXRpdGxlPkpv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</w:fldData>
        </w:fldChar>
      </w:r>
      <w:r w:rsidR="00047A69" w:rsidRPr="00335B21">
        <w:rPr>
          <w:rFonts w:eastAsia="Times New Roman" w:cstheme="minorHAnsi"/>
        </w:rPr>
        <w:instrText xml:space="preserve"> ADDIN EN.CITE.DATA </w:instrText>
      </w:r>
      <w:r w:rsidR="00047A69" w:rsidRPr="00335B21">
        <w:rPr>
          <w:rFonts w:eastAsia="Times New Roman" w:cstheme="minorHAnsi"/>
        </w:rPr>
      </w:r>
      <w:r w:rsidR="00047A69" w:rsidRPr="00335B21">
        <w:rPr>
          <w:rFonts w:eastAsia="Times New Roman" w:cstheme="minorHAnsi"/>
        </w:rPr>
        <w:fldChar w:fldCharType="end"/>
      </w:r>
      <w:r w:rsidRPr="00335B21">
        <w:rPr>
          <w:rFonts w:eastAsia="Times New Roman" w:cstheme="minorHAnsi"/>
        </w:rPr>
      </w:r>
      <w:r w:rsidRPr="00335B21">
        <w:rPr>
          <w:rFonts w:eastAsia="Times New Roman" w:cstheme="minorHAnsi"/>
        </w:rPr>
        <w:fldChar w:fldCharType="separate"/>
      </w:r>
      <w:r w:rsidR="00047A69" w:rsidRPr="00335B21">
        <w:rPr>
          <w:rFonts w:eastAsia="Times New Roman" w:cstheme="minorHAnsi"/>
          <w:noProof/>
        </w:rPr>
        <w:t>[3]</w:t>
      </w:r>
      <w:r w:rsidRPr="00335B21">
        <w:rPr>
          <w:rFonts w:eastAsia="Times New Roman" w:cstheme="minorHAnsi"/>
        </w:rPr>
        <w:fldChar w:fldCharType="end"/>
      </w:r>
      <w:r w:rsidRPr="00335B21">
        <w:rPr>
          <w:rFonts w:eastAsia="Times New Roman" w:cstheme="minorHAnsi"/>
        </w:rPr>
        <w:t>. Mitral annular velocities determined by tissue Doppler were recorded at the lateral and septal corners of the mitral annulus in order to calculate the E/e’ratio.  E/e’avg &gt;14 was considered as suggestive of elevated mean left atrial pressure</w:t>
      </w:r>
      <w:r w:rsidRPr="00335B21">
        <w:rPr>
          <w:rFonts w:cstheme="minorHAnsi"/>
        </w:rPr>
        <w:fldChar w:fldCharType="begin">
          <w:fldData xml:space="preserve">PEVuZE5vdGU+PENpdGUgRXhjbHVkZUF1dGg9IjEiIEV4Y2x1ZGVZZWFyPSIxIj48QXV0aG9yPk5h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</w:fldData>
        </w:fldChar>
      </w:r>
      <w:r w:rsidR="00047A69" w:rsidRPr="00335B21">
        <w:rPr>
          <w:rFonts w:cstheme="minorHAnsi"/>
        </w:rPr>
        <w:instrText xml:space="preserve"> ADDIN EN.CITE </w:instrText>
      </w:r>
      <w:r w:rsidR="00047A69" w:rsidRPr="00335B21">
        <w:rPr>
          <w:rFonts w:cstheme="minorHAnsi"/>
        </w:rPr>
        <w:fldChar w:fldCharType="begin">
          <w:fldData xml:space="preserve">PEVuZE5vdGU+PENpdGUgRXhjbHVkZUF1dGg9IjEiIEV4Y2x1ZGVZZWFyPSIxIj48QXV0aG9yPk5h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</w:fldData>
        </w:fldChar>
      </w:r>
      <w:r w:rsidR="00047A69" w:rsidRPr="00335B21">
        <w:rPr>
          <w:rFonts w:cstheme="minorHAnsi"/>
        </w:rPr>
        <w:instrText xml:space="preserve"> ADDIN EN.CITE.DATA </w:instrText>
      </w:r>
      <w:r w:rsidR="00047A69" w:rsidRPr="00335B21">
        <w:rPr>
          <w:rFonts w:cstheme="minorHAnsi"/>
        </w:rPr>
      </w:r>
      <w:r w:rsidR="00047A69" w:rsidRPr="00335B21">
        <w:rPr>
          <w:rFonts w:cstheme="minorHAnsi"/>
        </w:rPr>
        <w:fldChar w:fldCharType="end"/>
      </w:r>
      <w:r w:rsidRPr="00335B21">
        <w:rPr>
          <w:rFonts w:cstheme="minorHAnsi"/>
        </w:rPr>
      </w:r>
      <w:r w:rsidRPr="00335B21">
        <w:rPr>
          <w:rFonts w:cstheme="minorHAnsi"/>
        </w:rPr>
        <w:fldChar w:fldCharType="separate"/>
      </w:r>
      <w:r w:rsidR="00047A69" w:rsidRPr="00335B21">
        <w:rPr>
          <w:rFonts w:cstheme="minorHAnsi"/>
          <w:noProof/>
        </w:rPr>
        <w:t>[4]</w:t>
      </w:r>
      <w:r w:rsidRPr="00335B21">
        <w:rPr>
          <w:rFonts w:cstheme="minorHAnsi"/>
        </w:rPr>
        <w:fldChar w:fldCharType="end"/>
      </w:r>
      <w:r w:rsidRPr="00335B21">
        <w:rPr>
          <w:rFonts w:eastAsia="Times New Roman" w:cstheme="minorHAnsi"/>
        </w:rPr>
        <w:t>.</w:t>
      </w:r>
    </w:p>
    <w:p w:rsidR="00F518A9" w:rsidRDefault="00F518A9" w:rsidP="00335B21">
      <w:pPr>
        <w:autoSpaceDE w:val="0"/>
        <w:autoSpaceDN w:val="0"/>
        <w:spacing w:afterLines="120" w:after="288" w:line="360" w:lineRule="auto"/>
        <w:ind w:firstLine="720"/>
        <w:rPr>
          <w:rFonts w:eastAsia="Times New Roman" w:cstheme="minorHAnsi"/>
        </w:rPr>
      </w:pPr>
    </w:p>
    <w:p w:rsidR="00335B21" w:rsidRPr="00335B21" w:rsidRDefault="00335B21" w:rsidP="00335B21">
      <w:pPr>
        <w:autoSpaceDE w:val="0"/>
        <w:autoSpaceDN w:val="0"/>
        <w:spacing w:afterLines="120" w:after="288" w:line="360" w:lineRule="auto"/>
        <w:ind w:firstLine="720"/>
        <w:rPr>
          <w:rFonts w:eastAsia="Times New Roman" w:cstheme="minorHAnsi"/>
        </w:rPr>
      </w:pPr>
    </w:p>
    <w:p w:rsidR="007D47F7" w:rsidRPr="00335B21" w:rsidRDefault="007D47F7" w:rsidP="00335B21">
      <w:pPr>
        <w:autoSpaceDE w:val="0"/>
        <w:autoSpaceDN w:val="0"/>
        <w:spacing w:afterLines="120" w:after="288" w:line="360" w:lineRule="auto"/>
        <w:ind w:left="720" w:hanging="720"/>
        <w:jc w:val="center"/>
        <w:rPr>
          <w:rFonts w:eastAsia="Times New Roman" w:cstheme="minorHAnsi"/>
        </w:rPr>
      </w:pPr>
      <w:r w:rsidRPr="00335B21">
        <w:rPr>
          <w:rFonts w:eastAsia="Times New Roman" w:cstheme="minorHAnsi"/>
        </w:rPr>
        <w:t>References</w:t>
      </w:r>
    </w:p>
    <w:p w:rsidR="00047A69" w:rsidRPr="00335B21" w:rsidRDefault="007D47F7" w:rsidP="00335B21">
      <w:pPr>
        <w:pStyle w:val="EndNoteBibliography"/>
        <w:spacing w:afterLines="120" w:after="288" w:line="360" w:lineRule="auto"/>
        <w:ind w:left="720" w:hanging="720"/>
        <w:rPr>
          <w:rFonts w:asciiTheme="minorHAnsi" w:hAnsiTheme="minorHAnsi" w:cstheme="minorHAnsi"/>
        </w:rPr>
      </w:pPr>
      <w:r w:rsidRPr="00335B21">
        <w:rPr>
          <w:rFonts w:asciiTheme="minorHAnsi" w:hAnsiTheme="minorHAnsi" w:cstheme="minorHAnsi"/>
        </w:rPr>
        <w:fldChar w:fldCharType="begin"/>
      </w:r>
      <w:r w:rsidRPr="00335B21">
        <w:rPr>
          <w:rFonts w:asciiTheme="minorHAnsi" w:hAnsiTheme="minorHAnsi" w:cstheme="minorHAnsi"/>
        </w:rPr>
        <w:instrText xml:space="preserve"> ADDIN EN.REFLIST </w:instrText>
      </w:r>
      <w:r w:rsidRPr="00335B21">
        <w:rPr>
          <w:rFonts w:asciiTheme="minorHAnsi" w:hAnsiTheme="minorHAnsi" w:cstheme="minorHAnsi"/>
        </w:rPr>
        <w:fldChar w:fldCharType="separate"/>
      </w:r>
      <w:r w:rsidR="00047A69" w:rsidRPr="00335B21">
        <w:rPr>
          <w:rFonts w:asciiTheme="minorHAnsi" w:hAnsiTheme="minorHAnsi" w:cstheme="minorHAnsi"/>
        </w:rPr>
        <w:t>1</w:t>
      </w:r>
      <w:r w:rsidR="00047A69" w:rsidRPr="00335B21">
        <w:rPr>
          <w:rFonts w:asciiTheme="minorHAnsi" w:hAnsiTheme="minorHAnsi" w:cstheme="minorHAnsi"/>
        </w:rPr>
        <w:tab/>
        <w:t>Garcia D, Pibarot P, Dumesnil JG, Sakr F, Durand LG: Assessment of aortic valve stenosis severity: A new index based on the energy loss concept. Circulation 2000;101:765-771.</w:t>
      </w:r>
    </w:p>
    <w:p w:rsidR="00047A69" w:rsidRPr="00335B21" w:rsidRDefault="00047A69" w:rsidP="00335B21">
      <w:pPr>
        <w:pStyle w:val="EndNoteBibliography"/>
        <w:spacing w:afterLines="120" w:after="288" w:line="360" w:lineRule="auto"/>
        <w:ind w:left="720" w:hanging="720"/>
        <w:rPr>
          <w:rFonts w:asciiTheme="minorHAnsi" w:hAnsiTheme="minorHAnsi" w:cstheme="minorHAnsi"/>
        </w:rPr>
      </w:pPr>
      <w:r w:rsidRPr="00335B21">
        <w:rPr>
          <w:rFonts w:asciiTheme="minorHAnsi" w:hAnsiTheme="minorHAnsi" w:cstheme="minorHAnsi"/>
        </w:rPr>
        <w:t>2</w:t>
      </w:r>
      <w:r w:rsidRPr="00335B21">
        <w:rPr>
          <w:rFonts w:asciiTheme="minorHAnsi" w:hAnsiTheme="minorHAnsi" w:cstheme="minorHAnsi"/>
        </w:rPr>
        <w:tab/>
        <w:t>Devereux RB, Alonso DR, Lutas EM, Gottlieb GJ, Campo E, Sachs I, et al.: Echocardiographic assessment of left ventricular hypertrophy: comparison to necropsy findings. The American journal of cardiology 1986;57:450-458.</w:t>
      </w:r>
    </w:p>
    <w:p w:rsidR="00047A69" w:rsidRPr="00335B21" w:rsidRDefault="00047A69" w:rsidP="00335B21">
      <w:pPr>
        <w:pStyle w:val="EndNoteBibliography"/>
        <w:spacing w:afterLines="120" w:after="288" w:line="360" w:lineRule="auto"/>
        <w:ind w:left="720" w:hanging="720"/>
        <w:rPr>
          <w:rFonts w:asciiTheme="minorHAnsi" w:hAnsiTheme="minorHAnsi" w:cstheme="minorHAnsi"/>
        </w:rPr>
      </w:pPr>
      <w:r w:rsidRPr="00335B21">
        <w:rPr>
          <w:rFonts w:asciiTheme="minorHAnsi" w:hAnsiTheme="minorHAnsi" w:cstheme="minorHAnsi"/>
        </w:rPr>
        <w:t>3</w:t>
      </w:r>
      <w:r w:rsidRPr="00335B21">
        <w:rPr>
          <w:rFonts w:asciiTheme="minorHAnsi" w:hAnsiTheme="minorHAnsi" w:cstheme="minorHAnsi"/>
        </w:rPr>
        <w:tab/>
        <w:t>Briand M, Dumesnil JG, Kadem L, Tongue AG, Rieu R, Garcia D, et al.: Reduced systemic arterial compliance impacts significantly on left ventricular afterload and function in aortic stenosis: implications for diagnosis and treatment. Journal of the American College of Cardiology 2005;46:291-298.</w:t>
      </w:r>
    </w:p>
    <w:p w:rsidR="00047A69" w:rsidRPr="00335B21" w:rsidRDefault="00047A69" w:rsidP="00335B21">
      <w:pPr>
        <w:pStyle w:val="EndNoteBibliography"/>
        <w:spacing w:afterLines="120" w:after="288" w:line="360" w:lineRule="auto"/>
        <w:ind w:left="720" w:hanging="720"/>
        <w:rPr>
          <w:rFonts w:asciiTheme="minorHAnsi" w:hAnsiTheme="minorHAnsi" w:cstheme="minorHAnsi"/>
        </w:rPr>
      </w:pPr>
      <w:r w:rsidRPr="00335B21">
        <w:rPr>
          <w:rFonts w:asciiTheme="minorHAnsi" w:hAnsiTheme="minorHAnsi" w:cstheme="minorHAnsi"/>
        </w:rPr>
        <w:t>4</w:t>
      </w:r>
      <w:r w:rsidRPr="00335B21">
        <w:rPr>
          <w:rFonts w:asciiTheme="minorHAnsi" w:hAnsiTheme="minorHAnsi" w:cstheme="minorHAnsi"/>
        </w:rPr>
        <w:tab/>
        <w:t>Nagueh SF, Smiseth OA, Appleton CP, Byrd BF, 3rd, Dokainish H, Edvardsen T, et al.: Recommendations for the Evaluation of Left Ventricular Diastolic Function by Echocardiography: An Update from the American Society of Echocardiography and the European Association of Cardiovascular Imaging. J Am Soc Echocardiogr 2016;29:277-314.</w:t>
      </w:r>
    </w:p>
    <w:p w:rsidR="001E6185" w:rsidRPr="00335B21" w:rsidRDefault="007D47F7" w:rsidP="00F63C61">
      <w:pPr>
        <w:suppressLineNumbers/>
        <w:autoSpaceDE w:val="0"/>
        <w:autoSpaceDN w:val="0"/>
        <w:spacing w:afterLines="120" w:after="288" w:line="360" w:lineRule="auto"/>
        <w:ind w:left="720" w:hanging="720"/>
        <w:rPr>
          <w:rFonts w:cstheme="minorHAnsi"/>
          <w:b/>
          <w:bCs/>
        </w:rPr>
        <w:sectPr w:rsidR="001E6185" w:rsidRPr="00335B21" w:rsidSect="0024507C">
          <w:type w:val="continuous"/>
          <w:pgSz w:w="12240" w:h="15840"/>
          <w:pgMar w:top="1440" w:right="1440" w:bottom="1440" w:left="1440" w:header="720" w:footer="720" w:gutter="0"/>
          <w:lnNumType w:countBy="1" w:restart="continuous"/>
          <w:cols w:space="720"/>
          <w:docGrid w:linePitch="360"/>
        </w:sectPr>
      </w:pPr>
      <w:r w:rsidRPr="00335B21">
        <w:rPr>
          <w:rFonts w:cstheme="minorHAnsi"/>
        </w:rPr>
        <w:fldChar w:fldCharType="end"/>
      </w:r>
    </w:p>
    <w:p w:rsidR="001E6185" w:rsidRPr="00335B21" w:rsidRDefault="001E6185" w:rsidP="00335B21">
      <w:pPr>
        <w:suppressLineNumbers/>
        <w:spacing w:after="0" w:line="240" w:lineRule="auto"/>
        <w:rPr>
          <w:rFonts w:cstheme="minorHAnsi"/>
          <w:b/>
          <w:bCs/>
        </w:rPr>
      </w:pPr>
      <w:r w:rsidRPr="00335B21">
        <w:rPr>
          <w:rFonts w:cstheme="minorHAnsi"/>
          <w:b/>
          <w:bCs/>
        </w:rPr>
        <w:t xml:space="preserve">Supplemental Figure </w:t>
      </w:r>
      <w:r w:rsidR="006112C9" w:rsidRPr="00335B21">
        <w:rPr>
          <w:rFonts w:cstheme="minorHAnsi"/>
          <w:b/>
          <w:bCs/>
        </w:rPr>
        <w:t>I</w:t>
      </w:r>
    </w:p>
    <w:p w:rsidR="001E6185" w:rsidRPr="00335B21" w:rsidRDefault="001E6185" w:rsidP="00335B21">
      <w:pPr>
        <w:suppressLineNumbers/>
        <w:spacing w:after="0" w:line="240" w:lineRule="auto"/>
        <w:rPr>
          <w:rFonts w:cstheme="minorHAnsi"/>
          <w:noProof/>
          <w:color w:val="000000"/>
        </w:rPr>
      </w:pPr>
    </w:p>
    <w:p w:rsidR="001E6185" w:rsidRPr="00335B21" w:rsidRDefault="001E6185" w:rsidP="00335B21">
      <w:pPr>
        <w:suppressLineNumbers/>
        <w:tabs>
          <w:tab w:val="left" w:pos="1035"/>
        </w:tabs>
        <w:spacing w:after="0" w:line="240" w:lineRule="auto"/>
        <w:rPr>
          <w:rFonts w:cstheme="minorHAnsi"/>
          <w:noProof/>
          <w:color w:val="000000"/>
        </w:rPr>
      </w:pPr>
    </w:p>
    <w:p w:rsidR="001E6185" w:rsidRPr="00335B21" w:rsidRDefault="001E6185" w:rsidP="00335B21">
      <w:pPr>
        <w:suppressLineNumbers/>
        <w:autoSpaceDE w:val="0"/>
        <w:autoSpaceDN w:val="0"/>
        <w:adjustRightInd w:val="0"/>
        <w:spacing w:after="0" w:line="240" w:lineRule="auto"/>
        <w:rPr>
          <w:rFonts w:cstheme="minorHAnsi"/>
          <w:b/>
        </w:rPr>
      </w:pPr>
      <w:r w:rsidRPr="00335B21">
        <w:rPr>
          <w:rFonts w:cstheme="minorHAnsi"/>
          <w:b/>
        </w:rPr>
        <w:t>Figure Legend:</w:t>
      </w:r>
    </w:p>
    <w:p w:rsidR="001E6185" w:rsidRPr="00335B21" w:rsidRDefault="001E6185" w:rsidP="00335B21">
      <w:pPr>
        <w:suppressLineNumbers/>
        <w:autoSpaceDE w:val="0"/>
        <w:autoSpaceDN w:val="0"/>
        <w:adjustRightInd w:val="0"/>
        <w:spacing w:after="0" w:line="240" w:lineRule="auto"/>
        <w:rPr>
          <w:rFonts w:cstheme="minorHAnsi"/>
        </w:rPr>
      </w:pPr>
      <w:r w:rsidRPr="00335B21">
        <w:rPr>
          <w:rFonts w:cstheme="minorHAnsi"/>
        </w:rPr>
        <w:t>Kaplan-Meier survival estimates of all-cause mortality. After 6 years, 244 patients died. Gender was not associated with all-cause mortality as demonstrated by the log-rank test (p=0.95).</w:t>
      </w:r>
    </w:p>
    <w:p w:rsidR="001E6185" w:rsidRPr="00335B21" w:rsidRDefault="001E6185" w:rsidP="00335B21">
      <w:pPr>
        <w:suppressLineNumbers/>
        <w:tabs>
          <w:tab w:val="left" w:pos="1035"/>
        </w:tabs>
        <w:spacing w:after="0" w:line="240" w:lineRule="auto"/>
        <w:rPr>
          <w:rFonts w:cstheme="minorHAnsi"/>
        </w:rPr>
      </w:pPr>
    </w:p>
    <w:sectPr w:rsidR="001E6185" w:rsidRPr="00335B21" w:rsidSect="00917D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5E35"/>
    <w:multiLevelType w:val="hybridMultilevel"/>
    <w:tmpl w:val="3FC6E5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06E94"/>
    <w:multiLevelType w:val="hybridMultilevel"/>
    <w:tmpl w:val="9CCCD2A6"/>
    <w:lvl w:ilvl="0" w:tplc="E542DC78">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361"/>
    <w:multiLevelType w:val="hybridMultilevel"/>
    <w:tmpl w:val="3F948CBC"/>
    <w:lvl w:ilvl="0" w:tplc="BBAEAA1A">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6167A"/>
    <w:multiLevelType w:val="hybridMultilevel"/>
    <w:tmpl w:val="3FC6E5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42DD1"/>
    <w:multiLevelType w:val="hybridMultilevel"/>
    <w:tmpl w:val="694AAE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5F02"/>
    <w:multiLevelType w:val="hybridMultilevel"/>
    <w:tmpl w:val="51B85AF4"/>
    <w:lvl w:ilvl="0" w:tplc="889AF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46217"/>
    <w:multiLevelType w:val="hybridMultilevel"/>
    <w:tmpl w:val="B3069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E38CC"/>
    <w:multiLevelType w:val="hybridMultilevel"/>
    <w:tmpl w:val="3FC6E5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B49C5"/>
    <w:multiLevelType w:val="hybridMultilevel"/>
    <w:tmpl w:val="B3069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C2B92"/>
    <w:multiLevelType w:val="hybridMultilevel"/>
    <w:tmpl w:val="E9563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62A59"/>
    <w:multiLevelType w:val="hybridMultilevel"/>
    <w:tmpl w:val="4E84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737EA"/>
    <w:multiLevelType w:val="multilevel"/>
    <w:tmpl w:val="B86C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727A8"/>
    <w:multiLevelType w:val="hybridMultilevel"/>
    <w:tmpl w:val="FD044DB8"/>
    <w:lvl w:ilvl="0" w:tplc="FEEEB19E">
      <w:start w:val="1"/>
      <w:numFmt w:val="decimal"/>
      <w:lvlText w:val="%1."/>
      <w:lvlJc w:val="left"/>
      <w:pPr>
        <w:ind w:left="360" w:hanging="360"/>
      </w:pPr>
      <w:rPr>
        <w:rFonts w:ascii="Arial" w:eastAsiaTheme="minorHAns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21E09"/>
    <w:multiLevelType w:val="hybridMultilevel"/>
    <w:tmpl w:val="1AFA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8774D"/>
    <w:multiLevelType w:val="hybridMultilevel"/>
    <w:tmpl w:val="3FC6E5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70E28"/>
    <w:multiLevelType w:val="hybridMultilevel"/>
    <w:tmpl w:val="3FC6E5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8778C"/>
    <w:multiLevelType w:val="hybridMultilevel"/>
    <w:tmpl w:val="0C18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57547"/>
    <w:multiLevelType w:val="hybridMultilevel"/>
    <w:tmpl w:val="41F252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F7920"/>
    <w:multiLevelType w:val="hybridMultilevel"/>
    <w:tmpl w:val="B3069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94761"/>
    <w:multiLevelType w:val="hybridMultilevel"/>
    <w:tmpl w:val="3FC6E56C"/>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BE47606"/>
    <w:multiLevelType w:val="multilevel"/>
    <w:tmpl w:val="49D625A0"/>
    <w:lvl w:ilvl="0">
      <w:numFmt w:val="decimal"/>
      <w:lvlText w:val="%1."/>
      <w:lvlJc w:val="left"/>
      <w:pPr>
        <w:ind w:left="930" w:hanging="930"/>
      </w:pPr>
      <w:rPr>
        <w:rFonts w:hint="default"/>
      </w:rPr>
    </w:lvl>
    <w:lvl w:ilvl="1">
      <w:start w:val="1"/>
      <w:numFmt w:val="decimalZero"/>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27165C6"/>
    <w:multiLevelType w:val="hybridMultilevel"/>
    <w:tmpl w:val="912CD6FA"/>
    <w:lvl w:ilvl="0" w:tplc="1504AB0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E5015"/>
    <w:multiLevelType w:val="hybridMultilevel"/>
    <w:tmpl w:val="41F252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14FAE"/>
    <w:multiLevelType w:val="hybridMultilevel"/>
    <w:tmpl w:val="2F5C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85C53"/>
    <w:multiLevelType w:val="hybridMultilevel"/>
    <w:tmpl w:val="3FC6E5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4"/>
  </w:num>
  <w:num w:numId="4">
    <w:abstractNumId w:val="21"/>
  </w:num>
  <w:num w:numId="5">
    <w:abstractNumId w:val="2"/>
  </w:num>
  <w:num w:numId="6">
    <w:abstractNumId w:val="1"/>
  </w:num>
  <w:num w:numId="7">
    <w:abstractNumId w:val="9"/>
  </w:num>
  <w:num w:numId="8">
    <w:abstractNumId w:val="3"/>
  </w:num>
  <w:num w:numId="9">
    <w:abstractNumId w:val="18"/>
  </w:num>
  <w:num w:numId="10">
    <w:abstractNumId w:val="6"/>
  </w:num>
  <w:num w:numId="11">
    <w:abstractNumId w:val="8"/>
  </w:num>
  <w:num w:numId="12">
    <w:abstractNumId w:val="5"/>
  </w:num>
  <w:num w:numId="13">
    <w:abstractNumId w:val="24"/>
  </w:num>
  <w:num w:numId="14">
    <w:abstractNumId w:val="19"/>
  </w:num>
  <w:num w:numId="15">
    <w:abstractNumId w:val="14"/>
  </w:num>
  <w:num w:numId="16">
    <w:abstractNumId w:val="23"/>
  </w:num>
  <w:num w:numId="17">
    <w:abstractNumId w:val="13"/>
  </w:num>
  <w:num w:numId="18">
    <w:abstractNumId w:val="15"/>
  </w:num>
  <w:num w:numId="19">
    <w:abstractNumId w:val="0"/>
  </w:num>
  <w:num w:numId="20">
    <w:abstractNumId w:val="7"/>
  </w:num>
  <w:num w:numId="21">
    <w:abstractNumId w:val="11"/>
  </w:num>
  <w:num w:numId="22">
    <w:abstractNumId w:val="20"/>
  </w:num>
  <w:num w:numId="23">
    <w:abstractNumId w:val="17"/>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ardiology 6 autho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fs9fevkddz0mex50spfv2m95dawpwse5ff&quot;&gt;Jonathan Weber endnote library&lt;record-ids&gt;&lt;item&gt;142&lt;/item&gt;&lt;item&gt;158&lt;/item&gt;&lt;item&gt;166&lt;/item&gt;&lt;item&gt;169&lt;/item&gt;&lt;/record-ids&gt;&lt;/item&gt;&lt;/Libraries&gt;"/>
  </w:docVars>
  <w:rsids>
    <w:rsidRoot w:val="007D47F7"/>
    <w:rsid w:val="00047A69"/>
    <w:rsid w:val="0008096A"/>
    <w:rsid w:val="001E6185"/>
    <w:rsid w:val="0024507C"/>
    <w:rsid w:val="002634B3"/>
    <w:rsid w:val="00335B21"/>
    <w:rsid w:val="00382BC0"/>
    <w:rsid w:val="003D0F67"/>
    <w:rsid w:val="00576322"/>
    <w:rsid w:val="006112C9"/>
    <w:rsid w:val="006D7062"/>
    <w:rsid w:val="007D47F7"/>
    <w:rsid w:val="00886954"/>
    <w:rsid w:val="008B3B77"/>
    <w:rsid w:val="00917D9D"/>
    <w:rsid w:val="0093420D"/>
    <w:rsid w:val="00945672"/>
    <w:rsid w:val="00A74F67"/>
    <w:rsid w:val="00AA0CB0"/>
    <w:rsid w:val="00AD30DE"/>
    <w:rsid w:val="00CE75C2"/>
    <w:rsid w:val="00D758FA"/>
    <w:rsid w:val="00ED29EF"/>
    <w:rsid w:val="00ED35B1"/>
    <w:rsid w:val="00EF2831"/>
    <w:rsid w:val="00F518A9"/>
    <w:rsid w:val="00F6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82CA-67B2-4D8C-BF11-F7825ADF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F7"/>
  </w:style>
  <w:style w:type="paragraph" w:styleId="Heading1">
    <w:name w:val="heading 1"/>
    <w:basedOn w:val="Normal"/>
    <w:link w:val="Heading1Char"/>
    <w:uiPriority w:val="9"/>
    <w:qFormat/>
    <w:rsid w:val="007D4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47F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D47F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7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D47F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D47F7"/>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7D47F7"/>
    <w:pPr>
      <w:ind w:left="720"/>
      <w:contextualSpacing/>
    </w:pPr>
  </w:style>
  <w:style w:type="character" w:styleId="Hyperlink">
    <w:name w:val="Hyperlink"/>
    <w:basedOn w:val="DefaultParagraphFont"/>
    <w:uiPriority w:val="99"/>
    <w:unhideWhenUsed/>
    <w:rsid w:val="007D47F7"/>
    <w:rPr>
      <w:color w:val="0000FF"/>
      <w:u w:val="single"/>
    </w:rPr>
  </w:style>
  <w:style w:type="character" w:styleId="Emphasis">
    <w:name w:val="Emphasis"/>
    <w:basedOn w:val="DefaultParagraphFont"/>
    <w:uiPriority w:val="20"/>
    <w:qFormat/>
    <w:rsid w:val="007D47F7"/>
    <w:rPr>
      <w:b/>
      <w:bCs/>
      <w:i w:val="0"/>
      <w:iCs w:val="0"/>
    </w:rPr>
  </w:style>
  <w:style w:type="character" w:customStyle="1" w:styleId="st1">
    <w:name w:val="st1"/>
    <w:basedOn w:val="DefaultParagraphFont"/>
    <w:rsid w:val="007D47F7"/>
  </w:style>
  <w:style w:type="paragraph" w:customStyle="1" w:styleId="desc">
    <w:name w:val="desc"/>
    <w:basedOn w:val="Normal"/>
    <w:rsid w:val="007D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7D47F7"/>
  </w:style>
  <w:style w:type="paragraph" w:customStyle="1" w:styleId="Default">
    <w:name w:val="Default"/>
    <w:rsid w:val="007D47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2">
    <w:name w:val="Title2"/>
    <w:basedOn w:val="Normal"/>
    <w:rsid w:val="007D4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7D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D47F7"/>
  </w:style>
  <w:style w:type="character" w:customStyle="1" w:styleId="BalloonTextChar">
    <w:name w:val="Balloon Text Char"/>
    <w:basedOn w:val="DefaultParagraphFont"/>
    <w:link w:val="BalloonText"/>
    <w:uiPriority w:val="99"/>
    <w:semiHidden/>
    <w:rsid w:val="007D47F7"/>
    <w:rPr>
      <w:rFonts w:ascii="Tahoma" w:hAnsi="Tahoma" w:cs="Tahoma"/>
      <w:sz w:val="16"/>
      <w:szCs w:val="16"/>
    </w:rPr>
  </w:style>
  <w:style w:type="paragraph" w:styleId="BalloonText">
    <w:name w:val="Balloon Text"/>
    <w:basedOn w:val="Normal"/>
    <w:link w:val="BalloonTextChar"/>
    <w:uiPriority w:val="99"/>
    <w:semiHidden/>
    <w:unhideWhenUsed/>
    <w:rsid w:val="007D47F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D47F7"/>
    <w:rPr>
      <w:rFonts w:ascii="Segoe UI" w:hAnsi="Segoe UI" w:cs="Segoe UI"/>
      <w:sz w:val="18"/>
      <w:szCs w:val="18"/>
    </w:rPr>
  </w:style>
  <w:style w:type="paragraph" w:customStyle="1" w:styleId="Title1">
    <w:name w:val="Title1"/>
    <w:basedOn w:val="Normal"/>
    <w:rsid w:val="007D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7D47F7"/>
  </w:style>
  <w:style w:type="character" w:customStyle="1" w:styleId="ui-ncbitoggler-master-text">
    <w:name w:val="ui-ncbitoggler-master-text"/>
    <w:basedOn w:val="DefaultParagraphFont"/>
    <w:rsid w:val="007D47F7"/>
  </w:style>
  <w:style w:type="paragraph" w:customStyle="1" w:styleId="links">
    <w:name w:val="links"/>
    <w:basedOn w:val="Normal"/>
    <w:rsid w:val="007D47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7D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D47F7"/>
    <w:rPr>
      <w:sz w:val="20"/>
      <w:szCs w:val="20"/>
    </w:rPr>
  </w:style>
  <w:style w:type="paragraph" w:styleId="CommentText">
    <w:name w:val="annotation text"/>
    <w:basedOn w:val="Normal"/>
    <w:link w:val="CommentTextChar"/>
    <w:uiPriority w:val="99"/>
    <w:semiHidden/>
    <w:unhideWhenUsed/>
    <w:rsid w:val="007D47F7"/>
    <w:pPr>
      <w:spacing w:line="240" w:lineRule="auto"/>
    </w:pPr>
    <w:rPr>
      <w:sz w:val="20"/>
      <w:szCs w:val="20"/>
    </w:rPr>
  </w:style>
  <w:style w:type="character" w:customStyle="1" w:styleId="CommentTextChar1">
    <w:name w:val="Comment Text Char1"/>
    <w:basedOn w:val="DefaultParagraphFont"/>
    <w:uiPriority w:val="99"/>
    <w:semiHidden/>
    <w:rsid w:val="007D47F7"/>
    <w:rPr>
      <w:sz w:val="20"/>
      <w:szCs w:val="20"/>
    </w:rPr>
  </w:style>
  <w:style w:type="character" w:customStyle="1" w:styleId="CommentSubjectChar">
    <w:name w:val="Comment Subject Char"/>
    <w:basedOn w:val="CommentTextChar"/>
    <w:link w:val="CommentSubject"/>
    <w:uiPriority w:val="99"/>
    <w:semiHidden/>
    <w:rsid w:val="007D47F7"/>
    <w:rPr>
      <w:b/>
      <w:bCs/>
      <w:sz w:val="20"/>
      <w:szCs w:val="20"/>
    </w:rPr>
  </w:style>
  <w:style w:type="paragraph" w:styleId="CommentSubject">
    <w:name w:val="annotation subject"/>
    <w:basedOn w:val="CommentText"/>
    <w:next w:val="CommentText"/>
    <w:link w:val="CommentSubjectChar"/>
    <w:uiPriority w:val="99"/>
    <w:semiHidden/>
    <w:unhideWhenUsed/>
    <w:rsid w:val="007D47F7"/>
    <w:rPr>
      <w:b/>
      <w:bCs/>
    </w:rPr>
  </w:style>
  <w:style w:type="character" w:customStyle="1" w:styleId="CommentSubjectChar1">
    <w:name w:val="Comment Subject Char1"/>
    <w:basedOn w:val="CommentTextChar1"/>
    <w:uiPriority w:val="99"/>
    <w:semiHidden/>
    <w:rsid w:val="007D47F7"/>
    <w:rPr>
      <w:b/>
      <w:bCs/>
      <w:sz w:val="20"/>
      <w:szCs w:val="20"/>
    </w:rPr>
  </w:style>
  <w:style w:type="paragraph" w:styleId="Header">
    <w:name w:val="header"/>
    <w:basedOn w:val="Normal"/>
    <w:link w:val="HeaderChar"/>
    <w:uiPriority w:val="99"/>
    <w:unhideWhenUsed/>
    <w:rsid w:val="007D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7F7"/>
  </w:style>
  <w:style w:type="paragraph" w:styleId="Footer">
    <w:name w:val="footer"/>
    <w:basedOn w:val="Normal"/>
    <w:link w:val="FooterChar"/>
    <w:uiPriority w:val="99"/>
    <w:unhideWhenUsed/>
    <w:rsid w:val="007D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7F7"/>
  </w:style>
  <w:style w:type="paragraph" w:styleId="NormalWeb">
    <w:name w:val="Normal (Web)"/>
    <w:basedOn w:val="Normal"/>
    <w:uiPriority w:val="99"/>
    <w:unhideWhenUsed/>
    <w:rsid w:val="007D47F7"/>
    <w:rPr>
      <w:rFonts w:ascii="Times New Roman" w:hAnsi="Times New Roman" w:cs="Times New Roman"/>
      <w:sz w:val="24"/>
      <w:szCs w:val="24"/>
    </w:rPr>
  </w:style>
  <w:style w:type="character" w:customStyle="1" w:styleId="referencesnote">
    <w:name w:val="references__note"/>
    <w:basedOn w:val="DefaultParagraphFont"/>
    <w:rsid w:val="007D47F7"/>
  </w:style>
  <w:style w:type="character" w:customStyle="1" w:styleId="referencesarticle-title">
    <w:name w:val="references__article-title"/>
    <w:basedOn w:val="DefaultParagraphFont"/>
    <w:rsid w:val="007D47F7"/>
  </w:style>
  <w:style w:type="character" w:styleId="Strong">
    <w:name w:val="Strong"/>
    <w:basedOn w:val="DefaultParagraphFont"/>
    <w:uiPriority w:val="22"/>
    <w:qFormat/>
    <w:rsid w:val="007D47F7"/>
    <w:rPr>
      <w:b/>
      <w:bCs/>
    </w:rPr>
  </w:style>
  <w:style w:type="character" w:customStyle="1" w:styleId="referencesyear">
    <w:name w:val="references__year"/>
    <w:basedOn w:val="DefaultParagraphFont"/>
    <w:rsid w:val="007D47F7"/>
  </w:style>
  <w:style w:type="paragraph" w:customStyle="1" w:styleId="EndNoteBibliographyTitle">
    <w:name w:val="EndNote Bibliography Title"/>
    <w:basedOn w:val="Normal"/>
    <w:link w:val="EndNoteBibliographyTitleChar"/>
    <w:rsid w:val="007D47F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D47F7"/>
    <w:rPr>
      <w:rFonts w:ascii="Calibri" w:hAnsi="Calibri" w:cs="Calibri"/>
      <w:noProof/>
    </w:rPr>
  </w:style>
  <w:style w:type="paragraph" w:customStyle="1" w:styleId="EndNoteBibliography">
    <w:name w:val="EndNote Bibliography"/>
    <w:basedOn w:val="Normal"/>
    <w:link w:val="EndNoteBibliographyChar"/>
    <w:rsid w:val="007D47F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D47F7"/>
    <w:rPr>
      <w:rFonts w:ascii="Calibri" w:hAnsi="Calibri" w:cs="Calibri"/>
      <w:noProof/>
    </w:rPr>
  </w:style>
  <w:style w:type="character" w:styleId="LineNumber">
    <w:name w:val="line number"/>
    <w:basedOn w:val="DefaultParagraphFont"/>
    <w:uiPriority w:val="99"/>
    <w:semiHidden/>
    <w:unhideWhenUsed/>
    <w:rsid w:val="0033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8BAB-9B67-4373-8B14-0CECF337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Weber</dc:creator>
  <cp:keywords/>
  <dc:description/>
  <cp:lastModifiedBy>Barasch, Eddy</cp:lastModifiedBy>
  <cp:revision>2</cp:revision>
  <dcterms:created xsi:type="dcterms:W3CDTF">2019-11-18T22:19:00Z</dcterms:created>
  <dcterms:modified xsi:type="dcterms:W3CDTF">2019-11-18T22:19:00Z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