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3237" w14:textId="731DB15F" w:rsidR="00935F53" w:rsidRDefault="00935F53">
      <w:pPr>
        <w:spacing w:after="0" w:line="240" w:lineRule="auto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val="en-GB" w:eastAsia="en-GB"/>
        </w:rPr>
      </w:pPr>
    </w:p>
    <w:p w14:paraId="23D1B84D" w14:textId="1FF9E3B2" w:rsidR="00A36856" w:rsidRDefault="00935F53" w:rsidP="005A0079">
      <w:pPr>
        <w:pStyle w:val="Rubrik2"/>
        <w:rPr>
          <w:noProof/>
          <w:lang w:val="en-GB" w:eastAsia="en-GB"/>
        </w:rPr>
      </w:pPr>
      <w:r w:rsidRPr="00430E52">
        <w:rPr>
          <w:noProof/>
          <w:lang w:val="en-GB" w:eastAsia="en-GB"/>
        </w:rPr>
        <w:t xml:space="preserve">Supplement </w:t>
      </w:r>
      <w:r w:rsidR="00E75FD2" w:rsidRPr="00430E52">
        <w:rPr>
          <w:noProof/>
          <w:lang w:val="en-GB" w:eastAsia="en-GB"/>
        </w:rPr>
        <w:t>T</w:t>
      </w:r>
      <w:r w:rsidR="0008629E" w:rsidRPr="00430E52">
        <w:rPr>
          <w:noProof/>
          <w:lang w:val="en-GB" w:eastAsia="en-GB"/>
        </w:rPr>
        <w:t xml:space="preserve">able </w:t>
      </w:r>
      <w:r w:rsidR="006C75AB" w:rsidRPr="00430E52">
        <w:rPr>
          <w:noProof/>
          <w:lang w:val="en-GB" w:eastAsia="en-GB"/>
        </w:rPr>
        <w:t>1</w:t>
      </w:r>
      <w:r w:rsidR="00A36856" w:rsidRPr="00430E52">
        <w:rPr>
          <w:noProof/>
          <w:lang w:val="en-GB" w:eastAsia="en-GB"/>
        </w:rPr>
        <w:t xml:space="preserve"> – </w:t>
      </w:r>
      <w:r w:rsidR="005A0079" w:rsidRPr="00430E52">
        <w:rPr>
          <w:noProof/>
          <w:lang w:val="en-GB" w:eastAsia="en-GB"/>
        </w:rPr>
        <w:t>C</w:t>
      </w:r>
      <w:r w:rsidR="00ED327B" w:rsidRPr="00430E52">
        <w:rPr>
          <w:noProof/>
          <w:lang w:val="en-GB" w:eastAsia="en-GB"/>
        </w:rPr>
        <w:t>ombinations of self-directedness and cooperativeness score categories</w:t>
      </w:r>
      <w:r w:rsidR="005A0079" w:rsidRPr="00430E52">
        <w:rPr>
          <w:noProof/>
          <w:lang w:val="en-GB" w:eastAsia="en-GB"/>
        </w:rPr>
        <w:t xml:space="preserve"> and the risk of problematic drug and alcohol use</w:t>
      </w:r>
      <w:r w:rsidR="00581A24" w:rsidRPr="00430E52">
        <w:rPr>
          <w:noProof/>
          <w:lang w:val="en-GB" w:eastAsia="en-GB"/>
        </w:rPr>
        <w:t xml:space="preserve"> (categories with n≤10 are not shown)</w:t>
      </w:r>
    </w:p>
    <w:p w14:paraId="35EC4FAF" w14:textId="77777777" w:rsidR="00935F53" w:rsidRDefault="00935F53" w:rsidP="0023713C">
      <w:pPr>
        <w:pStyle w:val="Rubrik2"/>
        <w:rPr>
          <w:noProof/>
          <w:lang w:val="en-GB" w:eastAsia="en-GB"/>
        </w:rPr>
      </w:pPr>
    </w:p>
    <w:tbl>
      <w:tblPr>
        <w:tblStyle w:val="Tabellrutnt"/>
        <w:tblW w:w="12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39"/>
        <w:gridCol w:w="1252"/>
        <w:gridCol w:w="95"/>
        <w:gridCol w:w="1015"/>
        <w:gridCol w:w="1190"/>
        <w:gridCol w:w="155"/>
        <w:gridCol w:w="1127"/>
        <w:gridCol w:w="1149"/>
        <w:gridCol w:w="110"/>
        <w:gridCol w:w="1173"/>
        <w:gridCol w:w="1173"/>
        <w:gridCol w:w="1173"/>
        <w:gridCol w:w="1173"/>
      </w:tblGrid>
      <w:tr w:rsidR="006C75AB" w14:paraId="17F82C1D" w14:textId="6903571C" w:rsidTr="006C75AB">
        <w:trPr>
          <w:trHeight w:val="295"/>
        </w:trPr>
        <w:tc>
          <w:tcPr>
            <w:tcW w:w="9072" w:type="dxa"/>
            <w:gridSpan w:val="11"/>
            <w:tcBorders>
              <w:top w:val="single" w:sz="4" w:space="0" w:color="auto"/>
            </w:tcBorders>
          </w:tcPr>
          <w:p w14:paraId="47620F77" w14:textId="6E5DD47A" w:rsidR="006C75AB" w:rsidRPr="00ED327B" w:rsidRDefault="006C75AB" w:rsidP="006C75AB">
            <w:pPr>
              <w:spacing w:after="100" w:afterAutospacing="1" w:line="240" w:lineRule="auto"/>
              <w:jc w:val="bot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Problematic alcohol</w:t>
            </w:r>
            <w:r w:rsidRPr="005A0079">
              <w:rPr>
                <w:b/>
                <w:noProof/>
                <w:lang w:eastAsia="en-GB"/>
              </w:rPr>
              <w:t xml:space="preserve"> use (AU</w:t>
            </w:r>
            <w:r>
              <w:rPr>
                <w:b/>
                <w:noProof/>
                <w:lang w:eastAsia="en-GB"/>
              </w:rPr>
              <w:t>DIT</w:t>
            </w:r>
            <w:r w:rsidRPr="005A0079">
              <w:rPr>
                <w:b/>
                <w:noProof/>
                <w:lang w:eastAsia="en-GB"/>
              </w:rPr>
              <w:t xml:space="preserve"> &gt; 15)</w:t>
            </w:r>
          </w:p>
        </w:tc>
        <w:tc>
          <w:tcPr>
            <w:tcW w:w="1198" w:type="dxa"/>
          </w:tcPr>
          <w:p w14:paraId="4031C2F6" w14:textId="77777777" w:rsidR="006C75AB" w:rsidRDefault="006C75AB" w:rsidP="006C75AB">
            <w:pPr>
              <w:spacing w:after="0" w:line="240" w:lineRule="auto"/>
            </w:pPr>
          </w:p>
        </w:tc>
        <w:tc>
          <w:tcPr>
            <w:tcW w:w="1198" w:type="dxa"/>
          </w:tcPr>
          <w:p w14:paraId="50111F86" w14:textId="77777777" w:rsidR="006C75AB" w:rsidRDefault="006C75AB" w:rsidP="006C75AB">
            <w:pPr>
              <w:spacing w:after="0" w:line="240" w:lineRule="auto"/>
            </w:pPr>
          </w:p>
        </w:tc>
        <w:tc>
          <w:tcPr>
            <w:tcW w:w="1198" w:type="dxa"/>
          </w:tcPr>
          <w:p w14:paraId="3BF32E72" w14:textId="77777777" w:rsidR="006C75AB" w:rsidRDefault="006C75AB" w:rsidP="006C75AB">
            <w:pPr>
              <w:spacing w:after="0" w:line="240" w:lineRule="auto"/>
            </w:pPr>
          </w:p>
        </w:tc>
      </w:tr>
      <w:tr w:rsidR="006C75AB" w14:paraId="4F6BF11F" w14:textId="5549A9C8" w:rsidTr="006C75AB">
        <w:trPr>
          <w:trHeight w:val="295"/>
        </w:trPr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26C10CE2" w14:textId="77777777" w:rsidR="006C75AB" w:rsidRPr="00ED327B" w:rsidRDefault="006C75AB" w:rsidP="006C75AB">
            <w:pPr>
              <w:spacing w:after="100" w:afterAutospacing="1" w:line="240" w:lineRule="auto"/>
              <w:jc w:val="both"/>
              <w:rPr>
                <w:b/>
                <w:noProof/>
                <w:lang w:eastAsia="en-GB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</w:tcPr>
          <w:p w14:paraId="5718045B" w14:textId="1E9527E7" w:rsidR="006C75AB" w:rsidRPr="00ED327B" w:rsidRDefault="006C75AB" w:rsidP="006C75AB">
            <w:pPr>
              <w:spacing w:after="100" w:afterAutospacing="1" w:line="240" w:lineRule="auto"/>
              <w:jc w:val="both"/>
              <w:rPr>
                <w:b/>
                <w:noProof/>
                <w:lang w:eastAsia="en-GB"/>
              </w:rPr>
            </w:pPr>
            <w:r w:rsidRPr="00315FD1">
              <w:rPr>
                <w:b/>
                <w:noProof/>
                <w:lang w:eastAsia="en-GB"/>
              </w:rPr>
              <w:t>Self-</w:t>
            </w:r>
            <w:r w:rsidRPr="00ED327B">
              <w:rPr>
                <w:b/>
                <w:noProof/>
                <w:lang w:eastAsia="en-GB"/>
              </w:rPr>
              <w:t xml:space="preserve"> directedness</w:t>
            </w:r>
            <w:r>
              <w:rPr>
                <w:b/>
                <w:noProof/>
                <w:lang w:eastAsia="en-GB"/>
              </w:rPr>
              <w:t xml:space="preserve"> score category</w:t>
            </w:r>
          </w:p>
        </w:tc>
        <w:tc>
          <w:tcPr>
            <w:tcW w:w="1198" w:type="dxa"/>
          </w:tcPr>
          <w:p w14:paraId="060342E3" w14:textId="77777777" w:rsidR="006C75AB" w:rsidRDefault="006C75AB" w:rsidP="006C75AB">
            <w:pPr>
              <w:spacing w:after="0" w:line="240" w:lineRule="auto"/>
            </w:pPr>
          </w:p>
        </w:tc>
        <w:tc>
          <w:tcPr>
            <w:tcW w:w="1198" w:type="dxa"/>
          </w:tcPr>
          <w:p w14:paraId="4629C127" w14:textId="77777777" w:rsidR="006C75AB" w:rsidRDefault="006C75AB" w:rsidP="006C75AB">
            <w:pPr>
              <w:spacing w:after="0" w:line="240" w:lineRule="auto"/>
            </w:pPr>
          </w:p>
        </w:tc>
        <w:tc>
          <w:tcPr>
            <w:tcW w:w="1198" w:type="dxa"/>
          </w:tcPr>
          <w:p w14:paraId="4AE3C1F8" w14:textId="77777777" w:rsidR="006C75AB" w:rsidRDefault="006C75AB" w:rsidP="006C75AB">
            <w:pPr>
              <w:spacing w:after="0" w:line="240" w:lineRule="auto"/>
            </w:pPr>
          </w:p>
        </w:tc>
      </w:tr>
      <w:tr w:rsidR="006C75AB" w:rsidRPr="005A0079" w14:paraId="24B9AAA8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</w:tcPr>
          <w:p w14:paraId="7B0E18D6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2383" w:type="dxa"/>
            <w:gridSpan w:val="3"/>
          </w:tcPr>
          <w:p w14:paraId="66DBBD21" w14:textId="5B289678" w:rsidR="006C75AB" w:rsidRPr="005A0079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A0079">
              <w:rPr>
                <w:b/>
                <w:noProof/>
                <w:lang w:eastAsia="en-GB"/>
              </w:rPr>
              <w:t>Low (&lt; mean -1 SD)</w:t>
            </w:r>
          </w:p>
        </w:tc>
        <w:tc>
          <w:tcPr>
            <w:tcW w:w="2485" w:type="dxa"/>
            <w:gridSpan w:val="3"/>
          </w:tcPr>
          <w:p w14:paraId="16F390B4" w14:textId="3F21535C" w:rsidR="006C75AB" w:rsidRPr="005A0079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A0079">
              <w:rPr>
                <w:b/>
                <w:noProof/>
                <w:lang w:eastAsia="en-GB"/>
              </w:rPr>
              <w:t>Mid (mean ± 1 SD)</w:t>
            </w:r>
          </w:p>
        </w:tc>
        <w:tc>
          <w:tcPr>
            <w:tcW w:w="2456" w:type="dxa"/>
            <w:gridSpan w:val="3"/>
          </w:tcPr>
          <w:p w14:paraId="19030A95" w14:textId="7C87BB1F" w:rsidR="006C75AB" w:rsidRPr="005A0079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A0079">
              <w:rPr>
                <w:b/>
                <w:noProof/>
                <w:lang w:eastAsia="en-GB"/>
              </w:rPr>
              <w:t>High (&gt; mean +1 SD)</w:t>
            </w:r>
          </w:p>
        </w:tc>
      </w:tr>
      <w:tr w:rsidR="006C75AB" w14:paraId="31C30E5B" w14:textId="77777777" w:rsidTr="006C75AB">
        <w:trPr>
          <w:gridAfter w:val="3"/>
          <w:wAfter w:w="3594" w:type="dxa"/>
          <w:trHeight w:val="80"/>
        </w:trPr>
        <w:tc>
          <w:tcPr>
            <w:tcW w:w="1605" w:type="dxa"/>
            <w:tcBorders>
              <w:bottom w:val="single" w:sz="4" w:space="0" w:color="auto"/>
            </w:tcBorders>
          </w:tcPr>
          <w:p w14:paraId="01D4AF2D" w14:textId="7E229822" w:rsidR="006C75AB" w:rsidRPr="00ED327B" w:rsidRDefault="006C75AB" w:rsidP="006C75AB">
            <w:pPr>
              <w:spacing w:after="100" w:afterAutospacing="1" w:line="240" w:lineRule="auto"/>
              <w:jc w:val="both"/>
              <w:rPr>
                <w:b/>
                <w:noProof/>
                <w:lang w:eastAsia="en-GB"/>
              </w:rPr>
            </w:pPr>
            <w:r w:rsidRPr="00ED327B">
              <w:rPr>
                <w:b/>
                <w:noProof/>
                <w:lang w:eastAsia="en-GB"/>
              </w:rPr>
              <w:t>Cooperativeness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</w:tcPr>
          <w:p w14:paraId="5750F10B" w14:textId="10334492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315978">
              <w:rPr>
                <w:noProof/>
                <w:lang w:eastAsia="en-GB"/>
              </w:rPr>
              <w:t>n (%)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73C0678" w14:textId="19DA3E0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315978">
              <w:rPr>
                <w:noProof/>
                <w:lang w:eastAsia="en-GB"/>
              </w:rPr>
              <w:t>OR (95% CI)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34D10169" w14:textId="648A53BB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315978">
              <w:rPr>
                <w:noProof/>
                <w:lang w:eastAsia="en-GB"/>
              </w:rPr>
              <w:t>n (%)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12FEE7D" w14:textId="29BB07D3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315978">
              <w:rPr>
                <w:noProof/>
                <w:lang w:eastAsia="en-GB"/>
              </w:rPr>
              <w:t>OR (95% CI)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36DD06FB" w14:textId="0727E9CB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315978">
              <w:rPr>
                <w:noProof/>
                <w:lang w:eastAsia="en-GB"/>
              </w:rPr>
              <w:t>n (%)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8618F4B" w14:textId="2140D6CE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315978">
              <w:rPr>
                <w:noProof/>
                <w:lang w:eastAsia="en-GB"/>
              </w:rPr>
              <w:t>OR (95% CI)</w:t>
            </w:r>
          </w:p>
        </w:tc>
      </w:tr>
      <w:tr w:rsidR="006C75AB" w14:paraId="628BD6BC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230A984B" w14:textId="4F7D704E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(&lt; mean -1 SD)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88149EA" w14:textId="1A4A4784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 / 535 (8)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</w:tcPr>
          <w:p w14:paraId="42FD7996" w14:textId="2EA64B00" w:rsidR="006C75AB" w:rsidRPr="00581A24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81A24">
              <w:rPr>
                <w:b/>
                <w:noProof/>
                <w:lang w:eastAsia="en-GB"/>
              </w:rPr>
              <w:t>5.6 (3.8-8.4)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</w:tcPr>
          <w:p w14:paraId="112E58B2" w14:textId="3C9813BF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 / 473 (4)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A0D590A" w14:textId="313A4A93" w:rsidR="006C75AB" w:rsidRPr="00581A24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81A24">
              <w:rPr>
                <w:b/>
                <w:noProof/>
                <w:lang w:eastAsia="en-GB"/>
              </w:rPr>
              <w:t>2.7 (1.6-4.5)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2D1DAD33" w14:textId="3F034288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668A4BD3" w14:textId="057D6204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6C75AB" w14:paraId="06DBCC5D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</w:tcPr>
          <w:p w14:paraId="29B9D885" w14:textId="3625E222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 (mean ± 1 SD)</w:t>
            </w:r>
          </w:p>
        </w:tc>
        <w:tc>
          <w:tcPr>
            <w:tcW w:w="1262" w:type="dxa"/>
          </w:tcPr>
          <w:p w14:paraId="59B42135" w14:textId="66611268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26 / 505 (5)</w:t>
            </w:r>
          </w:p>
        </w:tc>
        <w:tc>
          <w:tcPr>
            <w:tcW w:w="1121" w:type="dxa"/>
            <w:gridSpan w:val="2"/>
          </w:tcPr>
          <w:p w14:paraId="6E6AE59D" w14:textId="350C1ABD" w:rsidR="006C75AB" w:rsidRPr="00581A24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81A24">
              <w:rPr>
                <w:b/>
                <w:noProof/>
                <w:lang w:eastAsia="en-GB"/>
              </w:rPr>
              <w:t>3.5 (2.2-5.6</w:t>
            </w:r>
            <w:r>
              <w:rPr>
                <w:b/>
                <w:noProof/>
                <w:lang w:eastAsia="en-GB"/>
              </w:rPr>
              <w:t>)</w:t>
            </w:r>
          </w:p>
        </w:tc>
        <w:tc>
          <w:tcPr>
            <w:tcW w:w="1355" w:type="dxa"/>
            <w:gridSpan w:val="2"/>
          </w:tcPr>
          <w:p w14:paraId="15F79F70" w14:textId="2C6AA146" w:rsidR="006C75AB" w:rsidRPr="00B3636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63/4116 (1.5)</w:t>
            </w:r>
          </w:p>
        </w:tc>
        <w:tc>
          <w:tcPr>
            <w:tcW w:w="1130" w:type="dxa"/>
          </w:tcPr>
          <w:p w14:paraId="57AC58A3" w14:textId="11B9C164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reference</w:t>
            </w:r>
          </w:p>
        </w:tc>
        <w:tc>
          <w:tcPr>
            <w:tcW w:w="1158" w:type="dxa"/>
          </w:tcPr>
          <w:p w14:paraId="09D153F6" w14:textId="1E3CCD55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 / 399(1)</w:t>
            </w:r>
          </w:p>
        </w:tc>
        <w:tc>
          <w:tcPr>
            <w:tcW w:w="1298" w:type="dxa"/>
            <w:gridSpan w:val="2"/>
          </w:tcPr>
          <w:p w14:paraId="3E8EC9AD" w14:textId="1D9DEB9B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0.7 (0.2 – 1.8)</w:t>
            </w:r>
          </w:p>
        </w:tc>
      </w:tr>
      <w:tr w:rsidR="006C75AB" w14:paraId="2D96724B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393BCF72" w14:textId="4E6455DA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High (&gt; mean +1 SD)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6922314" w14:textId="14EAB7F6" w:rsidR="006C75AB" w:rsidRDefault="00E75FD2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6F5887DC" w14:textId="45844876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3260FBB5" w14:textId="7EDCAC35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5/580 (1)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DA52119" w14:textId="72C7692F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0.6 (0.22– 1.4)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2F3ADD3" w14:textId="671B1AB2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 /297 (1)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14:paraId="69604726" w14:textId="15DC0ACA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0.7 (0.2 – 2.1)</w:t>
            </w:r>
          </w:p>
        </w:tc>
      </w:tr>
      <w:tr w:rsidR="006C75AB" w14:paraId="7A477BE2" w14:textId="77777777" w:rsidTr="006C75AB">
        <w:trPr>
          <w:gridAfter w:val="3"/>
          <w:wAfter w:w="3594" w:type="dxa"/>
        </w:trPr>
        <w:tc>
          <w:tcPr>
            <w:tcW w:w="54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AB79E3" w14:textId="6A80AFF3" w:rsidR="006C75AB" w:rsidRPr="005A0079" w:rsidRDefault="006C75AB" w:rsidP="006C75AB">
            <w:pPr>
              <w:spacing w:after="100" w:afterAutospacing="1" w:line="240" w:lineRule="auto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Problematic drug use (DUDIT &gt;7)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70700714" w14:textId="7777777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14CC6FCC" w14:textId="7777777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99D62" w14:textId="7777777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6C75AB" w14:paraId="7C8A50D9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236891A7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</w:tcBorders>
          </w:tcPr>
          <w:p w14:paraId="7DA88A82" w14:textId="65EAFEE7" w:rsidR="006C75AB" w:rsidRPr="00315FD1" w:rsidRDefault="006C75AB" w:rsidP="006C75AB">
            <w:pPr>
              <w:spacing w:after="100" w:afterAutospacing="1" w:line="240" w:lineRule="auto"/>
              <w:rPr>
                <w:b/>
                <w:noProof/>
                <w:lang w:eastAsia="en-GB"/>
              </w:rPr>
            </w:pPr>
            <w:r w:rsidRPr="00ED327B">
              <w:rPr>
                <w:b/>
                <w:noProof/>
                <w:lang w:eastAsia="en-GB"/>
              </w:rPr>
              <w:t>Self-directedness</w:t>
            </w:r>
            <w:r>
              <w:rPr>
                <w:b/>
                <w:noProof/>
                <w:lang w:eastAsia="en-GB"/>
              </w:rPr>
              <w:t xml:space="preserve"> score category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45D68B12" w14:textId="7777777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52A21677" w14:textId="7777777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2F44C6C5" w14:textId="7777777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6C75AB" w14:paraId="414E03FB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</w:tcPr>
          <w:p w14:paraId="614C9A81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2383" w:type="dxa"/>
            <w:gridSpan w:val="3"/>
          </w:tcPr>
          <w:p w14:paraId="52D02280" w14:textId="0341C6E7" w:rsidR="006C75AB" w:rsidRPr="00315978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A0079">
              <w:rPr>
                <w:b/>
                <w:noProof/>
                <w:lang w:eastAsia="en-GB"/>
              </w:rPr>
              <w:t>Low (&lt; mean -1 SD)</w:t>
            </w:r>
          </w:p>
        </w:tc>
        <w:tc>
          <w:tcPr>
            <w:tcW w:w="2485" w:type="dxa"/>
            <w:gridSpan w:val="3"/>
          </w:tcPr>
          <w:p w14:paraId="15C867F6" w14:textId="0D783D60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5A0079">
              <w:rPr>
                <w:b/>
                <w:noProof/>
                <w:lang w:eastAsia="en-GB"/>
              </w:rPr>
              <w:t>Mid (mean ± 1 SD)</w:t>
            </w:r>
          </w:p>
        </w:tc>
        <w:tc>
          <w:tcPr>
            <w:tcW w:w="2456" w:type="dxa"/>
            <w:gridSpan w:val="3"/>
          </w:tcPr>
          <w:p w14:paraId="44490B94" w14:textId="58D73ADB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 w:rsidRPr="005A0079">
              <w:rPr>
                <w:b/>
                <w:noProof/>
                <w:lang w:eastAsia="en-GB"/>
              </w:rPr>
              <w:t>High (&gt; mean +1 SD)</w:t>
            </w:r>
          </w:p>
        </w:tc>
      </w:tr>
      <w:tr w:rsidR="006C75AB" w:rsidRPr="00315978" w14:paraId="11DF48FC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68FB9E81" w14:textId="53F9D021" w:rsidR="006C75AB" w:rsidRPr="00ED327B" w:rsidRDefault="006C75AB" w:rsidP="006C75AB">
            <w:pPr>
              <w:spacing w:after="100" w:afterAutospacing="1" w:line="240" w:lineRule="auto"/>
              <w:jc w:val="both"/>
              <w:rPr>
                <w:b/>
                <w:noProof/>
                <w:lang w:eastAsia="en-GB"/>
              </w:rPr>
            </w:pPr>
            <w:r w:rsidRPr="00ED327B">
              <w:rPr>
                <w:b/>
                <w:noProof/>
                <w:lang w:eastAsia="en-GB"/>
              </w:rPr>
              <w:t>Cooperativeness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7FCB167" w14:textId="31B26365" w:rsidR="006C75AB" w:rsidRPr="00315978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DUDIT &gt;7 /n  (%)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542E7D88" w14:textId="239BF8A1" w:rsidR="006C75AB" w:rsidRPr="00315978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 (95% CI)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14:paraId="16929E54" w14:textId="319DF149" w:rsidR="006C75AB" w:rsidRPr="00315978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DUDIT &gt;7 /n  (%)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1D0C0C7" w14:textId="133E4B39" w:rsidR="006C75AB" w:rsidRPr="00315978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 (95% CI)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08057FB" w14:textId="57D88B0B" w:rsidR="006C75AB" w:rsidRPr="00315978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DUDIT &gt;7 /n  (%)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14:paraId="26BBE8D0" w14:textId="295B0DD3" w:rsidR="006C75AB" w:rsidRPr="00315978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 (95% CI)</w:t>
            </w:r>
          </w:p>
        </w:tc>
      </w:tr>
      <w:tr w:rsidR="006C75AB" w14:paraId="78695247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3DFFA1B8" w14:textId="252E0F8D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(&lt; mean -1 SD)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2EBF633" w14:textId="73175B0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24/535 (4)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</w:tcPr>
          <w:p w14:paraId="0150BAA7" w14:textId="620C0E55" w:rsidR="006C75AB" w:rsidRPr="00581A24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81A24">
              <w:rPr>
                <w:b/>
                <w:noProof/>
                <w:lang w:eastAsia="en-GB"/>
              </w:rPr>
              <w:t>7.4 (4.2-13.0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1154E05" w14:textId="038EB736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13/473 (3)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</w:tcPr>
          <w:p w14:paraId="795ED5E1" w14:textId="15174E6A" w:rsidR="006C75AB" w:rsidRPr="00581A24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81A24">
              <w:rPr>
                <w:b/>
                <w:noProof/>
                <w:lang w:eastAsia="en-GB"/>
              </w:rPr>
              <w:t>4.4 (2.3-8.7)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464009B1" w14:textId="0372EC3A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21C0B194" w14:textId="284A3795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6C75AB" w14:paraId="0D6AC89B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</w:tcPr>
          <w:p w14:paraId="7B8673FC" w14:textId="42432093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 (mean ± 1 SD)</w:t>
            </w:r>
          </w:p>
        </w:tc>
        <w:tc>
          <w:tcPr>
            <w:tcW w:w="1262" w:type="dxa"/>
          </w:tcPr>
          <w:p w14:paraId="701C9709" w14:textId="24459241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13/505 (3)</w:t>
            </w:r>
          </w:p>
        </w:tc>
        <w:tc>
          <w:tcPr>
            <w:tcW w:w="1121" w:type="dxa"/>
            <w:gridSpan w:val="2"/>
          </w:tcPr>
          <w:p w14:paraId="13DB244A" w14:textId="1C087BD7" w:rsidR="006C75AB" w:rsidRPr="00581A24" w:rsidRDefault="006C75AB" w:rsidP="006C75AB">
            <w:pPr>
              <w:spacing w:after="100" w:afterAutospacing="1" w:line="240" w:lineRule="auto"/>
              <w:jc w:val="center"/>
              <w:rPr>
                <w:b/>
                <w:noProof/>
                <w:lang w:eastAsia="en-GB"/>
              </w:rPr>
            </w:pPr>
            <w:r w:rsidRPr="00581A24">
              <w:rPr>
                <w:b/>
                <w:noProof/>
                <w:lang w:eastAsia="en-GB"/>
              </w:rPr>
              <w:t>4.2 (2.1-8.1)</w:t>
            </w:r>
          </w:p>
        </w:tc>
        <w:tc>
          <w:tcPr>
            <w:tcW w:w="1196" w:type="dxa"/>
          </w:tcPr>
          <w:p w14:paraId="590BF3A3" w14:textId="0C83B1BD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26/</w:t>
            </w:r>
            <w:r w:rsidRPr="00B3636B">
              <w:rPr>
                <w:noProof/>
                <w:lang w:eastAsia="en-GB"/>
              </w:rPr>
              <w:t>4116</w:t>
            </w:r>
            <w:r>
              <w:rPr>
                <w:noProof/>
                <w:lang w:eastAsia="en-GB"/>
              </w:rPr>
              <w:t xml:space="preserve"> (1)</w:t>
            </w:r>
          </w:p>
        </w:tc>
        <w:tc>
          <w:tcPr>
            <w:tcW w:w="1289" w:type="dxa"/>
            <w:gridSpan w:val="2"/>
          </w:tcPr>
          <w:p w14:paraId="3A8E9C5E" w14:textId="33464FD7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reference</w:t>
            </w:r>
          </w:p>
        </w:tc>
        <w:tc>
          <w:tcPr>
            <w:tcW w:w="1158" w:type="dxa"/>
          </w:tcPr>
          <w:p w14:paraId="0C11880F" w14:textId="2B71BD14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3/399 (1)</w:t>
            </w:r>
          </w:p>
        </w:tc>
        <w:tc>
          <w:tcPr>
            <w:tcW w:w="1298" w:type="dxa"/>
            <w:gridSpan w:val="2"/>
          </w:tcPr>
          <w:p w14:paraId="179D6CFC" w14:textId="456F772A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1.19 (0.36-4.0)</w:t>
            </w:r>
          </w:p>
        </w:tc>
      </w:tr>
      <w:tr w:rsidR="006C75AB" w14:paraId="1B26A449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549E999B" w14:textId="603B6A5C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High (&gt; mean +1 SD)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377AB18" w14:textId="1488FF70" w:rsidR="006C75AB" w:rsidRDefault="00E75FD2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00EBA51E" w14:textId="6DBB2085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B2A2ADD" w14:textId="3EDB8FDE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3/ 580 (1)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14:paraId="4BBB5E9D" w14:textId="082B13BD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0.8 (0.2-2.7)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E299BDA" w14:textId="77A0F633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3/297 (1)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14:paraId="4D4CECD6" w14:textId="7511F9BC" w:rsidR="006C75AB" w:rsidRDefault="006C75AB" w:rsidP="006C75AB">
            <w:pPr>
              <w:spacing w:after="100" w:afterAutospacing="1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1.61 (0.48-5.3)</w:t>
            </w:r>
          </w:p>
        </w:tc>
      </w:tr>
      <w:tr w:rsidR="006C75AB" w14:paraId="3C956207" w14:textId="77777777" w:rsidTr="006C75AB">
        <w:trPr>
          <w:gridAfter w:val="3"/>
          <w:wAfter w:w="3594" w:type="dxa"/>
        </w:trPr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3479567E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2DF7EEAD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</w:tcPr>
          <w:p w14:paraId="1B8C2097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</w:tcPr>
          <w:p w14:paraId="69CB0E1B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DE90610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14:paraId="5F9A6F00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42A12F03" w14:textId="77777777" w:rsidR="006C75AB" w:rsidRDefault="006C75AB" w:rsidP="006C75AB">
            <w:pPr>
              <w:spacing w:after="100" w:afterAutospacing="1" w:line="240" w:lineRule="auto"/>
              <w:jc w:val="both"/>
              <w:rPr>
                <w:noProof/>
                <w:lang w:eastAsia="en-GB"/>
              </w:rPr>
            </w:pPr>
          </w:p>
        </w:tc>
      </w:tr>
    </w:tbl>
    <w:p w14:paraId="5F4724F7" w14:textId="77777777" w:rsidR="006C75AB" w:rsidRPr="006C75AB" w:rsidRDefault="006C75AB" w:rsidP="006C75AB">
      <w:pPr>
        <w:rPr>
          <w:lang w:val="en-GB" w:eastAsia="en-GB"/>
        </w:rPr>
      </w:pPr>
    </w:p>
    <w:p w14:paraId="00FDF934" w14:textId="77777777" w:rsidR="00935F53" w:rsidRDefault="00935F53">
      <w:pPr>
        <w:spacing w:after="0" w:line="240" w:lineRule="auto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4FDC4A24" w14:textId="414A601E" w:rsidR="0023713C" w:rsidRDefault="00935F53" w:rsidP="00935F53">
      <w:pPr>
        <w:pStyle w:val="Rubrik2"/>
        <w:rPr>
          <w:noProof/>
          <w:lang w:val="en-GB" w:eastAsia="en-GB"/>
        </w:rPr>
      </w:pPr>
      <w:r w:rsidRPr="00430E52">
        <w:rPr>
          <w:noProof/>
          <w:lang w:val="en-GB" w:eastAsia="en-GB"/>
        </w:rPr>
        <w:lastRenderedPageBreak/>
        <w:t>Supplement t</w:t>
      </w:r>
      <w:r w:rsidR="0008629E" w:rsidRPr="00430E52">
        <w:rPr>
          <w:noProof/>
          <w:lang w:val="en-GB" w:eastAsia="en-GB"/>
        </w:rPr>
        <w:t xml:space="preserve">able </w:t>
      </w:r>
      <w:r w:rsidR="006C75AB" w:rsidRPr="00430E52">
        <w:rPr>
          <w:noProof/>
          <w:lang w:val="en-GB" w:eastAsia="en-GB"/>
        </w:rPr>
        <w:t>2</w:t>
      </w:r>
      <w:r w:rsidRPr="00430E52">
        <w:rPr>
          <w:noProof/>
          <w:lang w:val="en-GB" w:eastAsia="en-GB"/>
        </w:rPr>
        <w:t>.</w:t>
      </w:r>
      <w:r w:rsidR="0008629E" w:rsidRPr="00430E52">
        <w:rPr>
          <w:noProof/>
          <w:lang w:val="en-GB" w:eastAsia="en-GB"/>
        </w:rPr>
        <w:t xml:space="preserve"> </w:t>
      </w:r>
      <w:r w:rsidR="0023713C" w:rsidRPr="00430E52">
        <w:rPr>
          <w:noProof/>
          <w:lang w:val="en-GB" w:eastAsia="en-GB"/>
        </w:rPr>
        <w:t xml:space="preserve">Sensitivity analysis </w:t>
      </w:r>
      <w:r w:rsidRPr="00430E52">
        <w:rPr>
          <w:noProof/>
          <w:lang w:val="en-GB" w:eastAsia="en-GB"/>
        </w:rPr>
        <w:t>using only one of two</w:t>
      </w:r>
      <w:r w:rsidR="00F14BA3" w:rsidRPr="00430E52">
        <w:rPr>
          <w:noProof/>
          <w:lang w:val="en-GB" w:eastAsia="en-GB"/>
        </w:rPr>
        <w:t xml:space="preserve"> twins</w:t>
      </w:r>
      <w:r w:rsidRPr="00430E52">
        <w:rPr>
          <w:noProof/>
          <w:lang w:val="en-GB" w:eastAsia="en-GB"/>
        </w:rPr>
        <w:t xml:space="preserve"> in a twin-couple (</w:t>
      </w:r>
      <w:r w:rsidR="00E65B31" w:rsidRPr="00430E52">
        <w:rPr>
          <w:lang w:val="en-GB" w:eastAsia="en-GB"/>
        </w:rPr>
        <w:t>n=4224</w:t>
      </w:r>
      <w:r w:rsidRPr="00430E52">
        <w:rPr>
          <w:lang w:val="en-GB" w:eastAsia="en-GB"/>
        </w:rPr>
        <w:t>)</w:t>
      </w:r>
      <w:bookmarkStart w:id="0" w:name="_GoBack"/>
      <w:bookmarkEnd w:id="0"/>
    </w:p>
    <w:tbl>
      <w:tblPr>
        <w:tblStyle w:val="Tabellrutnt"/>
        <w:tblW w:w="470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880"/>
        <w:gridCol w:w="290"/>
        <w:gridCol w:w="239"/>
        <w:gridCol w:w="244"/>
        <w:gridCol w:w="191"/>
        <w:gridCol w:w="896"/>
        <w:gridCol w:w="376"/>
        <w:gridCol w:w="837"/>
        <w:gridCol w:w="512"/>
        <w:gridCol w:w="122"/>
        <w:gridCol w:w="267"/>
        <w:gridCol w:w="729"/>
        <w:gridCol w:w="356"/>
        <w:gridCol w:w="321"/>
        <w:gridCol w:w="639"/>
        <w:gridCol w:w="116"/>
        <w:gridCol w:w="661"/>
        <w:gridCol w:w="405"/>
      </w:tblGrid>
      <w:tr w:rsidR="0023713C" w:rsidRPr="00935F53" w14:paraId="2AAAA9C5" w14:textId="77777777" w:rsidTr="00825585">
        <w:trPr>
          <w:gridAfter w:val="1"/>
          <w:wAfter w:w="670" w:type="dxa"/>
          <w:trHeight w:val="364"/>
        </w:trPr>
        <w:tc>
          <w:tcPr>
            <w:tcW w:w="2333" w:type="dxa"/>
            <w:gridSpan w:val="3"/>
            <w:tcBorders>
              <w:top w:val="single" w:sz="4" w:space="0" w:color="auto"/>
              <w:bottom w:val="nil"/>
            </w:tcBorders>
          </w:tcPr>
          <w:p w14:paraId="49D48433" w14:textId="0403A7EC" w:rsidR="0023713C" w:rsidRPr="00935F53" w:rsidRDefault="0023713C" w:rsidP="00F75D57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8"/>
            <w:tcBorders>
              <w:top w:val="single" w:sz="4" w:space="0" w:color="auto"/>
              <w:bottom w:val="nil"/>
            </w:tcBorders>
          </w:tcPr>
          <w:p w14:paraId="78E06806" w14:textId="0624CE95" w:rsidR="0023713C" w:rsidRPr="0059554C" w:rsidRDefault="0023713C" w:rsidP="0023713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AUDIT</w:t>
            </w: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2558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&gt;15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bottom w:val="nil"/>
            </w:tcBorders>
          </w:tcPr>
          <w:p w14:paraId="5403A3AB" w14:textId="52794ADE" w:rsidR="0023713C" w:rsidRPr="0059554C" w:rsidRDefault="0023713C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DUDIT</w:t>
            </w:r>
            <w:r w:rsidR="0082558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&gt;7</w:t>
            </w:r>
          </w:p>
        </w:tc>
      </w:tr>
      <w:tr w:rsidR="00F14BA3" w:rsidRPr="00935F53" w14:paraId="484C9A56" w14:textId="77777777" w:rsidTr="00825585">
        <w:trPr>
          <w:gridAfter w:val="1"/>
          <w:wAfter w:w="670" w:type="dxa"/>
          <w:trHeight w:val="124"/>
        </w:trPr>
        <w:tc>
          <w:tcPr>
            <w:tcW w:w="3063" w:type="dxa"/>
            <w:gridSpan w:val="5"/>
            <w:tcBorders>
              <w:top w:val="nil"/>
              <w:bottom w:val="single" w:sz="4" w:space="0" w:color="auto"/>
            </w:tcBorders>
          </w:tcPr>
          <w:p w14:paraId="703FAB74" w14:textId="77777777" w:rsidR="00F14BA3" w:rsidRPr="0059554C" w:rsidRDefault="00F14BA3" w:rsidP="00F75D57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625" w:type="dxa"/>
            <w:gridSpan w:val="2"/>
            <w:tcBorders>
              <w:top w:val="nil"/>
              <w:bottom w:val="single" w:sz="4" w:space="0" w:color="auto"/>
            </w:tcBorders>
          </w:tcPr>
          <w:p w14:paraId="55A16685" w14:textId="77777777" w:rsidR="00F14BA3" w:rsidRPr="0059554C" w:rsidRDefault="00F14BA3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gramEnd"/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2828" w:type="dxa"/>
            <w:gridSpan w:val="4"/>
            <w:tcBorders>
              <w:top w:val="nil"/>
              <w:bottom w:val="single" w:sz="4" w:space="0" w:color="auto"/>
            </w:tcBorders>
          </w:tcPr>
          <w:p w14:paraId="2BE6CD04" w14:textId="77777777" w:rsidR="00F14BA3" w:rsidRPr="0059554C" w:rsidRDefault="00F14BA3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OR (95%-CI)</w:t>
            </w:r>
          </w:p>
        </w:tc>
        <w:tc>
          <w:tcPr>
            <w:tcW w:w="2012" w:type="dxa"/>
            <w:gridSpan w:val="3"/>
            <w:tcBorders>
              <w:top w:val="nil"/>
              <w:bottom w:val="single" w:sz="4" w:space="0" w:color="auto"/>
            </w:tcBorders>
          </w:tcPr>
          <w:p w14:paraId="3C77C39F" w14:textId="77777777" w:rsidR="00F14BA3" w:rsidRPr="0059554C" w:rsidRDefault="00F14BA3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gramStart"/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gramEnd"/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2646" w:type="dxa"/>
            <w:gridSpan w:val="4"/>
            <w:tcBorders>
              <w:top w:val="nil"/>
              <w:bottom w:val="single" w:sz="4" w:space="0" w:color="auto"/>
            </w:tcBorders>
          </w:tcPr>
          <w:p w14:paraId="599871A5" w14:textId="77777777" w:rsidR="00F14BA3" w:rsidRPr="0059554C" w:rsidRDefault="00F14BA3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OR (95%-CI)</w:t>
            </w:r>
          </w:p>
        </w:tc>
      </w:tr>
      <w:tr w:rsidR="00F14BA3" w:rsidRPr="00935F53" w14:paraId="7E8BB064" w14:textId="77777777" w:rsidTr="00825585">
        <w:trPr>
          <w:trHeight w:val="64"/>
        </w:trPr>
        <w:tc>
          <w:tcPr>
            <w:tcW w:w="11052" w:type="dxa"/>
            <w:gridSpan w:val="16"/>
            <w:tcBorders>
              <w:top w:val="nil"/>
            </w:tcBorders>
          </w:tcPr>
          <w:p w14:paraId="3DC9B573" w14:textId="77777777" w:rsidR="00F14BA3" w:rsidRPr="0059554C" w:rsidRDefault="00F14BA3" w:rsidP="00F75D57">
            <w:pPr>
              <w:spacing w:after="100" w:afterAutospacing="1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Self-directedness </w:t>
            </w:r>
          </w:p>
        </w:tc>
        <w:tc>
          <w:tcPr>
            <w:tcW w:w="1792" w:type="dxa"/>
            <w:gridSpan w:val="3"/>
            <w:tcBorders>
              <w:top w:val="nil"/>
            </w:tcBorders>
          </w:tcPr>
          <w:p w14:paraId="7E42DF4E" w14:textId="77777777" w:rsidR="00F14BA3" w:rsidRPr="0059554C" w:rsidRDefault="00F14BA3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25585" w:rsidRPr="0059554C" w14:paraId="27C07DCA" w14:textId="77777777" w:rsidTr="00825585">
        <w:trPr>
          <w:gridAfter w:val="1"/>
          <w:wAfter w:w="670" w:type="dxa"/>
          <w:trHeight w:val="209"/>
        </w:trPr>
        <w:tc>
          <w:tcPr>
            <w:tcW w:w="599" w:type="dxa"/>
            <w:tcBorders>
              <w:top w:val="nil"/>
            </w:tcBorders>
          </w:tcPr>
          <w:p w14:paraId="4FFAF3F3" w14:textId="77777777" w:rsidR="00825585" w:rsidRPr="0059554C" w:rsidDel="002E72EE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14:paraId="696D826C" w14:textId="02F70EB2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w:t>Low (&lt; mean -1 SD)</w:t>
            </w:r>
          </w:p>
        </w:tc>
        <w:tc>
          <w:tcPr>
            <w:tcW w:w="1447" w:type="dxa"/>
            <w:gridSpan w:val="4"/>
            <w:tcBorders>
              <w:top w:val="nil"/>
            </w:tcBorders>
          </w:tcPr>
          <w:p w14:paraId="29315E93" w14:textId="4D5F30FD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658</w:t>
            </w:r>
          </w:p>
        </w:tc>
        <w:tc>
          <w:tcPr>
            <w:tcW w:w="1334" w:type="dxa"/>
            <w:tcBorders>
              <w:top w:val="nil"/>
            </w:tcBorders>
          </w:tcPr>
          <w:p w14:paraId="6605F21C" w14:textId="68090AE4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46 (7.0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48" w:type="dxa"/>
            <w:gridSpan w:val="3"/>
            <w:tcBorders>
              <w:top w:val="nil"/>
            </w:tcBorders>
          </w:tcPr>
          <w:p w14:paraId="0D260BAB" w14:textId="561FBF59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-5.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p&lt;0.001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68" w:type="dxa"/>
            <w:gridSpan w:val="3"/>
            <w:tcBorders>
              <w:top w:val="nil"/>
            </w:tcBorders>
          </w:tcPr>
          <w:p w14:paraId="47FD76A1" w14:textId="7DB143E9" w:rsidR="00825585" w:rsidRPr="0059554C" w:rsidDel="002E7287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 (4.1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170" w:type="dxa"/>
            <w:gridSpan w:val="5"/>
            <w:tcBorders>
              <w:top w:val="nil"/>
            </w:tcBorders>
          </w:tcPr>
          <w:p w14:paraId="61BCEC42" w14:textId="5A23A1DE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 (3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);&lt;</w:t>
            </w: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0.001</w:t>
            </w:r>
          </w:p>
        </w:tc>
      </w:tr>
      <w:tr w:rsidR="00825585" w:rsidRPr="0059554C" w14:paraId="3207B1E9" w14:textId="77777777" w:rsidTr="00825585">
        <w:trPr>
          <w:gridAfter w:val="1"/>
          <w:wAfter w:w="670" w:type="dxa"/>
          <w:trHeight w:val="138"/>
        </w:trPr>
        <w:tc>
          <w:tcPr>
            <w:tcW w:w="599" w:type="dxa"/>
          </w:tcPr>
          <w:p w14:paraId="1EA671BF" w14:textId="77777777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72666B2D" w14:textId="7B12BEB5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w:t>Mid (mean ± 1 SD)</w:t>
            </w:r>
          </w:p>
        </w:tc>
        <w:tc>
          <w:tcPr>
            <w:tcW w:w="1447" w:type="dxa"/>
            <w:gridSpan w:val="4"/>
          </w:tcPr>
          <w:p w14:paraId="5E2A7F6D" w14:textId="333ADF5F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149</w:t>
            </w:r>
          </w:p>
        </w:tc>
        <w:tc>
          <w:tcPr>
            <w:tcW w:w="1334" w:type="dxa"/>
          </w:tcPr>
          <w:p w14:paraId="1F676FF6" w14:textId="493669CF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62 (2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48" w:type="dxa"/>
            <w:gridSpan w:val="3"/>
          </w:tcPr>
          <w:p w14:paraId="5E3EF167" w14:textId="7777777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668" w:type="dxa"/>
            <w:gridSpan w:val="3"/>
          </w:tcPr>
          <w:p w14:paraId="715CC7AD" w14:textId="6098D90B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 (0.8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26" w:type="dxa"/>
            <w:gridSpan w:val="4"/>
          </w:tcPr>
          <w:p w14:paraId="0F652386" w14:textId="7777777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944" w:type="dxa"/>
          </w:tcPr>
          <w:p w14:paraId="36107FE8" w14:textId="7777777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25585" w:rsidRPr="00ED421E" w14:paraId="39981EB5" w14:textId="77777777" w:rsidTr="00825585">
        <w:trPr>
          <w:gridAfter w:val="1"/>
          <w:wAfter w:w="670" w:type="dxa"/>
          <w:trHeight w:val="209"/>
        </w:trPr>
        <w:tc>
          <w:tcPr>
            <w:tcW w:w="599" w:type="dxa"/>
          </w:tcPr>
          <w:p w14:paraId="6C410E2F" w14:textId="77777777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16CA1969" w14:textId="268D0310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w:t>High (&gt; mean +1 SD)</w:t>
            </w:r>
          </w:p>
        </w:tc>
        <w:tc>
          <w:tcPr>
            <w:tcW w:w="1447" w:type="dxa"/>
            <w:gridSpan w:val="4"/>
          </w:tcPr>
          <w:p w14:paraId="623DA031" w14:textId="6AB40646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417</w:t>
            </w:r>
          </w:p>
        </w:tc>
        <w:tc>
          <w:tcPr>
            <w:tcW w:w="1334" w:type="dxa"/>
          </w:tcPr>
          <w:p w14:paraId="713769D7" w14:textId="79C35768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 (1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48" w:type="dxa"/>
            <w:gridSpan w:val="3"/>
          </w:tcPr>
          <w:p w14:paraId="75E4487A" w14:textId="7777777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1.1 (0.4-2.7, p=0.823)</w:t>
            </w:r>
          </w:p>
        </w:tc>
        <w:tc>
          <w:tcPr>
            <w:tcW w:w="1668" w:type="dxa"/>
            <w:gridSpan w:val="3"/>
          </w:tcPr>
          <w:p w14:paraId="6782053E" w14:textId="5708BE1F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 (0.7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170" w:type="dxa"/>
            <w:gridSpan w:val="5"/>
          </w:tcPr>
          <w:p w14:paraId="020FF78A" w14:textId="46C441F3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0.9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(0.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3-3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1);0.925</w:t>
            </w:r>
          </w:p>
        </w:tc>
      </w:tr>
      <w:tr w:rsidR="0023713C" w:rsidRPr="00ED421E" w14:paraId="791FDE15" w14:textId="77777777" w:rsidTr="00825585">
        <w:trPr>
          <w:gridAfter w:val="4"/>
          <w:wAfter w:w="2813" w:type="dxa"/>
          <w:trHeight w:val="26"/>
        </w:trPr>
        <w:tc>
          <w:tcPr>
            <w:tcW w:w="2691" w:type="dxa"/>
            <w:gridSpan w:val="4"/>
          </w:tcPr>
          <w:p w14:paraId="1BDEDABA" w14:textId="77777777" w:rsidR="0023713C" w:rsidRPr="0059554C" w:rsidRDefault="0023713C" w:rsidP="00F75D57">
            <w:pPr>
              <w:spacing w:after="100" w:afterAutospacing="1" w:line="240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Cooperativeness</w:t>
            </w:r>
          </w:p>
        </w:tc>
        <w:tc>
          <w:tcPr>
            <w:tcW w:w="2620" w:type="dxa"/>
            <w:gridSpan w:val="4"/>
          </w:tcPr>
          <w:p w14:paraId="4F79DB4D" w14:textId="77777777" w:rsidR="0023713C" w:rsidRPr="0059554C" w:rsidRDefault="0023713C" w:rsidP="00F75D57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</w:tcPr>
          <w:p w14:paraId="10DEE8A0" w14:textId="77777777" w:rsidR="0023713C" w:rsidRPr="0059554C" w:rsidRDefault="0023713C" w:rsidP="00F75D57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  <w:gridSpan w:val="3"/>
          </w:tcPr>
          <w:p w14:paraId="528EF8D2" w14:textId="77777777" w:rsidR="0023713C" w:rsidRPr="0059554C" w:rsidRDefault="0023713C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3"/>
          </w:tcPr>
          <w:p w14:paraId="51EC810E" w14:textId="77777777" w:rsidR="0023713C" w:rsidRPr="0059554C" w:rsidRDefault="0023713C" w:rsidP="00F75D5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25585" w:rsidRPr="00F14BA3" w14:paraId="27010D8C" w14:textId="77777777" w:rsidTr="00825585">
        <w:trPr>
          <w:gridAfter w:val="1"/>
          <w:wAfter w:w="670" w:type="dxa"/>
          <w:trHeight w:val="209"/>
        </w:trPr>
        <w:tc>
          <w:tcPr>
            <w:tcW w:w="599" w:type="dxa"/>
          </w:tcPr>
          <w:p w14:paraId="5697D053" w14:textId="77777777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191FF45E" w14:textId="515D0332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w:t>Low (&lt; mean -1 SD)</w:t>
            </w:r>
          </w:p>
        </w:tc>
        <w:tc>
          <w:tcPr>
            <w:tcW w:w="1447" w:type="dxa"/>
            <w:gridSpan w:val="4"/>
          </w:tcPr>
          <w:p w14:paraId="79EE896B" w14:textId="6E81502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650</w:t>
            </w:r>
          </w:p>
        </w:tc>
        <w:tc>
          <w:tcPr>
            <w:tcW w:w="1334" w:type="dxa"/>
          </w:tcPr>
          <w:p w14:paraId="4F1AD4D1" w14:textId="25805582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42 (6.4)</w:t>
            </w:r>
          </w:p>
        </w:tc>
        <w:tc>
          <w:tcPr>
            <w:tcW w:w="2648" w:type="dxa"/>
            <w:gridSpan w:val="3"/>
          </w:tcPr>
          <w:p w14:paraId="53633502" w14:textId="6C4E703D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1-4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p&lt;0.001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68" w:type="dxa"/>
            <w:gridSpan w:val="3"/>
          </w:tcPr>
          <w:p w14:paraId="2775B61D" w14:textId="22A519A1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29 (4.5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%)</w:t>
            </w:r>
          </w:p>
        </w:tc>
        <w:tc>
          <w:tcPr>
            <w:tcW w:w="3170" w:type="dxa"/>
            <w:gridSpan w:val="5"/>
          </w:tcPr>
          <w:p w14:paraId="69D8389F" w14:textId="4C1BCA56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955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p&lt;0.001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825585" w:rsidRPr="00F14BA3" w14:paraId="44280C51" w14:textId="77777777" w:rsidTr="00825585">
        <w:trPr>
          <w:gridAfter w:val="1"/>
          <w:wAfter w:w="670" w:type="dxa"/>
          <w:trHeight w:val="138"/>
        </w:trPr>
        <w:tc>
          <w:tcPr>
            <w:tcW w:w="599" w:type="dxa"/>
          </w:tcPr>
          <w:p w14:paraId="6E7168E8" w14:textId="77777777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0FD27D34" w14:textId="3F8BB8E0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w:t>Mid (mean ± 1 SD)</w:t>
            </w:r>
          </w:p>
        </w:tc>
        <w:tc>
          <w:tcPr>
            <w:tcW w:w="1447" w:type="dxa"/>
            <w:gridSpan w:val="4"/>
          </w:tcPr>
          <w:p w14:paraId="1919DD2E" w14:textId="6673BB75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3050</w:t>
            </w:r>
          </w:p>
        </w:tc>
        <w:tc>
          <w:tcPr>
            <w:tcW w:w="1334" w:type="dxa"/>
          </w:tcPr>
          <w:p w14:paraId="1046E469" w14:textId="0A805F7D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67 (2.2)</w:t>
            </w:r>
          </w:p>
        </w:tc>
        <w:tc>
          <w:tcPr>
            <w:tcW w:w="2648" w:type="dxa"/>
            <w:gridSpan w:val="3"/>
          </w:tcPr>
          <w:p w14:paraId="0AB55A8D" w14:textId="7777777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668" w:type="dxa"/>
            <w:gridSpan w:val="3"/>
          </w:tcPr>
          <w:p w14:paraId="6FDE9A41" w14:textId="1A43321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 (0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%)</w:t>
            </w:r>
          </w:p>
        </w:tc>
        <w:tc>
          <w:tcPr>
            <w:tcW w:w="2226" w:type="dxa"/>
            <w:gridSpan w:val="4"/>
          </w:tcPr>
          <w:p w14:paraId="49D0A3C0" w14:textId="7777777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944" w:type="dxa"/>
          </w:tcPr>
          <w:p w14:paraId="6426EB91" w14:textId="77777777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25585" w:rsidRPr="0059554C" w14:paraId="7AA6B794" w14:textId="77777777" w:rsidTr="00825585">
        <w:trPr>
          <w:gridAfter w:val="1"/>
          <w:wAfter w:w="670" w:type="dxa"/>
          <w:trHeight w:val="282"/>
        </w:trPr>
        <w:tc>
          <w:tcPr>
            <w:tcW w:w="599" w:type="dxa"/>
          </w:tcPr>
          <w:p w14:paraId="4F6D55D1" w14:textId="77777777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30821D53" w14:textId="2F6888CC" w:rsidR="00825585" w:rsidRPr="0059554C" w:rsidRDefault="00825585" w:rsidP="00825585">
            <w:pPr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w:t>High (&gt; mean +1 SD)</w:t>
            </w:r>
          </w:p>
        </w:tc>
        <w:tc>
          <w:tcPr>
            <w:tcW w:w="1447" w:type="dxa"/>
            <w:gridSpan w:val="4"/>
          </w:tcPr>
          <w:p w14:paraId="0AABD04C" w14:textId="5FC3CBDE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524</w:t>
            </w:r>
          </w:p>
        </w:tc>
        <w:tc>
          <w:tcPr>
            <w:tcW w:w="1334" w:type="dxa"/>
          </w:tcPr>
          <w:p w14:paraId="7C62B099" w14:textId="6D0CDEF9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 (0.9)</w:t>
            </w:r>
          </w:p>
        </w:tc>
        <w:tc>
          <w:tcPr>
            <w:tcW w:w="2648" w:type="dxa"/>
            <w:gridSpan w:val="3"/>
          </w:tcPr>
          <w:p w14:paraId="711DD83D" w14:textId="5A02CD9D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0.4 (0.2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-1.01, </w:t>
            </w:r>
            <w:r w:rsidRPr="00315463">
              <w:rPr>
                <w:rFonts w:ascii="Times New Roman" w:hAnsi="Times New Roman"/>
                <w:sz w:val="22"/>
                <w:szCs w:val="22"/>
                <w:lang w:val="en-US"/>
              </w:rPr>
              <w:t>p=0.069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68" w:type="dxa"/>
            <w:gridSpan w:val="3"/>
          </w:tcPr>
          <w:p w14:paraId="38A458BA" w14:textId="7AF82A64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%)</w:t>
            </w:r>
          </w:p>
        </w:tc>
        <w:tc>
          <w:tcPr>
            <w:tcW w:w="3170" w:type="dxa"/>
            <w:gridSpan w:val="5"/>
          </w:tcPr>
          <w:p w14:paraId="13ECB349" w14:textId="18616161" w:rsidR="00825585" w:rsidRPr="0059554C" w:rsidRDefault="00825585" w:rsidP="0082558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(0.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-2.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), p=0.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706</w:t>
            </w:r>
            <w:r w:rsidRPr="0059554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</w:tbl>
    <w:p w14:paraId="35710874" w14:textId="77777777" w:rsidR="0023713C" w:rsidRPr="0023713C" w:rsidRDefault="0023713C" w:rsidP="0023713C">
      <w:pPr>
        <w:rPr>
          <w:lang w:val="en-GB" w:eastAsia="en-GB"/>
        </w:rPr>
      </w:pPr>
    </w:p>
    <w:p w14:paraId="585F3935" w14:textId="77777777" w:rsidR="00A36856" w:rsidRPr="00A36856" w:rsidRDefault="00A36856" w:rsidP="00800CF6">
      <w:pPr>
        <w:spacing w:line="480" w:lineRule="auto"/>
        <w:jc w:val="both"/>
        <w:rPr>
          <w:noProof/>
          <w:lang w:val="en-GB" w:eastAsia="en-GB"/>
        </w:rPr>
      </w:pPr>
    </w:p>
    <w:sectPr w:rsidR="00A36856" w:rsidRPr="00A36856" w:rsidSect="008A75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3F815" w16cid:durableId="1D5D342D"/>
  <w16cid:commentId w16cid:paraId="7B212E33" w16cid:durableId="1D5D342E"/>
  <w16cid:commentId w16cid:paraId="4F2F424D" w16cid:durableId="1D5D342F"/>
  <w16cid:commentId w16cid:paraId="331629EF" w16cid:durableId="1D5D36B4"/>
  <w16cid:commentId w16cid:paraId="5324E67C" w16cid:durableId="1D5D34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0116" w14:textId="77777777" w:rsidR="0036267E" w:rsidRDefault="0036267E" w:rsidP="00ED6FFB">
      <w:pPr>
        <w:spacing w:after="0" w:line="240" w:lineRule="auto"/>
      </w:pPr>
      <w:r>
        <w:separator/>
      </w:r>
    </w:p>
  </w:endnote>
  <w:endnote w:type="continuationSeparator" w:id="0">
    <w:p w14:paraId="490D97B2" w14:textId="77777777" w:rsidR="0036267E" w:rsidRDefault="0036267E" w:rsidP="00ED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73436"/>
      <w:docPartObj>
        <w:docPartGallery w:val="Page Numbers (Bottom of Page)"/>
        <w:docPartUnique/>
      </w:docPartObj>
    </w:sdtPr>
    <w:sdtEndPr/>
    <w:sdtContent>
      <w:p w14:paraId="5E95B083" w14:textId="3236577B" w:rsidR="0084095A" w:rsidRDefault="0084095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52">
          <w:rPr>
            <w:noProof/>
          </w:rPr>
          <w:t>2</w:t>
        </w:r>
        <w:r>
          <w:fldChar w:fldCharType="end"/>
        </w:r>
      </w:p>
    </w:sdtContent>
  </w:sdt>
  <w:p w14:paraId="2FA17C37" w14:textId="77777777" w:rsidR="0084095A" w:rsidRDefault="008409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7EDA" w14:textId="77777777" w:rsidR="0036267E" w:rsidRDefault="0036267E" w:rsidP="00ED6FFB">
      <w:pPr>
        <w:spacing w:after="0" w:line="240" w:lineRule="auto"/>
      </w:pPr>
      <w:r>
        <w:separator/>
      </w:r>
    </w:p>
  </w:footnote>
  <w:footnote w:type="continuationSeparator" w:id="0">
    <w:p w14:paraId="6B1EB6EF" w14:textId="77777777" w:rsidR="0036267E" w:rsidRDefault="0036267E" w:rsidP="00ED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2C2F"/>
    <w:multiLevelType w:val="hybridMultilevel"/>
    <w:tmpl w:val="8C841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/ENInstantFormat&gt;"/>
    <w:docVar w:name="EN.Libraries" w:val="&lt;ENLibraries&gt;&lt;Libraries&gt;&lt;item&gt;Psychiatry.enl&lt;/item&gt;&lt;/Libraries&gt;&lt;/ENLibraries&gt;"/>
  </w:docVars>
  <w:rsids>
    <w:rsidRoot w:val="006175DD"/>
    <w:rsid w:val="00002634"/>
    <w:rsid w:val="00003C85"/>
    <w:rsid w:val="00004A83"/>
    <w:rsid w:val="00011D35"/>
    <w:rsid w:val="00011F6D"/>
    <w:rsid w:val="00034FC7"/>
    <w:rsid w:val="00035422"/>
    <w:rsid w:val="00035D92"/>
    <w:rsid w:val="0003656F"/>
    <w:rsid w:val="00046B03"/>
    <w:rsid w:val="0006744F"/>
    <w:rsid w:val="00073375"/>
    <w:rsid w:val="000743A2"/>
    <w:rsid w:val="0007480B"/>
    <w:rsid w:val="00080ADD"/>
    <w:rsid w:val="00081881"/>
    <w:rsid w:val="00082844"/>
    <w:rsid w:val="0008629E"/>
    <w:rsid w:val="000926CC"/>
    <w:rsid w:val="00092FBE"/>
    <w:rsid w:val="00095601"/>
    <w:rsid w:val="000A2B68"/>
    <w:rsid w:val="000A3DE5"/>
    <w:rsid w:val="000A4F53"/>
    <w:rsid w:val="000B169A"/>
    <w:rsid w:val="000C04CE"/>
    <w:rsid w:val="000C08D8"/>
    <w:rsid w:val="000C577C"/>
    <w:rsid w:val="000C6F33"/>
    <w:rsid w:val="000D0B0A"/>
    <w:rsid w:val="000D2106"/>
    <w:rsid w:val="000D3321"/>
    <w:rsid w:val="000D5CC6"/>
    <w:rsid w:val="000E324E"/>
    <w:rsid w:val="000E39F7"/>
    <w:rsid w:val="000F07EB"/>
    <w:rsid w:val="000F2E74"/>
    <w:rsid w:val="000F4AC3"/>
    <w:rsid w:val="000F70EB"/>
    <w:rsid w:val="00101751"/>
    <w:rsid w:val="0010502E"/>
    <w:rsid w:val="00105F3E"/>
    <w:rsid w:val="00111734"/>
    <w:rsid w:val="00112AD9"/>
    <w:rsid w:val="00113752"/>
    <w:rsid w:val="001220C8"/>
    <w:rsid w:val="00122FA4"/>
    <w:rsid w:val="00123C26"/>
    <w:rsid w:val="001266F5"/>
    <w:rsid w:val="00136823"/>
    <w:rsid w:val="00141C29"/>
    <w:rsid w:val="001449D4"/>
    <w:rsid w:val="00147743"/>
    <w:rsid w:val="001508B0"/>
    <w:rsid w:val="00154473"/>
    <w:rsid w:val="00156B5A"/>
    <w:rsid w:val="00165DE6"/>
    <w:rsid w:val="00175C0C"/>
    <w:rsid w:val="00183569"/>
    <w:rsid w:val="001842A0"/>
    <w:rsid w:val="001945C3"/>
    <w:rsid w:val="00196E1A"/>
    <w:rsid w:val="001A21F9"/>
    <w:rsid w:val="001A3339"/>
    <w:rsid w:val="001B2867"/>
    <w:rsid w:val="001B449A"/>
    <w:rsid w:val="001B4F23"/>
    <w:rsid w:val="001B697E"/>
    <w:rsid w:val="001B70B0"/>
    <w:rsid w:val="001B7EC0"/>
    <w:rsid w:val="001C4631"/>
    <w:rsid w:val="001C5574"/>
    <w:rsid w:val="001C776A"/>
    <w:rsid w:val="001D2BA6"/>
    <w:rsid w:val="001D4BD2"/>
    <w:rsid w:val="001E153D"/>
    <w:rsid w:val="001E1A9C"/>
    <w:rsid w:val="001E4860"/>
    <w:rsid w:val="001F0709"/>
    <w:rsid w:val="001F2E51"/>
    <w:rsid w:val="00205CD0"/>
    <w:rsid w:val="002064DD"/>
    <w:rsid w:val="00207BC5"/>
    <w:rsid w:val="00211CC6"/>
    <w:rsid w:val="00230358"/>
    <w:rsid w:val="002304C0"/>
    <w:rsid w:val="00233013"/>
    <w:rsid w:val="0023713C"/>
    <w:rsid w:val="00242241"/>
    <w:rsid w:val="00247EDE"/>
    <w:rsid w:val="0025205E"/>
    <w:rsid w:val="00252BD1"/>
    <w:rsid w:val="002544AA"/>
    <w:rsid w:val="002645EF"/>
    <w:rsid w:val="0026471D"/>
    <w:rsid w:val="002735EF"/>
    <w:rsid w:val="002820EB"/>
    <w:rsid w:val="00285438"/>
    <w:rsid w:val="00291809"/>
    <w:rsid w:val="00293A30"/>
    <w:rsid w:val="002950B6"/>
    <w:rsid w:val="002A13A5"/>
    <w:rsid w:val="002A42A3"/>
    <w:rsid w:val="002A606D"/>
    <w:rsid w:val="002B0029"/>
    <w:rsid w:val="002B0E9F"/>
    <w:rsid w:val="002B25C4"/>
    <w:rsid w:val="002B6996"/>
    <w:rsid w:val="002D05CA"/>
    <w:rsid w:val="002D13D9"/>
    <w:rsid w:val="002D23C6"/>
    <w:rsid w:val="002D393C"/>
    <w:rsid w:val="002D5673"/>
    <w:rsid w:val="002D5AD1"/>
    <w:rsid w:val="002E04FB"/>
    <w:rsid w:val="002E2879"/>
    <w:rsid w:val="002E5038"/>
    <w:rsid w:val="002E6B75"/>
    <w:rsid w:val="002E7287"/>
    <w:rsid w:val="002E72EE"/>
    <w:rsid w:val="002F26E2"/>
    <w:rsid w:val="002F2C8C"/>
    <w:rsid w:val="002F360D"/>
    <w:rsid w:val="002F41B7"/>
    <w:rsid w:val="002F44FE"/>
    <w:rsid w:val="002F48C4"/>
    <w:rsid w:val="00305C23"/>
    <w:rsid w:val="003073A1"/>
    <w:rsid w:val="00312051"/>
    <w:rsid w:val="00313178"/>
    <w:rsid w:val="003138E8"/>
    <w:rsid w:val="00315463"/>
    <w:rsid w:val="00315978"/>
    <w:rsid w:val="00315FD1"/>
    <w:rsid w:val="003169B1"/>
    <w:rsid w:val="003173E2"/>
    <w:rsid w:val="00317D62"/>
    <w:rsid w:val="003231C5"/>
    <w:rsid w:val="00323865"/>
    <w:rsid w:val="00325E7A"/>
    <w:rsid w:val="0032688E"/>
    <w:rsid w:val="00341417"/>
    <w:rsid w:val="00350EE5"/>
    <w:rsid w:val="003531CC"/>
    <w:rsid w:val="00355310"/>
    <w:rsid w:val="0035585F"/>
    <w:rsid w:val="00361BAF"/>
    <w:rsid w:val="0036267E"/>
    <w:rsid w:val="00365A38"/>
    <w:rsid w:val="00366DD0"/>
    <w:rsid w:val="00367112"/>
    <w:rsid w:val="0036717C"/>
    <w:rsid w:val="00367991"/>
    <w:rsid w:val="003756E9"/>
    <w:rsid w:val="0037665B"/>
    <w:rsid w:val="00380085"/>
    <w:rsid w:val="00383D4C"/>
    <w:rsid w:val="00390D3F"/>
    <w:rsid w:val="003927DD"/>
    <w:rsid w:val="0039469E"/>
    <w:rsid w:val="003966D7"/>
    <w:rsid w:val="003A0FC4"/>
    <w:rsid w:val="003B381E"/>
    <w:rsid w:val="003C48BE"/>
    <w:rsid w:val="003D1F5B"/>
    <w:rsid w:val="003D765B"/>
    <w:rsid w:val="003E56DE"/>
    <w:rsid w:val="003E7C2F"/>
    <w:rsid w:val="003F2A2B"/>
    <w:rsid w:val="003F6665"/>
    <w:rsid w:val="004122FB"/>
    <w:rsid w:val="00412494"/>
    <w:rsid w:val="00423FD5"/>
    <w:rsid w:val="00430B20"/>
    <w:rsid w:val="00430E52"/>
    <w:rsid w:val="004310BE"/>
    <w:rsid w:val="00433ADE"/>
    <w:rsid w:val="004360B5"/>
    <w:rsid w:val="00436F93"/>
    <w:rsid w:val="00440688"/>
    <w:rsid w:val="004406F1"/>
    <w:rsid w:val="004501E3"/>
    <w:rsid w:val="00460EC9"/>
    <w:rsid w:val="0047082C"/>
    <w:rsid w:val="00475753"/>
    <w:rsid w:val="00475EC6"/>
    <w:rsid w:val="0049280C"/>
    <w:rsid w:val="00494400"/>
    <w:rsid w:val="004A29E8"/>
    <w:rsid w:val="004B2674"/>
    <w:rsid w:val="004B4E34"/>
    <w:rsid w:val="004C0368"/>
    <w:rsid w:val="004C2D6A"/>
    <w:rsid w:val="004D00F9"/>
    <w:rsid w:val="004D01C6"/>
    <w:rsid w:val="004D5412"/>
    <w:rsid w:val="004E2515"/>
    <w:rsid w:val="004E30EA"/>
    <w:rsid w:val="004F3385"/>
    <w:rsid w:val="004F6340"/>
    <w:rsid w:val="004F7D05"/>
    <w:rsid w:val="005001FA"/>
    <w:rsid w:val="005025CD"/>
    <w:rsid w:val="00504BF6"/>
    <w:rsid w:val="00510813"/>
    <w:rsid w:val="005128EA"/>
    <w:rsid w:val="0051327F"/>
    <w:rsid w:val="00530A6A"/>
    <w:rsid w:val="005354BB"/>
    <w:rsid w:val="00541770"/>
    <w:rsid w:val="00545D88"/>
    <w:rsid w:val="00546D39"/>
    <w:rsid w:val="00550F48"/>
    <w:rsid w:val="00560F7F"/>
    <w:rsid w:val="005612FA"/>
    <w:rsid w:val="0056301D"/>
    <w:rsid w:val="00564818"/>
    <w:rsid w:val="00565292"/>
    <w:rsid w:val="00567B87"/>
    <w:rsid w:val="00571D5B"/>
    <w:rsid w:val="00573E07"/>
    <w:rsid w:val="00581A24"/>
    <w:rsid w:val="00581C05"/>
    <w:rsid w:val="005825EA"/>
    <w:rsid w:val="00584EB9"/>
    <w:rsid w:val="0059248D"/>
    <w:rsid w:val="0059554C"/>
    <w:rsid w:val="005977D4"/>
    <w:rsid w:val="005A0079"/>
    <w:rsid w:val="005A0DE2"/>
    <w:rsid w:val="005A1EB5"/>
    <w:rsid w:val="005B67D5"/>
    <w:rsid w:val="005C1115"/>
    <w:rsid w:val="005C16DB"/>
    <w:rsid w:val="005C1B0B"/>
    <w:rsid w:val="005C6616"/>
    <w:rsid w:val="005D3B80"/>
    <w:rsid w:val="005E7611"/>
    <w:rsid w:val="005F0E1E"/>
    <w:rsid w:val="005F66F7"/>
    <w:rsid w:val="00601843"/>
    <w:rsid w:val="00605E1F"/>
    <w:rsid w:val="00610711"/>
    <w:rsid w:val="00611DC0"/>
    <w:rsid w:val="00616E94"/>
    <w:rsid w:val="006175DD"/>
    <w:rsid w:val="006232E6"/>
    <w:rsid w:val="00627263"/>
    <w:rsid w:val="00631A16"/>
    <w:rsid w:val="00633347"/>
    <w:rsid w:val="006573B0"/>
    <w:rsid w:val="006605FC"/>
    <w:rsid w:val="00662427"/>
    <w:rsid w:val="00670D1D"/>
    <w:rsid w:val="00680C86"/>
    <w:rsid w:val="006834C5"/>
    <w:rsid w:val="00694597"/>
    <w:rsid w:val="006A4CED"/>
    <w:rsid w:val="006C75AB"/>
    <w:rsid w:val="006D4E47"/>
    <w:rsid w:val="006E506D"/>
    <w:rsid w:val="006E59AF"/>
    <w:rsid w:val="006F0D91"/>
    <w:rsid w:val="006F3C57"/>
    <w:rsid w:val="006F6774"/>
    <w:rsid w:val="00702279"/>
    <w:rsid w:val="00702C74"/>
    <w:rsid w:val="007066F6"/>
    <w:rsid w:val="00711E6D"/>
    <w:rsid w:val="00713217"/>
    <w:rsid w:val="00724A82"/>
    <w:rsid w:val="00733F83"/>
    <w:rsid w:val="007348B5"/>
    <w:rsid w:val="007406BF"/>
    <w:rsid w:val="00745637"/>
    <w:rsid w:val="00755B4A"/>
    <w:rsid w:val="007568DD"/>
    <w:rsid w:val="00760ADE"/>
    <w:rsid w:val="007622C4"/>
    <w:rsid w:val="00763A32"/>
    <w:rsid w:val="00764B0C"/>
    <w:rsid w:val="00765AE2"/>
    <w:rsid w:val="0076794D"/>
    <w:rsid w:val="00776D9D"/>
    <w:rsid w:val="007777CD"/>
    <w:rsid w:val="00780187"/>
    <w:rsid w:val="007832B8"/>
    <w:rsid w:val="007A409E"/>
    <w:rsid w:val="007A4D1B"/>
    <w:rsid w:val="007A4ED0"/>
    <w:rsid w:val="007A7470"/>
    <w:rsid w:val="007B0E57"/>
    <w:rsid w:val="007B338B"/>
    <w:rsid w:val="007B39EB"/>
    <w:rsid w:val="007B6181"/>
    <w:rsid w:val="007B6944"/>
    <w:rsid w:val="007C66D0"/>
    <w:rsid w:val="007D07BF"/>
    <w:rsid w:val="007D4BD2"/>
    <w:rsid w:val="007D4BD3"/>
    <w:rsid w:val="007D67D4"/>
    <w:rsid w:val="007D6920"/>
    <w:rsid w:val="007E22E0"/>
    <w:rsid w:val="007E5B3B"/>
    <w:rsid w:val="007F1EEA"/>
    <w:rsid w:val="007F37B2"/>
    <w:rsid w:val="007F4DDF"/>
    <w:rsid w:val="00800CF6"/>
    <w:rsid w:val="00800D00"/>
    <w:rsid w:val="00802137"/>
    <w:rsid w:val="00803DD4"/>
    <w:rsid w:val="008047F7"/>
    <w:rsid w:val="00813D3D"/>
    <w:rsid w:val="00814716"/>
    <w:rsid w:val="00815B5F"/>
    <w:rsid w:val="00825585"/>
    <w:rsid w:val="0084095A"/>
    <w:rsid w:val="0084286F"/>
    <w:rsid w:val="0084353A"/>
    <w:rsid w:val="00852CDA"/>
    <w:rsid w:val="00855ADD"/>
    <w:rsid w:val="00860FE9"/>
    <w:rsid w:val="008678F3"/>
    <w:rsid w:val="008720EF"/>
    <w:rsid w:val="008723BC"/>
    <w:rsid w:val="00872DC2"/>
    <w:rsid w:val="00873959"/>
    <w:rsid w:val="008742CD"/>
    <w:rsid w:val="008857F7"/>
    <w:rsid w:val="00891D76"/>
    <w:rsid w:val="008930A8"/>
    <w:rsid w:val="008A0FD5"/>
    <w:rsid w:val="008A26BE"/>
    <w:rsid w:val="008A398F"/>
    <w:rsid w:val="008A5D84"/>
    <w:rsid w:val="008A75E6"/>
    <w:rsid w:val="008A7931"/>
    <w:rsid w:val="008B36DD"/>
    <w:rsid w:val="008B4253"/>
    <w:rsid w:val="008B6534"/>
    <w:rsid w:val="008C055F"/>
    <w:rsid w:val="008C1701"/>
    <w:rsid w:val="008C4E2A"/>
    <w:rsid w:val="008C73E9"/>
    <w:rsid w:val="008D5FC3"/>
    <w:rsid w:val="008D61BA"/>
    <w:rsid w:val="008E3359"/>
    <w:rsid w:val="008E76F4"/>
    <w:rsid w:val="008F076F"/>
    <w:rsid w:val="008F7076"/>
    <w:rsid w:val="00900A08"/>
    <w:rsid w:val="00903CC5"/>
    <w:rsid w:val="0091504A"/>
    <w:rsid w:val="00915482"/>
    <w:rsid w:val="00916E14"/>
    <w:rsid w:val="00916E2D"/>
    <w:rsid w:val="0091701A"/>
    <w:rsid w:val="0091725D"/>
    <w:rsid w:val="00920DCD"/>
    <w:rsid w:val="00921DB2"/>
    <w:rsid w:val="0092634D"/>
    <w:rsid w:val="00926B3D"/>
    <w:rsid w:val="00935E43"/>
    <w:rsid w:val="00935F53"/>
    <w:rsid w:val="0094448E"/>
    <w:rsid w:val="009476DF"/>
    <w:rsid w:val="00967A21"/>
    <w:rsid w:val="00971C81"/>
    <w:rsid w:val="00975563"/>
    <w:rsid w:val="0097783C"/>
    <w:rsid w:val="00982E66"/>
    <w:rsid w:val="00983427"/>
    <w:rsid w:val="00990FD8"/>
    <w:rsid w:val="00991249"/>
    <w:rsid w:val="00991FBE"/>
    <w:rsid w:val="00993066"/>
    <w:rsid w:val="00993AAB"/>
    <w:rsid w:val="009A35FA"/>
    <w:rsid w:val="009B16D3"/>
    <w:rsid w:val="009C2638"/>
    <w:rsid w:val="009D0B08"/>
    <w:rsid w:val="009D5C1B"/>
    <w:rsid w:val="009D669C"/>
    <w:rsid w:val="009D750F"/>
    <w:rsid w:val="009F5F6C"/>
    <w:rsid w:val="00A01FC4"/>
    <w:rsid w:val="00A05AF5"/>
    <w:rsid w:val="00A13D5E"/>
    <w:rsid w:val="00A16817"/>
    <w:rsid w:val="00A17F2A"/>
    <w:rsid w:val="00A21584"/>
    <w:rsid w:val="00A220D8"/>
    <w:rsid w:val="00A23246"/>
    <w:rsid w:val="00A26E06"/>
    <w:rsid w:val="00A27AEA"/>
    <w:rsid w:val="00A30646"/>
    <w:rsid w:val="00A312DA"/>
    <w:rsid w:val="00A32627"/>
    <w:rsid w:val="00A36856"/>
    <w:rsid w:val="00A47D83"/>
    <w:rsid w:val="00A579DC"/>
    <w:rsid w:val="00A607BE"/>
    <w:rsid w:val="00A617B3"/>
    <w:rsid w:val="00A62312"/>
    <w:rsid w:val="00A62622"/>
    <w:rsid w:val="00A673A0"/>
    <w:rsid w:val="00A73018"/>
    <w:rsid w:val="00A73449"/>
    <w:rsid w:val="00A92E27"/>
    <w:rsid w:val="00A92F0B"/>
    <w:rsid w:val="00AA1A1C"/>
    <w:rsid w:val="00AA6C9E"/>
    <w:rsid w:val="00AA75A2"/>
    <w:rsid w:val="00AB41BA"/>
    <w:rsid w:val="00AB7D3A"/>
    <w:rsid w:val="00AC58DB"/>
    <w:rsid w:val="00AD004E"/>
    <w:rsid w:val="00AE59DB"/>
    <w:rsid w:val="00AE649B"/>
    <w:rsid w:val="00AF2A7D"/>
    <w:rsid w:val="00AF59BA"/>
    <w:rsid w:val="00B00088"/>
    <w:rsid w:val="00B0318B"/>
    <w:rsid w:val="00B055C0"/>
    <w:rsid w:val="00B10E61"/>
    <w:rsid w:val="00B127D4"/>
    <w:rsid w:val="00B141F3"/>
    <w:rsid w:val="00B15375"/>
    <w:rsid w:val="00B1697B"/>
    <w:rsid w:val="00B17CBB"/>
    <w:rsid w:val="00B17D63"/>
    <w:rsid w:val="00B22F6F"/>
    <w:rsid w:val="00B2453A"/>
    <w:rsid w:val="00B278B0"/>
    <w:rsid w:val="00B30457"/>
    <w:rsid w:val="00B35C00"/>
    <w:rsid w:val="00B3636B"/>
    <w:rsid w:val="00B37EF5"/>
    <w:rsid w:val="00B42DD8"/>
    <w:rsid w:val="00B5039B"/>
    <w:rsid w:val="00B513ED"/>
    <w:rsid w:val="00B541D9"/>
    <w:rsid w:val="00B55B89"/>
    <w:rsid w:val="00B56336"/>
    <w:rsid w:val="00B644FE"/>
    <w:rsid w:val="00B6630F"/>
    <w:rsid w:val="00B66FC0"/>
    <w:rsid w:val="00B70BA9"/>
    <w:rsid w:val="00B73EBC"/>
    <w:rsid w:val="00B7477F"/>
    <w:rsid w:val="00B81AB8"/>
    <w:rsid w:val="00B8513D"/>
    <w:rsid w:val="00B87E10"/>
    <w:rsid w:val="00BA3941"/>
    <w:rsid w:val="00BA6AA6"/>
    <w:rsid w:val="00BB6E66"/>
    <w:rsid w:val="00BB789F"/>
    <w:rsid w:val="00BC54ED"/>
    <w:rsid w:val="00BD0003"/>
    <w:rsid w:val="00BE11D5"/>
    <w:rsid w:val="00BE1809"/>
    <w:rsid w:val="00BE1B37"/>
    <w:rsid w:val="00BE295B"/>
    <w:rsid w:val="00BE463A"/>
    <w:rsid w:val="00BE581C"/>
    <w:rsid w:val="00BF0347"/>
    <w:rsid w:val="00BF1B56"/>
    <w:rsid w:val="00BF7369"/>
    <w:rsid w:val="00C00E54"/>
    <w:rsid w:val="00C03486"/>
    <w:rsid w:val="00C0393E"/>
    <w:rsid w:val="00C03FA4"/>
    <w:rsid w:val="00C056C8"/>
    <w:rsid w:val="00C05E6A"/>
    <w:rsid w:val="00C066AC"/>
    <w:rsid w:val="00C11F3F"/>
    <w:rsid w:val="00C14A4B"/>
    <w:rsid w:val="00C16761"/>
    <w:rsid w:val="00C21360"/>
    <w:rsid w:val="00C2639A"/>
    <w:rsid w:val="00C27F91"/>
    <w:rsid w:val="00C31E70"/>
    <w:rsid w:val="00C33B66"/>
    <w:rsid w:val="00C35606"/>
    <w:rsid w:val="00C43DFC"/>
    <w:rsid w:val="00C45968"/>
    <w:rsid w:val="00C504ED"/>
    <w:rsid w:val="00C51DEF"/>
    <w:rsid w:val="00C567ED"/>
    <w:rsid w:val="00C62E90"/>
    <w:rsid w:val="00C65D79"/>
    <w:rsid w:val="00C74038"/>
    <w:rsid w:val="00C7652D"/>
    <w:rsid w:val="00C76DF2"/>
    <w:rsid w:val="00C81D11"/>
    <w:rsid w:val="00C87917"/>
    <w:rsid w:val="00C91AE5"/>
    <w:rsid w:val="00CA11E7"/>
    <w:rsid w:val="00CB54C8"/>
    <w:rsid w:val="00CB5648"/>
    <w:rsid w:val="00CB5ACD"/>
    <w:rsid w:val="00CC312A"/>
    <w:rsid w:val="00CC316E"/>
    <w:rsid w:val="00CD14AD"/>
    <w:rsid w:val="00CD6CEE"/>
    <w:rsid w:val="00CE2F72"/>
    <w:rsid w:val="00CF6695"/>
    <w:rsid w:val="00D03295"/>
    <w:rsid w:val="00D0423F"/>
    <w:rsid w:val="00D07852"/>
    <w:rsid w:val="00D107A9"/>
    <w:rsid w:val="00D12E36"/>
    <w:rsid w:val="00D1367B"/>
    <w:rsid w:val="00D2104B"/>
    <w:rsid w:val="00D21D11"/>
    <w:rsid w:val="00D26078"/>
    <w:rsid w:val="00D30274"/>
    <w:rsid w:val="00D32CD6"/>
    <w:rsid w:val="00D346FE"/>
    <w:rsid w:val="00D37B7A"/>
    <w:rsid w:val="00D40B38"/>
    <w:rsid w:val="00D428B0"/>
    <w:rsid w:val="00D47255"/>
    <w:rsid w:val="00D562F7"/>
    <w:rsid w:val="00D570C3"/>
    <w:rsid w:val="00D64512"/>
    <w:rsid w:val="00D70DD4"/>
    <w:rsid w:val="00D732A1"/>
    <w:rsid w:val="00D901AE"/>
    <w:rsid w:val="00D911A2"/>
    <w:rsid w:val="00D91A06"/>
    <w:rsid w:val="00D920DD"/>
    <w:rsid w:val="00D9470E"/>
    <w:rsid w:val="00D949A0"/>
    <w:rsid w:val="00DA03AA"/>
    <w:rsid w:val="00DA4EC5"/>
    <w:rsid w:val="00DA70E5"/>
    <w:rsid w:val="00DB17C6"/>
    <w:rsid w:val="00DC1143"/>
    <w:rsid w:val="00DC3083"/>
    <w:rsid w:val="00DC3168"/>
    <w:rsid w:val="00DC59F5"/>
    <w:rsid w:val="00DC705B"/>
    <w:rsid w:val="00DD0101"/>
    <w:rsid w:val="00DD3A47"/>
    <w:rsid w:val="00DD5B6E"/>
    <w:rsid w:val="00DD5D77"/>
    <w:rsid w:val="00DD7BAB"/>
    <w:rsid w:val="00DE009C"/>
    <w:rsid w:val="00DE16AB"/>
    <w:rsid w:val="00DE5362"/>
    <w:rsid w:val="00DE5EC3"/>
    <w:rsid w:val="00DE64E8"/>
    <w:rsid w:val="00DF7340"/>
    <w:rsid w:val="00E03942"/>
    <w:rsid w:val="00E03A6D"/>
    <w:rsid w:val="00E103F6"/>
    <w:rsid w:val="00E13C2C"/>
    <w:rsid w:val="00E2266A"/>
    <w:rsid w:val="00E22EF9"/>
    <w:rsid w:val="00E25A27"/>
    <w:rsid w:val="00E27D68"/>
    <w:rsid w:val="00E30D97"/>
    <w:rsid w:val="00E30FCF"/>
    <w:rsid w:val="00E37F3A"/>
    <w:rsid w:val="00E450CC"/>
    <w:rsid w:val="00E47EB5"/>
    <w:rsid w:val="00E5742D"/>
    <w:rsid w:val="00E6048D"/>
    <w:rsid w:val="00E61F75"/>
    <w:rsid w:val="00E63E2B"/>
    <w:rsid w:val="00E65B31"/>
    <w:rsid w:val="00E70989"/>
    <w:rsid w:val="00E71F74"/>
    <w:rsid w:val="00E75FD2"/>
    <w:rsid w:val="00E76ED3"/>
    <w:rsid w:val="00E854F2"/>
    <w:rsid w:val="00E865A6"/>
    <w:rsid w:val="00E901C0"/>
    <w:rsid w:val="00E9187A"/>
    <w:rsid w:val="00E9281E"/>
    <w:rsid w:val="00E93AB1"/>
    <w:rsid w:val="00E96742"/>
    <w:rsid w:val="00EA3EC0"/>
    <w:rsid w:val="00EB17A4"/>
    <w:rsid w:val="00ED1ECA"/>
    <w:rsid w:val="00ED327B"/>
    <w:rsid w:val="00ED421E"/>
    <w:rsid w:val="00ED58B3"/>
    <w:rsid w:val="00ED6FFB"/>
    <w:rsid w:val="00EE3D4E"/>
    <w:rsid w:val="00EF2658"/>
    <w:rsid w:val="00EF46FA"/>
    <w:rsid w:val="00EF7E85"/>
    <w:rsid w:val="00F011F5"/>
    <w:rsid w:val="00F027CA"/>
    <w:rsid w:val="00F06604"/>
    <w:rsid w:val="00F13182"/>
    <w:rsid w:val="00F14BA3"/>
    <w:rsid w:val="00F17E8D"/>
    <w:rsid w:val="00F206C0"/>
    <w:rsid w:val="00F20D26"/>
    <w:rsid w:val="00F24590"/>
    <w:rsid w:val="00F25A06"/>
    <w:rsid w:val="00F37F22"/>
    <w:rsid w:val="00F4286B"/>
    <w:rsid w:val="00F466F5"/>
    <w:rsid w:val="00F472CB"/>
    <w:rsid w:val="00F61AFA"/>
    <w:rsid w:val="00F709BE"/>
    <w:rsid w:val="00F71A5F"/>
    <w:rsid w:val="00F72F14"/>
    <w:rsid w:val="00F84792"/>
    <w:rsid w:val="00FA528E"/>
    <w:rsid w:val="00FC1926"/>
    <w:rsid w:val="00FC2478"/>
    <w:rsid w:val="00FC3BCE"/>
    <w:rsid w:val="00FC60BA"/>
    <w:rsid w:val="00FD38C7"/>
    <w:rsid w:val="00FD4A87"/>
    <w:rsid w:val="00FD7BBA"/>
    <w:rsid w:val="00FE0D42"/>
    <w:rsid w:val="00FF2608"/>
    <w:rsid w:val="00FF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B829"/>
  <w15:docId w15:val="{1A0782F6-2BDB-4044-9B55-29B8B6F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E6"/>
    <w:pPr>
      <w:spacing w:after="200" w:line="276" w:lineRule="auto"/>
    </w:pPr>
    <w:rPr>
      <w:lang w:eastAsia="en-US"/>
    </w:rPr>
  </w:style>
  <w:style w:type="paragraph" w:styleId="Rubrik2">
    <w:name w:val="heading 2"/>
    <w:basedOn w:val="Normal"/>
    <w:next w:val="Normal"/>
    <w:link w:val="Rubrik2Char"/>
    <w:rsid w:val="005A0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locked/>
    <w:rsid w:val="00365A38"/>
    <w:rPr>
      <w:rFonts w:ascii="Cambria" w:eastAsia="Cambria" w:hAnsi="Cambria"/>
      <w:sz w:val="20"/>
      <w:szCs w:val="20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1C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1C81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93AB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E0D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0D4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0D42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0D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0D42"/>
    <w:rPr>
      <w:b/>
      <w:bCs/>
      <w:sz w:val="20"/>
      <w:szCs w:val="20"/>
      <w:lang w:eastAsia="en-US"/>
    </w:rPr>
  </w:style>
  <w:style w:type="paragraph" w:styleId="Litteraturfrteckning">
    <w:name w:val="Bibliography"/>
    <w:basedOn w:val="Normal"/>
    <w:next w:val="Normal"/>
    <w:uiPriority w:val="37"/>
    <w:unhideWhenUsed/>
    <w:rsid w:val="00BA3941"/>
    <w:pPr>
      <w:spacing w:after="0" w:line="480" w:lineRule="auto"/>
      <w:ind w:left="720" w:hanging="720"/>
    </w:pPr>
  </w:style>
  <w:style w:type="paragraph" w:styleId="Revision">
    <w:name w:val="Revision"/>
    <w:hidden/>
    <w:semiHidden/>
    <w:rsid w:val="00B513ED"/>
    <w:rPr>
      <w:lang w:eastAsia="en-US"/>
    </w:rPr>
  </w:style>
  <w:style w:type="paragraph" w:styleId="Sidhuvud">
    <w:name w:val="header"/>
    <w:basedOn w:val="Normal"/>
    <w:link w:val="SidhuvudChar"/>
    <w:unhideWhenUsed/>
    <w:rsid w:val="00ED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D6FFB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D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6FFB"/>
    <w:rPr>
      <w:lang w:eastAsia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1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11CC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nkrckgcgsb">
    <w:name w:val="gnkrckgcgsb"/>
    <w:basedOn w:val="Standardstycketeckensnitt"/>
    <w:rsid w:val="00211CC6"/>
  </w:style>
  <w:style w:type="character" w:customStyle="1" w:styleId="Rubrik2Char">
    <w:name w:val="Rubrik 2 Char"/>
    <w:basedOn w:val="Standardstycketeckensnitt"/>
    <w:link w:val="Rubrik2"/>
    <w:rsid w:val="005A00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0ABA-2EFB-44EF-B510-4AE7435C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AD2A4704</Template>
  <TotalTime>33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Västra Götalandsregionen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Steinn Steingrimsson</dc:creator>
  <cp:lastModifiedBy>Steinn Steingrimsson</cp:lastModifiedBy>
  <cp:revision>9</cp:revision>
  <cp:lastPrinted>2016-09-09T12:36:00Z</cp:lastPrinted>
  <dcterms:created xsi:type="dcterms:W3CDTF">2019-08-02T06:27:00Z</dcterms:created>
  <dcterms:modified xsi:type="dcterms:W3CDTF">2020-02-03T15:01:00Z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id="obdVcljU"/&gt;&lt;style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