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24" w:rsidRPr="004E743D" w:rsidRDefault="00A62224" w:rsidP="00A62224">
      <w:pPr>
        <w:rPr>
          <w:b/>
          <w:lang w:val="en-US" w:eastAsia="el-GR"/>
        </w:rPr>
      </w:pPr>
      <w:r w:rsidRPr="004E743D">
        <w:rPr>
          <w:b/>
          <w:lang w:val="en-US" w:eastAsia="el-GR"/>
        </w:rPr>
        <w:t>Supplemental Material</w:t>
      </w:r>
    </w:p>
    <w:p w:rsidR="00A62224" w:rsidRPr="004E743D" w:rsidRDefault="00A62224" w:rsidP="00A62224">
      <w:pPr>
        <w:rPr>
          <w:lang w:val="en-US" w:eastAsia="el-GR"/>
        </w:rPr>
      </w:pPr>
      <w:r w:rsidRPr="004E743D">
        <w:rPr>
          <w:b/>
          <w:lang w:val="en-US" w:eastAsia="el-GR"/>
        </w:rPr>
        <w:t xml:space="preserve">Supplementary Table 1: </w:t>
      </w:r>
      <w:r w:rsidRPr="004E743D">
        <w:rPr>
          <w:lang w:val="en-US" w:eastAsia="el-GR"/>
        </w:rPr>
        <w:t xml:space="preserve">Formulas used for the calculation of </w:t>
      </w:r>
      <w:r w:rsidRPr="004E743D">
        <w:rPr>
          <w:szCs w:val="24"/>
          <w:lang w:val="en-US"/>
        </w:rPr>
        <w:t>standard deviation (SD), weighted SD (</w:t>
      </w:r>
      <w:proofErr w:type="spellStart"/>
      <w:r w:rsidRPr="004E743D">
        <w:rPr>
          <w:szCs w:val="24"/>
          <w:lang w:val="en-US"/>
        </w:rPr>
        <w:t>wSD</w:t>
      </w:r>
      <w:proofErr w:type="spellEnd"/>
      <w:r w:rsidRPr="004E743D">
        <w:rPr>
          <w:szCs w:val="24"/>
          <w:lang w:val="en-US"/>
        </w:rPr>
        <w:t>), coefficient of variation (CV) and average real variability (ARV).</w:t>
      </w:r>
    </w:p>
    <w:tbl>
      <w:tblPr>
        <w:tblStyle w:val="TableGrid"/>
        <w:tblW w:w="14737" w:type="dxa"/>
        <w:jc w:val="center"/>
        <w:tblLook w:val="04A0" w:firstRow="1" w:lastRow="0" w:firstColumn="1" w:lastColumn="0" w:noHBand="0" w:noVBand="1"/>
      </w:tblPr>
      <w:tblGrid>
        <w:gridCol w:w="2972"/>
        <w:gridCol w:w="5670"/>
        <w:gridCol w:w="6095"/>
      </w:tblGrid>
      <w:tr w:rsidR="00A62224" w:rsidRPr="004E743D" w:rsidTr="004F176E">
        <w:trPr>
          <w:jc w:val="center"/>
        </w:trPr>
        <w:tc>
          <w:tcPr>
            <w:tcW w:w="2972" w:type="dxa"/>
          </w:tcPr>
          <w:p w:rsidR="00A62224" w:rsidRPr="004E743D" w:rsidRDefault="00A62224" w:rsidP="004F176E">
            <w:pPr>
              <w:spacing w:line="240" w:lineRule="auto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Parameter</w:t>
            </w:r>
          </w:p>
        </w:tc>
        <w:tc>
          <w:tcPr>
            <w:tcW w:w="5670" w:type="dxa"/>
          </w:tcPr>
          <w:p w:rsidR="00A62224" w:rsidRPr="004E743D" w:rsidRDefault="00A62224" w:rsidP="004F176E">
            <w:pPr>
              <w:spacing w:line="240" w:lineRule="auto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Formula</w:t>
            </w:r>
          </w:p>
        </w:tc>
        <w:tc>
          <w:tcPr>
            <w:tcW w:w="6095" w:type="dxa"/>
          </w:tcPr>
          <w:p w:rsidR="00A62224" w:rsidRPr="004E743D" w:rsidRDefault="00A62224" w:rsidP="004F176E">
            <w:pPr>
              <w:spacing w:line="240" w:lineRule="auto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Details</w:t>
            </w:r>
          </w:p>
        </w:tc>
      </w:tr>
      <w:tr w:rsidR="00A62224" w:rsidRPr="004E743D" w:rsidTr="004F176E">
        <w:trPr>
          <w:trHeight w:val="1022"/>
          <w:jc w:val="center"/>
        </w:trPr>
        <w:tc>
          <w:tcPr>
            <w:tcW w:w="2972" w:type="dxa"/>
          </w:tcPr>
          <w:p w:rsidR="00A62224" w:rsidRPr="004E743D" w:rsidRDefault="00A62224" w:rsidP="004F176E">
            <w:pPr>
              <w:spacing w:line="240" w:lineRule="auto"/>
              <w:rPr>
                <w:b/>
                <w:lang w:val="en-US" w:eastAsia="el-GR"/>
              </w:rPr>
            </w:pPr>
            <w:proofErr w:type="gramStart"/>
            <w:r w:rsidRPr="004E743D">
              <w:rPr>
                <w:szCs w:val="24"/>
                <w:lang w:val="en-US"/>
              </w:rPr>
              <w:t>standard</w:t>
            </w:r>
            <w:proofErr w:type="gramEnd"/>
            <w:r w:rsidRPr="004E743D">
              <w:rPr>
                <w:szCs w:val="24"/>
                <w:lang w:val="en-US"/>
              </w:rPr>
              <w:t xml:space="preserve"> deviation (SD)</w:t>
            </w:r>
          </w:p>
        </w:tc>
        <w:tc>
          <w:tcPr>
            <w:tcW w:w="5670" w:type="dxa"/>
          </w:tcPr>
          <w:p w:rsidR="00A62224" w:rsidRPr="004E743D" w:rsidRDefault="00A62224" w:rsidP="004F176E">
            <w:pPr>
              <w:spacing w:line="240" w:lineRule="auto"/>
              <w:rPr>
                <w:b/>
                <w:lang w:val="en-US" w:eastAsia="el-GR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en-US"/>
                  </w:rPr>
                  <m:t>SD=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N-1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nary>
                          <m:naryPr>
                            <m:chr m:val="∑"/>
                            <m:limLoc m:val="subSup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(BP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k+1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 xml:space="preserve">- 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BP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)</m:t>
                            </m:r>
                          </m:e>
                        </m:nary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6095" w:type="dxa"/>
          </w:tcPr>
          <w:p w:rsidR="00A62224" w:rsidRPr="004E743D" w:rsidRDefault="00A62224" w:rsidP="004F176E">
            <w:pPr>
              <w:spacing w:line="240" w:lineRule="auto"/>
              <w:rPr>
                <w:b/>
                <w:lang w:val="en-US" w:eastAsia="el-GR"/>
              </w:rPr>
            </w:pPr>
            <w:r w:rsidRPr="004E743D">
              <w:rPr>
                <w:szCs w:val="24"/>
                <w:lang w:val="en-US"/>
              </w:rPr>
              <w:t xml:space="preserve">N, the number of valid BP measurements,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BP</m:t>
                  </m:r>
                </m:e>
              </m:acc>
            </m:oMath>
            <w:r w:rsidRPr="004E743D">
              <w:rPr>
                <w:lang w:val="en-US"/>
              </w:rPr>
              <w:t>,</w:t>
            </w:r>
            <w:r w:rsidRPr="004E743D">
              <w:rPr>
                <w:szCs w:val="24"/>
                <w:lang w:val="en-US"/>
              </w:rPr>
              <w:t xml:space="preserve"> average of ABPM readings</w:t>
            </w:r>
          </w:p>
        </w:tc>
      </w:tr>
      <w:tr w:rsidR="00A62224" w:rsidRPr="004E743D" w:rsidTr="004F176E">
        <w:trPr>
          <w:trHeight w:val="839"/>
          <w:jc w:val="center"/>
        </w:trPr>
        <w:tc>
          <w:tcPr>
            <w:tcW w:w="2972" w:type="dxa"/>
          </w:tcPr>
          <w:p w:rsidR="00A62224" w:rsidRPr="004E743D" w:rsidRDefault="00A62224" w:rsidP="004F176E">
            <w:pPr>
              <w:spacing w:line="240" w:lineRule="auto"/>
              <w:rPr>
                <w:b/>
                <w:lang w:val="en-US" w:eastAsia="el-GR"/>
              </w:rPr>
            </w:pPr>
            <w:proofErr w:type="gramStart"/>
            <w:r w:rsidRPr="004E743D">
              <w:rPr>
                <w:szCs w:val="24"/>
                <w:lang w:val="en-US"/>
              </w:rPr>
              <w:t>weighted</w:t>
            </w:r>
            <w:proofErr w:type="gramEnd"/>
            <w:r w:rsidRPr="004E743D">
              <w:rPr>
                <w:szCs w:val="24"/>
                <w:lang w:val="en-US"/>
              </w:rPr>
              <w:t xml:space="preserve"> SD (</w:t>
            </w:r>
            <w:proofErr w:type="spellStart"/>
            <w:r w:rsidRPr="004E743D">
              <w:rPr>
                <w:szCs w:val="24"/>
                <w:lang w:val="en-US"/>
              </w:rPr>
              <w:t>wSD</w:t>
            </w:r>
            <w:proofErr w:type="spellEnd"/>
            <w:r w:rsidRPr="004E743D">
              <w:rPr>
                <w:szCs w:val="24"/>
                <w:lang w:val="en-US"/>
              </w:rPr>
              <w:t>)</w:t>
            </w:r>
          </w:p>
        </w:tc>
        <w:tc>
          <w:tcPr>
            <w:tcW w:w="5670" w:type="dxa"/>
          </w:tcPr>
          <w:p w:rsidR="00A62224" w:rsidRPr="004E743D" w:rsidRDefault="00A62224" w:rsidP="004F176E">
            <w:pPr>
              <w:pStyle w:val="ListParagraph"/>
              <w:spacing w:after="0" w:line="240" w:lineRule="auto"/>
              <w:ind w:left="0"/>
              <w:jc w:val="both"/>
              <w:rPr>
                <w:b/>
                <w:lang w:val="en-US" w:eastAsia="el-GR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4"/>
                    <w:lang w:val="en-US"/>
                  </w:rPr>
                  <m:t>wSD=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daytime SD x daytime hrs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 xml:space="preserve"> +(nighttime SD x nighttime hrs)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24hour period</m:t>
                    </m:r>
                  </m:den>
                </m:f>
              </m:oMath>
            </m:oMathPara>
          </w:p>
        </w:tc>
        <w:tc>
          <w:tcPr>
            <w:tcW w:w="6095" w:type="dxa"/>
          </w:tcPr>
          <w:p w:rsidR="00A62224" w:rsidRPr="004E743D" w:rsidRDefault="00A62224" w:rsidP="004F176E">
            <w:pPr>
              <w:spacing w:line="240" w:lineRule="auto"/>
              <w:rPr>
                <w:b/>
                <w:lang w:val="en-US" w:eastAsia="el-GR"/>
              </w:rPr>
            </w:pPr>
            <w:proofErr w:type="gramStart"/>
            <w:r w:rsidRPr="004E743D">
              <w:rPr>
                <w:szCs w:val="24"/>
                <w:lang w:val="en-US"/>
              </w:rPr>
              <w:t>the</w:t>
            </w:r>
            <w:proofErr w:type="gramEnd"/>
            <w:r w:rsidRPr="004E743D">
              <w:rPr>
                <w:szCs w:val="24"/>
                <w:lang w:val="en-US"/>
              </w:rPr>
              <w:t xml:space="preserve"> average of daytime and nighttime SD of BP, each weighted for the duration of the day- and nighttime periods</w:t>
            </w:r>
          </w:p>
        </w:tc>
      </w:tr>
      <w:tr w:rsidR="00A62224" w:rsidRPr="004E743D" w:rsidTr="004F176E">
        <w:trPr>
          <w:trHeight w:val="749"/>
          <w:jc w:val="center"/>
        </w:trPr>
        <w:tc>
          <w:tcPr>
            <w:tcW w:w="2972" w:type="dxa"/>
          </w:tcPr>
          <w:p w:rsidR="00A62224" w:rsidRPr="004E743D" w:rsidRDefault="00A62224" w:rsidP="004F176E">
            <w:pPr>
              <w:spacing w:line="240" w:lineRule="auto"/>
              <w:rPr>
                <w:b/>
                <w:lang w:val="en-US" w:eastAsia="el-GR"/>
              </w:rPr>
            </w:pPr>
            <w:proofErr w:type="gramStart"/>
            <w:r w:rsidRPr="004E743D">
              <w:rPr>
                <w:szCs w:val="24"/>
                <w:lang w:val="en-US"/>
              </w:rPr>
              <w:t>coefficient</w:t>
            </w:r>
            <w:proofErr w:type="gramEnd"/>
            <w:r w:rsidRPr="004E743D">
              <w:rPr>
                <w:szCs w:val="24"/>
                <w:lang w:val="en-US"/>
              </w:rPr>
              <w:t xml:space="preserve"> of variation (CV)</w:t>
            </w:r>
          </w:p>
        </w:tc>
        <w:tc>
          <w:tcPr>
            <w:tcW w:w="5670" w:type="dxa"/>
          </w:tcPr>
          <w:p w:rsidR="00A62224" w:rsidRPr="004E743D" w:rsidRDefault="00A62224" w:rsidP="004F176E">
            <w:pPr>
              <w:spacing w:line="240" w:lineRule="auto"/>
              <w:rPr>
                <w:b/>
                <w:lang w:val="en-US" w:eastAsia="el-GR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en-US"/>
                  </w:rPr>
                  <m:t>CV=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mean BP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×100</m:t>
                </m:r>
              </m:oMath>
            </m:oMathPara>
          </w:p>
        </w:tc>
        <w:tc>
          <w:tcPr>
            <w:tcW w:w="6095" w:type="dxa"/>
          </w:tcPr>
          <w:p w:rsidR="00A62224" w:rsidRPr="004E743D" w:rsidRDefault="00A62224" w:rsidP="004F176E">
            <w:pPr>
              <w:spacing w:line="240" w:lineRule="auto"/>
              <w:rPr>
                <w:b/>
                <w:lang w:val="en-US" w:eastAsia="el-GR"/>
              </w:rPr>
            </w:pPr>
            <w:proofErr w:type="gramStart"/>
            <w:r w:rsidRPr="004E743D">
              <w:rPr>
                <w:szCs w:val="24"/>
                <w:lang w:val="en-US"/>
              </w:rPr>
              <w:t>the</w:t>
            </w:r>
            <w:proofErr w:type="gramEnd"/>
            <w:r w:rsidRPr="004E743D">
              <w:rPr>
                <w:szCs w:val="24"/>
                <w:lang w:val="en-US"/>
              </w:rPr>
              <w:t xml:space="preserve"> ratio of the SD to the mean BP</w:t>
            </w:r>
          </w:p>
        </w:tc>
      </w:tr>
      <w:tr w:rsidR="00A62224" w:rsidRPr="004E743D" w:rsidTr="004F176E">
        <w:trPr>
          <w:jc w:val="center"/>
        </w:trPr>
        <w:tc>
          <w:tcPr>
            <w:tcW w:w="2972" w:type="dxa"/>
          </w:tcPr>
          <w:p w:rsidR="00A62224" w:rsidRPr="004E743D" w:rsidRDefault="00A62224" w:rsidP="004F176E">
            <w:pPr>
              <w:spacing w:line="240" w:lineRule="auto"/>
              <w:rPr>
                <w:b/>
                <w:lang w:val="en-US" w:eastAsia="el-GR"/>
              </w:rPr>
            </w:pPr>
            <w:proofErr w:type="gramStart"/>
            <w:r w:rsidRPr="004E743D">
              <w:rPr>
                <w:szCs w:val="24"/>
                <w:lang w:val="en-US"/>
              </w:rPr>
              <w:t>average</w:t>
            </w:r>
            <w:proofErr w:type="gramEnd"/>
            <w:r w:rsidRPr="004E743D">
              <w:rPr>
                <w:szCs w:val="24"/>
                <w:lang w:val="en-US"/>
              </w:rPr>
              <w:t xml:space="preserve"> real variability (ARV)</w:t>
            </w:r>
          </w:p>
        </w:tc>
        <w:tc>
          <w:tcPr>
            <w:tcW w:w="5670" w:type="dxa"/>
          </w:tcPr>
          <w:p w:rsidR="00A62224" w:rsidRPr="004E743D" w:rsidRDefault="00A62224" w:rsidP="004F176E">
            <w:pPr>
              <w:spacing w:line="240" w:lineRule="auto"/>
              <w:rPr>
                <w:b/>
                <w:lang w:val="en-US" w:eastAsia="el-GR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en-US"/>
                  </w:rPr>
                  <m:t>ARV=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N-1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k=1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N-1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BP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k+1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BP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|</m:t>
                    </m:r>
                  </m:e>
                </m:nary>
              </m:oMath>
            </m:oMathPara>
          </w:p>
        </w:tc>
        <w:tc>
          <w:tcPr>
            <w:tcW w:w="6095" w:type="dxa"/>
          </w:tcPr>
          <w:p w:rsidR="00A62224" w:rsidRPr="004E743D" w:rsidRDefault="00A62224" w:rsidP="004F176E">
            <w:pPr>
              <w:spacing w:line="240" w:lineRule="auto"/>
              <w:rPr>
                <w:szCs w:val="24"/>
                <w:lang w:val="en-US"/>
              </w:rPr>
            </w:pPr>
            <w:proofErr w:type="gramStart"/>
            <w:r w:rsidRPr="004E743D">
              <w:rPr>
                <w:szCs w:val="24"/>
                <w:lang w:val="en-US"/>
              </w:rPr>
              <w:t>the</w:t>
            </w:r>
            <w:proofErr w:type="gramEnd"/>
            <w:r w:rsidRPr="004E743D">
              <w:rPr>
                <w:szCs w:val="24"/>
                <w:lang w:val="en-US"/>
              </w:rPr>
              <w:t xml:space="preserve"> average of the absolute differences between consecutive BP measurements</w:t>
            </w:r>
          </w:p>
          <w:p w:rsidR="00A62224" w:rsidRPr="004E743D" w:rsidRDefault="00A62224" w:rsidP="004F176E">
            <w:pPr>
              <w:spacing w:line="240" w:lineRule="auto"/>
              <w:rPr>
                <w:b/>
                <w:lang w:val="en-US" w:eastAsia="el-GR"/>
              </w:rPr>
            </w:pPr>
            <w:r w:rsidRPr="004E743D">
              <w:rPr>
                <w:szCs w:val="24"/>
                <w:lang w:val="en-US"/>
              </w:rPr>
              <w:t xml:space="preserve">N, number of valid BP measurements, </w:t>
            </w:r>
            <w:proofErr w:type="spellStart"/>
            <w:r w:rsidRPr="004E743D">
              <w:rPr>
                <w:szCs w:val="24"/>
                <w:lang w:val="en-US"/>
              </w:rPr>
              <w:t>BP</w:t>
            </w:r>
            <w:r w:rsidRPr="004E743D">
              <w:rPr>
                <w:szCs w:val="24"/>
                <w:vertAlign w:val="subscript"/>
                <w:lang w:val="en-US"/>
              </w:rPr>
              <w:t>k</w:t>
            </w:r>
            <w:proofErr w:type="spellEnd"/>
            <w:r w:rsidRPr="004E743D">
              <w:rPr>
                <w:szCs w:val="24"/>
                <w:lang w:val="en-US"/>
              </w:rPr>
              <w:t>, BP at measurement number k</w:t>
            </w:r>
          </w:p>
        </w:tc>
      </w:tr>
    </w:tbl>
    <w:p w:rsidR="00A62224" w:rsidRPr="004E743D" w:rsidRDefault="00A62224" w:rsidP="00A62224">
      <w:pPr>
        <w:spacing w:line="240" w:lineRule="auto"/>
        <w:jc w:val="left"/>
        <w:rPr>
          <w:bCs/>
          <w:sz w:val="22"/>
          <w:szCs w:val="20"/>
          <w:lang w:val="en-US" w:eastAsia="el-GR"/>
        </w:rPr>
      </w:pPr>
      <w:r w:rsidRPr="004E743D">
        <w:rPr>
          <w:bCs/>
          <w:sz w:val="22"/>
          <w:szCs w:val="20"/>
          <w:lang w:val="en-US" w:eastAsia="el-GR"/>
        </w:rPr>
        <w:t xml:space="preserve">Abbreviations: ABPM: ambulatory blood pressure monitoring; ARV: average real variability; BP: blood pressure; CV: coefficient of variation; DM: diabetes mellitus; SD: standard deviation; </w:t>
      </w:r>
      <w:proofErr w:type="spellStart"/>
      <w:r w:rsidRPr="004E743D">
        <w:rPr>
          <w:bCs/>
          <w:sz w:val="22"/>
          <w:szCs w:val="20"/>
          <w:lang w:val="en-US" w:eastAsia="el-GR"/>
        </w:rPr>
        <w:t>wSD</w:t>
      </w:r>
      <w:proofErr w:type="spellEnd"/>
      <w:r w:rsidRPr="004E743D">
        <w:rPr>
          <w:bCs/>
          <w:sz w:val="22"/>
          <w:szCs w:val="20"/>
          <w:lang w:val="en-US" w:eastAsia="el-GR"/>
        </w:rPr>
        <w:t>: weighted SD</w:t>
      </w:r>
    </w:p>
    <w:p w:rsidR="00A62224" w:rsidRPr="004E743D" w:rsidRDefault="00A62224" w:rsidP="00A62224">
      <w:pPr>
        <w:spacing w:after="160" w:line="259" w:lineRule="auto"/>
        <w:jc w:val="left"/>
        <w:rPr>
          <w:b/>
          <w:lang w:val="en-US" w:eastAsia="el-GR"/>
        </w:rPr>
      </w:pPr>
      <w:r w:rsidRPr="004E743D">
        <w:rPr>
          <w:b/>
          <w:lang w:val="en-US" w:eastAsia="el-GR"/>
        </w:rPr>
        <w:br w:type="page"/>
      </w:r>
    </w:p>
    <w:p w:rsidR="00A62224" w:rsidRPr="004E743D" w:rsidRDefault="00A62224" w:rsidP="00A62224">
      <w:pPr>
        <w:jc w:val="left"/>
        <w:rPr>
          <w:lang w:val="en-US" w:eastAsia="el-GR"/>
        </w:rPr>
      </w:pPr>
      <w:r w:rsidRPr="004E743D">
        <w:rPr>
          <w:b/>
          <w:lang w:val="en-US" w:eastAsia="el-GR"/>
        </w:rPr>
        <w:lastRenderedPageBreak/>
        <w:t xml:space="preserve">Supplementary Table 2: </w:t>
      </w:r>
      <w:r w:rsidRPr="004E743D">
        <w:rPr>
          <w:lang w:val="en-US" w:eastAsia="el-GR"/>
        </w:rPr>
        <w:t>Blood pressure variability during the 24-hour period in the two study groups across chronic kidney disease stages</w:t>
      </w:r>
    </w:p>
    <w:tbl>
      <w:tblPr>
        <w:tblStyle w:val="TableGrid"/>
        <w:tblW w:w="12758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851"/>
        <w:gridCol w:w="1417"/>
        <w:gridCol w:w="851"/>
        <w:gridCol w:w="1417"/>
        <w:gridCol w:w="851"/>
        <w:gridCol w:w="1417"/>
        <w:gridCol w:w="851"/>
      </w:tblGrid>
      <w:tr w:rsidR="00A62224" w:rsidRPr="004E743D" w:rsidTr="004F176E">
        <w:trPr>
          <w:jc w:val="center"/>
        </w:trPr>
        <w:tc>
          <w:tcPr>
            <w:tcW w:w="1985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Parameter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Group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CKD</w:t>
            </w:r>
          </w:p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Stage 2</w:t>
            </w:r>
          </w:p>
        </w:tc>
        <w:tc>
          <w:tcPr>
            <w:tcW w:w="851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proofErr w:type="gramStart"/>
            <w:r w:rsidRPr="004E743D">
              <w:rPr>
                <w:lang w:val="en-US" w:eastAsia="el-GR"/>
              </w:rPr>
              <w:t>p</w:t>
            </w:r>
            <w:proofErr w:type="gramEnd"/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CKD</w:t>
            </w:r>
          </w:p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Stage 3a</w:t>
            </w:r>
          </w:p>
        </w:tc>
        <w:tc>
          <w:tcPr>
            <w:tcW w:w="851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proofErr w:type="gramStart"/>
            <w:r w:rsidRPr="004E743D">
              <w:rPr>
                <w:lang w:val="en-US" w:eastAsia="el-GR"/>
              </w:rPr>
              <w:t>p</w:t>
            </w:r>
            <w:proofErr w:type="gramEnd"/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CKD</w:t>
            </w:r>
          </w:p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Stage 3b</w:t>
            </w:r>
          </w:p>
        </w:tc>
        <w:tc>
          <w:tcPr>
            <w:tcW w:w="851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proofErr w:type="gramStart"/>
            <w:r w:rsidRPr="004E743D">
              <w:rPr>
                <w:lang w:val="en-US" w:eastAsia="el-GR"/>
              </w:rPr>
              <w:t>p</w:t>
            </w:r>
            <w:proofErr w:type="gramEnd"/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CKD</w:t>
            </w:r>
          </w:p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Stage 4</w:t>
            </w:r>
          </w:p>
        </w:tc>
        <w:tc>
          <w:tcPr>
            <w:tcW w:w="851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proofErr w:type="gramStart"/>
            <w:r w:rsidRPr="004E743D">
              <w:rPr>
                <w:lang w:val="en-US" w:eastAsia="el-GR"/>
              </w:rPr>
              <w:t>p</w:t>
            </w:r>
            <w:proofErr w:type="gramEnd"/>
          </w:p>
        </w:tc>
      </w:tr>
      <w:tr w:rsidR="00A62224" w:rsidRPr="004E743D" w:rsidTr="004F176E">
        <w:trPr>
          <w:jc w:val="center"/>
        </w:trPr>
        <w:tc>
          <w:tcPr>
            <w:tcW w:w="1985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rFonts w:eastAsia="MS Mincho" w:cs="Times New Roman"/>
                <w:szCs w:val="24"/>
              </w:rPr>
              <w:t>N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DM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eastAsia="MS Mincho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eastAsia="MS Mincho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eastAsia="MS Mincho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eastAsia="MS Mincho" w:cs="Times New Roman"/>
                <w:szCs w:val="24"/>
              </w:rPr>
              <w:t>-</w:t>
            </w:r>
          </w:p>
        </w:tc>
      </w:tr>
      <w:tr w:rsidR="00A62224" w:rsidRPr="004E743D" w:rsidTr="004F176E">
        <w:trPr>
          <w:jc w:val="center"/>
        </w:trPr>
        <w:tc>
          <w:tcPr>
            <w:tcW w:w="1985" w:type="dxa"/>
            <w:vMerge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Non-DM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12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12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12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12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</w:tr>
      <w:tr w:rsidR="00A62224" w:rsidRPr="004E743D" w:rsidTr="004F176E">
        <w:trPr>
          <w:jc w:val="center"/>
        </w:trPr>
        <w:tc>
          <w:tcPr>
            <w:tcW w:w="1985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rFonts w:eastAsia="Times New Roman"/>
                <w:lang w:val="en-US" w:eastAsia="el-GR"/>
              </w:rPr>
              <w:t xml:space="preserve">24-hour SBP SD </w:t>
            </w:r>
            <w:r w:rsidRPr="004E743D">
              <w:rPr>
                <w:lang w:val="en-GB"/>
              </w:rPr>
              <w:t>(mmHg)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DM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13.</w:t>
            </w:r>
            <w:r w:rsidRPr="004E743D">
              <w:rPr>
                <w:rFonts w:cs="Times New Roman"/>
                <w:lang w:val="en-US"/>
              </w:rPr>
              <w:t>8</w:t>
            </w:r>
            <w:r w:rsidRPr="004E743D">
              <w:rPr>
                <w:rFonts w:cs="Times New Roman"/>
              </w:rPr>
              <w:t>±4.6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0.986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15.</w:t>
            </w:r>
            <w:r w:rsidRPr="004E743D">
              <w:rPr>
                <w:rFonts w:cs="Times New Roman"/>
                <w:lang w:val="en-US"/>
              </w:rPr>
              <w:t>9</w:t>
            </w:r>
            <w:r w:rsidRPr="004E743D">
              <w:rPr>
                <w:rFonts w:cs="Times New Roman"/>
              </w:rPr>
              <w:t>±3.9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0.186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16.</w:t>
            </w:r>
            <w:r w:rsidRPr="004E743D">
              <w:rPr>
                <w:rFonts w:cs="Times New Roman"/>
                <w:lang w:val="en-US"/>
              </w:rPr>
              <w:t>3</w:t>
            </w:r>
            <w:r w:rsidRPr="004E743D">
              <w:rPr>
                <w:rFonts w:cs="Times New Roman"/>
              </w:rPr>
              <w:t>±4.5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  <w:b/>
              </w:rPr>
              <w:t>0.003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15.</w:t>
            </w:r>
            <w:r w:rsidRPr="004E743D">
              <w:rPr>
                <w:rFonts w:cs="Times New Roman"/>
                <w:lang w:val="en-US"/>
              </w:rPr>
              <w:t>8</w:t>
            </w:r>
            <w:r w:rsidRPr="004E743D">
              <w:rPr>
                <w:rFonts w:cs="Times New Roman"/>
              </w:rPr>
              <w:t>±4.4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0.430</w:t>
            </w:r>
          </w:p>
        </w:tc>
      </w:tr>
      <w:tr w:rsidR="00A62224" w:rsidRPr="004E743D" w:rsidTr="004F176E">
        <w:trPr>
          <w:jc w:val="center"/>
        </w:trPr>
        <w:tc>
          <w:tcPr>
            <w:tcW w:w="1985" w:type="dxa"/>
            <w:vMerge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Non-DM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13.7±3.</w:t>
            </w:r>
            <w:r w:rsidRPr="004E743D">
              <w:rPr>
                <w:rFonts w:cs="Times New Roman"/>
                <w:lang w:val="en-US"/>
              </w:rPr>
              <w:t>9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13.</w:t>
            </w:r>
            <w:r w:rsidRPr="004E743D">
              <w:rPr>
                <w:rFonts w:cs="Times New Roman"/>
                <w:lang w:val="en-US"/>
              </w:rPr>
              <w:t>9</w:t>
            </w:r>
            <w:r w:rsidRPr="004E743D">
              <w:rPr>
                <w:rFonts w:cs="Times New Roman"/>
              </w:rPr>
              <w:t>±3.3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11.</w:t>
            </w:r>
            <w:r w:rsidRPr="004E743D">
              <w:rPr>
                <w:rFonts w:cs="Times New Roman"/>
                <w:lang w:val="en-US"/>
              </w:rPr>
              <w:t>4</w:t>
            </w:r>
            <w:r w:rsidRPr="004E743D">
              <w:rPr>
                <w:rFonts w:cs="Times New Roman"/>
              </w:rPr>
              <w:t>±2.6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14.5±2.9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</w:tr>
      <w:tr w:rsidR="00A62224" w:rsidRPr="004E743D" w:rsidTr="004F176E">
        <w:trPr>
          <w:jc w:val="center"/>
        </w:trPr>
        <w:tc>
          <w:tcPr>
            <w:tcW w:w="1985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rFonts w:eastAsia="Times New Roman"/>
                <w:lang w:val="en-US" w:eastAsia="el-GR"/>
              </w:rPr>
              <w:t xml:space="preserve">24-hour SBP </w:t>
            </w:r>
            <w:proofErr w:type="spellStart"/>
            <w:r w:rsidRPr="004E743D">
              <w:rPr>
                <w:rFonts w:eastAsia="Times New Roman"/>
                <w:lang w:val="en-US" w:eastAsia="el-GR"/>
              </w:rPr>
              <w:t>wSD</w:t>
            </w:r>
            <w:proofErr w:type="spellEnd"/>
            <w:r w:rsidRPr="004E743D">
              <w:rPr>
                <w:rFonts w:eastAsia="Times New Roman"/>
                <w:lang w:val="en-US" w:eastAsia="el-GR"/>
              </w:rPr>
              <w:t xml:space="preserve"> </w:t>
            </w:r>
            <w:r w:rsidRPr="004E743D">
              <w:rPr>
                <w:lang w:val="en-GB"/>
              </w:rPr>
              <w:t>(mmHg)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DM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13.</w:t>
            </w:r>
            <w:r w:rsidRPr="004E743D">
              <w:rPr>
                <w:rFonts w:cs="Times New Roman"/>
                <w:lang w:val="en-US"/>
              </w:rPr>
              <w:t>1</w:t>
            </w:r>
            <w:r w:rsidRPr="004E743D">
              <w:rPr>
                <w:rFonts w:cs="Times New Roman"/>
              </w:rPr>
              <w:t>±</w:t>
            </w:r>
            <w:r w:rsidRPr="004E743D">
              <w:rPr>
                <w:rFonts w:cs="Times New Roman"/>
                <w:lang w:val="en-US"/>
              </w:rPr>
              <w:t>4.0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0.714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14.9±3.8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0.219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15.4±4.5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  <w:b/>
              </w:rPr>
              <w:t>0.004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14.2±4.</w:t>
            </w:r>
            <w:r w:rsidRPr="004E743D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0.757</w:t>
            </w:r>
          </w:p>
        </w:tc>
      </w:tr>
      <w:tr w:rsidR="00A62224" w:rsidRPr="004E743D" w:rsidTr="004F176E">
        <w:trPr>
          <w:jc w:val="center"/>
        </w:trPr>
        <w:tc>
          <w:tcPr>
            <w:tcW w:w="1985" w:type="dxa"/>
            <w:vMerge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Non-DM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12.5±3.5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13.</w:t>
            </w:r>
            <w:r w:rsidRPr="004E743D">
              <w:rPr>
                <w:rFonts w:cs="Times New Roman"/>
                <w:lang w:val="en-US"/>
              </w:rPr>
              <w:t>1</w:t>
            </w:r>
            <w:r w:rsidRPr="004E743D">
              <w:rPr>
                <w:rFonts w:cs="Times New Roman"/>
              </w:rPr>
              <w:t>±3.3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10.</w:t>
            </w:r>
            <w:r w:rsidRPr="004E743D">
              <w:rPr>
                <w:rFonts w:cs="Times New Roman"/>
                <w:lang w:val="en-US"/>
              </w:rPr>
              <w:t>8</w:t>
            </w:r>
            <w:r w:rsidRPr="004E743D">
              <w:rPr>
                <w:rFonts w:cs="Times New Roman"/>
              </w:rPr>
              <w:t>±2.</w:t>
            </w:r>
            <w:r w:rsidRPr="004E743D">
              <w:rPr>
                <w:rFonts w:cs="Times New Roman"/>
                <w:lang w:val="en-US"/>
              </w:rPr>
              <w:t>3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13.7±3.0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</w:tr>
      <w:tr w:rsidR="00A62224" w:rsidRPr="004E743D" w:rsidTr="004F176E">
        <w:trPr>
          <w:jc w:val="center"/>
        </w:trPr>
        <w:tc>
          <w:tcPr>
            <w:tcW w:w="1985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rFonts w:eastAsia="Times New Roman"/>
                <w:lang w:val="en-US" w:eastAsia="el-GR"/>
              </w:rPr>
              <w:t>24-hour SBP CV (%)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DM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10.</w:t>
            </w:r>
            <w:r w:rsidRPr="004E743D">
              <w:rPr>
                <w:rFonts w:cs="Times New Roman"/>
                <w:lang w:val="en-US"/>
              </w:rPr>
              <w:t>4</w:t>
            </w:r>
            <w:r w:rsidRPr="004E743D">
              <w:rPr>
                <w:rFonts w:cs="Times New Roman"/>
              </w:rPr>
              <w:t>±3.1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0.464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12.</w:t>
            </w:r>
            <w:r w:rsidRPr="004E743D">
              <w:rPr>
                <w:rFonts w:cs="Times New Roman"/>
                <w:lang w:val="en-US"/>
              </w:rPr>
              <w:t>2</w:t>
            </w:r>
            <w:r w:rsidRPr="004E743D">
              <w:rPr>
                <w:rFonts w:cs="Times New Roman"/>
              </w:rPr>
              <w:t>±2.8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0.242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12.</w:t>
            </w:r>
            <w:r w:rsidRPr="004E743D">
              <w:rPr>
                <w:rFonts w:cs="Times New Roman"/>
                <w:lang w:val="en-US"/>
              </w:rPr>
              <w:t>3</w:t>
            </w:r>
            <w:r w:rsidRPr="004E743D">
              <w:rPr>
                <w:rFonts w:cs="Times New Roman"/>
              </w:rPr>
              <w:t>±2.7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  <w:b/>
              </w:rPr>
              <w:t>0.003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11.6±2.</w:t>
            </w:r>
            <w:r w:rsidRPr="004E743D">
              <w:rPr>
                <w:rFonts w:cs="Times New Roman"/>
                <w:lang w:val="en-US"/>
              </w:rPr>
              <w:t>9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0.918</w:t>
            </w:r>
          </w:p>
        </w:tc>
      </w:tr>
      <w:tr w:rsidR="00A62224" w:rsidRPr="004E743D" w:rsidTr="004F176E">
        <w:trPr>
          <w:jc w:val="center"/>
        </w:trPr>
        <w:tc>
          <w:tcPr>
            <w:tcW w:w="1985" w:type="dxa"/>
            <w:vMerge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Non-DM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11.2±2.51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10.8±2.6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9.</w:t>
            </w:r>
            <w:r w:rsidRPr="004E743D">
              <w:rPr>
                <w:rFonts w:cs="Times New Roman"/>
                <w:lang w:val="en-US"/>
              </w:rPr>
              <w:t>2</w:t>
            </w:r>
            <w:r w:rsidRPr="004E743D">
              <w:rPr>
                <w:rFonts w:cs="Times New Roman"/>
              </w:rPr>
              <w:t>±1.6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11.7±2.7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</w:tr>
      <w:tr w:rsidR="00A62224" w:rsidRPr="004E743D" w:rsidTr="004F176E">
        <w:trPr>
          <w:jc w:val="center"/>
        </w:trPr>
        <w:tc>
          <w:tcPr>
            <w:tcW w:w="1985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rFonts w:eastAsia="Times New Roman"/>
                <w:lang w:val="en-US" w:eastAsia="el-GR"/>
              </w:rPr>
              <w:t xml:space="preserve">24-hour SBP ARV </w:t>
            </w:r>
            <w:r w:rsidRPr="004E743D">
              <w:rPr>
                <w:lang w:val="en-GB"/>
              </w:rPr>
              <w:t>(mmHg)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DM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9.9±2.</w:t>
            </w:r>
            <w:r w:rsidRPr="004E743D">
              <w:rPr>
                <w:rFonts w:cs="Times New Roman"/>
                <w:lang w:val="en-US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0.353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10.9±1.</w:t>
            </w:r>
            <w:r w:rsidRPr="004E743D">
              <w:rPr>
                <w:rFonts w:cs="Times New Roman"/>
                <w:lang w:val="en-US"/>
              </w:rPr>
              <w:t>9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0.151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12.</w:t>
            </w:r>
            <w:r w:rsidRPr="004E743D">
              <w:rPr>
                <w:rFonts w:cs="Times New Roman"/>
                <w:lang w:val="en-US"/>
              </w:rPr>
              <w:t>5</w:t>
            </w:r>
            <w:r w:rsidRPr="004E743D">
              <w:rPr>
                <w:rFonts w:cs="Times New Roman"/>
              </w:rPr>
              <w:t>±3.</w:t>
            </w:r>
            <w:r w:rsidRPr="004E743D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  <w:b/>
              </w:rPr>
              <w:t>0.001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10.</w:t>
            </w:r>
            <w:r w:rsidRPr="004E743D">
              <w:rPr>
                <w:rFonts w:cs="Times New Roman"/>
                <w:lang w:val="en-US"/>
              </w:rPr>
              <w:t>5</w:t>
            </w:r>
            <w:r w:rsidRPr="004E743D">
              <w:rPr>
                <w:rFonts w:cs="Times New Roman"/>
              </w:rPr>
              <w:t>±3.2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0.875</w:t>
            </w:r>
          </w:p>
        </w:tc>
      </w:tr>
      <w:tr w:rsidR="00A62224" w:rsidRPr="004E743D" w:rsidTr="004F176E">
        <w:trPr>
          <w:jc w:val="center"/>
        </w:trPr>
        <w:tc>
          <w:tcPr>
            <w:tcW w:w="1985" w:type="dxa"/>
            <w:vMerge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Non-DM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9.1±2.</w:t>
            </w:r>
            <w:r w:rsidRPr="004E743D">
              <w:rPr>
                <w:rFonts w:cs="Times New Roman"/>
                <w:lang w:val="en-US"/>
              </w:rPr>
              <w:t>1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9.7±2.0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8.3±2.</w:t>
            </w:r>
            <w:r w:rsidRPr="004E743D">
              <w:rPr>
                <w:rFonts w:cs="Times New Roman"/>
                <w:lang w:val="en-US"/>
              </w:rPr>
              <w:t>1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10.</w:t>
            </w:r>
            <w:r w:rsidRPr="004E743D">
              <w:rPr>
                <w:rFonts w:cs="Times New Roman"/>
                <w:lang w:val="en-US"/>
              </w:rPr>
              <w:t>7</w:t>
            </w:r>
            <w:r w:rsidRPr="004E743D">
              <w:rPr>
                <w:rFonts w:cs="Times New Roman"/>
              </w:rPr>
              <w:t>±1.7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</w:tr>
      <w:tr w:rsidR="00A62224" w:rsidRPr="004E743D" w:rsidTr="004F176E">
        <w:trPr>
          <w:jc w:val="center"/>
        </w:trPr>
        <w:tc>
          <w:tcPr>
            <w:tcW w:w="1985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rFonts w:eastAsia="Times New Roman"/>
                <w:lang w:val="en-US" w:eastAsia="el-GR"/>
              </w:rPr>
              <w:t xml:space="preserve">24-hour DBP SD </w:t>
            </w:r>
            <w:r w:rsidRPr="004E743D">
              <w:rPr>
                <w:lang w:val="en-GB"/>
              </w:rPr>
              <w:t>(mmHg)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DM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10.</w:t>
            </w:r>
            <w:r w:rsidRPr="004E743D">
              <w:rPr>
                <w:rFonts w:cs="Times New Roman"/>
                <w:lang w:val="en-US"/>
              </w:rPr>
              <w:t>9</w:t>
            </w:r>
            <w:r w:rsidRPr="004E743D">
              <w:rPr>
                <w:rFonts w:cs="Times New Roman"/>
              </w:rPr>
              <w:t>±2.7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0.673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11.1±2.</w:t>
            </w:r>
            <w:r w:rsidRPr="004E743D">
              <w:rPr>
                <w:rFonts w:cs="Times New Roman"/>
                <w:lang w:val="en-US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0.109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10.6±2.</w:t>
            </w:r>
            <w:r w:rsidRPr="004E743D">
              <w:rPr>
                <w:rFonts w:cs="Times New Roman"/>
                <w:lang w:val="en-US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0.090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11.5±2.0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0.137</w:t>
            </w:r>
          </w:p>
        </w:tc>
      </w:tr>
      <w:tr w:rsidR="00A62224" w:rsidRPr="004E743D" w:rsidTr="004F176E">
        <w:trPr>
          <w:jc w:val="center"/>
        </w:trPr>
        <w:tc>
          <w:tcPr>
            <w:tcW w:w="1985" w:type="dxa"/>
            <w:vMerge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Non-DM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10.4±2.</w:t>
            </w:r>
            <w:r w:rsidRPr="004E743D">
              <w:rPr>
                <w:rFonts w:cs="Times New Roman"/>
                <w:lang w:val="en-US"/>
              </w:rPr>
              <w:t>9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9.5±2.</w:t>
            </w:r>
            <w:r w:rsidRPr="004E743D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9.</w:t>
            </w:r>
            <w:r w:rsidRPr="004E743D">
              <w:rPr>
                <w:rFonts w:cs="Times New Roman"/>
                <w:lang w:val="en-US"/>
              </w:rPr>
              <w:t>2</w:t>
            </w:r>
            <w:r w:rsidRPr="004E743D">
              <w:rPr>
                <w:rFonts w:cs="Times New Roman"/>
              </w:rPr>
              <w:t>±1.</w:t>
            </w:r>
            <w:r w:rsidRPr="004E743D">
              <w:rPr>
                <w:rFonts w:cs="Times New Roman"/>
                <w:lang w:val="en-US"/>
              </w:rPr>
              <w:t>8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10.</w:t>
            </w:r>
            <w:r w:rsidRPr="004E743D">
              <w:rPr>
                <w:rFonts w:cs="Times New Roman"/>
                <w:lang w:val="en-US"/>
              </w:rPr>
              <w:t>2</w:t>
            </w:r>
            <w:r w:rsidRPr="004E743D">
              <w:rPr>
                <w:rFonts w:cs="Times New Roman"/>
              </w:rPr>
              <w:t>±2.2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</w:tr>
      <w:tr w:rsidR="00A62224" w:rsidRPr="004E743D" w:rsidTr="004F176E">
        <w:trPr>
          <w:jc w:val="center"/>
        </w:trPr>
        <w:tc>
          <w:tcPr>
            <w:tcW w:w="1985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rFonts w:eastAsia="Times New Roman"/>
                <w:lang w:val="en-US" w:eastAsia="el-GR"/>
              </w:rPr>
              <w:t xml:space="preserve">24-hour DBP </w:t>
            </w:r>
            <w:proofErr w:type="spellStart"/>
            <w:r w:rsidRPr="004E743D">
              <w:rPr>
                <w:rFonts w:eastAsia="Times New Roman"/>
                <w:lang w:val="en-US" w:eastAsia="el-GR"/>
              </w:rPr>
              <w:t>wSD</w:t>
            </w:r>
            <w:proofErr w:type="spellEnd"/>
            <w:r w:rsidRPr="004E743D">
              <w:rPr>
                <w:rFonts w:eastAsia="Times New Roman"/>
                <w:lang w:val="en-US" w:eastAsia="el-GR"/>
              </w:rPr>
              <w:t xml:space="preserve"> </w:t>
            </w:r>
            <w:r w:rsidRPr="004E743D">
              <w:rPr>
                <w:lang w:val="en-GB"/>
              </w:rPr>
              <w:t>(mmHg)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DM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10.</w:t>
            </w:r>
            <w:r w:rsidRPr="004E743D">
              <w:rPr>
                <w:rFonts w:cs="Times New Roman"/>
                <w:lang w:val="en-US"/>
              </w:rPr>
              <w:t>2</w:t>
            </w:r>
            <w:r w:rsidRPr="004E743D">
              <w:rPr>
                <w:rFonts w:cs="Times New Roman"/>
              </w:rPr>
              <w:t>±2.</w:t>
            </w:r>
            <w:r w:rsidRPr="004E743D">
              <w:rPr>
                <w:rFonts w:cs="Times New Roman"/>
                <w:lang w:val="en-US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0.386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10.6±2.</w:t>
            </w:r>
            <w:r w:rsidRPr="004E743D">
              <w:rPr>
                <w:rFonts w:cs="Times New Roman"/>
                <w:lang w:val="en-US"/>
              </w:rPr>
              <w:t>9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0.125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10.07±2.4</w:t>
            </w:r>
            <w:r w:rsidRPr="004E743D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0.060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10.</w:t>
            </w:r>
            <w:r w:rsidRPr="004E743D">
              <w:rPr>
                <w:rFonts w:cs="Times New Roman"/>
                <w:lang w:val="en-US"/>
              </w:rPr>
              <w:t>4</w:t>
            </w:r>
            <w:r w:rsidRPr="004E743D">
              <w:rPr>
                <w:rFonts w:cs="Times New Roman"/>
              </w:rPr>
              <w:t>±2.4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0.359</w:t>
            </w:r>
          </w:p>
        </w:tc>
      </w:tr>
      <w:tr w:rsidR="00A62224" w:rsidRPr="004E743D" w:rsidTr="004F176E">
        <w:trPr>
          <w:jc w:val="center"/>
        </w:trPr>
        <w:tc>
          <w:tcPr>
            <w:tcW w:w="1985" w:type="dxa"/>
            <w:vMerge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Non-DM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9.</w:t>
            </w:r>
            <w:r w:rsidRPr="004E743D">
              <w:rPr>
                <w:rFonts w:cs="Times New Roman"/>
                <w:lang w:val="en-US"/>
              </w:rPr>
              <w:t>3</w:t>
            </w:r>
            <w:r w:rsidRPr="004E743D">
              <w:rPr>
                <w:rFonts w:cs="Times New Roman"/>
              </w:rPr>
              <w:t>±2.</w:t>
            </w:r>
            <w:r w:rsidRPr="004E743D">
              <w:rPr>
                <w:rFonts w:cs="Times New Roman"/>
                <w:lang w:val="en-US"/>
              </w:rPr>
              <w:t>4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9.0±</w:t>
            </w:r>
            <w:r w:rsidRPr="004E743D">
              <w:rPr>
                <w:rFonts w:cs="Times New Roman"/>
                <w:lang w:val="en-US"/>
              </w:rPr>
              <w:t>2.0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8.4±1.5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9.</w:t>
            </w:r>
            <w:r w:rsidRPr="004E743D">
              <w:rPr>
                <w:rFonts w:cs="Times New Roman"/>
                <w:lang w:val="en-US"/>
              </w:rPr>
              <w:t>5</w:t>
            </w:r>
            <w:r w:rsidRPr="004E743D">
              <w:rPr>
                <w:rFonts w:cs="Times New Roman"/>
              </w:rPr>
              <w:t>±2.</w:t>
            </w:r>
            <w:r w:rsidRPr="004E743D">
              <w:rPr>
                <w:rFonts w:cs="Times New Roman"/>
                <w:lang w:val="en-US"/>
              </w:rPr>
              <w:t>1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</w:tr>
      <w:tr w:rsidR="00A62224" w:rsidRPr="004E743D" w:rsidTr="004F176E">
        <w:trPr>
          <w:jc w:val="center"/>
        </w:trPr>
        <w:tc>
          <w:tcPr>
            <w:tcW w:w="1985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rFonts w:eastAsia="Times New Roman"/>
                <w:lang w:val="en-US" w:eastAsia="el-GR"/>
              </w:rPr>
              <w:t>24-hour DBP CV (%)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DM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14.0±2.</w:t>
            </w:r>
            <w:r w:rsidRPr="004E743D">
              <w:rPr>
                <w:rFonts w:cs="Times New Roman"/>
                <w:lang w:val="en-US"/>
              </w:rPr>
              <w:t>8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0.802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15.4±3.5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  <w:b/>
              </w:rPr>
              <w:t>0.046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14.8±3.6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  <w:b/>
              </w:rPr>
              <w:t>0.035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14.8±2.3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0.543</w:t>
            </w:r>
          </w:p>
        </w:tc>
      </w:tr>
      <w:tr w:rsidR="00A62224" w:rsidRPr="004E743D" w:rsidTr="004F176E">
        <w:trPr>
          <w:jc w:val="center"/>
        </w:trPr>
        <w:tc>
          <w:tcPr>
            <w:tcW w:w="1985" w:type="dxa"/>
            <w:vMerge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Non-DM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13.</w:t>
            </w:r>
            <w:r w:rsidRPr="004E743D">
              <w:rPr>
                <w:rFonts w:cs="Times New Roman"/>
                <w:lang w:val="en-US"/>
              </w:rPr>
              <w:t>7</w:t>
            </w:r>
            <w:r w:rsidRPr="004E743D">
              <w:rPr>
                <w:rFonts w:cs="Times New Roman"/>
              </w:rPr>
              <w:t>±3.</w:t>
            </w:r>
            <w:r w:rsidRPr="004E743D">
              <w:rPr>
                <w:rFonts w:cs="Times New Roman"/>
                <w:lang w:val="en-US"/>
              </w:rPr>
              <w:t>3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12.6±2.9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12.</w:t>
            </w:r>
            <w:r w:rsidRPr="004E743D">
              <w:rPr>
                <w:rFonts w:cs="Times New Roman"/>
                <w:lang w:val="en-US"/>
              </w:rPr>
              <w:t>2</w:t>
            </w:r>
            <w:r w:rsidRPr="004E743D">
              <w:rPr>
                <w:rFonts w:cs="Times New Roman"/>
              </w:rPr>
              <w:t>±1.9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14.</w:t>
            </w:r>
            <w:r w:rsidRPr="004E743D">
              <w:rPr>
                <w:rFonts w:cs="Times New Roman"/>
                <w:lang w:val="en-US"/>
              </w:rPr>
              <w:t>1</w:t>
            </w:r>
            <w:r w:rsidRPr="004E743D">
              <w:rPr>
                <w:rFonts w:cs="Times New Roman"/>
              </w:rPr>
              <w:t>±3.4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</w:tr>
      <w:tr w:rsidR="00A62224" w:rsidRPr="004E743D" w:rsidTr="004F176E">
        <w:trPr>
          <w:jc w:val="center"/>
        </w:trPr>
        <w:tc>
          <w:tcPr>
            <w:tcW w:w="1985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rFonts w:eastAsia="Times New Roman"/>
                <w:lang w:val="en-US" w:eastAsia="el-GR"/>
              </w:rPr>
              <w:t xml:space="preserve">24-hour DBP ARV </w:t>
            </w:r>
            <w:r w:rsidRPr="004E743D">
              <w:rPr>
                <w:lang w:val="en-GB"/>
              </w:rPr>
              <w:t>(mmHg)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DM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8.</w:t>
            </w:r>
            <w:r w:rsidRPr="004E743D">
              <w:rPr>
                <w:rFonts w:cs="Times New Roman"/>
                <w:lang w:val="en-US"/>
              </w:rPr>
              <w:t>3</w:t>
            </w:r>
            <w:r w:rsidRPr="004E743D">
              <w:rPr>
                <w:rFonts w:cs="Times New Roman"/>
              </w:rPr>
              <w:t>±2.</w:t>
            </w:r>
            <w:r w:rsidRPr="004E743D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0.095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8.5±2.</w:t>
            </w:r>
            <w:r w:rsidRPr="004E743D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0.125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8.</w:t>
            </w:r>
            <w:r w:rsidRPr="004E743D">
              <w:rPr>
                <w:rFonts w:cs="Times New Roman"/>
                <w:lang w:val="en-US"/>
              </w:rPr>
              <w:t>2</w:t>
            </w:r>
            <w:r w:rsidRPr="004E743D">
              <w:rPr>
                <w:rFonts w:cs="Times New Roman"/>
              </w:rPr>
              <w:t>±2.</w:t>
            </w:r>
            <w:r w:rsidRPr="004E743D">
              <w:rPr>
                <w:rFonts w:cs="Times New Roman"/>
                <w:lang w:val="en-US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0.077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  <w:lang w:val="en-US"/>
              </w:rPr>
              <w:t>8.0</w:t>
            </w:r>
            <w:r w:rsidRPr="004E743D">
              <w:rPr>
                <w:rFonts w:cs="Times New Roman"/>
              </w:rPr>
              <w:t>±</w:t>
            </w:r>
            <w:r w:rsidRPr="004E743D">
              <w:rPr>
                <w:rFonts w:cs="Times New Roman"/>
                <w:lang w:val="en-US"/>
              </w:rPr>
              <w:t>2.0</w:t>
            </w:r>
          </w:p>
        </w:tc>
        <w:tc>
          <w:tcPr>
            <w:tcW w:w="851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0.361</w:t>
            </w:r>
          </w:p>
        </w:tc>
      </w:tr>
      <w:tr w:rsidR="00A62224" w:rsidRPr="004E743D" w:rsidTr="004F176E">
        <w:trPr>
          <w:jc w:val="center"/>
        </w:trPr>
        <w:tc>
          <w:tcPr>
            <w:tcW w:w="1985" w:type="dxa"/>
            <w:vMerge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Non-DM</w:t>
            </w:r>
          </w:p>
        </w:tc>
        <w:tc>
          <w:tcPr>
            <w:tcW w:w="1559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  <w:lang w:val="en-US"/>
              </w:rPr>
              <w:t>7.0</w:t>
            </w:r>
            <w:r w:rsidRPr="004E743D">
              <w:rPr>
                <w:rFonts w:cs="Times New Roman"/>
              </w:rPr>
              <w:t>±1.</w:t>
            </w:r>
            <w:r w:rsidRPr="004E743D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7.</w:t>
            </w:r>
            <w:r w:rsidRPr="004E743D">
              <w:rPr>
                <w:rFonts w:cs="Times New Roman"/>
                <w:lang w:val="en-US"/>
              </w:rPr>
              <w:t>4</w:t>
            </w:r>
            <w:r w:rsidRPr="004E743D">
              <w:rPr>
                <w:rFonts w:cs="Times New Roman"/>
              </w:rPr>
              <w:t>±1.</w:t>
            </w:r>
            <w:r w:rsidRPr="004E743D">
              <w:rPr>
                <w:rFonts w:cs="Times New Roman"/>
                <w:lang w:val="en-US"/>
              </w:rPr>
              <w:t>4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6.</w:t>
            </w:r>
            <w:r w:rsidRPr="004E743D">
              <w:rPr>
                <w:rFonts w:cs="Times New Roman"/>
                <w:lang w:val="en-US"/>
              </w:rPr>
              <w:t>7</w:t>
            </w:r>
            <w:r w:rsidRPr="004E743D">
              <w:rPr>
                <w:rFonts w:cs="Times New Roman"/>
              </w:rPr>
              <w:t>±1.</w:t>
            </w:r>
            <w:r w:rsidRPr="004E743D">
              <w:rPr>
                <w:rFonts w:cs="Times New Roman"/>
                <w:lang w:val="en-US"/>
              </w:rPr>
              <w:t>6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rFonts w:cs="Times New Roman"/>
              </w:rPr>
              <w:t>7.</w:t>
            </w:r>
            <w:r w:rsidRPr="004E743D">
              <w:rPr>
                <w:rFonts w:cs="Times New Roman"/>
                <w:lang w:val="en-US"/>
              </w:rPr>
              <w:t>4</w:t>
            </w:r>
            <w:r w:rsidRPr="004E743D">
              <w:rPr>
                <w:rFonts w:cs="Times New Roman"/>
              </w:rPr>
              <w:t>±1.</w:t>
            </w:r>
            <w:r w:rsidRPr="004E743D">
              <w:rPr>
                <w:rFonts w:cs="Times New Roman"/>
                <w:lang w:val="en-US"/>
              </w:rPr>
              <w:t>2</w:t>
            </w:r>
          </w:p>
        </w:tc>
        <w:tc>
          <w:tcPr>
            <w:tcW w:w="851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</w:tr>
    </w:tbl>
    <w:p w:rsidR="00A62224" w:rsidRPr="004E743D" w:rsidRDefault="00A62224" w:rsidP="00A62224">
      <w:pPr>
        <w:spacing w:line="240" w:lineRule="auto"/>
        <w:jc w:val="left"/>
        <w:rPr>
          <w:bCs/>
          <w:sz w:val="22"/>
          <w:szCs w:val="20"/>
          <w:lang w:val="en-US" w:eastAsia="el-GR"/>
        </w:rPr>
      </w:pPr>
      <w:r w:rsidRPr="004E743D">
        <w:rPr>
          <w:bCs/>
          <w:sz w:val="22"/>
          <w:szCs w:val="20"/>
          <w:lang w:val="en-US" w:eastAsia="el-GR"/>
        </w:rPr>
        <w:t xml:space="preserve">Abbreviations: ARV: average real variability; CV: coefficient of variation; DM: diabetes mellitus; SD: standard deviation; </w:t>
      </w:r>
      <w:proofErr w:type="spellStart"/>
      <w:r w:rsidRPr="004E743D">
        <w:rPr>
          <w:bCs/>
          <w:sz w:val="22"/>
          <w:szCs w:val="20"/>
          <w:lang w:val="en-US" w:eastAsia="el-GR"/>
        </w:rPr>
        <w:t>wSD</w:t>
      </w:r>
      <w:proofErr w:type="spellEnd"/>
      <w:r w:rsidRPr="004E743D">
        <w:rPr>
          <w:bCs/>
          <w:sz w:val="22"/>
          <w:szCs w:val="20"/>
          <w:lang w:val="en-US" w:eastAsia="el-GR"/>
        </w:rPr>
        <w:t>: weighted SD</w:t>
      </w:r>
    </w:p>
    <w:p w:rsidR="00A62224" w:rsidRPr="004E743D" w:rsidRDefault="00A62224" w:rsidP="00A62224">
      <w:pPr>
        <w:spacing w:after="160" w:line="259" w:lineRule="auto"/>
        <w:jc w:val="left"/>
        <w:rPr>
          <w:b/>
          <w:lang w:val="en-US" w:eastAsia="el-GR"/>
        </w:rPr>
      </w:pPr>
    </w:p>
    <w:p w:rsidR="00A62224" w:rsidRPr="004E743D" w:rsidRDefault="00A62224" w:rsidP="00A62224">
      <w:pPr>
        <w:spacing w:after="160" w:line="259" w:lineRule="auto"/>
        <w:jc w:val="left"/>
        <w:rPr>
          <w:b/>
          <w:lang w:val="en-US" w:eastAsia="el-GR"/>
        </w:rPr>
      </w:pPr>
      <w:r w:rsidRPr="004E743D">
        <w:rPr>
          <w:b/>
          <w:lang w:val="en-US" w:eastAsia="el-GR"/>
        </w:rPr>
        <w:br w:type="page"/>
      </w:r>
    </w:p>
    <w:p w:rsidR="00A62224" w:rsidRPr="004E743D" w:rsidRDefault="00A62224" w:rsidP="00A62224">
      <w:pPr>
        <w:jc w:val="left"/>
        <w:rPr>
          <w:lang w:val="en-US" w:eastAsia="el-GR"/>
        </w:rPr>
      </w:pPr>
      <w:proofErr w:type="gramStart"/>
      <w:r w:rsidRPr="004E743D">
        <w:rPr>
          <w:b/>
          <w:lang w:val="en-US" w:eastAsia="el-GR"/>
        </w:rPr>
        <w:t>Supplementary Table 3.</w:t>
      </w:r>
      <w:proofErr w:type="gramEnd"/>
      <w:r w:rsidRPr="004E743D">
        <w:rPr>
          <w:b/>
          <w:lang w:val="en-US" w:eastAsia="el-GR"/>
        </w:rPr>
        <w:t xml:space="preserve"> </w:t>
      </w:r>
      <w:r w:rsidRPr="004E743D">
        <w:rPr>
          <w:lang w:val="en-US" w:eastAsia="el-GR"/>
        </w:rPr>
        <w:t>Dipping patterns based on the 24-hour SBP levels in the two study groups and across chronic kidney disease stages.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417"/>
        <w:gridCol w:w="2552"/>
        <w:gridCol w:w="2551"/>
        <w:gridCol w:w="2694"/>
        <w:gridCol w:w="1134"/>
      </w:tblGrid>
      <w:tr w:rsidR="00A62224" w:rsidRPr="004E743D" w:rsidTr="004F176E">
        <w:trPr>
          <w:jc w:val="center"/>
        </w:trPr>
        <w:tc>
          <w:tcPr>
            <w:tcW w:w="1980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b/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Group</w:t>
            </w:r>
          </w:p>
        </w:tc>
        <w:tc>
          <w:tcPr>
            <w:tcW w:w="2552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Dippers (n, %)</w:t>
            </w:r>
          </w:p>
        </w:tc>
        <w:tc>
          <w:tcPr>
            <w:tcW w:w="2551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Non- Dippers (n, %)</w:t>
            </w:r>
          </w:p>
        </w:tc>
        <w:tc>
          <w:tcPr>
            <w:tcW w:w="2694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Reverse Dippers (n, %)</w:t>
            </w:r>
          </w:p>
        </w:tc>
        <w:tc>
          <w:tcPr>
            <w:tcW w:w="1134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P</w:t>
            </w:r>
          </w:p>
        </w:tc>
      </w:tr>
      <w:tr w:rsidR="00A62224" w:rsidRPr="004E743D" w:rsidTr="004F176E">
        <w:trPr>
          <w:jc w:val="center"/>
        </w:trPr>
        <w:tc>
          <w:tcPr>
            <w:tcW w:w="1980" w:type="dxa"/>
            <w:vMerge w:val="restart"/>
          </w:tcPr>
          <w:p w:rsidR="00A62224" w:rsidRPr="004E743D" w:rsidRDefault="00A62224" w:rsidP="004F176E">
            <w:pPr>
              <w:spacing w:line="240" w:lineRule="auto"/>
              <w:jc w:val="left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Total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DM</w:t>
            </w:r>
          </w:p>
        </w:tc>
        <w:tc>
          <w:tcPr>
            <w:tcW w:w="2552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11 (22.9%)</w:t>
            </w:r>
          </w:p>
        </w:tc>
        <w:tc>
          <w:tcPr>
            <w:tcW w:w="2551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24 (50.0%)</w:t>
            </w:r>
          </w:p>
        </w:tc>
        <w:tc>
          <w:tcPr>
            <w:tcW w:w="2694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13 (27.1%)</w:t>
            </w:r>
          </w:p>
        </w:tc>
        <w:tc>
          <w:tcPr>
            <w:tcW w:w="1134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0.812</w:t>
            </w:r>
          </w:p>
        </w:tc>
      </w:tr>
      <w:tr w:rsidR="00A62224" w:rsidRPr="004E743D" w:rsidTr="004F176E">
        <w:trPr>
          <w:jc w:val="center"/>
        </w:trPr>
        <w:tc>
          <w:tcPr>
            <w:tcW w:w="1980" w:type="dxa"/>
            <w:vMerge/>
          </w:tcPr>
          <w:p w:rsidR="00A62224" w:rsidRPr="004E743D" w:rsidRDefault="00A62224" w:rsidP="004F176E">
            <w:pPr>
              <w:spacing w:line="240" w:lineRule="auto"/>
              <w:jc w:val="left"/>
              <w:rPr>
                <w:b/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Non-DM</w:t>
            </w:r>
          </w:p>
        </w:tc>
        <w:tc>
          <w:tcPr>
            <w:tcW w:w="2552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9 (18.8%)</w:t>
            </w:r>
          </w:p>
        </w:tc>
        <w:tc>
          <w:tcPr>
            <w:tcW w:w="2551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27 (56.3%)</w:t>
            </w:r>
          </w:p>
        </w:tc>
        <w:tc>
          <w:tcPr>
            <w:tcW w:w="2694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12 (25.0%)</w:t>
            </w:r>
          </w:p>
        </w:tc>
        <w:tc>
          <w:tcPr>
            <w:tcW w:w="1134" w:type="dxa"/>
            <w:vMerge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</w:tr>
      <w:tr w:rsidR="00A62224" w:rsidRPr="004E743D" w:rsidTr="004F176E">
        <w:trPr>
          <w:jc w:val="center"/>
        </w:trPr>
        <w:tc>
          <w:tcPr>
            <w:tcW w:w="1980" w:type="dxa"/>
            <w:vMerge w:val="restart"/>
          </w:tcPr>
          <w:p w:rsidR="00A62224" w:rsidRPr="004E743D" w:rsidRDefault="00A62224" w:rsidP="004F176E">
            <w:pPr>
              <w:spacing w:line="240" w:lineRule="auto"/>
              <w:jc w:val="left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CKD Stage 2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DM</w:t>
            </w:r>
          </w:p>
        </w:tc>
        <w:tc>
          <w:tcPr>
            <w:tcW w:w="2552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1 (8.3%)</w:t>
            </w:r>
          </w:p>
        </w:tc>
        <w:tc>
          <w:tcPr>
            <w:tcW w:w="2551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7 (58.3%)</w:t>
            </w:r>
          </w:p>
        </w:tc>
        <w:tc>
          <w:tcPr>
            <w:tcW w:w="2694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4 (33.3%)</w:t>
            </w:r>
          </w:p>
        </w:tc>
        <w:tc>
          <w:tcPr>
            <w:tcW w:w="1134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0.513</w:t>
            </w:r>
          </w:p>
        </w:tc>
      </w:tr>
      <w:tr w:rsidR="00A62224" w:rsidRPr="004E743D" w:rsidTr="004F176E">
        <w:trPr>
          <w:jc w:val="center"/>
        </w:trPr>
        <w:tc>
          <w:tcPr>
            <w:tcW w:w="1980" w:type="dxa"/>
            <w:vMerge/>
          </w:tcPr>
          <w:p w:rsidR="00A62224" w:rsidRPr="004E743D" w:rsidRDefault="00A62224" w:rsidP="004F176E">
            <w:pPr>
              <w:spacing w:line="240" w:lineRule="auto"/>
              <w:jc w:val="left"/>
              <w:rPr>
                <w:b/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Non-DM</w:t>
            </w:r>
          </w:p>
        </w:tc>
        <w:tc>
          <w:tcPr>
            <w:tcW w:w="2552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3 (25.0%)</w:t>
            </w:r>
          </w:p>
        </w:tc>
        <w:tc>
          <w:tcPr>
            <w:tcW w:w="2551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5 (41.7%)</w:t>
            </w:r>
          </w:p>
        </w:tc>
        <w:tc>
          <w:tcPr>
            <w:tcW w:w="2694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4 (33.3%)</w:t>
            </w:r>
          </w:p>
        </w:tc>
        <w:tc>
          <w:tcPr>
            <w:tcW w:w="1134" w:type="dxa"/>
            <w:vMerge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</w:tr>
      <w:tr w:rsidR="00A62224" w:rsidRPr="004E743D" w:rsidTr="004F176E">
        <w:trPr>
          <w:jc w:val="center"/>
        </w:trPr>
        <w:tc>
          <w:tcPr>
            <w:tcW w:w="1980" w:type="dxa"/>
            <w:vMerge w:val="restart"/>
          </w:tcPr>
          <w:p w:rsidR="00A62224" w:rsidRPr="004E743D" w:rsidRDefault="00A62224" w:rsidP="004F176E">
            <w:pPr>
              <w:spacing w:line="240" w:lineRule="auto"/>
              <w:jc w:val="left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CKD Stage 3a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DM</w:t>
            </w:r>
          </w:p>
        </w:tc>
        <w:tc>
          <w:tcPr>
            <w:tcW w:w="2552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2 (16.7%)</w:t>
            </w:r>
          </w:p>
        </w:tc>
        <w:tc>
          <w:tcPr>
            <w:tcW w:w="2551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7 (58.3%)</w:t>
            </w:r>
          </w:p>
        </w:tc>
        <w:tc>
          <w:tcPr>
            <w:tcW w:w="2694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3 (25.0%)</w:t>
            </w:r>
          </w:p>
        </w:tc>
        <w:tc>
          <w:tcPr>
            <w:tcW w:w="1134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0.875</w:t>
            </w:r>
          </w:p>
        </w:tc>
      </w:tr>
      <w:tr w:rsidR="00A62224" w:rsidRPr="004E743D" w:rsidTr="004F176E">
        <w:trPr>
          <w:jc w:val="center"/>
        </w:trPr>
        <w:tc>
          <w:tcPr>
            <w:tcW w:w="1980" w:type="dxa"/>
            <w:vMerge/>
          </w:tcPr>
          <w:p w:rsidR="00A62224" w:rsidRPr="004E743D" w:rsidRDefault="00A62224" w:rsidP="004F176E">
            <w:pPr>
              <w:spacing w:line="240" w:lineRule="auto"/>
              <w:jc w:val="left"/>
              <w:rPr>
                <w:b/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Non-DM</w:t>
            </w:r>
          </w:p>
        </w:tc>
        <w:tc>
          <w:tcPr>
            <w:tcW w:w="2552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2 (16.7%)</w:t>
            </w:r>
          </w:p>
        </w:tc>
        <w:tc>
          <w:tcPr>
            <w:tcW w:w="2551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8 (66.7%)</w:t>
            </w:r>
          </w:p>
        </w:tc>
        <w:tc>
          <w:tcPr>
            <w:tcW w:w="2694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2 (16.7%)</w:t>
            </w:r>
          </w:p>
        </w:tc>
        <w:tc>
          <w:tcPr>
            <w:tcW w:w="1134" w:type="dxa"/>
            <w:vMerge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</w:tr>
      <w:tr w:rsidR="00A62224" w:rsidRPr="004E743D" w:rsidTr="004F176E">
        <w:trPr>
          <w:jc w:val="center"/>
        </w:trPr>
        <w:tc>
          <w:tcPr>
            <w:tcW w:w="1980" w:type="dxa"/>
            <w:vMerge w:val="restart"/>
          </w:tcPr>
          <w:p w:rsidR="00A62224" w:rsidRPr="004E743D" w:rsidRDefault="00A62224" w:rsidP="004F176E">
            <w:pPr>
              <w:spacing w:line="240" w:lineRule="auto"/>
              <w:jc w:val="left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CKD Stage 3b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DM</w:t>
            </w:r>
          </w:p>
        </w:tc>
        <w:tc>
          <w:tcPr>
            <w:tcW w:w="2552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3 (25.0%)</w:t>
            </w:r>
          </w:p>
        </w:tc>
        <w:tc>
          <w:tcPr>
            <w:tcW w:w="2551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6 (50.0%)</w:t>
            </w:r>
          </w:p>
        </w:tc>
        <w:tc>
          <w:tcPr>
            <w:tcW w:w="2694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3 (25.0%)</w:t>
            </w:r>
          </w:p>
        </w:tc>
        <w:tc>
          <w:tcPr>
            <w:tcW w:w="1134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0.710</w:t>
            </w:r>
          </w:p>
        </w:tc>
      </w:tr>
      <w:tr w:rsidR="00A62224" w:rsidRPr="004E743D" w:rsidTr="004F176E">
        <w:trPr>
          <w:jc w:val="center"/>
        </w:trPr>
        <w:tc>
          <w:tcPr>
            <w:tcW w:w="1980" w:type="dxa"/>
            <w:vMerge/>
          </w:tcPr>
          <w:p w:rsidR="00A62224" w:rsidRPr="004E743D" w:rsidRDefault="00A62224" w:rsidP="004F176E">
            <w:pPr>
              <w:spacing w:line="240" w:lineRule="auto"/>
              <w:jc w:val="left"/>
              <w:rPr>
                <w:b/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Non-DM</w:t>
            </w:r>
          </w:p>
        </w:tc>
        <w:tc>
          <w:tcPr>
            <w:tcW w:w="2552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2 (16.7%)</w:t>
            </w:r>
          </w:p>
        </w:tc>
        <w:tc>
          <w:tcPr>
            <w:tcW w:w="2551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8 (66.7%)</w:t>
            </w:r>
          </w:p>
        </w:tc>
        <w:tc>
          <w:tcPr>
            <w:tcW w:w="2694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2 (16.7%)</w:t>
            </w:r>
          </w:p>
        </w:tc>
        <w:tc>
          <w:tcPr>
            <w:tcW w:w="1134" w:type="dxa"/>
            <w:vMerge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</w:tr>
      <w:tr w:rsidR="00A62224" w:rsidRPr="004E743D" w:rsidTr="004F176E">
        <w:trPr>
          <w:jc w:val="center"/>
        </w:trPr>
        <w:tc>
          <w:tcPr>
            <w:tcW w:w="1980" w:type="dxa"/>
            <w:vMerge w:val="restart"/>
          </w:tcPr>
          <w:p w:rsidR="00A62224" w:rsidRPr="004E743D" w:rsidRDefault="00A62224" w:rsidP="004F176E">
            <w:pPr>
              <w:spacing w:line="240" w:lineRule="auto"/>
              <w:jc w:val="left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CKD Stage 4</w:t>
            </w: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DM</w:t>
            </w:r>
          </w:p>
        </w:tc>
        <w:tc>
          <w:tcPr>
            <w:tcW w:w="2552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5 (41.7%)</w:t>
            </w:r>
          </w:p>
        </w:tc>
        <w:tc>
          <w:tcPr>
            <w:tcW w:w="2551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4 (33.3%)</w:t>
            </w:r>
          </w:p>
        </w:tc>
        <w:tc>
          <w:tcPr>
            <w:tcW w:w="2694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3 (25.0%)</w:t>
            </w:r>
          </w:p>
        </w:tc>
        <w:tc>
          <w:tcPr>
            <w:tcW w:w="1134" w:type="dxa"/>
            <w:vMerge w:val="restart"/>
            <w:vAlign w:val="center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0.401</w:t>
            </w:r>
          </w:p>
        </w:tc>
      </w:tr>
      <w:tr w:rsidR="00A62224" w:rsidRPr="004E743D" w:rsidTr="004F176E">
        <w:trPr>
          <w:jc w:val="center"/>
        </w:trPr>
        <w:tc>
          <w:tcPr>
            <w:tcW w:w="1980" w:type="dxa"/>
            <w:vMerge/>
          </w:tcPr>
          <w:p w:rsidR="00A62224" w:rsidRPr="004E743D" w:rsidRDefault="00A62224" w:rsidP="004F176E">
            <w:pPr>
              <w:spacing w:line="240" w:lineRule="auto"/>
              <w:jc w:val="left"/>
              <w:rPr>
                <w:b/>
                <w:lang w:val="en-US" w:eastAsia="el-GR"/>
              </w:rPr>
            </w:pPr>
          </w:p>
        </w:tc>
        <w:tc>
          <w:tcPr>
            <w:tcW w:w="1417" w:type="dxa"/>
          </w:tcPr>
          <w:p w:rsidR="00A62224" w:rsidRPr="004E743D" w:rsidRDefault="00A62224" w:rsidP="004F176E">
            <w:pPr>
              <w:spacing w:line="240" w:lineRule="auto"/>
              <w:jc w:val="left"/>
              <w:rPr>
                <w:b/>
                <w:lang w:val="en-US" w:eastAsia="el-GR"/>
              </w:rPr>
            </w:pPr>
            <w:r w:rsidRPr="004E743D">
              <w:rPr>
                <w:b/>
                <w:lang w:val="en-US" w:eastAsia="el-GR"/>
              </w:rPr>
              <w:t>Non-DM</w:t>
            </w:r>
          </w:p>
        </w:tc>
        <w:tc>
          <w:tcPr>
            <w:tcW w:w="2552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2 (16.7%)</w:t>
            </w:r>
          </w:p>
        </w:tc>
        <w:tc>
          <w:tcPr>
            <w:tcW w:w="2551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6 (50.0%)</w:t>
            </w:r>
          </w:p>
        </w:tc>
        <w:tc>
          <w:tcPr>
            <w:tcW w:w="2694" w:type="dxa"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  <w:r w:rsidRPr="004E743D">
              <w:rPr>
                <w:lang w:val="en-US" w:eastAsia="el-GR"/>
              </w:rPr>
              <w:t>4 (33.3%)</w:t>
            </w:r>
          </w:p>
        </w:tc>
        <w:tc>
          <w:tcPr>
            <w:tcW w:w="1134" w:type="dxa"/>
            <w:vMerge/>
          </w:tcPr>
          <w:p w:rsidR="00A62224" w:rsidRPr="004E743D" w:rsidRDefault="00A62224" w:rsidP="004F176E">
            <w:pPr>
              <w:spacing w:line="240" w:lineRule="auto"/>
              <w:jc w:val="center"/>
              <w:rPr>
                <w:lang w:val="en-US" w:eastAsia="el-GR"/>
              </w:rPr>
            </w:pPr>
          </w:p>
        </w:tc>
      </w:tr>
    </w:tbl>
    <w:p w:rsidR="00A62224" w:rsidRPr="004E743D" w:rsidRDefault="00A62224" w:rsidP="00A62224">
      <w:pPr>
        <w:spacing w:after="160" w:line="259" w:lineRule="auto"/>
        <w:jc w:val="left"/>
        <w:rPr>
          <w:bCs/>
          <w:sz w:val="22"/>
          <w:szCs w:val="20"/>
          <w:lang w:val="en-US" w:eastAsia="el-GR"/>
        </w:rPr>
      </w:pPr>
      <w:r w:rsidRPr="004E743D">
        <w:rPr>
          <w:bCs/>
          <w:sz w:val="22"/>
          <w:szCs w:val="20"/>
          <w:lang w:val="en-US" w:eastAsia="el-GR"/>
        </w:rPr>
        <w:t>Abbreviations: CKD: Chronic Kidney Disease; DM: diabetes mellitus</w:t>
      </w:r>
    </w:p>
    <w:p w:rsidR="0000056E" w:rsidRDefault="0000056E">
      <w:bookmarkStart w:id="0" w:name="_GoBack"/>
      <w:bookmarkEnd w:id="0"/>
    </w:p>
    <w:sectPr w:rsidR="0000056E" w:rsidSect="0032383A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55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55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24"/>
    <w:rsid w:val="0000056E"/>
    <w:rsid w:val="00A6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8700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t"/>
    <w:qFormat/>
    <w:rsid w:val="00A62224"/>
    <w:pPr>
      <w:spacing w:line="480" w:lineRule="auto"/>
      <w:jc w:val="both"/>
    </w:pPr>
    <w:rPr>
      <w:rFonts w:ascii="Times New Roman" w:eastAsiaTheme="minorHAnsi" w:hAnsi="Times New Roman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22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A62224"/>
    <w:rPr>
      <w:rFonts w:eastAsiaTheme="minorHAnsi"/>
      <w:sz w:val="22"/>
      <w:szCs w:val="22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22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24"/>
    <w:rPr>
      <w:rFonts w:ascii="Lucida Grande" w:eastAsiaTheme="minorHAnsi" w:hAnsi="Lucida Grande" w:cs="Lucida Grande"/>
      <w:sz w:val="18"/>
      <w:szCs w:val="18"/>
      <w:lang w:val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t"/>
    <w:qFormat/>
    <w:rsid w:val="00A62224"/>
    <w:pPr>
      <w:spacing w:line="480" w:lineRule="auto"/>
      <w:jc w:val="both"/>
    </w:pPr>
    <w:rPr>
      <w:rFonts w:ascii="Times New Roman" w:eastAsiaTheme="minorHAnsi" w:hAnsi="Times New Roman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22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A62224"/>
    <w:rPr>
      <w:rFonts w:eastAsiaTheme="minorHAnsi"/>
      <w:sz w:val="22"/>
      <w:szCs w:val="22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22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24"/>
    <w:rPr>
      <w:rFonts w:ascii="Lucida Grande" w:eastAsiaTheme="minorHAnsi" w:hAnsi="Lucida Grande" w:cs="Lucida Grande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2799</Characters>
  <Application>Microsoft Macintosh Word</Application>
  <DocSecurity>0</DocSecurity>
  <Lines>23</Lines>
  <Paragraphs>6</Paragraphs>
  <ScaleCrop>false</ScaleCrop>
  <Company>man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manina s</dc:creator>
  <cp:keywords/>
  <dc:description/>
  <cp:lastModifiedBy>manina s</cp:lastModifiedBy>
  <cp:revision>1</cp:revision>
  <dcterms:created xsi:type="dcterms:W3CDTF">2020-03-21T21:27:00Z</dcterms:created>
  <dcterms:modified xsi:type="dcterms:W3CDTF">2020-03-21T21:27:00Z</dcterms:modified>
</cp:coreProperties>
</file>