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0" w:rsidRPr="00A61F90" w:rsidRDefault="00A61F90" w:rsidP="00A61F90">
      <w:pPr>
        <w:rPr>
          <w:lang w:val="en-US"/>
        </w:rPr>
      </w:pPr>
      <w:r w:rsidRPr="00A61F90">
        <w:rPr>
          <w:b/>
          <w:lang w:val="en-US"/>
        </w:rPr>
        <w:t>Supplementary table 1</w:t>
      </w:r>
      <w:r w:rsidRPr="00A61F90">
        <w:rPr>
          <w:lang w:val="en-US"/>
        </w:rPr>
        <w:t>. Influence of the physiological determinants on the middle cerebral artery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1181"/>
        <w:gridCol w:w="1206"/>
        <w:gridCol w:w="830"/>
        <w:gridCol w:w="897"/>
        <w:gridCol w:w="828"/>
      </w:tblGrid>
      <w:tr w:rsidR="00A61F90" w:rsidRPr="00A61F9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  <w:lang w:val="en-US"/>
              </w:rPr>
              <w:t>Coefficient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  <w:lang w:val="en-US"/>
              </w:rPr>
              <w:t>S.E.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  <w:lang w:val="en-US"/>
              </w:rPr>
              <w:t>t value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  <w:lang w:val="en-US"/>
              </w:rPr>
              <w:t>p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5</w:t>
            </w:r>
            <w:r w:rsidRPr="00A61F90">
              <w:rPr>
                <w:b/>
                <w:bCs/>
                <w:vertAlign w:val="superscript"/>
              </w:rPr>
              <w:t>th</w:t>
            </w:r>
            <w:r w:rsidRPr="00A61F90">
              <w:rPr>
                <w:b/>
                <w:bCs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0.483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-0.132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0.895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4.278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  <w:r w:rsidRPr="00A61F9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-4.603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-1.092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0.275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-2.409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0.016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0.920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-1.005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0.315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10</w:t>
            </w:r>
            <w:r w:rsidRPr="00A61F90">
              <w:rPr>
                <w:b/>
                <w:bCs/>
                <w:vertAlign w:val="superscript"/>
              </w:rPr>
              <w:t>th</w:t>
            </w:r>
            <w:r w:rsidRPr="00A61F90">
              <w:rPr>
                <w:b/>
                <w:bCs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-1.092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-2.141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0.033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6.023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  <w:r w:rsidRPr="00A61F9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-6.156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-1.019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0.309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-0.896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0.371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0.377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0.706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-0.833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0.406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  <w:lang w:val="en-US"/>
              </w:rPr>
              <w:t>50</w:t>
            </w:r>
            <w:r w:rsidRPr="00A61F90">
              <w:rPr>
                <w:b/>
                <w:bCs/>
                <w:vertAlign w:val="superscript"/>
                <w:lang w:val="en-US"/>
              </w:rPr>
              <w:t>th</w:t>
            </w:r>
            <w:r w:rsidRPr="00A61F90">
              <w:rPr>
                <w:b/>
                <w:bCs/>
                <w:lang w:val="en-US"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-2.201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0.399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-5.512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0.291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10.093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  <w:r w:rsidRPr="00A61F9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-10.189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0.833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-0.479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0.632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0.832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1.531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0.126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  <w:lang w:val="en-US"/>
              </w:rPr>
              <w:t>90</w:t>
            </w:r>
            <w:r w:rsidRPr="00A61F90">
              <w:rPr>
                <w:b/>
                <w:bCs/>
                <w:vertAlign w:val="superscript"/>
                <w:lang w:val="en-US"/>
              </w:rPr>
              <w:t>th</w:t>
            </w:r>
            <w:r w:rsidRPr="00A61F90">
              <w:rPr>
                <w:b/>
                <w:bCs/>
                <w:lang w:val="en-US"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-3.186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0.498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-6.391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0.375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10.867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  <w:r w:rsidRPr="00A61F9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-10.753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0.351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-0.234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0.815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-0.836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0.404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0.162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3.141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0.002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  <w:lang w:val="en-US"/>
              </w:rPr>
              <w:t>95</w:t>
            </w:r>
            <w:r w:rsidRPr="00A61F90">
              <w:rPr>
                <w:b/>
                <w:bCs/>
                <w:vertAlign w:val="superscript"/>
                <w:lang w:val="en-US"/>
              </w:rPr>
              <w:t>th</w:t>
            </w:r>
            <w:r w:rsidRPr="00A61F90">
              <w:rPr>
                <w:b/>
                <w:bCs/>
                <w:lang w:val="en-US"/>
              </w:rPr>
              <w:t xml:space="preserve"> centile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Constant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-3.241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0.604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-5.363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0.389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9.489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4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GA</w:t>
            </w:r>
            <w:r w:rsidRPr="00A61F9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-9.328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&lt;0.001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0.387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0.699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-0.236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0.813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Nulliparity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-0.080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-1.399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0.162</w:t>
            </w:r>
          </w:p>
        </w:tc>
      </w:tr>
      <w:tr w:rsidR="00A61F90" w:rsidRPr="00A61F90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1F90" w:rsidRPr="00A61F90" w:rsidRDefault="00A61F90" w:rsidP="00A61F90">
            <w:pPr>
              <w:rPr>
                <w:b/>
                <w:bCs/>
                <w:lang w:val="en-US"/>
              </w:rPr>
            </w:pPr>
            <w:r w:rsidRPr="00A61F90">
              <w:rPr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3.082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61F90" w:rsidRPr="00A61F90" w:rsidRDefault="00A61F90" w:rsidP="00A61F90">
            <w:pPr>
              <w:rPr>
                <w:lang w:val="en-US"/>
              </w:rPr>
            </w:pPr>
            <w:r w:rsidRPr="00A61F90">
              <w:rPr>
                <w:lang w:val="en-US"/>
              </w:rPr>
              <w:t>0.002</w:t>
            </w:r>
          </w:p>
        </w:tc>
      </w:tr>
    </w:tbl>
    <w:p w:rsidR="00A61F90" w:rsidRPr="00A61F90" w:rsidRDefault="00A61F90" w:rsidP="00A61F90"/>
    <w:p w:rsidR="003C5B8C" w:rsidRDefault="00976F47">
      <w:bookmarkStart w:id="0" w:name="_GoBack"/>
      <w:bookmarkEnd w:id="0"/>
    </w:p>
    <w:sectPr w:rsidR="003C5B8C" w:rsidSect="00F67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61F90"/>
    <w:rsid w:val="004527E5"/>
    <w:rsid w:val="00577D52"/>
    <w:rsid w:val="00976F47"/>
    <w:rsid w:val="00A61F90"/>
    <w:rsid w:val="00A759E2"/>
    <w:rsid w:val="00F67A94"/>
    <w:rsid w:val="00F84A8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A9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Rial Crestelo</dc:creator>
  <cp:keywords/>
  <dc:description/>
  <cp:lastModifiedBy>Patricia Bachmann</cp:lastModifiedBy>
  <cp:revision>2</cp:revision>
  <dcterms:created xsi:type="dcterms:W3CDTF">2020-05-04T09:28:00Z</dcterms:created>
  <dcterms:modified xsi:type="dcterms:W3CDTF">2020-05-04T09:28:00Z</dcterms:modified>
</cp:coreProperties>
</file>